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C0AD" w14:textId="77777777" w:rsidR="004545F4" w:rsidRDefault="004545F4">
      <w:pPr>
        <w:pStyle w:val="Zkladntext"/>
        <w:rPr>
          <w:sz w:val="20"/>
        </w:rPr>
      </w:pPr>
    </w:p>
    <w:p w14:paraId="13166798" w14:textId="77777777" w:rsidR="004545F4" w:rsidRDefault="004545F4">
      <w:pPr>
        <w:pStyle w:val="Zkladntext"/>
        <w:spacing w:before="2"/>
        <w:rPr>
          <w:sz w:val="16"/>
        </w:rPr>
      </w:pPr>
    </w:p>
    <w:p w14:paraId="5D90F547" w14:textId="77777777" w:rsidR="004545F4" w:rsidRDefault="0004194D">
      <w:pPr>
        <w:pStyle w:val="Zkladntext"/>
        <w:spacing w:before="91"/>
        <w:ind w:left="476"/>
      </w:pPr>
      <w:bookmarkStart w:id="0" w:name="Smlouva_o_dilo_24-0105_CVUT"/>
      <w:bookmarkEnd w:id="0"/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14:paraId="1D1E9FF1" w14:textId="77777777" w:rsidR="004545F4" w:rsidRDefault="004545F4">
      <w:pPr>
        <w:pStyle w:val="Zkladntext"/>
        <w:spacing w:before="2"/>
        <w:rPr>
          <w:sz w:val="24"/>
        </w:rPr>
      </w:pPr>
    </w:p>
    <w:p w14:paraId="3AEA9500" w14:textId="77777777" w:rsidR="004545F4" w:rsidRDefault="0004194D">
      <w:pPr>
        <w:pStyle w:val="Nadpis2"/>
        <w:spacing w:line="276" w:lineRule="auto"/>
        <w:ind w:right="5093"/>
        <w:rPr>
          <w:u w:val="none"/>
        </w:rPr>
      </w:pPr>
      <w:proofErr w:type="spellStart"/>
      <w:r>
        <w:rPr>
          <w:u w:val="none"/>
        </w:rPr>
        <w:t>Institut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plánování</w:t>
      </w:r>
      <w:proofErr w:type="spellEnd"/>
      <w:r>
        <w:rPr>
          <w:u w:val="none"/>
        </w:rPr>
        <w:t xml:space="preserve"> a </w:t>
      </w:r>
      <w:proofErr w:type="spellStart"/>
      <w:r>
        <w:rPr>
          <w:u w:val="none"/>
        </w:rPr>
        <w:t>rozvoje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hlavního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města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Prahy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příspěvková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organizace</w:t>
      </w:r>
      <w:proofErr w:type="spellEnd"/>
    </w:p>
    <w:p w14:paraId="54630088" w14:textId="77777777" w:rsidR="004545F4" w:rsidRDefault="0004194D">
      <w:pPr>
        <w:pStyle w:val="Zkladntext"/>
        <w:spacing w:line="244" w:lineRule="auto"/>
        <w:ind w:left="476" w:right="2742"/>
      </w:pPr>
      <w:proofErr w:type="spellStart"/>
      <w:r>
        <w:t>zastoupený</w:t>
      </w:r>
      <w:proofErr w:type="spellEnd"/>
      <w:r>
        <w:t xml:space="preserve">: Ing. Markem Zděradičkou,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Vyšehradská</w:t>
      </w:r>
      <w:proofErr w:type="spellEnd"/>
      <w:r>
        <w:t xml:space="preserve"> 2077/57, 128 00 Praha 2 –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</w:p>
    <w:p w14:paraId="751851F2" w14:textId="77777777" w:rsidR="004545F4" w:rsidRDefault="0004194D">
      <w:pPr>
        <w:pStyle w:val="Zkladntext"/>
        <w:spacing w:before="28" w:line="276" w:lineRule="auto"/>
        <w:ind w:left="476" w:right="2613"/>
      </w:pPr>
      <w:proofErr w:type="spellStart"/>
      <w:r>
        <w:t>zapsaný</w:t>
      </w:r>
      <w:proofErr w:type="spellEnd"/>
      <w:r>
        <w:t xml:space="preserve">: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sp. </w:t>
      </w:r>
      <w:proofErr w:type="spellStart"/>
      <w:r>
        <w:t>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63 IČO: 70883858</w:t>
      </w:r>
    </w:p>
    <w:p w14:paraId="410CAA60" w14:textId="77777777" w:rsidR="004545F4" w:rsidRDefault="0004194D">
      <w:pPr>
        <w:pStyle w:val="Zkladntext"/>
        <w:spacing w:before="1"/>
        <w:ind w:left="476"/>
      </w:pPr>
      <w:r>
        <w:t>DIČ: CZ70883858</w:t>
      </w:r>
    </w:p>
    <w:p w14:paraId="442AF2E6" w14:textId="77777777" w:rsidR="0004194D" w:rsidRDefault="0004194D">
      <w:pPr>
        <w:pStyle w:val="Zkladntext"/>
        <w:spacing w:before="37" w:line="276" w:lineRule="auto"/>
        <w:ind w:left="476" w:right="3829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xxxxxxxxxxxx</w:t>
      </w:r>
      <w:proofErr w:type="spellEnd"/>
    </w:p>
    <w:p w14:paraId="1DF0E949" w14:textId="5F686691" w:rsidR="004545F4" w:rsidRDefault="0004194D">
      <w:pPr>
        <w:pStyle w:val="Zkladntext"/>
        <w:spacing w:before="37" w:line="276" w:lineRule="auto"/>
        <w:ind w:left="476" w:right="3829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xxxxxxxxxxxx</w:t>
      </w:r>
      <w:proofErr w:type="spellEnd"/>
    </w:p>
    <w:p w14:paraId="3E326924" w14:textId="77777777" w:rsidR="004545F4" w:rsidRDefault="0004194D">
      <w:pPr>
        <w:pStyle w:val="Zkladntext"/>
        <w:spacing w:line="252" w:lineRule="exact"/>
        <w:ind w:left="476"/>
      </w:pPr>
      <w:proofErr w:type="spellStart"/>
      <w:r>
        <w:t>plátce</w:t>
      </w:r>
      <w:proofErr w:type="spellEnd"/>
      <w:r>
        <w:t xml:space="preserve"> DPH</w:t>
      </w:r>
    </w:p>
    <w:p w14:paraId="2EF858D4" w14:textId="77777777" w:rsidR="004545F4" w:rsidRDefault="0004194D">
      <w:pPr>
        <w:spacing w:before="38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objednatel</w:t>
      </w:r>
      <w:proofErr w:type="spellEnd"/>
      <w:r>
        <w:t>“</w:t>
      </w:r>
      <w:proofErr w:type="gramEnd"/>
      <w:r>
        <w:t>)</w:t>
      </w:r>
    </w:p>
    <w:p w14:paraId="08749330" w14:textId="77777777" w:rsidR="004545F4" w:rsidRDefault="004545F4">
      <w:pPr>
        <w:pStyle w:val="Zkladntext"/>
        <w:spacing w:before="9"/>
        <w:rPr>
          <w:sz w:val="28"/>
        </w:rPr>
      </w:pPr>
    </w:p>
    <w:p w14:paraId="7B3F4790" w14:textId="77777777" w:rsidR="004545F4" w:rsidRDefault="0004194D">
      <w:pPr>
        <w:pStyle w:val="Nadpis2"/>
        <w:ind w:right="0"/>
        <w:rPr>
          <w:u w:val="none"/>
        </w:rPr>
      </w:pPr>
      <w:r>
        <w:rPr>
          <w:u w:val="none"/>
        </w:rPr>
        <w:t>a</w:t>
      </w:r>
    </w:p>
    <w:p w14:paraId="45A9692E" w14:textId="77777777" w:rsidR="004545F4" w:rsidRDefault="004545F4">
      <w:pPr>
        <w:pStyle w:val="Zkladntext"/>
        <w:spacing w:before="5"/>
        <w:rPr>
          <w:b/>
          <w:sz w:val="28"/>
        </w:rPr>
      </w:pPr>
    </w:p>
    <w:p w14:paraId="0F34EBF2" w14:textId="77777777" w:rsidR="004545F4" w:rsidRDefault="0004194D">
      <w:pPr>
        <w:spacing w:before="1"/>
        <w:ind w:left="476"/>
        <w:rPr>
          <w:b/>
        </w:rPr>
      </w:pPr>
      <w:proofErr w:type="spellStart"/>
      <w:r>
        <w:rPr>
          <w:b/>
        </w:rPr>
        <w:t>České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technické</w:t>
      </w:r>
      <w:proofErr w:type="spellEnd"/>
      <w:r>
        <w:rPr>
          <w:b/>
        </w:rPr>
        <w:t xml:space="preserve"> Praha, </w:t>
      </w:r>
      <w:proofErr w:type="spellStart"/>
      <w:r>
        <w:rPr>
          <w:b/>
        </w:rPr>
        <w:t>Fakulta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architektury</w:t>
      </w:r>
      <w:proofErr w:type="spellEnd"/>
    </w:p>
    <w:p w14:paraId="7C4C5B68" w14:textId="77777777" w:rsidR="004545F4" w:rsidRDefault="0004194D">
      <w:pPr>
        <w:pStyle w:val="Zkladntext"/>
        <w:spacing w:before="37" w:line="278" w:lineRule="auto"/>
        <w:ind w:left="476" w:right="3237"/>
      </w:pPr>
      <w:proofErr w:type="spellStart"/>
      <w:r>
        <w:t>zastoupený</w:t>
      </w:r>
      <w:proofErr w:type="spellEnd"/>
      <w:r>
        <w:t xml:space="preserve">: doc. Ing. arch. </w:t>
      </w:r>
      <w:proofErr w:type="spellStart"/>
      <w:r>
        <w:t>Daliborem</w:t>
      </w:r>
      <w:proofErr w:type="spellEnd"/>
      <w:r>
        <w:t xml:space="preserve"> </w:t>
      </w:r>
      <w:proofErr w:type="spellStart"/>
      <w:r>
        <w:t>Hlaváčkem</w:t>
      </w:r>
      <w:proofErr w:type="spellEnd"/>
      <w:r>
        <w:t xml:space="preserve">, Ph.D.,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Thákurova</w:t>
      </w:r>
      <w:proofErr w:type="spellEnd"/>
      <w:r>
        <w:t xml:space="preserve"> 9, 166 34 Praha 6 - </w:t>
      </w:r>
      <w:proofErr w:type="spellStart"/>
      <w:r>
        <w:t>Dejvice</w:t>
      </w:r>
      <w:proofErr w:type="spellEnd"/>
    </w:p>
    <w:p w14:paraId="185BA356" w14:textId="77777777" w:rsidR="004545F4" w:rsidRDefault="0004194D">
      <w:pPr>
        <w:pStyle w:val="Zkladntext"/>
        <w:spacing w:line="276" w:lineRule="auto"/>
        <w:ind w:left="476" w:right="7135"/>
      </w:pPr>
      <w:proofErr w:type="spellStart"/>
      <w:r>
        <w:t>zapsaný</w:t>
      </w:r>
      <w:proofErr w:type="spellEnd"/>
      <w:r>
        <w:t xml:space="preserve">: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IČO: 68407700</w:t>
      </w:r>
    </w:p>
    <w:p w14:paraId="0E95EC24" w14:textId="77777777" w:rsidR="004545F4" w:rsidRDefault="0004194D">
      <w:pPr>
        <w:pStyle w:val="Zkladntext"/>
        <w:spacing w:line="252" w:lineRule="exact"/>
        <w:ind w:left="476"/>
      </w:pPr>
      <w:r>
        <w:t>DIČ: CZ68407700</w:t>
      </w:r>
    </w:p>
    <w:p w14:paraId="78A78226" w14:textId="77777777" w:rsidR="0004194D" w:rsidRDefault="0004194D">
      <w:pPr>
        <w:pStyle w:val="Zkladntext"/>
        <w:spacing w:before="36" w:line="276" w:lineRule="auto"/>
        <w:ind w:left="476" w:right="636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xxxxxxxxxxxx</w:t>
      </w:r>
      <w:proofErr w:type="spellEnd"/>
      <w:r>
        <w:t xml:space="preserve"> </w:t>
      </w:r>
    </w:p>
    <w:p w14:paraId="2890E903" w14:textId="1D4CA8AF" w:rsidR="004545F4" w:rsidRDefault="0004194D">
      <w:pPr>
        <w:pStyle w:val="Zkladntext"/>
        <w:spacing w:before="36" w:line="276" w:lineRule="auto"/>
        <w:ind w:left="476" w:right="636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xxxxxxxxxxxx</w:t>
      </w:r>
      <w:proofErr w:type="spellEnd"/>
    </w:p>
    <w:p w14:paraId="5A47D9F3" w14:textId="77777777" w:rsidR="004545F4" w:rsidRDefault="0004194D">
      <w:pPr>
        <w:pStyle w:val="Zkladntext"/>
        <w:spacing w:line="252" w:lineRule="exact"/>
        <w:ind w:left="476"/>
      </w:pPr>
      <w:proofErr w:type="spellStart"/>
      <w:r>
        <w:t>plátce</w:t>
      </w:r>
      <w:proofErr w:type="spellEnd"/>
      <w:r>
        <w:t xml:space="preserve"> DPH</w:t>
      </w:r>
    </w:p>
    <w:p w14:paraId="11813285" w14:textId="77777777" w:rsidR="004545F4" w:rsidRDefault="0004194D">
      <w:pPr>
        <w:spacing w:before="38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zhotovitel</w:t>
      </w:r>
      <w:proofErr w:type="spellEnd"/>
      <w:r>
        <w:t>“</w:t>
      </w:r>
      <w:proofErr w:type="gramEnd"/>
      <w:r>
        <w:t>)</w:t>
      </w:r>
    </w:p>
    <w:p w14:paraId="247BD9BB" w14:textId="77777777" w:rsidR="004545F4" w:rsidRDefault="004545F4">
      <w:pPr>
        <w:pStyle w:val="Zkladntext"/>
        <w:rPr>
          <w:sz w:val="24"/>
        </w:rPr>
      </w:pPr>
    </w:p>
    <w:p w14:paraId="3E5CA45D" w14:textId="77777777" w:rsidR="004545F4" w:rsidRDefault="004545F4">
      <w:pPr>
        <w:pStyle w:val="Zkladntext"/>
        <w:spacing w:before="6"/>
        <w:rPr>
          <w:sz w:val="25"/>
        </w:rPr>
      </w:pPr>
    </w:p>
    <w:p w14:paraId="031A5DEE" w14:textId="77777777" w:rsidR="004545F4" w:rsidRDefault="0004194D">
      <w:pPr>
        <w:pStyle w:val="Zkladntext"/>
        <w:spacing w:line="276" w:lineRule="auto"/>
        <w:ind w:left="476" w:right="974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a </w:t>
      </w:r>
      <w:proofErr w:type="spellStart"/>
      <w:r>
        <w:t>ustanovení</w:t>
      </w:r>
      <w:proofErr w:type="spellEnd"/>
      <w:r>
        <w:t xml:space="preserve"> § 2358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proofErr w:type="gramStart"/>
      <w:r>
        <w:t>zákoník</w:t>
      </w:r>
      <w:proofErr w:type="spellEnd"/>
      <w:r>
        <w:t xml:space="preserve">,   </w:t>
      </w:r>
      <w:proofErr w:type="spellStart"/>
      <w:proofErr w:type="gramEnd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“)</w:t>
      </w:r>
      <w:r>
        <w:rPr>
          <w:spacing w:val="-7"/>
        </w:rPr>
        <w:t xml:space="preserve"> </w:t>
      </w:r>
      <w:proofErr w:type="spellStart"/>
      <w:r>
        <w:t>tuto</w:t>
      </w:r>
      <w:proofErr w:type="spellEnd"/>
    </w:p>
    <w:p w14:paraId="25921448" w14:textId="77777777" w:rsidR="004545F4" w:rsidRDefault="004545F4">
      <w:pPr>
        <w:pStyle w:val="Zkladntext"/>
        <w:rPr>
          <w:sz w:val="24"/>
        </w:rPr>
      </w:pPr>
    </w:p>
    <w:p w14:paraId="7020D710" w14:textId="77777777" w:rsidR="004545F4" w:rsidRDefault="004545F4">
      <w:pPr>
        <w:pStyle w:val="Zkladntext"/>
      </w:pPr>
    </w:p>
    <w:p w14:paraId="36E7678A" w14:textId="77777777" w:rsidR="004545F4" w:rsidRDefault="0004194D">
      <w:pPr>
        <w:pStyle w:val="Nadpis2"/>
        <w:spacing w:before="1"/>
        <w:ind w:left="1778" w:right="2095"/>
        <w:jc w:val="center"/>
        <w:rPr>
          <w:u w:val="none"/>
        </w:rPr>
      </w:pPr>
      <w:proofErr w:type="spellStart"/>
      <w:r>
        <w:rPr>
          <w:u w:val="none"/>
        </w:rPr>
        <w:t>smlouvu</w:t>
      </w:r>
      <w:proofErr w:type="spellEnd"/>
      <w:r>
        <w:rPr>
          <w:u w:val="none"/>
        </w:rPr>
        <w:t xml:space="preserve"> o </w:t>
      </w:r>
      <w:proofErr w:type="spellStart"/>
      <w:r>
        <w:rPr>
          <w:u w:val="none"/>
        </w:rPr>
        <w:t>dílo</w:t>
      </w:r>
      <w:proofErr w:type="spellEnd"/>
      <w:r>
        <w:rPr>
          <w:u w:val="none"/>
        </w:rPr>
        <w:t xml:space="preserve"> s</w:t>
      </w:r>
      <w:r>
        <w:rPr>
          <w:spacing w:val="-4"/>
          <w:u w:val="none"/>
        </w:rPr>
        <w:t xml:space="preserve"> </w:t>
      </w:r>
      <w:proofErr w:type="spellStart"/>
      <w:r>
        <w:rPr>
          <w:u w:val="none"/>
        </w:rPr>
        <w:t>licencí</w:t>
      </w:r>
      <w:proofErr w:type="spellEnd"/>
    </w:p>
    <w:p w14:paraId="667BF42B" w14:textId="77777777" w:rsidR="004545F4" w:rsidRDefault="0004194D">
      <w:pPr>
        <w:pStyle w:val="Zkladntext"/>
        <w:spacing w:before="159"/>
        <w:ind w:left="1778" w:right="2095"/>
        <w:jc w:val="center"/>
      </w:pPr>
      <w:r>
        <w:t xml:space="preserve">s </w:t>
      </w:r>
      <w:proofErr w:type="spellStart"/>
      <w:r>
        <w:t>názvem</w:t>
      </w:r>
      <w:proofErr w:type="spellEnd"/>
    </w:p>
    <w:p w14:paraId="3C530A0F" w14:textId="77777777" w:rsidR="004545F4" w:rsidRDefault="0004194D">
      <w:pPr>
        <w:pStyle w:val="Nadpis2"/>
        <w:spacing w:before="159"/>
        <w:ind w:left="1778" w:right="2096"/>
        <w:jc w:val="center"/>
        <w:rPr>
          <w:u w:val="none"/>
        </w:rPr>
      </w:pPr>
      <w:r>
        <w:rPr>
          <w:u w:val="none"/>
        </w:rPr>
        <w:t>„</w:t>
      </w:r>
      <w:proofErr w:type="spellStart"/>
      <w:r>
        <w:rPr>
          <w:u w:val="none"/>
        </w:rPr>
        <w:t>Kapacitní</w:t>
      </w:r>
      <w:proofErr w:type="spellEnd"/>
      <w:r>
        <w:rPr>
          <w:u w:val="none"/>
        </w:rPr>
        <w:t xml:space="preserve"> a </w:t>
      </w:r>
      <w:proofErr w:type="spellStart"/>
      <w:r>
        <w:rPr>
          <w:u w:val="none"/>
        </w:rPr>
        <w:t>plošné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standardy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vybraných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typů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veřejné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vybavenosti</w:t>
      </w:r>
      <w:proofErr w:type="spellEnd"/>
      <w:r>
        <w:rPr>
          <w:u w:val="none"/>
        </w:rPr>
        <w:t>“</w:t>
      </w:r>
      <w:proofErr w:type="gramEnd"/>
    </w:p>
    <w:p w14:paraId="58B5C5A1" w14:textId="77777777" w:rsidR="004545F4" w:rsidRDefault="0004194D">
      <w:pPr>
        <w:spacing w:before="157"/>
        <w:ind w:left="1778" w:right="2096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smlouva</w:t>
      </w:r>
      <w:proofErr w:type="spellEnd"/>
      <w:r>
        <w:t>“</w:t>
      </w:r>
      <w:proofErr w:type="gramEnd"/>
      <w:r>
        <w:t>)</w:t>
      </w:r>
    </w:p>
    <w:p w14:paraId="506B85B5" w14:textId="77777777" w:rsidR="004545F4" w:rsidRDefault="004545F4">
      <w:pPr>
        <w:jc w:val="center"/>
        <w:sectPr w:rsidR="004545F4">
          <w:headerReference w:type="default" r:id="rId7"/>
          <w:footerReference w:type="default" r:id="rId8"/>
          <w:type w:val="continuous"/>
          <w:pgSz w:w="11910" w:h="16840"/>
          <w:pgMar w:top="900" w:right="620" w:bottom="960" w:left="940" w:header="372" w:footer="772" w:gutter="0"/>
          <w:pgNumType w:start="1"/>
          <w:cols w:space="708"/>
        </w:sectPr>
      </w:pPr>
    </w:p>
    <w:p w14:paraId="47F550E3" w14:textId="77777777" w:rsidR="004545F4" w:rsidRDefault="004545F4">
      <w:pPr>
        <w:pStyle w:val="Zkladntext"/>
        <w:rPr>
          <w:sz w:val="20"/>
        </w:rPr>
      </w:pPr>
    </w:p>
    <w:p w14:paraId="292CF007" w14:textId="77777777" w:rsidR="004545F4" w:rsidRDefault="004545F4">
      <w:pPr>
        <w:pStyle w:val="Zkladntext"/>
        <w:spacing w:before="2"/>
        <w:rPr>
          <w:sz w:val="16"/>
        </w:rPr>
      </w:pPr>
    </w:p>
    <w:p w14:paraId="3C011509" w14:textId="77777777" w:rsidR="004545F4" w:rsidRDefault="0004194D">
      <w:pPr>
        <w:pStyle w:val="Nadpis2"/>
        <w:spacing w:before="91"/>
        <w:ind w:left="1778" w:right="2094"/>
        <w:jc w:val="center"/>
        <w:rPr>
          <w:u w:val="none"/>
        </w:rPr>
      </w:pPr>
      <w:proofErr w:type="spellStart"/>
      <w:r>
        <w:rPr>
          <w:u w:val="thick"/>
        </w:rPr>
        <w:t>Preambule</w:t>
      </w:r>
      <w:proofErr w:type="spellEnd"/>
    </w:p>
    <w:p w14:paraId="1090C19B" w14:textId="77777777" w:rsidR="004545F4" w:rsidRDefault="0004194D">
      <w:pPr>
        <w:pStyle w:val="Zkladntext"/>
        <w:spacing w:before="158"/>
        <w:ind w:left="476"/>
        <w:jc w:val="both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uzavírají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zadání</w:t>
      </w:r>
      <w:proofErr w:type="spellEnd"/>
      <w:r>
        <w:t xml:space="preserve">  </w:t>
      </w:r>
      <w:proofErr w:type="spellStart"/>
      <w:r>
        <w:t>veřejné</w:t>
      </w:r>
      <w:proofErr w:type="spellEnd"/>
      <w:r>
        <w:t xml:space="preserve">  </w:t>
      </w:r>
      <w:proofErr w:type="spellStart"/>
      <w:r>
        <w:t>zakázky</w:t>
      </w:r>
      <w:proofErr w:type="spellEnd"/>
      <w:r>
        <w:t xml:space="preserve">  </w:t>
      </w:r>
      <w:proofErr w:type="spellStart"/>
      <w:r>
        <w:t>malého</w:t>
      </w:r>
      <w:proofErr w:type="spellEnd"/>
      <w:r>
        <w:t xml:space="preserve">  </w:t>
      </w:r>
      <w:proofErr w:type="spellStart"/>
      <w:r>
        <w:t>rozsahu</w:t>
      </w:r>
      <w:proofErr w:type="spellEnd"/>
      <w:r>
        <w:t xml:space="preserve">  s</w:t>
      </w:r>
      <w:r>
        <w:rPr>
          <w:spacing w:val="50"/>
        </w:rPr>
        <w:t xml:space="preserve"> </w:t>
      </w:r>
      <w:proofErr w:type="spellStart"/>
      <w:r>
        <w:t>názvem</w:t>
      </w:r>
      <w:proofErr w:type="spellEnd"/>
    </w:p>
    <w:p w14:paraId="2B1797DE" w14:textId="3228536B" w:rsidR="004545F4" w:rsidRDefault="0004194D" w:rsidP="0004194D">
      <w:pPr>
        <w:spacing w:before="37" w:line="276" w:lineRule="auto"/>
        <w:ind w:left="476" w:right="792"/>
        <w:jc w:val="both"/>
      </w:pPr>
      <w:r>
        <w:t>„</w:t>
      </w:r>
      <w:proofErr w:type="spellStart"/>
      <w:r>
        <w:rPr>
          <w:b/>
        </w:rPr>
        <w:t>Kapacitní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plošné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standardy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vybraných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typů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veřejné</w:t>
      </w:r>
      <w:proofErr w:type="spellEnd"/>
      <w:r>
        <w:rPr>
          <w:b/>
          <w:spacing w:val="-9"/>
        </w:rPr>
        <w:t xml:space="preserve"> </w:t>
      </w:r>
      <w:proofErr w:type="spellStart"/>
      <w:proofErr w:type="gramStart"/>
      <w:r>
        <w:rPr>
          <w:b/>
        </w:rPr>
        <w:t>vybavenosti</w:t>
      </w:r>
      <w:proofErr w:type="spellEnd"/>
      <w:r>
        <w:t>“</w:t>
      </w:r>
      <w:proofErr w:type="gramEnd"/>
      <w:r>
        <w:t>,</w:t>
      </w:r>
      <w:r>
        <w:rPr>
          <w:spacing w:val="-8"/>
        </w:rPr>
        <w:t xml:space="preserve"> </w:t>
      </w:r>
      <w:proofErr w:type="spellStart"/>
      <w:r>
        <w:t>zadávanou</w:t>
      </w:r>
      <w:proofErr w:type="spellEnd"/>
      <w:r>
        <w:rPr>
          <w:spacing w:val="-9"/>
        </w:rPr>
        <w:t xml:space="preserve"> </w:t>
      </w:r>
      <w:proofErr w:type="spellStart"/>
      <w:r>
        <w:t>objednatelem</w:t>
      </w:r>
      <w:proofErr w:type="spellEnd"/>
      <w:r>
        <w:rPr>
          <w:spacing w:val="-12"/>
        </w:rP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veřejným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6 a § 31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zakázek</w:t>
      </w:r>
      <w:proofErr w:type="spellEnd"/>
      <w:r>
        <w:t xml:space="preserve">, </w:t>
      </w:r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pozdějších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předpisů</w:t>
      </w:r>
      <w:proofErr w:type="spellEnd"/>
      <w:r>
        <w:t xml:space="preserve">, </w:t>
      </w:r>
      <w:r>
        <w:rPr>
          <w:spacing w:val="14"/>
        </w:rPr>
        <w:t xml:space="preserve"> </w:t>
      </w:r>
      <w:r>
        <w:t xml:space="preserve">pod </w:t>
      </w:r>
      <w:r>
        <w:rPr>
          <w:spacing w:val="13"/>
        </w:rPr>
        <w:t xml:space="preserve"> </w:t>
      </w:r>
      <w:proofErr w:type="spellStart"/>
      <w:r>
        <w:t>interním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číslem</w:t>
      </w:r>
      <w:proofErr w:type="spellEnd"/>
      <w:r>
        <w:t xml:space="preserve"> </w:t>
      </w:r>
      <w:r>
        <w:rPr>
          <w:spacing w:val="16"/>
        </w:rPr>
        <w:t xml:space="preserve"> </w:t>
      </w:r>
      <w:r>
        <w:rPr>
          <w:b/>
        </w:rPr>
        <w:t>ZAK</w:t>
      </w:r>
      <w:r>
        <w:rPr>
          <w:b/>
          <w:spacing w:val="1"/>
        </w:rPr>
        <w:t xml:space="preserve"> </w:t>
      </w:r>
      <w:r>
        <w:rPr>
          <w:b/>
        </w:rPr>
        <w:t xml:space="preserve">24-0105 </w:t>
      </w:r>
      <w:r>
        <w:rPr>
          <w:b/>
          <w:spacing w:val="1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t>jen</w:t>
      </w:r>
      <w:proofErr w:type="spellEnd"/>
      <w:r>
        <w:t xml:space="preserve"> </w:t>
      </w:r>
      <w:r>
        <w:t>„</w:t>
      </w:r>
      <w:proofErr w:type="spellStart"/>
      <w:r>
        <w:rPr>
          <w:b/>
        </w:rPr>
        <w:t>zadávací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řízení</w:t>
      </w:r>
      <w:proofErr w:type="spellEnd"/>
      <w:r>
        <w:t>“ a „</w:t>
      </w:r>
      <w:proofErr w:type="spellStart"/>
      <w:r>
        <w:rPr>
          <w:b/>
        </w:rPr>
        <w:t>veřejná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zakázka</w:t>
      </w:r>
      <w:proofErr w:type="spellEnd"/>
      <w:r>
        <w:t>“).</w:t>
      </w:r>
    </w:p>
    <w:p w14:paraId="4329DE10" w14:textId="77777777" w:rsidR="004545F4" w:rsidRDefault="0004194D">
      <w:pPr>
        <w:pStyle w:val="Zkladntext"/>
        <w:spacing w:before="158" w:line="276" w:lineRule="auto"/>
        <w:ind w:left="476" w:right="792"/>
        <w:jc w:val="both"/>
      </w:pPr>
      <w:proofErr w:type="spellStart"/>
      <w:r>
        <w:t>Zhotovitel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vázán</w:t>
      </w:r>
      <w:proofErr w:type="spellEnd"/>
      <w:r>
        <w:rPr>
          <w:spacing w:val="-7"/>
        </w:rPr>
        <w:t xml:space="preserve"> </w:t>
      </w:r>
      <w:proofErr w:type="spellStart"/>
      <w:r>
        <w:t>svou</w:t>
      </w:r>
      <w:proofErr w:type="spellEnd"/>
      <w:r>
        <w:rPr>
          <w:spacing w:val="-7"/>
        </w:rPr>
        <w:t xml:space="preserve"> </w:t>
      </w:r>
      <w:proofErr w:type="spellStart"/>
      <w:r>
        <w:t>nabídkou</w:t>
      </w:r>
      <w:proofErr w:type="spellEnd"/>
      <w:r>
        <w:rPr>
          <w:spacing w:val="-6"/>
        </w:rPr>
        <w:t xml:space="preserve"> </w:t>
      </w:r>
      <w:proofErr w:type="spellStart"/>
      <w:r>
        <w:t>předloženou</w:t>
      </w:r>
      <w:proofErr w:type="spellEnd"/>
      <w:r>
        <w:rPr>
          <w:spacing w:val="-9"/>
        </w:rPr>
        <w:t xml:space="preserve"> </w:t>
      </w:r>
      <w:proofErr w:type="spellStart"/>
      <w:r>
        <w:t>objednateli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zadávacího</w:t>
      </w:r>
      <w:proofErr w:type="spellEnd"/>
      <w:r>
        <w:rPr>
          <w:spacing w:val="-9"/>
        </w:rPr>
        <w:t xml:space="preserve"> </w:t>
      </w:r>
      <w:proofErr w:type="spellStart"/>
      <w:r>
        <w:t>řízení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zadání</w:t>
      </w:r>
      <w:proofErr w:type="spellEnd"/>
      <w:r>
        <w:rPr>
          <w:spacing w:val="-6"/>
        </w:rP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pro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rPr>
          <w:spacing w:val="-19"/>
        </w:rPr>
        <w:t xml:space="preserve"> </w:t>
      </w:r>
      <w:proofErr w:type="spellStart"/>
      <w:r>
        <w:t>subsidiárně</w:t>
      </w:r>
      <w:proofErr w:type="spellEnd"/>
      <w:r>
        <w:t>.</w:t>
      </w:r>
    </w:p>
    <w:p w14:paraId="3838F16B" w14:textId="77777777" w:rsidR="004545F4" w:rsidRDefault="0004194D">
      <w:pPr>
        <w:pStyle w:val="Zkladntext"/>
        <w:spacing w:before="121" w:line="276" w:lineRule="auto"/>
        <w:ind w:left="476" w:right="79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z toho </w:t>
      </w:r>
      <w:proofErr w:type="spellStart"/>
      <w:r>
        <w:t>vyplývajících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a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kvalifikačních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zadávacím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prokázal</w:t>
      </w:r>
      <w:proofErr w:type="spellEnd"/>
      <w:r>
        <w:t>.</w:t>
      </w:r>
    </w:p>
    <w:p w14:paraId="7B925508" w14:textId="77777777" w:rsidR="004545F4" w:rsidRDefault="0004194D">
      <w:pPr>
        <w:pStyle w:val="Zkladntext"/>
        <w:spacing w:before="119" w:line="276" w:lineRule="auto"/>
        <w:ind w:left="476" w:right="793"/>
        <w:jc w:val="both"/>
      </w:pP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závazná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zveřejněna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r>
        <w:rPr>
          <w:u w:val="single"/>
        </w:rPr>
        <w:t>https://</w:t>
      </w:r>
      <w:hyperlink r:id="rId9">
        <w:r>
          <w:rPr>
            <w:u w:val="single"/>
          </w:rPr>
          <w:t>www.tenderarena.cz/profily/IPRPraha.</w:t>
        </w:r>
      </w:hyperlink>
    </w:p>
    <w:p w14:paraId="37D518D4" w14:textId="77777777" w:rsidR="004545F4" w:rsidRDefault="0004194D">
      <w:pPr>
        <w:pStyle w:val="Zkladntext"/>
        <w:spacing w:before="121" w:line="276" w:lineRule="auto"/>
        <w:ind w:left="476" w:right="796"/>
        <w:jc w:val="both"/>
      </w:pPr>
      <w:r>
        <w:t xml:space="preserve">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o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výkladová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05265FDA" w14:textId="77777777" w:rsidR="004545F4" w:rsidRDefault="0004194D">
      <w:pPr>
        <w:pStyle w:val="Odstavecseseznamem"/>
        <w:numPr>
          <w:ilvl w:val="0"/>
          <w:numId w:val="20"/>
        </w:numPr>
        <w:tabs>
          <w:tab w:val="left" w:pos="1190"/>
        </w:tabs>
        <w:spacing w:before="118" w:line="276" w:lineRule="auto"/>
        <w:ind w:right="79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nejistoty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výkladu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vykládána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v co </w:t>
      </w:r>
      <w:proofErr w:type="spellStart"/>
      <w:r>
        <w:t>nejširší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zohledňovala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vyjádřený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>.</w:t>
      </w:r>
    </w:p>
    <w:p w14:paraId="2C37D1B6" w14:textId="77777777" w:rsidR="004545F4" w:rsidRDefault="0004194D">
      <w:pPr>
        <w:pStyle w:val="Odstavecseseznamem"/>
        <w:numPr>
          <w:ilvl w:val="0"/>
          <w:numId w:val="20"/>
        </w:numPr>
        <w:tabs>
          <w:tab w:val="left" w:pos="1190"/>
        </w:tabs>
        <w:spacing w:before="0" w:line="273" w:lineRule="auto"/>
        <w:ind w:right="79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chybějících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použita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.</w:t>
      </w:r>
    </w:p>
    <w:p w14:paraId="747510B3" w14:textId="77777777" w:rsidR="004545F4" w:rsidRDefault="0004194D">
      <w:pPr>
        <w:pStyle w:val="Odstavecseseznamem"/>
        <w:numPr>
          <w:ilvl w:val="0"/>
          <w:numId w:val="20"/>
        </w:numPr>
        <w:tabs>
          <w:tab w:val="left" w:pos="1197"/>
        </w:tabs>
        <w:spacing w:before="0" w:line="273" w:lineRule="auto"/>
        <w:ind w:left="1196" w:right="791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A0E9E36" w14:textId="77777777" w:rsidR="004545F4" w:rsidRDefault="004545F4">
      <w:pPr>
        <w:pStyle w:val="Zkladntext"/>
        <w:rPr>
          <w:sz w:val="24"/>
        </w:rPr>
      </w:pPr>
    </w:p>
    <w:p w14:paraId="2DD848C6" w14:textId="77777777" w:rsidR="004545F4" w:rsidRDefault="004545F4">
      <w:pPr>
        <w:pStyle w:val="Zkladntext"/>
        <w:rPr>
          <w:sz w:val="24"/>
        </w:rPr>
      </w:pPr>
    </w:p>
    <w:p w14:paraId="5D6C8E86" w14:textId="77777777" w:rsidR="004545F4" w:rsidRDefault="004545F4">
      <w:pPr>
        <w:pStyle w:val="Zkladntext"/>
        <w:spacing w:before="4"/>
        <w:rPr>
          <w:sz w:val="19"/>
        </w:rPr>
      </w:pPr>
    </w:p>
    <w:p w14:paraId="28A4862B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291"/>
        </w:tabs>
        <w:ind w:right="316" w:hanging="321"/>
        <w:jc w:val="left"/>
        <w:rPr>
          <w:u w:val="none"/>
        </w:rPr>
      </w:pPr>
      <w:proofErr w:type="spellStart"/>
      <w:r>
        <w:rPr>
          <w:u w:val="thick"/>
        </w:rPr>
        <w:t>Předmět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smlouvy</w:t>
      </w:r>
      <w:proofErr w:type="spellEnd"/>
    </w:p>
    <w:p w14:paraId="4ABBF125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58" w:line="276" w:lineRule="auto"/>
        <w:ind w:right="792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uceleného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standardů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vybavenosti</w:t>
      </w:r>
      <w:proofErr w:type="spellEnd"/>
      <w:r>
        <w:t xml:space="preserve"> pro Prahu s </w:t>
      </w:r>
      <w:proofErr w:type="spellStart"/>
      <w:r>
        <w:t>odůvodněním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11"/>
        </w:rPr>
        <w:t xml:space="preserve"> </w:t>
      </w:r>
      <w:proofErr w:type="spellStart"/>
      <w:r>
        <w:t>mj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sloužit</w:t>
      </w:r>
      <w:proofErr w:type="spellEnd"/>
      <w:r>
        <w:rPr>
          <w:spacing w:val="-10"/>
        </w:rPr>
        <w:t xml:space="preserve"> </w:t>
      </w:r>
      <w:proofErr w:type="spellStart"/>
      <w:r>
        <w:t>jako</w:t>
      </w:r>
      <w:proofErr w:type="spellEnd"/>
      <w:r>
        <w:rPr>
          <w:spacing w:val="-9"/>
        </w:rPr>
        <w:t xml:space="preserve"> </w:t>
      </w:r>
      <w:proofErr w:type="spellStart"/>
      <w:r>
        <w:t>podklad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činnost</w:t>
      </w:r>
      <w:proofErr w:type="spellEnd"/>
      <w:r>
        <w:rPr>
          <w:spacing w:val="-9"/>
        </w:rPr>
        <w:t xml:space="preserve"> </w:t>
      </w:r>
      <w:proofErr w:type="spellStart"/>
      <w:r>
        <w:t>Institutu</w:t>
      </w:r>
      <w:proofErr w:type="spellEnd"/>
      <w:r>
        <w:rPr>
          <w:spacing w:val="-9"/>
        </w:rPr>
        <w:t xml:space="preserve"> </w:t>
      </w:r>
      <w:proofErr w:type="spellStart"/>
      <w:r>
        <w:t>plánování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rozvoje</w:t>
      </w:r>
      <w:proofErr w:type="spellEnd"/>
      <w:r>
        <w:rPr>
          <w:spacing w:val="-8"/>
        </w:rPr>
        <w:t xml:space="preserve"> </w:t>
      </w:r>
      <w:r>
        <w:t>hl.</w:t>
      </w:r>
      <w:r>
        <w:rPr>
          <w:spacing w:val="-9"/>
        </w:rPr>
        <w:t xml:space="preserve"> </w:t>
      </w:r>
      <w:r>
        <w:t>m.</w:t>
      </w:r>
      <w:r>
        <w:rPr>
          <w:spacing w:val="-9"/>
        </w:rPr>
        <w:t xml:space="preserve"> </w:t>
      </w:r>
      <w:proofErr w:type="spellStart"/>
      <w:r>
        <w:t>Prahy</w:t>
      </w:r>
      <w:proofErr w:type="spellEnd"/>
      <w:r>
        <w:t xml:space="preserve"> (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dílo</w:t>
      </w:r>
      <w:proofErr w:type="spellEnd"/>
      <w:r>
        <w:rPr>
          <w:b/>
        </w:rPr>
        <w:t>“</w:t>
      </w:r>
      <w:r>
        <w:rPr>
          <w:b/>
          <w:spacing w:val="-9"/>
        </w:rPr>
        <w:t xml:space="preserve"> </w:t>
      </w:r>
      <w:proofErr w:type="spellStart"/>
      <w:r>
        <w:t>nebo</w:t>
      </w:r>
      <w:proofErr w:type="spellEnd"/>
      <w:proofErr w:type="gramEnd"/>
      <w:r>
        <w:rPr>
          <w:spacing w:val="-9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předmět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“</w:t>
      </w:r>
      <w:r>
        <w:t>).</w:t>
      </w:r>
      <w:r>
        <w:rPr>
          <w:spacing w:val="-9"/>
        </w:rPr>
        <w:t xml:space="preserve"> </w:t>
      </w:r>
      <w:proofErr w:type="spellStart"/>
      <w:r>
        <w:t>Zhotovitel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zavazuje</w:t>
      </w:r>
      <w:proofErr w:type="spellEnd"/>
      <w:r>
        <w:rPr>
          <w:spacing w:val="-8"/>
        </w:rPr>
        <w:t xml:space="preserve"> </w:t>
      </w:r>
      <w:proofErr w:type="spellStart"/>
      <w:r>
        <w:t>provést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objednatele</w:t>
      </w:r>
      <w:proofErr w:type="spellEnd"/>
      <w:r>
        <w:rPr>
          <w:spacing w:val="-10"/>
        </w:rPr>
        <w:t xml:space="preserve"> </w:t>
      </w:r>
      <w:proofErr w:type="spellStart"/>
      <w:r>
        <w:t>dílo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proofErr w:type="gramStart"/>
      <w:r>
        <w:t>požadavky</w:t>
      </w:r>
      <w:proofErr w:type="spellEnd"/>
      <w:r>
        <w:t>,  v</w:t>
      </w:r>
      <w:proofErr w:type="gramEnd"/>
      <w:r>
        <w:t xml:space="preserve"> </w:t>
      </w:r>
      <w:proofErr w:type="spellStart"/>
      <w:r>
        <w:t>termínech</w:t>
      </w:r>
      <w:proofErr w:type="spellEnd"/>
      <w:r>
        <w:t xml:space="preserve">,  </w:t>
      </w:r>
      <w:proofErr w:type="spellStart"/>
      <w:r>
        <w:t>rozsahu</w:t>
      </w:r>
      <w:proofErr w:type="spellEnd"/>
      <w:r>
        <w:t xml:space="preserve">, za </w:t>
      </w:r>
      <w:proofErr w:type="spellStart"/>
      <w:r>
        <w:t>podmínek</w:t>
      </w:r>
      <w:proofErr w:type="spellEnd"/>
      <w:r>
        <w:t xml:space="preserve">  </w:t>
      </w:r>
      <w:proofErr w:type="spellStart"/>
      <w:r>
        <w:t>sjednaných</w:t>
      </w:r>
      <w:proofErr w:type="spellEnd"/>
      <w:r>
        <w:t xml:space="preserve">  v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smlouvě</w:t>
      </w:r>
      <w:proofErr w:type="spellEnd"/>
      <w:r>
        <w:t xml:space="preserve">  (</w:t>
      </w:r>
      <w:proofErr w:type="spellStart"/>
      <w:r>
        <w:t>včetně</w:t>
      </w:r>
      <w:proofErr w:type="spellEnd"/>
      <w:r>
        <w:t xml:space="preserve">  </w:t>
      </w:r>
      <w:proofErr w:type="spellStart"/>
      <w:r>
        <w:t>příloh</w:t>
      </w:r>
      <w:proofErr w:type="spellEnd"/>
      <w:r>
        <w:t xml:space="preserve">), v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odpovědno</w:t>
      </w:r>
      <w:r>
        <w:t>st</w:t>
      </w:r>
      <w:proofErr w:type="spellEnd"/>
      <w:r>
        <w:t xml:space="preserve"> a </w:t>
      </w:r>
      <w:proofErr w:type="spellStart"/>
      <w:r>
        <w:t>nebezpečí</w:t>
      </w:r>
      <w:proofErr w:type="spellEnd"/>
      <w:r>
        <w:t xml:space="preserve">. </w:t>
      </w: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71EE3E5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19" w:line="276" w:lineRule="auto"/>
        <w:ind w:right="793"/>
        <w:jc w:val="both"/>
      </w:pPr>
      <w:proofErr w:type="spellStart"/>
      <w:r>
        <w:t>Vzhledem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tomu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součástí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proofErr w:type="spellStart"/>
      <w:r>
        <w:t>naplňuje</w:t>
      </w:r>
      <w:proofErr w:type="spellEnd"/>
      <w:r>
        <w:rPr>
          <w:spacing w:val="-4"/>
        </w:rPr>
        <w:t xml:space="preserve"> </w:t>
      </w:r>
      <w:proofErr w:type="spellStart"/>
      <w:r>
        <w:t>znaky</w:t>
      </w:r>
      <w:proofErr w:type="spellEnd"/>
      <w:r>
        <w:rPr>
          <w:spacing w:val="-6"/>
        </w:rPr>
        <w:t xml:space="preserve"> </w:t>
      </w:r>
      <w:proofErr w:type="spellStart"/>
      <w:r>
        <w:t>autorského</w:t>
      </w:r>
      <w:proofErr w:type="spellEnd"/>
      <w:r>
        <w:rPr>
          <w:spacing w:val="-3"/>
        </w:rP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, a to jak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udělí</w:t>
      </w:r>
      <w:proofErr w:type="spellEnd"/>
      <w:r>
        <w:t xml:space="preserve"> </w:t>
      </w:r>
      <w:proofErr w:type="spellStart"/>
      <w:r>
        <w:t>podlicenci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zčásti</w:t>
      </w:r>
      <w:proofErr w:type="spellEnd"/>
      <w:r>
        <w:rPr>
          <w:spacing w:val="-6"/>
        </w:rPr>
        <w:t xml:space="preserve"> </w:t>
      </w:r>
      <w:proofErr w:type="spellStart"/>
      <w:r>
        <w:t>postoupí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9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proofErr w:type="gramStart"/>
      <w:r>
        <w:t>licence</w:t>
      </w:r>
      <w:proofErr w:type="spellEnd"/>
      <w:r>
        <w:t>“</w:t>
      </w:r>
      <w:proofErr w:type="gramEnd"/>
      <w:r>
        <w:t>).</w:t>
      </w:r>
      <w:r>
        <w:rPr>
          <w:spacing w:val="-7"/>
        </w:rPr>
        <w:t xml:space="preserve"> </w:t>
      </w:r>
      <w:proofErr w:type="spellStart"/>
      <w:r>
        <w:t>Osobnostní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rPr>
          <w:spacing w:val="-6"/>
        </w:rPr>
        <w:t xml:space="preserve"> </w:t>
      </w:r>
      <w:proofErr w:type="spellStart"/>
      <w:r>
        <w:t>autora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11</w:t>
      </w:r>
      <w:r>
        <w:rPr>
          <w:spacing w:val="-6"/>
        </w:rPr>
        <w:t xml:space="preserve"> </w:t>
      </w:r>
      <w:proofErr w:type="spellStart"/>
      <w:r>
        <w:t>autorského</w:t>
      </w:r>
      <w:proofErr w:type="spellEnd"/>
      <w:r>
        <w:rPr>
          <w:spacing w:val="-7"/>
        </w:rPr>
        <w:t xml:space="preserve"> </w:t>
      </w:r>
      <w:proofErr w:type="spellStart"/>
      <w:r>
        <w:t>zákona</w:t>
      </w:r>
      <w:proofErr w:type="spellEnd"/>
      <w:r>
        <w:rPr>
          <w:spacing w:val="-7"/>
        </w:rP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zachována</w:t>
      </w:r>
      <w:proofErr w:type="spellEnd"/>
      <w:r>
        <w:t>.</w:t>
      </w:r>
    </w:p>
    <w:p w14:paraId="67199EA8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20" w:line="276" w:lineRule="auto"/>
        <w:ind w:right="793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a </w:t>
      </w:r>
      <w:proofErr w:type="spellStart"/>
      <w:r>
        <w:t>dokončené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mu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>.</w:t>
      </w:r>
    </w:p>
    <w:p w14:paraId="5CE88465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21" w:line="276" w:lineRule="auto"/>
        <w:ind w:right="793"/>
        <w:jc w:val="both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poradách</w:t>
      </w:r>
      <w:proofErr w:type="spellEnd"/>
      <w:r>
        <w:t xml:space="preserve"> </w:t>
      </w:r>
      <w:proofErr w:type="spellStart"/>
      <w:r>
        <w:t>svolaných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prezentacích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k </w:t>
      </w:r>
      <w:proofErr w:type="spellStart"/>
      <w:r>
        <w:t>respektování</w:t>
      </w:r>
      <w:proofErr w:type="spellEnd"/>
      <w:r>
        <w:t xml:space="preserve"> </w:t>
      </w:r>
      <w:proofErr w:type="spellStart"/>
      <w:r>
        <w:t>závěrů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přijatých</w:t>
      </w:r>
      <w:proofErr w:type="spellEnd"/>
      <w:r>
        <w:t xml:space="preserve">.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porad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porady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rPr>
          <w:spacing w:val="21"/>
        </w:rPr>
        <w:t xml:space="preserve"> </w:t>
      </w:r>
      <w:proofErr w:type="spellStart"/>
      <w:r>
        <w:t>minimálně</w:t>
      </w:r>
      <w:proofErr w:type="spellEnd"/>
    </w:p>
    <w:p w14:paraId="5F2C1013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38718CA2" w14:textId="77777777" w:rsidR="004545F4" w:rsidRDefault="004545F4">
      <w:pPr>
        <w:pStyle w:val="Zkladntext"/>
        <w:rPr>
          <w:sz w:val="20"/>
        </w:rPr>
      </w:pPr>
    </w:p>
    <w:p w14:paraId="772CF39F" w14:textId="77777777" w:rsidR="004545F4" w:rsidRDefault="004545F4">
      <w:pPr>
        <w:pStyle w:val="Zkladntext"/>
        <w:spacing w:before="2"/>
        <w:rPr>
          <w:sz w:val="16"/>
        </w:rPr>
      </w:pPr>
    </w:p>
    <w:p w14:paraId="128B13A0" w14:textId="77777777" w:rsidR="004545F4" w:rsidRDefault="0004194D">
      <w:pPr>
        <w:pStyle w:val="Zkladntext"/>
        <w:spacing w:before="91" w:line="276" w:lineRule="auto"/>
        <w:ind w:left="476" w:right="794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fáze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vstupní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porada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>.</w:t>
      </w:r>
    </w:p>
    <w:p w14:paraId="7C7C9426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Dílo</w:t>
      </w:r>
      <w:proofErr w:type="spellEnd"/>
      <w:r>
        <w:rPr>
          <w:spacing w:val="-13"/>
        </w:rPr>
        <w:t xml:space="preserve"> </w:t>
      </w:r>
      <w:proofErr w:type="spellStart"/>
      <w:r>
        <w:t>zahrnuje</w:t>
      </w:r>
      <w:proofErr w:type="spellEnd"/>
      <w:r>
        <w:rPr>
          <w:spacing w:val="-13"/>
        </w:rPr>
        <w:t xml:space="preserve"> </w:t>
      </w:r>
      <w:proofErr w:type="spellStart"/>
      <w:r>
        <w:t>dílčí</w:t>
      </w:r>
      <w:proofErr w:type="spellEnd"/>
      <w:r>
        <w:rPr>
          <w:spacing w:val="-12"/>
        </w:rPr>
        <w:t xml:space="preserve"> </w:t>
      </w:r>
      <w:proofErr w:type="spellStart"/>
      <w:r>
        <w:t>fáze</w:t>
      </w:r>
      <w:proofErr w:type="spellEnd"/>
      <w:r>
        <w:rPr>
          <w:spacing w:val="-12"/>
        </w:rPr>
        <w:t xml:space="preserve"> </w:t>
      </w:r>
      <w:proofErr w:type="spellStart"/>
      <w:r>
        <w:t>stanovené</w:t>
      </w:r>
      <w:proofErr w:type="spellEnd"/>
      <w:r>
        <w:rPr>
          <w:spacing w:val="-13"/>
        </w:rPr>
        <w:t xml:space="preserve"> </w:t>
      </w:r>
      <w:proofErr w:type="spellStart"/>
      <w:r>
        <w:t>objednatelem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níže</w:t>
      </w:r>
      <w:proofErr w:type="spellEnd"/>
      <w:r>
        <w:rPr>
          <w:spacing w:val="-10"/>
        </w:rPr>
        <w:t xml:space="preserve"> </w:t>
      </w:r>
      <w:proofErr w:type="spellStart"/>
      <w:r>
        <w:t>uvedené</w:t>
      </w:r>
      <w:proofErr w:type="spellEnd"/>
      <w:r>
        <w:rPr>
          <w:spacing w:val="-13"/>
        </w:rPr>
        <w:t xml:space="preserve"> </w:t>
      </w:r>
      <w:proofErr w:type="spellStart"/>
      <w:r>
        <w:t>tabulce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Zhotovitel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povinen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vypracovat</w:t>
      </w:r>
      <w:proofErr w:type="spellEnd"/>
      <w:r>
        <w:t xml:space="preserve"> a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podrobný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harmonogram</w:t>
      </w:r>
      <w:proofErr w:type="spellEnd"/>
      <w:r>
        <w:t>“</w:t>
      </w:r>
      <w:proofErr w:type="gramEnd"/>
      <w:r>
        <w:t xml:space="preserve">) </w:t>
      </w:r>
      <w:proofErr w:type="spellStart"/>
      <w:r>
        <w:t>nejpozději</w:t>
      </w:r>
      <w:proofErr w:type="spellEnd"/>
      <w:r>
        <w:t xml:space="preserve"> do 1 </w:t>
      </w:r>
      <w:proofErr w:type="spellStart"/>
      <w:r>
        <w:t>měsíce</w:t>
      </w:r>
      <w:proofErr w:type="spellEnd"/>
      <w:r>
        <w:t xml:space="preserve"> po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rPr>
          <w:spacing w:val="-35"/>
        </w:rP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 a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kvartálu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k 31.12., 31.3., 30.6. a 30.9.).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schůzek</w:t>
      </w:r>
      <w:proofErr w:type="spellEnd"/>
      <w:r>
        <w:t>/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porad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se </w:t>
      </w:r>
      <w:proofErr w:type="spellStart"/>
      <w:r>
        <w:t>specifikací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materiál</w:t>
      </w:r>
      <w:r>
        <w:t>ů</w:t>
      </w:r>
      <w:proofErr w:type="spellEnd"/>
      <w:r>
        <w:t>/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po </w:t>
      </w:r>
      <w:proofErr w:type="spellStart"/>
      <w:r>
        <w:t>objednateli</w:t>
      </w:r>
      <w:proofErr w:type="spellEnd"/>
      <w:r>
        <w:t xml:space="preserve">,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náplň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fází</w:t>
      </w:r>
      <w:proofErr w:type="spellEnd"/>
      <w:r>
        <w:t xml:space="preserve"> a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524C6A64" w14:textId="77777777" w:rsidR="004545F4" w:rsidRDefault="004545F4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57"/>
        <w:gridCol w:w="1851"/>
        <w:gridCol w:w="711"/>
        <w:gridCol w:w="3709"/>
        <w:gridCol w:w="387"/>
      </w:tblGrid>
      <w:tr w:rsidR="004545F4" w14:paraId="16402A5C" w14:textId="77777777">
        <w:trPr>
          <w:trHeight w:val="703"/>
        </w:trPr>
        <w:tc>
          <w:tcPr>
            <w:tcW w:w="655" w:type="dxa"/>
          </w:tcPr>
          <w:p w14:paraId="589A7071" w14:textId="77777777" w:rsidR="004545F4" w:rsidRDefault="0004194D">
            <w:pPr>
              <w:pStyle w:val="TableParagraph"/>
              <w:spacing w:line="276" w:lineRule="auto"/>
              <w:ind w:left="251" w:right="76" w:hanging="142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Fáze</w:t>
            </w:r>
            <w:proofErr w:type="spellEnd"/>
            <w:r>
              <w:rPr>
                <w:rFonts w:ascii="Times New Roman" w:hAnsi="Times New Roman"/>
                <w:b/>
              </w:rPr>
              <w:t xml:space="preserve"> č.</w:t>
            </w:r>
          </w:p>
        </w:tc>
        <w:tc>
          <w:tcPr>
            <w:tcW w:w="3608" w:type="dxa"/>
            <w:gridSpan w:val="2"/>
          </w:tcPr>
          <w:p w14:paraId="37D89164" w14:textId="77777777" w:rsidR="004545F4" w:rsidRDefault="0004194D">
            <w:pPr>
              <w:pStyle w:val="TableParagraph"/>
              <w:ind w:left="1281" w:right="126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Název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fáze</w:t>
            </w:r>
            <w:proofErr w:type="spellEnd"/>
          </w:p>
        </w:tc>
        <w:tc>
          <w:tcPr>
            <w:tcW w:w="711" w:type="dxa"/>
          </w:tcPr>
          <w:p w14:paraId="0A4E8A37" w14:textId="77777777" w:rsidR="004545F4" w:rsidRDefault="0004194D">
            <w:pPr>
              <w:pStyle w:val="TableParagraph"/>
              <w:spacing w:line="276" w:lineRule="auto"/>
              <w:ind w:left="172" w:right="108" w:hanging="39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Dílčí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část</w:t>
            </w:r>
            <w:proofErr w:type="spellEnd"/>
          </w:p>
        </w:tc>
        <w:tc>
          <w:tcPr>
            <w:tcW w:w="4096" w:type="dxa"/>
            <w:gridSpan w:val="2"/>
          </w:tcPr>
          <w:p w14:paraId="02190E24" w14:textId="77777777" w:rsidR="004545F4" w:rsidRDefault="0004194D">
            <w:pPr>
              <w:pStyle w:val="TableParagraph"/>
              <w:ind w:left="1400" w:right="139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Obsah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plnění</w:t>
            </w:r>
            <w:proofErr w:type="spellEnd"/>
          </w:p>
        </w:tc>
      </w:tr>
      <w:tr w:rsidR="004545F4" w14:paraId="5C0931BE" w14:textId="77777777">
        <w:trPr>
          <w:trHeight w:val="700"/>
        </w:trPr>
        <w:tc>
          <w:tcPr>
            <w:tcW w:w="655" w:type="dxa"/>
            <w:vMerge w:val="restart"/>
          </w:tcPr>
          <w:p w14:paraId="36A5D681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608" w:type="dxa"/>
            <w:gridSpan w:val="2"/>
            <w:vMerge w:val="restart"/>
          </w:tcPr>
          <w:p w14:paraId="1322DD7F" w14:textId="77777777" w:rsidR="004545F4" w:rsidRDefault="0004194D">
            <w:pPr>
              <w:pStyle w:val="TableParagraph"/>
              <w:tabs>
                <w:tab w:val="left" w:pos="1429"/>
                <w:tab w:val="left" w:pos="1928"/>
                <w:tab w:val="left" w:pos="1998"/>
                <w:tab w:val="left" w:pos="2803"/>
                <w:tab w:val="left" w:pos="3341"/>
              </w:tabs>
              <w:spacing w:line="276" w:lineRule="auto"/>
              <w:ind w:left="110" w:righ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</w:t>
            </w:r>
            <w:r>
              <w:rPr>
                <w:rFonts w:ascii="Times New Roman" w:hAnsi="Times New Roman"/>
              </w:rPr>
              <w:tab/>
              <w:t>STÁVAJÍCÍ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 xml:space="preserve">ČESKÉ </w:t>
            </w:r>
            <w:r>
              <w:rPr>
                <w:rFonts w:ascii="Times New Roman" w:hAnsi="Times New Roman"/>
              </w:rPr>
              <w:t>(PRAŽSKÉ)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PRAXE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5"/>
              </w:rPr>
              <w:t xml:space="preserve">V </w:t>
            </w:r>
            <w:r>
              <w:rPr>
                <w:rFonts w:ascii="Times New Roman" w:hAnsi="Times New Roman"/>
              </w:rPr>
              <w:t>ANALYZOVÁNÍ, PROGNÓZOVÁNÍ A PLÁNOVÁNÍ KAPACIT</w:t>
            </w:r>
            <w:r>
              <w:rPr>
                <w:rFonts w:ascii="Times New Roman" w:hAnsi="Times New Roman"/>
              </w:rPr>
              <w:tab/>
              <w:t>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 xml:space="preserve">DOSTUPNOSTÍ </w:t>
            </w:r>
            <w:r>
              <w:rPr>
                <w:rFonts w:ascii="Times New Roman" w:hAnsi="Times New Roman"/>
              </w:rPr>
              <w:t>VEŘEJNÉ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VYBAVENOSTI</w:t>
            </w:r>
          </w:p>
        </w:tc>
        <w:tc>
          <w:tcPr>
            <w:tcW w:w="711" w:type="dxa"/>
          </w:tcPr>
          <w:p w14:paraId="3B980151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1.a</w:t>
            </w:r>
          </w:p>
        </w:tc>
        <w:tc>
          <w:tcPr>
            <w:tcW w:w="3709" w:type="dxa"/>
            <w:tcBorders>
              <w:right w:val="nil"/>
            </w:tcBorders>
          </w:tcPr>
          <w:p w14:paraId="51775266" w14:textId="77777777" w:rsidR="004545F4" w:rsidRDefault="0004194D">
            <w:pPr>
              <w:pStyle w:val="TableParagraph"/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části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kontrole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připomínkám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zadavatele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69A0E1F4" w14:textId="77777777" w:rsidR="004545F4" w:rsidRDefault="0004194D">
            <w:pPr>
              <w:pStyle w:val="TableParagraph"/>
              <w:ind w:left="59" w:right="75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ke</w:t>
            </w:r>
            <w:proofErr w:type="spellEnd"/>
          </w:p>
        </w:tc>
      </w:tr>
      <w:tr w:rsidR="004545F4" w14:paraId="7DCDA86A" w14:textId="77777777">
        <w:trPr>
          <w:trHeight w:val="1153"/>
        </w:trPr>
        <w:tc>
          <w:tcPr>
            <w:tcW w:w="655" w:type="dxa"/>
            <w:vMerge/>
            <w:tcBorders>
              <w:top w:val="nil"/>
            </w:tcBorders>
          </w:tcPr>
          <w:p w14:paraId="67C639A3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gridSpan w:val="2"/>
            <w:vMerge/>
            <w:tcBorders>
              <w:top w:val="nil"/>
            </w:tcBorders>
          </w:tcPr>
          <w:p w14:paraId="3A9E0678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5B6B04C8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1.b</w:t>
            </w:r>
          </w:p>
        </w:tc>
        <w:tc>
          <w:tcPr>
            <w:tcW w:w="3709" w:type="dxa"/>
            <w:tcBorders>
              <w:right w:val="nil"/>
            </w:tcBorders>
          </w:tcPr>
          <w:p w14:paraId="33A348AB" w14:textId="77777777" w:rsidR="004545F4" w:rsidRDefault="0004194D">
            <w:pPr>
              <w:pStyle w:val="TableParagraph"/>
              <w:tabs>
                <w:tab w:val="left" w:pos="1229"/>
                <w:tab w:val="left" w:pos="2450"/>
                <w:tab w:val="left" w:pos="3143"/>
              </w:tabs>
              <w:spacing w:line="278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4"/>
              </w:rPr>
              <w:t>části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1A27A410" w14:textId="77777777" w:rsidR="004545F4" w:rsidRDefault="0004194D">
            <w:pPr>
              <w:pStyle w:val="TableParagraph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4545F4" w14:paraId="4AFAFF45" w14:textId="77777777">
        <w:trPr>
          <w:trHeight w:val="702"/>
        </w:trPr>
        <w:tc>
          <w:tcPr>
            <w:tcW w:w="655" w:type="dxa"/>
            <w:vMerge w:val="restart"/>
          </w:tcPr>
          <w:p w14:paraId="55C2E9F6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608" w:type="dxa"/>
            <w:gridSpan w:val="2"/>
            <w:vMerge w:val="restart"/>
          </w:tcPr>
          <w:p w14:paraId="31965B29" w14:textId="77777777" w:rsidR="004545F4" w:rsidRDefault="0004194D">
            <w:pPr>
              <w:pStyle w:val="TableParagraph"/>
              <w:tabs>
                <w:tab w:val="left" w:pos="3342"/>
              </w:tabs>
              <w:spacing w:line="276" w:lineRule="auto"/>
              <w:ind w:left="110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 ZAHRANIČNÍ PRAXE, KLASIFIKACE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8"/>
              </w:rPr>
              <w:t>A</w:t>
            </w:r>
          </w:p>
          <w:p w14:paraId="7033F0BC" w14:textId="77777777" w:rsidR="004545F4" w:rsidRDefault="0004194D">
            <w:pPr>
              <w:pStyle w:val="TableParagraph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SYSTEMATIZACE PŘÍSTUPŮ</w:t>
            </w:r>
          </w:p>
        </w:tc>
        <w:tc>
          <w:tcPr>
            <w:tcW w:w="711" w:type="dxa"/>
          </w:tcPr>
          <w:p w14:paraId="13A74905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2.a</w:t>
            </w:r>
          </w:p>
        </w:tc>
        <w:tc>
          <w:tcPr>
            <w:tcW w:w="3709" w:type="dxa"/>
            <w:tcBorders>
              <w:right w:val="nil"/>
            </w:tcBorders>
          </w:tcPr>
          <w:p w14:paraId="13A90DE0" w14:textId="77777777" w:rsidR="004545F4" w:rsidRDefault="0004194D">
            <w:pPr>
              <w:pStyle w:val="TableParagraph"/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části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kontrole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připomínkám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zadavatele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578601AC" w14:textId="77777777" w:rsidR="004545F4" w:rsidRDefault="0004194D">
            <w:pPr>
              <w:pStyle w:val="TableParagraph"/>
              <w:ind w:left="59" w:right="75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ke</w:t>
            </w:r>
            <w:proofErr w:type="spellEnd"/>
          </w:p>
        </w:tc>
      </w:tr>
      <w:tr w:rsidR="004545F4" w14:paraId="2C63B95E" w14:textId="77777777">
        <w:trPr>
          <w:trHeight w:val="700"/>
        </w:trPr>
        <w:tc>
          <w:tcPr>
            <w:tcW w:w="655" w:type="dxa"/>
            <w:vMerge/>
            <w:tcBorders>
              <w:top w:val="nil"/>
            </w:tcBorders>
          </w:tcPr>
          <w:p w14:paraId="1A1FE777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gridSpan w:val="2"/>
            <w:vMerge/>
            <w:tcBorders>
              <w:top w:val="nil"/>
            </w:tcBorders>
          </w:tcPr>
          <w:p w14:paraId="54FF7B33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68262B7E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2.b</w:t>
            </w:r>
          </w:p>
        </w:tc>
        <w:tc>
          <w:tcPr>
            <w:tcW w:w="3709" w:type="dxa"/>
            <w:tcBorders>
              <w:right w:val="nil"/>
            </w:tcBorders>
          </w:tcPr>
          <w:p w14:paraId="1B5F640E" w14:textId="77777777" w:rsidR="004545F4" w:rsidRDefault="0004194D">
            <w:pPr>
              <w:pStyle w:val="TableParagraph"/>
              <w:tabs>
                <w:tab w:val="left" w:pos="1229"/>
                <w:tab w:val="left" w:pos="2452"/>
                <w:tab w:val="left" w:pos="3145"/>
              </w:tabs>
              <w:spacing w:line="276" w:lineRule="auto"/>
              <w:ind w:left="107" w:right="1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4"/>
              </w:rPr>
              <w:t>části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358E3A6A" w14:textId="77777777" w:rsidR="004545F4" w:rsidRDefault="0004194D">
            <w:pPr>
              <w:pStyle w:val="TableParagraph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4545F4" w14:paraId="6D432AE0" w14:textId="77777777">
        <w:trPr>
          <w:trHeight w:val="702"/>
        </w:trPr>
        <w:tc>
          <w:tcPr>
            <w:tcW w:w="655" w:type="dxa"/>
            <w:vMerge w:val="restart"/>
          </w:tcPr>
          <w:p w14:paraId="08CB2238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57" w:type="dxa"/>
            <w:vMerge w:val="restart"/>
            <w:tcBorders>
              <w:right w:val="nil"/>
            </w:tcBorders>
          </w:tcPr>
          <w:p w14:paraId="73EC745D" w14:textId="77777777" w:rsidR="004545F4" w:rsidRDefault="0004194D">
            <w:pPr>
              <w:pStyle w:val="TableParagraph"/>
              <w:spacing w:line="276" w:lineRule="auto"/>
              <w:ind w:left="110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 OBLASTÍ VYBAVENOSTI</w:t>
            </w:r>
          </w:p>
        </w:tc>
        <w:tc>
          <w:tcPr>
            <w:tcW w:w="1851" w:type="dxa"/>
            <w:vMerge w:val="restart"/>
            <w:tcBorders>
              <w:left w:val="nil"/>
            </w:tcBorders>
          </w:tcPr>
          <w:p w14:paraId="51391290" w14:textId="77777777" w:rsidR="004545F4" w:rsidRDefault="0004194D">
            <w:pPr>
              <w:pStyle w:val="TableParagraph"/>
              <w:ind w:right="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JEDNOTLIVÝCH</w:t>
            </w:r>
          </w:p>
          <w:p w14:paraId="158A050B" w14:textId="77777777" w:rsidR="004545F4" w:rsidRDefault="0004194D">
            <w:pPr>
              <w:pStyle w:val="TableParagraph"/>
              <w:spacing w:before="39"/>
              <w:ind w:right="9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VEŘEJNÉ</w:t>
            </w:r>
          </w:p>
        </w:tc>
        <w:tc>
          <w:tcPr>
            <w:tcW w:w="711" w:type="dxa"/>
          </w:tcPr>
          <w:p w14:paraId="6AF02B98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3.a</w:t>
            </w:r>
          </w:p>
        </w:tc>
        <w:tc>
          <w:tcPr>
            <w:tcW w:w="3709" w:type="dxa"/>
            <w:tcBorders>
              <w:right w:val="nil"/>
            </w:tcBorders>
          </w:tcPr>
          <w:p w14:paraId="1AC553B1" w14:textId="77777777" w:rsidR="004545F4" w:rsidRDefault="0004194D">
            <w:pPr>
              <w:pStyle w:val="TableParagraph"/>
              <w:spacing w:line="278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části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kontrole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připomínkám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zadavatele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1F286F51" w14:textId="77777777" w:rsidR="004545F4" w:rsidRDefault="0004194D">
            <w:pPr>
              <w:pStyle w:val="TableParagraph"/>
              <w:ind w:left="59" w:right="75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ke</w:t>
            </w:r>
            <w:proofErr w:type="spellEnd"/>
          </w:p>
        </w:tc>
      </w:tr>
      <w:tr w:rsidR="004545F4" w14:paraId="035C3B07" w14:textId="77777777">
        <w:trPr>
          <w:trHeight w:val="702"/>
        </w:trPr>
        <w:tc>
          <w:tcPr>
            <w:tcW w:w="655" w:type="dxa"/>
            <w:vMerge/>
            <w:tcBorders>
              <w:top w:val="nil"/>
            </w:tcBorders>
          </w:tcPr>
          <w:p w14:paraId="44D0B2E9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right w:val="nil"/>
            </w:tcBorders>
          </w:tcPr>
          <w:p w14:paraId="156C5EE7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  <w:left w:val="nil"/>
            </w:tcBorders>
          </w:tcPr>
          <w:p w14:paraId="7981779E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76D6CEF9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3.b</w:t>
            </w:r>
          </w:p>
        </w:tc>
        <w:tc>
          <w:tcPr>
            <w:tcW w:w="3709" w:type="dxa"/>
            <w:tcBorders>
              <w:right w:val="nil"/>
            </w:tcBorders>
          </w:tcPr>
          <w:p w14:paraId="29CF19EC" w14:textId="77777777" w:rsidR="004545F4" w:rsidRDefault="0004194D">
            <w:pPr>
              <w:pStyle w:val="TableParagraph"/>
              <w:tabs>
                <w:tab w:val="left" w:pos="1229"/>
                <w:tab w:val="left" w:pos="2450"/>
                <w:tab w:val="left" w:pos="3143"/>
              </w:tabs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4"/>
              </w:rPr>
              <w:t>části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09224921" w14:textId="77777777" w:rsidR="004545F4" w:rsidRDefault="0004194D">
            <w:pPr>
              <w:pStyle w:val="TableParagraph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4545F4" w14:paraId="0710C001" w14:textId="77777777">
        <w:trPr>
          <w:trHeight w:val="700"/>
        </w:trPr>
        <w:tc>
          <w:tcPr>
            <w:tcW w:w="655" w:type="dxa"/>
            <w:vMerge w:val="restart"/>
          </w:tcPr>
          <w:p w14:paraId="04512C53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608" w:type="dxa"/>
            <w:gridSpan w:val="2"/>
            <w:vMerge w:val="restart"/>
          </w:tcPr>
          <w:p w14:paraId="391E2925" w14:textId="77777777" w:rsidR="004545F4" w:rsidRDefault="0004194D">
            <w:pPr>
              <w:pStyle w:val="TableParagraph"/>
              <w:tabs>
                <w:tab w:val="left" w:pos="2144"/>
                <w:tab w:val="left" w:pos="2226"/>
                <w:tab w:val="left" w:pos="2571"/>
                <w:tab w:val="left" w:pos="2926"/>
              </w:tabs>
              <w:spacing w:line="276" w:lineRule="auto"/>
              <w:ind w:left="110" w:right="9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 xml:space="preserve">STANDARDŮ </w:t>
            </w:r>
            <w:r>
              <w:rPr>
                <w:rFonts w:ascii="Times New Roman" w:hAnsi="Times New Roman"/>
              </w:rPr>
              <w:t>JEDNOTLIVÝCH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OBLASTÍ </w:t>
            </w:r>
            <w:r>
              <w:rPr>
                <w:rFonts w:ascii="Times New Roman" w:hAnsi="Times New Roman"/>
              </w:rPr>
              <w:t>VEŘEJNÉ VYBAVENOSTI S ODŮVODNĚNÍM + NÁVRH MOŽNÉHO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SLUČOVÁNÍ </w:t>
            </w:r>
            <w:r>
              <w:rPr>
                <w:rFonts w:ascii="Times New Roman" w:hAnsi="Times New Roman"/>
              </w:rPr>
              <w:t>JEDNOTLIVÝCH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 xml:space="preserve">TYPŮ </w:t>
            </w:r>
            <w:r>
              <w:rPr>
                <w:rFonts w:ascii="Times New Roman" w:hAnsi="Times New Roman"/>
              </w:rPr>
              <w:t>VYBAVENOSTI</w:t>
            </w:r>
          </w:p>
        </w:tc>
        <w:tc>
          <w:tcPr>
            <w:tcW w:w="711" w:type="dxa"/>
          </w:tcPr>
          <w:p w14:paraId="551D44BC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4.a</w:t>
            </w:r>
          </w:p>
        </w:tc>
        <w:tc>
          <w:tcPr>
            <w:tcW w:w="3709" w:type="dxa"/>
            <w:tcBorders>
              <w:right w:val="nil"/>
            </w:tcBorders>
          </w:tcPr>
          <w:p w14:paraId="5EE2C766" w14:textId="77777777" w:rsidR="004545F4" w:rsidRDefault="0004194D">
            <w:pPr>
              <w:pStyle w:val="TableParagraph"/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části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kontrole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připomínkám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zadavatele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3D086B7F" w14:textId="77777777" w:rsidR="004545F4" w:rsidRDefault="0004194D">
            <w:pPr>
              <w:pStyle w:val="TableParagraph"/>
              <w:ind w:left="59" w:right="75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ke</w:t>
            </w:r>
            <w:proofErr w:type="spellEnd"/>
          </w:p>
        </w:tc>
      </w:tr>
      <w:tr w:rsidR="004545F4" w14:paraId="33153EA7" w14:textId="77777777">
        <w:trPr>
          <w:trHeight w:val="1445"/>
        </w:trPr>
        <w:tc>
          <w:tcPr>
            <w:tcW w:w="655" w:type="dxa"/>
            <w:vMerge/>
            <w:tcBorders>
              <w:top w:val="nil"/>
            </w:tcBorders>
          </w:tcPr>
          <w:p w14:paraId="28A2AA2D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gridSpan w:val="2"/>
            <w:vMerge/>
            <w:tcBorders>
              <w:top w:val="nil"/>
            </w:tcBorders>
          </w:tcPr>
          <w:p w14:paraId="03674297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2B723DD9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4.b</w:t>
            </w:r>
          </w:p>
        </w:tc>
        <w:tc>
          <w:tcPr>
            <w:tcW w:w="3709" w:type="dxa"/>
            <w:tcBorders>
              <w:right w:val="nil"/>
            </w:tcBorders>
          </w:tcPr>
          <w:p w14:paraId="58BB8100" w14:textId="77777777" w:rsidR="004545F4" w:rsidRDefault="0004194D">
            <w:pPr>
              <w:pStyle w:val="TableParagraph"/>
              <w:tabs>
                <w:tab w:val="left" w:pos="1229"/>
                <w:tab w:val="left" w:pos="2450"/>
                <w:tab w:val="left" w:pos="3143"/>
              </w:tabs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4"/>
              </w:rPr>
              <w:t>části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2C50CEAB" w14:textId="77777777" w:rsidR="004545F4" w:rsidRDefault="0004194D">
            <w:pPr>
              <w:pStyle w:val="TableParagraph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4545F4" w14:paraId="7CF453A9" w14:textId="77777777">
        <w:trPr>
          <w:trHeight w:val="702"/>
        </w:trPr>
        <w:tc>
          <w:tcPr>
            <w:tcW w:w="655" w:type="dxa"/>
            <w:vMerge w:val="restart"/>
          </w:tcPr>
          <w:p w14:paraId="51115FEA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608" w:type="dxa"/>
            <w:gridSpan w:val="2"/>
            <w:vMerge w:val="restart"/>
          </w:tcPr>
          <w:p w14:paraId="22996648" w14:textId="77777777" w:rsidR="004545F4" w:rsidRDefault="0004194D">
            <w:pPr>
              <w:pStyle w:val="TableParagraph"/>
              <w:spacing w:line="276" w:lineRule="auto"/>
              <w:ind w:left="110"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STANDARDŮ DLE LOKALIZACE POSUZOVANÉHO ÚZEMÍ V RÁMCI MĚSTA</w:t>
            </w:r>
          </w:p>
        </w:tc>
        <w:tc>
          <w:tcPr>
            <w:tcW w:w="711" w:type="dxa"/>
          </w:tcPr>
          <w:p w14:paraId="71F59C90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5.a</w:t>
            </w:r>
          </w:p>
        </w:tc>
        <w:tc>
          <w:tcPr>
            <w:tcW w:w="3709" w:type="dxa"/>
            <w:tcBorders>
              <w:right w:val="nil"/>
            </w:tcBorders>
          </w:tcPr>
          <w:p w14:paraId="76843A4B" w14:textId="77777777" w:rsidR="004545F4" w:rsidRDefault="0004194D">
            <w:pPr>
              <w:pStyle w:val="TableParagraph"/>
              <w:spacing w:line="278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pracovního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části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kontrole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připomínkám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zadavatele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49BD445C" w14:textId="77777777" w:rsidR="004545F4" w:rsidRDefault="0004194D">
            <w:pPr>
              <w:pStyle w:val="TableParagraph"/>
              <w:ind w:left="59" w:right="75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ke</w:t>
            </w:r>
            <w:proofErr w:type="spellEnd"/>
          </w:p>
        </w:tc>
      </w:tr>
      <w:tr w:rsidR="004545F4" w14:paraId="19C2A51E" w14:textId="77777777">
        <w:trPr>
          <w:trHeight w:val="700"/>
        </w:trPr>
        <w:tc>
          <w:tcPr>
            <w:tcW w:w="655" w:type="dxa"/>
            <w:vMerge/>
            <w:tcBorders>
              <w:top w:val="nil"/>
            </w:tcBorders>
          </w:tcPr>
          <w:p w14:paraId="443A7D38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608" w:type="dxa"/>
            <w:gridSpan w:val="2"/>
            <w:vMerge/>
            <w:tcBorders>
              <w:top w:val="nil"/>
            </w:tcBorders>
          </w:tcPr>
          <w:p w14:paraId="12E2ACE1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1D0EFDEB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5.b</w:t>
            </w:r>
          </w:p>
        </w:tc>
        <w:tc>
          <w:tcPr>
            <w:tcW w:w="3709" w:type="dxa"/>
            <w:tcBorders>
              <w:right w:val="nil"/>
            </w:tcBorders>
          </w:tcPr>
          <w:p w14:paraId="632FF377" w14:textId="77777777" w:rsidR="004545F4" w:rsidRDefault="0004194D">
            <w:pPr>
              <w:pStyle w:val="TableParagraph"/>
              <w:tabs>
                <w:tab w:val="left" w:pos="1229"/>
                <w:tab w:val="left" w:pos="2450"/>
                <w:tab w:val="left" w:pos="3143"/>
              </w:tabs>
              <w:spacing w:line="276" w:lineRule="auto"/>
              <w:ind w:left="107" w:right="15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znění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4"/>
              </w:rPr>
              <w:t>části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  <w:tc>
          <w:tcPr>
            <w:tcW w:w="387" w:type="dxa"/>
            <w:tcBorders>
              <w:left w:val="nil"/>
            </w:tcBorders>
          </w:tcPr>
          <w:p w14:paraId="419C06EE" w14:textId="77777777" w:rsidR="004545F4" w:rsidRDefault="0004194D">
            <w:pPr>
              <w:pStyle w:val="TableParagraph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4545F4" w14:paraId="289392C2" w14:textId="77777777">
        <w:trPr>
          <w:trHeight w:val="702"/>
        </w:trPr>
        <w:tc>
          <w:tcPr>
            <w:tcW w:w="655" w:type="dxa"/>
          </w:tcPr>
          <w:p w14:paraId="5B451C68" w14:textId="77777777" w:rsidR="004545F4" w:rsidRDefault="0004194D">
            <w:pPr>
              <w:pStyle w:val="TableParagraph"/>
              <w:spacing w:before="3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608" w:type="dxa"/>
            <w:gridSpan w:val="2"/>
          </w:tcPr>
          <w:p w14:paraId="055F9794" w14:textId="77777777" w:rsidR="004545F4" w:rsidRDefault="0004194D">
            <w:pPr>
              <w:pStyle w:val="TableParagraph"/>
              <w:spacing w:before="3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FINALIZACE PLNĚNÍ</w:t>
            </w:r>
          </w:p>
        </w:tc>
        <w:tc>
          <w:tcPr>
            <w:tcW w:w="711" w:type="dxa"/>
          </w:tcPr>
          <w:p w14:paraId="3F46BB6B" w14:textId="77777777" w:rsidR="004545F4" w:rsidRDefault="0004194D">
            <w:pPr>
              <w:pStyle w:val="TableParagraph"/>
              <w:spacing w:before="3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6.a</w:t>
            </w:r>
          </w:p>
        </w:tc>
        <w:tc>
          <w:tcPr>
            <w:tcW w:w="4096" w:type="dxa"/>
            <w:gridSpan w:val="2"/>
          </w:tcPr>
          <w:p w14:paraId="1790C99F" w14:textId="77777777" w:rsidR="004545F4" w:rsidRDefault="0004194D">
            <w:pPr>
              <w:pStyle w:val="TableParagraph"/>
              <w:spacing w:before="3" w:line="276" w:lineRule="auto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Zhotovení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výsledného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plnění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všech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částí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spojené</w:t>
            </w:r>
            <w:proofErr w:type="spellEnd"/>
            <w:r>
              <w:rPr>
                <w:rFonts w:ascii="Times New Roman" w:hAnsi="Times New Roman"/>
              </w:rPr>
              <w:t xml:space="preserve"> do </w:t>
            </w:r>
            <w:proofErr w:type="spellStart"/>
            <w:r>
              <w:rPr>
                <w:rFonts w:ascii="Times New Roman" w:hAnsi="Times New Roman"/>
              </w:rPr>
              <w:t>jednoho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celku</w:t>
            </w:r>
            <w:proofErr w:type="spellEnd"/>
            <w:r>
              <w:rPr>
                <w:rFonts w:ascii="Times New Roman" w:hAnsi="Times New Roman"/>
              </w:rPr>
              <w:t xml:space="preserve"> — </w:t>
            </w:r>
            <w:proofErr w:type="spellStart"/>
            <w:r>
              <w:rPr>
                <w:rFonts w:ascii="Times New Roman" w:hAnsi="Times New Roman"/>
              </w:rPr>
              <w:t>čistopisu</w:t>
            </w:r>
            <w:proofErr w:type="spellEnd"/>
          </w:p>
        </w:tc>
      </w:tr>
    </w:tbl>
    <w:p w14:paraId="4071E695" w14:textId="77777777" w:rsidR="004545F4" w:rsidRDefault="004545F4">
      <w:pPr>
        <w:pStyle w:val="Zkladntext"/>
        <w:spacing w:before="9"/>
        <w:rPr>
          <w:sz w:val="35"/>
        </w:rPr>
      </w:pPr>
    </w:p>
    <w:p w14:paraId="6CA7AE41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0" w:line="278" w:lineRule="auto"/>
        <w:ind w:right="793"/>
        <w:jc w:val="both"/>
      </w:pPr>
      <w:proofErr w:type="spellStart"/>
      <w:proofErr w:type="gramStart"/>
      <w:r>
        <w:t>Součástí</w:t>
      </w:r>
      <w:proofErr w:type="spellEnd"/>
      <w:r>
        <w:t xml:space="preserve">  </w:t>
      </w:r>
      <w:proofErr w:type="spellStart"/>
      <w:r>
        <w:t>díla</w:t>
      </w:r>
      <w:proofErr w:type="spellEnd"/>
      <w:proofErr w:type="gramEnd"/>
      <w:r>
        <w:t xml:space="preserve">  je  </w:t>
      </w:r>
      <w:proofErr w:type="spellStart"/>
      <w:r>
        <w:t>i</w:t>
      </w:r>
      <w:proofErr w:type="spellEnd"/>
      <w:r>
        <w:t xml:space="preserve">  </w:t>
      </w:r>
      <w:proofErr w:type="spellStart"/>
      <w:r>
        <w:t>veškerá</w:t>
      </w:r>
      <w:proofErr w:type="spellEnd"/>
      <w:r>
        <w:t xml:space="preserve">   </w:t>
      </w:r>
      <w:proofErr w:type="spellStart"/>
      <w:r>
        <w:t>činnost</w:t>
      </w:r>
      <w:proofErr w:type="spellEnd"/>
      <w:r>
        <w:t xml:space="preserve">   </w:t>
      </w:r>
      <w:proofErr w:type="spellStart"/>
      <w:r>
        <w:t>zhotovitele</w:t>
      </w:r>
      <w:proofErr w:type="spellEnd"/>
      <w:r>
        <w:t xml:space="preserve">  </w:t>
      </w:r>
      <w:proofErr w:type="spellStart"/>
      <w:r>
        <w:t>nezbytná</w:t>
      </w:r>
      <w:proofErr w:type="spellEnd"/>
      <w:r>
        <w:t xml:space="preserve">   k </w:t>
      </w:r>
      <w:proofErr w:type="spellStart"/>
      <w:r>
        <w:t>provádění</w:t>
      </w:r>
      <w:proofErr w:type="spellEnd"/>
      <w:r>
        <w:t xml:space="preserve">   </w:t>
      </w:r>
      <w:proofErr w:type="spellStart"/>
      <w:r>
        <w:t>díla</w:t>
      </w:r>
      <w:proofErr w:type="spellEnd"/>
      <w:r>
        <w:t xml:space="preserve">   a  k 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zdárnému</w:t>
      </w:r>
      <w:proofErr w:type="spellEnd"/>
      <w:r>
        <w:t xml:space="preserve">  a </w:t>
      </w:r>
      <w:proofErr w:type="spellStart"/>
      <w:r>
        <w:t>kompletnímu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účast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poradách</w:t>
      </w:r>
      <w:proofErr w:type="spellEnd"/>
      <w:r>
        <w:t xml:space="preserve">,  </w:t>
      </w:r>
      <w:proofErr w:type="spellStart"/>
      <w:r>
        <w:t>prezentace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a </w:t>
      </w:r>
      <w:r>
        <w:rPr>
          <w:spacing w:val="24"/>
        </w:rPr>
        <w:t xml:space="preserve"> </w:t>
      </w:r>
      <w:proofErr w:type="spellStart"/>
      <w:r>
        <w:t>komunikace</w:t>
      </w:r>
      <w:proofErr w:type="spellEnd"/>
    </w:p>
    <w:p w14:paraId="77D4E26E" w14:textId="77777777" w:rsidR="004545F4" w:rsidRDefault="004545F4">
      <w:pPr>
        <w:spacing w:line="278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3CFF88AD" w14:textId="77777777" w:rsidR="004545F4" w:rsidRDefault="004545F4">
      <w:pPr>
        <w:pStyle w:val="Zkladntext"/>
        <w:rPr>
          <w:sz w:val="20"/>
        </w:rPr>
      </w:pPr>
    </w:p>
    <w:p w14:paraId="322B3249" w14:textId="77777777" w:rsidR="004545F4" w:rsidRDefault="004545F4">
      <w:pPr>
        <w:pStyle w:val="Zkladntext"/>
        <w:spacing w:before="2"/>
        <w:rPr>
          <w:sz w:val="16"/>
        </w:rPr>
      </w:pPr>
    </w:p>
    <w:p w14:paraId="3E34E167" w14:textId="77777777" w:rsidR="004545F4" w:rsidRDefault="0004194D">
      <w:pPr>
        <w:pStyle w:val="Zkladntext"/>
        <w:spacing w:before="91" w:line="276" w:lineRule="auto"/>
        <w:ind w:left="476" w:right="794"/>
        <w:jc w:val="both"/>
      </w:pPr>
      <w:r>
        <w:t xml:space="preserve">s </w:t>
      </w:r>
      <w:proofErr w:type="spellStart"/>
      <w:r>
        <w:t>klíčovými</w:t>
      </w:r>
      <w:proofErr w:type="spellEnd"/>
      <w:r>
        <w:t xml:space="preserve"> </w:t>
      </w:r>
      <w:proofErr w:type="spellStart"/>
      <w:r>
        <w:t>aktéry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neuvedených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výčtu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a </w:t>
      </w:r>
      <w:proofErr w:type="spellStart"/>
      <w:r>
        <w:t>umožnění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kvalifikaci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zkušenostem</w:t>
      </w:r>
      <w:proofErr w:type="spellEnd"/>
      <w:r>
        <w:rPr>
          <w:spacing w:val="-9"/>
        </w:rPr>
        <w:t xml:space="preserve"> </w:t>
      </w:r>
      <w:proofErr w:type="spellStart"/>
      <w:r>
        <w:t>měl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mohl</w:t>
      </w:r>
      <w:proofErr w:type="spellEnd"/>
      <w:r>
        <w:rPr>
          <w:spacing w:val="-5"/>
        </w:rPr>
        <w:t xml:space="preserve"> </w:t>
      </w:r>
      <w:proofErr w:type="spellStart"/>
      <w:r>
        <w:t>vědět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základě</w:t>
      </w:r>
      <w:proofErr w:type="spellEnd"/>
      <w:r>
        <w:rPr>
          <w:spacing w:val="-5"/>
        </w:rPr>
        <w:t xml:space="preserve"> </w:t>
      </w:r>
      <w:proofErr w:type="spellStart"/>
      <w:r>
        <w:t>výše</w:t>
      </w:r>
      <w:proofErr w:type="spellEnd"/>
      <w:r>
        <w:rPr>
          <w:spacing w:val="-4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je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rPr>
          <w:spacing w:val="-4"/>
        </w:rPr>
        <w:t xml:space="preserve"> </w:t>
      </w:r>
      <w:proofErr w:type="spellStart"/>
      <w:r>
        <w:t>vymezeno</w:t>
      </w:r>
      <w:proofErr w:type="spellEnd"/>
      <w:r>
        <w:t>.</w:t>
      </w:r>
    </w:p>
    <w:p w14:paraId="0DB7FFD1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21" w:line="276" w:lineRule="auto"/>
        <w:ind w:right="793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proofErr w:type="gramStart"/>
      <w:r>
        <w:t>předmětu</w:t>
      </w:r>
      <w:proofErr w:type="spellEnd"/>
      <w:r>
        <w:t xml:space="preserve">  </w:t>
      </w:r>
      <w:proofErr w:type="spellStart"/>
      <w:r>
        <w:t>díla</w:t>
      </w:r>
      <w:proofErr w:type="spellEnd"/>
      <w:proofErr w:type="gram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nastávají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    v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označeném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Akceptační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  <w:r>
        <w:rPr>
          <w:b/>
        </w:rPr>
        <w:t>“</w:t>
      </w:r>
      <w:r>
        <w:t xml:space="preserve">, </w:t>
      </w:r>
      <w:proofErr w:type="spellStart"/>
      <w:r>
        <w:t>podepsaném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po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etapy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opatřen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resp.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pověřených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66DDAEC5" w14:textId="77777777" w:rsidR="004545F4" w:rsidRDefault="0004194D">
      <w:pPr>
        <w:pStyle w:val="Zkladntext"/>
        <w:spacing w:before="120" w:line="276" w:lineRule="auto"/>
        <w:ind w:left="476" w:right="793"/>
        <w:jc w:val="both"/>
      </w:pPr>
      <w:proofErr w:type="spellStart"/>
      <w:r>
        <w:t>Vzor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je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stažení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hyperlink r:id="rId10">
        <w:r>
          <w:rPr>
            <w:color w:val="0000FF"/>
            <w:u w:val="single" w:color="0000FF"/>
          </w:rPr>
          <w:t>http://www.iprpraha.cz/clanek/1950/vzory-dokumentu</w:t>
        </w:r>
        <w:r>
          <w:rPr>
            <w:color w:val="0000FF"/>
          </w:rPr>
          <w:t xml:space="preserve"> </w:t>
        </w:r>
      </w:hyperlink>
      <w:r>
        <w:t xml:space="preserve">v </w:t>
      </w:r>
      <w:proofErr w:type="spellStart"/>
      <w:r>
        <w:t>záložce</w:t>
      </w:r>
      <w:proofErr w:type="spellEnd"/>
      <w:r>
        <w:t xml:space="preserve"> „</w:t>
      </w:r>
      <w:proofErr w:type="spellStart"/>
      <w:r>
        <w:t>Vzory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odkazují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>“</w:t>
      </w:r>
      <w:proofErr w:type="gramEnd"/>
      <w:r>
        <w:t>.</w:t>
      </w:r>
    </w:p>
    <w:p w14:paraId="61869E18" w14:textId="77777777" w:rsidR="004545F4" w:rsidRDefault="0004194D">
      <w:pPr>
        <w:pStyle w:val="Odstavecseseznamem"/>
        <w:numPr>
          <w:ilvl w:val="0"/>
          <w:numId w:val="19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svojí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proofErr w:type="gramStart"/>
      <w:r>
        <w:t>předání</w:t>
      </w:r>
      <w:proofErr w:type="spellEnd"/>
      <w:r>
        <w:t xml:space="preserve">  </w:t>
      </w:r>
      <w:proofErr w:type="spellStart"/>
      <w:r>
        <w:t>díla</w:t>
      </w:r>
      <w:proofErr w:type="spellEnd"/>
      <w:proofErr w:type="gram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046BF975" w14:textId="77777777" w:rsidR="004545F4" w:rsidRDefault="004545F4">
      <w:pPr>
        <w:pStyle w:val="Zkladntext"/>
        <w:rPr>
          <w:sz w:val="24"/>
        </w:rPr>
      </w:pPr>
    </w:p>
    <w:p w14:paraId="3D4D9ED9" w14:textId="77777777" w:rsidR="004545F4" w:rsidRDefault="004545F4">
      <w:pPr>
        <w:pStyle w:val="Zkladntext"/>
        <w:rPr>
          <w:sz w:val="24"/>
        </w:rPr>
      </w:pPr>
    </w:p>
    <w:p w14:paraId="65D3BE26" w14:textId="77777777" w:rsidR="004545F4" w:rsidRDefault="004545F4">
      <w:pPr>
        <w:pStyle w:val="Zkladntext"/>
        <w:rPr>
          <w:sz w:val="19"/>
        </w:rPr>
      </w:pPr>
    </w:p>
    <w:p w14:paraId="0732B769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3912"/>
        </w:tabs>
        <w:ind w:left="3911" w:hanging="367"/>
        <w:jc w:val="left"/>
        <w:rPr>
          <w:u w:val="none"/>
        </w:rPr>
      </w:pPr>
      <w:r>
        <w:rPr>
          <w:u w:val="thick"/>
        </w:rPr>
        <w:t xml:space="preserve">Cena a </w:t>
      </w:r>
      <w:proofErr w:type="spellStart"/>
      <w:r>
        <w:rPr>
          <w:u w:val="thick"/>
        </w:rPr>
        <w:t>platební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podmínky</w:t>
      </w:r>
      <w:proofErr w:type="spellEnd"/>
    </w:p>
    <w:p w14:paraId="3FB2F76F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60"/>
        <w:ind w:hanging="285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2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4FCB3151" w14:textId="77777777" w:rsidR="004545F4" w:rsidRDefault="0004194D">
      <w:pPr>
        <w:pStyle w:val="Odstavecseseznamem"/>
        <w:numPr>
          <w:ilvl w:val="1"/>
          <w:numId w:val="18"/>
        </w:numPr>
        <w:tabs>
          <w:tab w:val="left" w:pos="643"/>
        </w:tabs>
        <w:spacing w:before="158"/>
        <w:ind w:hanging="167"/>
        <w:jc w:val="both"/>
      </w:pPr>
      <w:r>
        <w:rPr>
          <w:b/>
        </w:rPr>
        <w:t xml:space="preserve">850 000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milion</w:t>
      </w:r>
      <w:proofErr w:type="spellEnd"/>
      <w:r>
        <w:t xml:space="preserve"> </w:t>
      </w:r>
      <w:proofErr w:type="spellStart"/>
      <w:r>
        <w:t>osm</w:t>
      </w:r>
      <w:proofErr w:type="spellEnd"/>
      <w:r>
        <w:t xml:space="preserve"> set </w:t>
      </w:r>
      <w:proofErr w:type="spellStart"/>
      <w:r>
        <w:t>padesát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</w:t>
      </w:r>
      <w:r>
        <w:rPr>
          <w:b/>
        </w:rPr>
        <w:t>bez</w:t>
      </w:r>
      <w:r>
        <w:rPr>
          <w:b/>
          <w:spacing w:val="-13"/>
        </w:rPr>
        <w:t xml:space="preserve"> </w:t>
      </w:r>
      <w:r>
        <w:rPr>
          <w:b/>
        </w:rPr>
        <w:t>DPH</w:t>
      </w:r>
      <w:r>
        <w:t>,</w:t>
      </w:r>
    </w:p>
    <w:p w14:paraId="412FE204" w14:textId="77777777" w:rsidR="004545F4" w:rsidRDefault="0004194D">
      <w:pPr>
        <w:pStyle w:val="Odstavecseseznamem"/>
        <w:numPr>
          <w:ilvl w:val="1"/>
          <w:numId w:val="18"/>
        </w:numPr>
        <w:tabs>
          <w:tab w:val="left" w:pos="643"/>
        </w:tabs>
        <w:spacing w:before="37"/>
        <w:ind w:hanging="167"/>
        <w:jc w:val="both"/>
      </w:pPr>
      <w:r>
        <w:rPr>
          <w:b/>
        </w:rPr>
        <w:t xml:space="preserve">238 500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miliony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stě</w:t>
      </w:r>
      <w:proofErr w:type="spellEnd"/>
      <w:r>
        <w:t xml:space="preserve"> </w:t>
      </w:r>
      <w:proofErr w:type="spellStart"/>
      <w:r>
        <w:t>třicet</w:t>
      </w:r>
      <w:proofErr w:type="spellEnd"/>
      <w:r>
        <w:t xml:space="preserve"> </w:t>
      </w:r>
      <w:proofErr w:type="spellStart"/>
      <w:r>
        <w:t>osm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pět</w:t>
      </w:r>
      <w:proofErr w:type="spellEnd"/>
      <w:r>
        <w:t xml:space="preserve"> set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</w:t>
      </w:r>
      <w:proofErr w:type="spellStart"/>
      <w:r>
        <w:rPr>
          <w:b/>
        </w:rPr>
        <w:t>včetně</w:t>
      </w:r>
      <w:proofErr w:type="spellEnd"/>
      <w:r>
        <w:rPr>
          <w:b/>
          <w:spacing w:val="-16"/>
        </w:rPr>
        <w:t xml:space="preserve"> </w:t>
      </w:r>
      <w:r>
        <w:rPr>
          <w:b/>
        </w:rPr>
        <w:t>DPH</w:t>
      </w:r>
      <w:r>
        <w:t>.</w:t>
      </w:r>
    </w:p>
    <w:p w14:paraId="64FE9B60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58" w:line="276" w:lineRule="auto"/>
        <w:ind w:right="798"/>
        <w:jc w:val="both"/>
      </w:pPr>
      <w:proofErr w:type="spellStart"/>
      <w:r>
        <w:t>Dílčí</w:t>
      </w:r>
      <w:proofErr w:type="spellEnd"/>
      <w:r>
        <w:rPr>
          <w:spacing w:val="-10"/>
        </w:rPr>
        <w:t xml:space="preserve"> </w:t>
      </w:r>
      <w:proofErr w:type="spellStart"/>
      <w:r>
        <w:t>ceny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zpracování</w:t>
      </w:r>
      <w:proofErr w:type="spellEnd"/>
      <w:r>
        <w:rPr>
          <w:spacing w:val="-11"/>
        </w:rPr>
        <w:t xml:space="preserve"> </w:t>
      </w:r>
      <w:proofErr w:type="spellStart"/>
      <w:r>
        <w:t>jednotlivých</w:t>
      </w:r>
      <w:proofErr w:type="spellEnd"/>
      <w:r>
        <w:rPr>
          <w:spacing w:val="-7"/>
        </w:rPr>
        <w:t xml:space="preserve"> </w:t>
      </w:r>
      <w:proofErr w:type="spellStart"/>
      <w:r>
        <w:t>fází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stanovené</w:t>
      </w:r>
      <w:proofErr w:type="spellEnd"/>
      <w:r>
        <w:rPr>
          <w:spacing w:val="-9"/>
        </w:rPr>
        <w:t xml:space="preserve"> </w:t>
      </w:r>
      <w:proofErr w:type="spellStart"/>
      <w:r>
        <w:t>objednatelem</w:t>
      </w:r>
      <w:proofErr w:type="spellEnd"/>
      <w:r>
        <w:rPr>
          <w:spacing w:val="-13"/>
        </w:rPr>
        <w:t xml:space="preserve"> </w:t>
      </w:r>
      <w:proofErr w:type="spellStart"/>
      <w:r>
        <w:t>jako</w:t>
      </w:r>
      <w:proofErr w:type="spellEnd"/>
      <w:r>
        <w:rPr>
          <w:spacing w:val="-10"/>
        </w:rPr>
        <w:t xml:space="preserve"> </w:t>
      </w:r>
      <w:proofErr w:type="spellStart"/>
      <w:r>
        <w:t>procentní</w:t>
      </w:r>
      <w:proofErr w:type="spellEnd"/>
      <w:r>
        <w:rPr>
          <w:spacing w:val="-9"/>
        </w:rPr>
        <w:t xml:space="preserve"> </w:t>
      </w:r>
      <w:proofErr w:type="spellStart"/>
      <w:r>
        <w:t>podíl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a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7"/>
        </w:rPr>
        <w:t xml:space="preserve"> </w:t>
      </w:r>
      <w:proofErr w:type="spellStart"/>
      <w:r>
        <w:t>následující</w:t>
      </w:r>
      <w:proofErr w:type="spellEnd"/>
      <w:r>
        <w:t>:</w:t>
      </w:r>
    </w:p>
    <w:p w14:paraId="169BAF9C" w14:textId="77777777" w:rsidR="004545F4" w:rsidRDefault="004545F4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8"/>
        <w:gridCol w:w="705"/>
        <w:gridCol w:w="2141"/>
        <w:gridCol w:w="2084"/>
      </w:tblGrid>
      <w:tr w:rsidR="004545F4" w14:paraId="786EE719" w14:textId="77777777">
        <w:trPr>
          <w:trHeight w:val="700"/>
        </w:trPr>
        <w:tc>
          <w:tcPr>
            <w:tcW w:w="655" w:type="dxa"/>
          </w:tcPr>
          <w:p w14:paraId="6DAC9F34" w14:textId="77777777" w:rsidR="004545F4" w:rsidRDefault="0004194D">
            <w:pPr>
              <w:pStyle w:val="TableParagraph"/>
              <w:spacing w:line="276" w:lineRule="auto"/>
              <w:ind w:left="251" w:right="76" w:hanging="142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Fáze</w:t>
            </w:r>
            <w:proofErr w:type="spellEnd"/>
            <w:r>
              <w:rPr>
                <w:rFonts w:ascii="Times New Roman" w:hAnsi="Times New Roman"/>
                <w:b/>
              </w:rPr>
              <w:t xml:space="preserve"> č.</w:t>
            </w:r>
          </w:p>
        </w:tc>
        <w:tc>
          <w:tcPr>
            <w:tcW w:w="3478" w:type="dxa"/>
          </w:tcPr>
          <w:p w14:paraId="12647C30" w14:textId="77777777" w:rsidR="004545F4" w:rsidRDefault="0004194D">
            <w:pPr>
              <w:pStyle w:val="TableParagraph"/>
              <w:ind w:left="1217" w:right="120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Název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fáze</w:t>
            </w:r>
            <w:proofErr w:type="spellEnd"/>
          </w:p>
        </w:tc>
        <w:tc>
          <w:tcPr>
            <w:tcW w:w="705" w:type="dxa"/>
          </w:tcPr>
          <w:p w14:paraId="33FCFF4D" w14:textId="77777777" w:rsidR="004545F4" w:rsidRDefault="0004194D">
            <w:pPr>
              <w:pStyle w:val="TableParagraph"/>
              <w:spacing w:line="276" w:lineRule="auto"/>
              <w:ind w:left="168" w:right="103" w:hanging="36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Dílčí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část</w:t>
            </w:r>
            <w:proofErr w:type="spellEnd"/>
          </w:p>
        </w:tc>
        <w:tc>
          <w:tcPr>
            <w:tcW w:w="2141" w:type="dxa"/>
          </w:tcPr>
          <w:p w14:paraId="0BDAF9DA" w14:textId="77777777" w:rsidR="004545F4" w:rsidRDefault="0004194D">
            <w:pPr>
              <w:pStyle w:val="TableParagraph"/>
              <w:spacing w:line="276" w:lineRule="auto"/>
              <w:ind w:left="481" w:right="191" w:hanging="26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Výše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platby</w:t>
            </w:r>
            <w:proofErr w:type="spellEnd"/>
            <w:r>
              <w:rPr>
                <w:rFonts w:ascii="Times New Roman" w:hAnsi="Times New Roman"/>
                <w:b/>
              </w:rPr>
              <w:t xml:space="preserve"> v % z </w:t>
            </w:r>
            <w:proofErr w:type="spellStart"/>
            <w:r>
              <w:rPr>
                <w:rFonts w:ascii="Times New Roman" w:hAnsi="Times New Roman"/>
                <w:b/>
              </w:rPr>
              <w:t>celkové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ceny</w:t>
            </w:r>
            <w:proofErr w:type="spellEnd"/>
          </w:p>
        </w:tc>
        <w:tc>
          <w:tcPr>
            <w:tcW w:w="2084" w:type="dxa"/>
          </w:tcPr>
          <w:p w14:paraId="6AAFE19B" w14:textId="77777777" w:rsidR="004545F4" w:rsidRDefault="0004194D">
            <w:pPr>
              <w:pStyle w:val="TableParagraph"/>
              <w:spacing w:line="276" w:lineRule="auto"/>
              <w:ind w:left="623" w:right="216" w:hanging="38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Výše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platby</w:t>
            </w:r>
            <w:proofErr w:type="spellEnd"/>
            <w:r>
              <w:rPr>
                <w:rFonts w:ascii="Times New Roman" w:hAnsi="Times New Roman"/>
                <w:b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b/>
              </w:rPr>
              <w:t>Kč</w:t>
            </w:r>
            <w:proofErr w:type="spellEnd"/>
            <w:r>
              <w:rPr>
                <w:rFonts w:ascii="Times New Roman" w:hAnsi="Times New Roman"/>
                <w:b/>
              </w:rPr>
              <w:t xml:space="preserve"> bez DPH</w:t>
            </w:r>
          </w:p>
        </w:tc>
      </w:tr>
      <w:tr w:rsidR="004545F4" w14:paraId="4EB31995" w14:textId="77777777">
        <w:trPr>
          <w:trHeight w:val="1113"/>
        </w:trPr>
        <w:tc>
          <w:tcPr>
            <w:tcW w:w="655" w:type="dxa"/>
            <w:vMerge w:val="restart"/>
          </w:tcPr>
          <w:p w14:paraId="51A4AA95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478" w:type="dxa"/>
            <w:vMerge w:val="restart"/>
          </w:tcPr>
          <w:p w14:paraId="353103C0" w14:textId="77777777" w:rsidR="004545F4" w:rsidRDefault="0004194D">
            <w:pPr>
              <w:pStyle w:val="TableParagraph"/>
              <w:tabs>
                <w:tab w:val="left" w:pos="1822"/>
                <w:tab w:val="left" w:pos="1863"/>
                <w:tab w:val="left" w:pos="2415"/>
                <w:tab w:val="left" w:pos="3209"/>
              </w:tabs>
              <w:spacing w:line="276" w:lineRule="auto"/>
              <w:ind w:left="110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 STÁVAJÍCÍ ČESKÉ (PRAŽSKÉ)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PRAXE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6"/>
              </w:rPr>
              <w:t xml:space="preserve">V </w:t>
            </w:r>
            <w:r>
              <w:rPr>
                <w:rFonts w:ascii="Times New Roman" w:hAnsi="Times New Roman"/>
              </w:rPr>
              <w:t xml:space="preserve">ANALYZOVÁNÍ, </w:t>
            </w:r>
            <w:r>
              <w:rPr>
                <w:rFonts w:ascii="Times New Roman" w:hAnsi="Times New Roman"/>
                <w:spacing w:val="-1"/>
              </w:rPr>
              <w:t>PROGNÓZOVÁNÍ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16"/>
              </w:rPr>
              <w:t xml:space="preserve">A </w:t>
            </w:r>
            <w:r>
              <w:rPr>
                <w:rFonts w:ascii="Times New Roman" w:hAnsi="Times New Roman"/>
              </w:rPr>
              <w:t>PLÁNOVÁNÍ</w:t>
            </w:r>
            <w:r>
              <w:rPr>
                <w:rFonts w:ascii="Times New Roman" w:hAnsi="Times New Roman"/>
              </w:rPr>
              <w:tab/>
              <w:t>KAPACIT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6"/>
              </w:rPr>
              <w:t xml:space="preserve">A </w:t>
            </w:r>
            <w:r>
              <w:rPr>
                <w:rFonts w:ascii="Times New Roman" w:hAnsi="Times New Roman"/>
              </w:rPr>
              <w:t>DOSTUPNOSTÍ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 xml:space="preserve">VEŘEJNÉ </w:t>
            </w:r>
            <w:r>
              <w:rPr>
                <w:rFonts w:ascii="Times New Roman" w:hAnsi="Times New Roman"/>
              </w:rPr>
              <w:t>VYBAVENOSTI</w:t>
            </w:r>
          </w:p>
        </w:tc>
        <w:tc>
          <w:tcPr>
            <w:tcW w:w="705" w:type="dxa"/>
          </w:tcPr>
          <w:p w14:paraId="3469ACA0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1.a</w:t>
            </w:r>
          </w:p>
        </w:tc>
        <w:tc>
          <w:tcPr>
            <w:tcW w:w="2141" w:type="dxa"/>
          </w:tcPr>
          <w:p w14:paraId="551041BA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12 %</w:t>
            </w:r>
          </w:p>
        </w:tc>
        <w:tc>
          <w:tcPr>
            <w:tcW w:w="2084" w:type="dxa"/>
          </w:tcPr>
          <w:p w14:paraId="6BB660F9" w14:textId="77777777" w:rsidR="004545F4" w:rsidRDefault="0004194D">
            <w:pPr>
              <w:pStyle w:val="TableParagraph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222 000</w:t>
            </w:r>
          </w:p>
        </w:tc>
      </w:tr>
      <w:tr w:rsidR="004545F4" w14:paraId="1A182C16" w14:textId="77777777">
        <w:trPr>
          <w:trHeight w:val="1034"/>
        </w:trPr>
        <w:tc>
          <w:tcPr>
            <w:tcW w:w="655" w:type="dxa"/>
            <w:vMerge/>
            <w:tcBorders>
              <w:top w:val="nil"/>
            </w:tcBorders>
          </w:tcPr>
          <w:p w14:paraId="47E93CF9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</w:tcPr>
          <w:p w14:paraId="59D5001C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5B722257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1.b</w:t>
            </w:r>
          </w:p>
        </w:tc>
        <w:tc>
          <w:tcPr>
            <w:tcW w:w="2141" w:type="dxa"/>
          </w:tcPr>
          <w:p w14:paraId="449C3A39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3 %</w:t>
            </w:r>
          </w:p>
        </w:tc>
        <w:tc>
          <w:tcPr>
            <w:tcW w:w="2084" w:type="dxa"/>
          </w:tcPr>
          <w:p w14:paraId="387275A6" w14:textId="77777777" w:rsidR="004545F4" w:rsidRDefault="0004194D">
            <w:pPr>
              <w:pStyle w:val="TableParagraph"/>
              <w:ind w:left="7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55 500</w:t>
            </w:r>
          </w:p>
        </w:tc>
      </w:tr>
      <w:tr w:rsidR="004545F4" w14:paraId="697369B4" w14:textId="77777777">
        <w:trPr>
          <w:trHeight w:val="410"/>
        </w:trPr>
        <w:tc>
          <w:tcPr>
            <w:tcW w:w="655" w:type="dxa"/>
            <w:vMerge w:val="restart"/>
          </w:tcPr>
          <w:p w14:paraId="2C60061C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478" w:type="dxa"/>
            <w:vMerge w:val="restart"/>
          </w:tcPr>
          <w:p w14:paraId="7AD729E6" w14:textId="77777777" w:rsidR="004545F4" w:rsidRDefault="0004194D">
            <w:pPr>
              <w:pStyle w:val="TableParagraph"/>
              <w:tabs>
                <w:tab w:val="left" w:pos="2000"/>
              </w:tabs>
              <w:spacing w:line="276" w:lineRule="auto"/>
              <w:ind w:left="110" w:right="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ZAHRANIČNÍ </w:t>
            </w:r>
            <w:r>
              <w:rPr>
                <w:rFonts w:ascii="Times New Roman" w:hAnsi="Times New Roman"/>
              </w:rPr>
              <w:t xml:space="preserve">PRAXE, KLASIFIKACE </w:t>
            </w:r>
            <w:r>
              <w:rPr>
                <w:rFonts w:ascii="Times New Roman" w:hAnsi="Times New Roman"/>
                <w:spacing w:val="-10"/>
              </w:rPr>
              <w:t xml:space="preserve">A </w:t>
            </w:r>
            <w:r>
              <w:rPr>
                <w:rFonts w:ascii="Times New Roman" w:hAnsi="Times New Roman"/>
              </w:rPr>
              <w:t>SYSTEMATIZACE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PŘÍSTUPŮ</w:t>
            </w:r>
          </w:p>
        </w:tc>
        <w:tc>
          <w:tcPr>
            <w:tcW w:w="705" w:type="dxa"/>
          </w:tcPr>
          <w:p w14:paraId="2B6F5291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2.a</w:t>
            </w:r>
          </w:p>
        </w:tc>
        <w:tc>
          <w:tcPr>
            <w:tcW w:w="2141" w:type="dxa"/>
          </w:tcPr>
          <w:p w14:paraId="68BF61CF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12 %</w:t>
            </w:r>
          </w:p>
        </w:tc>
        <w:tc>
          <w:tcPr>
            <w:tcW w:w="2084" w:type="dxa"/>
          </w:tcPr>
          <w:p w14:paraId="111839F0" w14:textId="77777777" w:rsidR="004545F4" w:rsidRDefault="0004194D">
            <w:pPr>
              <w:pStyle w:val="TableParagraph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222 000</w:t>
            </w:r>
          </w:p>
        </w:tc>
      </w:tr>
      <w:tr w:rsidR="004545F4" w14:paraId="4E00148B" w14:textId="77777777">
        <w:trPr>
          <w:trHeight w:val="573"/>
        </w:trPr>
        <w:tc>
          <w:tcPr>
            <w:tcW w:w="655" w:type="dxa"/>
            <w:vMerge/>
            <w:tcBorders>
              <w:top w:val="nil"/>
            </w:tcBorders>
          </w:tcPr>
          <w:p w14:paraId="0BAAFD1A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</w:tcPr>
          <w:p w14:paraId="39BC98B3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133AE518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2.b</w:t>
            </w:r>
          </w:p>
        </w:tc>
        <w:tc>
          <w:tcPr>
            <w:tcW w:w="2141" w:type="dxa"/>
          </w:tcPr>
          <w:p w14:paraId="557389EE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3 %</w:t>
            </w:r>
          </w:p>
        </w:tc>
        <w:tc>
          <w:tcPr>
            <w:tcW w:w="2084" w:type="dxa"/>
          </w:tcPr>
          <w:p w14:paraId="4C7F62DA" w14:textId="77777777" w:rsidR="004545F4" w:rsidRDefault="0004194D">
            <w:pPr>
              <w:pStyle w:val="TableParagraph"/>
              <w:ind w:left="7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55 500</w:t>
            </w:r>
          </w:p>
        </w:tc>
      </w:tr>
      <w:tr w:rsidR="004545F4" w14:paraId="62AD9AC7" w14:textId="77777777">
        <w:trPr>
          <w:trHeight w:val="410"/>
        </w:trPr>
        <w:tc>
          <w:tcPr>
            <w:tcW w:w="655" w:type="dxa"/>
            <w:vMerge w:val="restart"/>
          </w:tcPr>
          <w:p w14:paraId="7421000B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478" w:type="dxa"/>
            <w:vMerge w:val="restart"/>
          </w:tcPr>
          <w:p w14:paraId="310BA740" w14:textId="77777777" w:rsidR="004545F4" w:rsidRDefault="0004194D">
            <w:pPr>
              <w:pStyle w:val="TableParagraph"/>
              <w:tabs>
                <w:tab w:val="left" w:pos="2416"/>
              </w:tabs>
              <w:spacing w:line="276" w:lineRule="auto"/>
              <w:ind w:left="110"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ANALÝZA JEDNOTLIVÝCH OBLASTÍ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 xml:space="preserve">VEŘEJNÉ </w:t>
            </w:r>
            <w:r>
              <w:rPr>
                <w:rFonts w:ascii="Times New Roman" w:hAnsi="Times New Roman"/>
              </w:rPr>
              <w:t>VYBAVENOSTI</w:t>
            </w:r>
          </w:p>
        </w:tc>
        <w:tc>
          <w:tcPr>
            <w:tcW w:w="705" w:type="dxa"/>
          </w:tcPr>
          <w:p w14:paraId="271C0277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3.a</w:t>
            </w:r>
          </w:p>
        </w:tc>
        <w:tc>
          <w:tcPr>
            <w:tcW w:w="2141" w:type="dxa"/>
          </w:tcPr>
          <w:p w14:paraId="78975C41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10 %</w:t>
            </w:r>
          </w:p>
        </w:tc>
        <w:tc>
          <w:tcPr>
            <w:tcW w:w="2084" w:type="dxa"/>
          </w:tcPr>
          <w:p w14:paraId="61BB1F53" w14:textId="77777777" w:rsidR="004545F4" w:rsidRDefault="0004194D">
            <w:pPr>
              <w:pStyle w:val="TableParagraph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185 000</w:t>
            </w:r>
          </w:p>
        </w:tc>
      </w:tr>
      <w:tr w:rsidR="004545F4" w14:paraId="70344978" w14:textId="77777777">
        <w:trPr>
          <w:trHeight w:val="573"/>
        </w:trPr>
        <w:tc>
          <w:tcPr>
            <w:tcW w:w="655" w:type="dxa"/>
            <w:vMerge/>
            <w:tcBorders>
              <w:top w:val="nil"/>
            </w:tcBorders>
          </w:tcPr>
          <w:p w14:paraId="3917A626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</w:tcPr>
          <w:p w14:paraId="5B4DE22F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55EB11DE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3.b</w:t>
            </w:r>
          </w:p>
        </w:tc>
        <w:tc>
          <w:tcPr>
            <w:tcW w:w="2141" w:type="dxa"/>
          </w:tcPr>
          <w:p w14:paraId="361967F6" w14:textId="77777777" w:rsidR="004545F4" w:rsidRDefault="0004194D">
            <w:pPr>
              <w:pStyle w:val="TableParagraph"/>
              <w:ind w:left="795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7,5 %</w:t>
            </w:r>
          </w:p>
        </w:tc>
        <w:tc>
          <w:tcPr>
            <w:tcW w:w="2084" w:type="dxa"/>
          </w:tcPr>
          <w:p w14:paraId="07B61AF1" w14:textId="77777777" w:rsidR="004545F4" w:rsidRDefault="0004194D">
            <w:pPr>
              <w:pStyle w:val="TableParagraph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138 750</w:t>
            </w:r>
          </w:p>
        </w:tc>
      </w:tr>
      <w:tr w:rsidR="004545F4" w14:paraId="56FED136" w14:textId="77777777">
        <w:trPr>
          <w:trHeight w:val="1051"/>
        </w:trPr>
        <w:tc>
          <w:tcPr>
            <w:tcW w:w="655" w:type="dxa"/>
          </w:tcPr>
          <w:p w14:paraId="20F36A18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478" w:type="dxa"/>
          </w:tcPr>
          <w:p w14:paraId="3539EAF8" w14:textId="77777777" w:rsidR="004545F4" w:rsidRDefault="0004194D">
            <w:pPr>
              <w:pStyle w:val="TableParagraph"/>
              <w:tabs>
                <w:tab w:val="left" w:pos="2012"/>
                <w:tab w:val="left" w:pos="2439"/>
              </w:tabs>
              <w:spacing w:line="276" w:lineRule="auto"/>
              <w:ind w:left="110" w:right="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 xml:space="preserve">STANDARDŮ </w:t>
            </w:r>
            <w:r>
              <w:rPr>
                <w:rFonts w:ascii="Times New Roman" w:hAnsi="Times New Roman"/>
              </w:rPr>
              <w:t>JEDNOTLIVÝCH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 xml:space="preserve">OBLASTÍ </w:t>
            </w:r>
            <w:r>
              <w:rPr>
                <w:rFonts w:ascii="Times New Roman" w:hAnsi="Times New Roman"/>
              </w:rPr>
              <w:t>VEŘEJNÉ VYBAVENOSTI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5" w:type="dxa"/>
          </w:tcPr>
          <w:p w14:paraId="09F7F42E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4.a</w:t>
            </w:r>
          </w:p>
        </w:tc>
        <w:tc>
          <w:tcPr>
            <w:tcW w:w="2141" w:type="dxa"/>
          </w:tcPr>
          <w:p w14:paraId="085F3226" w14:textId="77777777" w:rsidR="004545F4" w:rsidRDefault="0004194D">
            <w:pPr>
              <w:pStyle w:val="TableParagraph"/>
              <w:ind w:left="793" w:right="7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15 %</w:t>
            </w:r>
          </w:p>
        </w:tc>
        <w:tc>
          <w:tcPr>
            <w:tcW w:w="2084" w:type="dxa"/>
          </w:tcPr>
          <w:p w14:paraId="4713A070" w14:textId="77777777" w:rsidR="004545F4" w:rsidRDefault="0004194D">
            <w:pPr>
              <w:pStyle w:val="TableParagraph"/>
              <w:ind w:left="6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277 500</w:t>
            </w:r>
          </w:p>
        </w:tc>
      </w:tr>
    </w:tbl>
    <w:p w14:paraId="08ACED5F" w14:textId="77777777" w:rsidR="004545F4" w:rsidRDefault="004545F4">
      <w:pPr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6D1B0670" w14:textId="77777777" w:rsidR="004545F4" w:rsidRDefault="004545F4">
      <w:pPr>
        <w:pStyle w:val="Zkladntext"/>
        <w:rPr>
          <w:sz w:val="20"/>
        </w:rPr>
      </w:pPr>
    </w:p>
    <w:p w14:paraId="40D2E7FB" w14:textId="77777777" w:rsidR="004545F4" w:rsidRDefault="004545F4">
      <w:pPr>
        <w:pStyle w:val="Zkladntext"/>
        <w:rPr>
          <w:sz w:val="24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8"/>
        <w:gridCol w:w="705"/>
        <w:gridCol w:w="2141"/>
        <w:gridCol w:w="2084"/>
      </w:tblGrid>
      <w:tr w:rsidR="004545F4" w14:paraId="25381039" w14:textId="77777777">
        <w:trPr>
          <w:trHeight w:val="1283"/>
        </w:trPr>
        <w:tc>
          <w:tcPr>
            <w:tcW w:w="655" w:type="dxa"/>
          </w:tcPr>
          <w:p w14:paraId="761A543C" w14:textId="77777777" w:rsidR="004545F4" w:rsidRDefault="004545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78" w:type="dxa"/>
          </w:tcPr>
          <w:p w14:paraId="6B1E69A5" w14:textId="77777777" w:rsidR="004545F4" w:rsidRDefault="0004194D">
            <w:pPr>
              <w:pStyle w:val="TableParagraph"/>
              <w:tabs>
                <w:tab w:val="left" w:pos="2097"/>
                <w:tab w:val="left" w:pos="2794"/>
              </w:tabs>
              <w:spacing w:line="276" w:lineRule="auto"/>
              <w:ind w:left="110" w:right="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ODŮVODNĚNÍM + NÁVRH MOŽNÉHO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SLUČOVÁNÍ </w:t>
            </w:r>
            <w:r>
              <w:rPr>
                <w:rFonts w:ascii="Times New Roman" w:hAnsi="Times New Roman"/>
              </w:rPr>
              <w:t>JEDNOTLIVÝCH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 xml:space="preserve">TYPŮ </w:t>
            </w:r>
            <w:r>
              <w:rPr>
                <w:rFonts w:ascii="Times New Roman" w:hAnsi="Times New Roman"/>
              </w:rPr>
              <w:t>VYBAVENOSTI</w:t>
            </w:r>
          </w:p>
        </w:tc>
        <w:tc>
          <w:tcPr>
            <w:tcW w:w="705" w:type="dxa"/>
          </w:tcPr>
          <w:p w14:paraId="08C7D5DB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4.b</w:t>
            </w:r>
          </w:p>
        </w:tc>
        <w:tc>
          <w:tcPr>
            <w:tcW w:w="2141" w:type="dxa"/>
          </w:tcPr>
          <w:p w14:paraId="7563F039" w14:textId="77777777" w:rsidR="004545F4" w:rsidRDefault="0004194D">
            <w:pPr>
              <w:pStyle w:val="TableParagraph"/>
              <w:ind w:left="814"/>
              <w:rPr>
                <w:rFonts w:ascii="Times New Roman"/>
              </w:rPr>
            </w:pPr>
            <w:r>
              <w:rPr>
                <w:rFonts w:ascii="Times New Roman"/>
              </w:rPr>
              <w:t>7,5 %</w:t>
            </w:r>
          </w:p>
        </w:tc>
        <w:tc>
          <w:tcPr>
            <w:tcW w:w="2084" w:type="dxa"/>
          </w:tcPr>
          <w:p w14:paraId="1603A75B" w14:textId="77777777" w:rsidR="004545F4" w:rsidRDefault="0004194D">
            <w:pPr>
              <w:pStyle w:val="TableParagraph"/>
              <w:ind w:right="66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138 750</w:t>
            </w:r>
          </w:p>
        </w:tc>
      </w:tr>
      <w:tr w:rsidR="004545F4" w14:paraId="06E6ED2E" w14:textId="77777777">
        <w:trPr>
          <w:trHeight w:val="410"/>
        </w:trPr>
        <w:tc>
          <w:tcPr>
            <w:tcW w:w="655" w:type="dxa"/>
            <w:vMerge w:val="restart"/>
          </w:tcPr>
          <w:p w14:paraId="72D31D17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478" w:type="dxa"/>
            <w:vMerge w:val="restart"/>
          </w:tcPr>
          <w:p w14:paraId="280FF903" w14:textId="77777777" w:rsidR="004545F4" w:rsidRDefault="0004194D">
            <w:pPr>
              <w:pStyle w:val="TableParagraph"/>
              <w:spacing w:line="276" w:lineRule="auto"/>
              <w:ind w:left="110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STANDARDŮ DLE LOKALIZACE POSUZOVANÉHO ÚZEMÍ V RÁMCI MĚSTA</w:t>
            </w:r>
          </w:p>
        </w:tc>
        <w:tc>
          <w:tcPr>
            <w:tcW w:w="705" w:type="dxa"/>
          </w:tcPr>
          <w:p w14:paraId="07D0B319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5.a</w:t>
            </w:r>
          </w:p>
        </w:tc>
        <w:tc>
          <w:tcPr>
            <w:tcW w:w="2141" w:type="dxa"/>
          </w:tcPr>
          <w:p w14:paraId="6C7372BD" w14:textId="77777777" w:rsidR="004545F4" w:rsidRDefault="0004194D">
            <w:pPr>
              <w:pStyle w:val="TableParagraph"/>
              <w:ind w:left="841"/>
              <w:rPr>
                <w:rFonts w:ascii="Times New Roman"/>
              </w:rPr>
            </w:pPr>
            <w:r>
              <w:rPr>
                <w:rFonts w:ascii="Times New Roman"/>
              </w:rPr>
              <w:t>10 %</w:t>
            </w:r>
          </w:p>
        </w:tc>
        <w:tc>
          <w:tcPr>
            <w:tcW w:w="2084" w:type="dxa"/>
          </w:tcPr>
          <w:p w14:paraId="2405A064" w14:textId="77777777" w:rsidR="004545F4" w:rsidRDefault="0004194D">
            <w:pPr>
              <w:pStyle w:val="TableParagraph"/>
              <w:ind w:right="66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185 000</w:t>
            </w:r>
          </w:p>
        </w:tc>
      </w:tr>
      <w:tr w:rsidR="004545F4" w14:paraId="7700F00F" w14:textId="77777777">
        <w:trPr>
          <w:trHeight w:val="573"/>
        </w:trPr>
        <w:tc>
          <w:tcPr>
            <w:tcW w:w="655" w:type="dxa"/>
            <w:vMerge/>
            <w:tcBorders>
              <w:top w:val="nil"/>
            </w:tcBorders>
          </w:tcPr>
          <w:p w14:paraId="6425B0CF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</w:tcPr>
          <w:p w14:paraId="14FCF0C2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46AD0A1C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5.b</w:t>
            </w:r>
          </w:p>
        </w:tc>
        <w:tc>
          <w:tcPr>
            <w:tcW w:w="2141" w:type="dxa"/>
          </w:tcPr>
          <w:p w14:paraId="7769A085" w14:textId="77777777" w:rsidR="004545F4" w:rsidRDefault="0004194D">
            <w:pPr>
              <w:pStyle w:val="TableParagraph"/>
              <w:ind w:left="814"/>
              <w:rPr>
                <w:rFonts w:ascii="Times New Roman"/>
              </w:rPr>
            </w:pPr>
            <w:r>
              <w:rPr>
                <w:rFonts w:ascii="Times New Roman"/>
              </w:rPr>
              <w:t>7,5 %</w:t>
            </w:r>
          </w:p>
        </w:tc>
        <w:tc>
          <w:tcPr>
            <w:tcW w:w="2084" w:type="dxa"/>
          </w:tcPr>
          <w:p w14:paraId="2A40120B" w14:textId="77777777" w:rsidR="004545F4" w:rsidRDefault="0004194D">
            <w:pPr>
              <w:pStyle w:val="TableParagraph"/>
              <w:ind w:right="66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138 750</w:t>
            </w:r>
          </w:p>
        </w:tc>
      </w:tr>
      <w:tr w:rsidR="004545F4" w14:paraId="73C4A7F3" w14:textId="77777777">
        <w:trPr>
          <w:trHeight w:val="410"/>
        </w:trPr>
        <w:tc>
          <w:tcPr>
            <w:tcW w:w="655" w:type="dxa"/>
          </w:tcPr>
          <w:p w14:paraId="7A0654E6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478" w:type="dxa"/>
          </w:tcPr>
          <w:p w14:paraId="5FF3F9A8" w14:textId="77777777" w:rsidR="004545F4" w:rsidRDefault="0004194D">
            <w:pPr>
              <w:pStyle w:val="TableParagraph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FINALIZACE PLNĚNÍ</w:t>
            </w:r>
          </w:p>
        </w:tc>
        <w:tc>
          <w:tcPr>
            <w:tcW w:w="705" w:type="dxa"/>
          </w:tcPr>
          <w:p w14:paraId="2DBD96D9" w14:textId="77777777" w:rsidR="004545F4" w:rsidRDefault="0004194D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6.a</w:t>
            </w:r>
          </w:p>
        </w:tc>
        <w:tc>
          <w:tcPr>
            <w:tcW w:w="2141" w:type="dxa"/>
          </w:tcPr>
          <w:p w14:paraId="5D50BD20" w14:textId="77777777" w:rsidR="004545F4" w:rsidRDefault="0004194D">
            <w:pPr>
              <w:pStyle w:val="TableParagraph"/>
              <w:ind w:left="759"/>
              <w:rPr>
                <w:rFonts w:ascii="Times New Roman"/>
              </w:rPr>
            </w:pPr>
            <w:r>
              <w:rPr>
                <w:rFonts w:ascii="Times New Roman"/>
              </w:rPr>
              <w:t>12,5 %</w:t>
            </w:r>
          </w:p>
        </w:tc>
        <w:tc>
          <w:tcPr>
            <w:tcW w:w="2084" w:type="dxa"/>
          </w:tcPr>
          <w:p w14:paraId="7D745A99" w14:textId="77777777" w:rsidR="004545F4" w:rsidRDefault="0004194D">
            <w:pPr>
              <w:pStyle w:val="TableParagraph"/>
              <w:ind w:right="66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231 250</w:t>
            </w:r>
          </w:p>
        </w:tc>
      </w:tr>
      <w:tr w:rsidR="004545F4" w14:paraId="3686BE0F" w14:textId="77777777">
        <w:trPr>
          <w:trHeight w:val="702"/>
        </w:trPr>
        <w:tc>
          <w:tcPr>
            <w:tcW w:w="655" w:type="dxa"/>
          </w:tcPr>
          <w:p w14:paraId="5A6C0598" w14:textId="77777777" w:rsidR="004545F4" w:rsidRDefault="004545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78" w:type="dxa"/>
          </w:tcPr>
          <w:p w14:paraId="7D1F7CD8" w14:textId="77777777" w:rsidR="004545F4" w:rsidRDefault="0004194D">
            <w:pPr>
              <w:pStyle w:val="TableParagraph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Licence</w:t>
            </w:r>
            <w:proofErr w:type="spellEnd"/>
          </w:p>
        </w:tc>
        <w:tc>
          <w:tcPr>
            <w:tcW w:w="4930" w:type="dxa"/>
            <w:gridSpan w:val="3"/>
          </w:tcPr>
          <w:p w14:paraId="3C056880" w14:textId="77777777" w:rsidR="004545F4" w:rsidRDefault="0004194D">
            <w:pPr>
              <w:pStyle w:val="TableParagraph"/>
              <w:spacing w:line="276" w:lineRule="auto"/>
              <w:ind w:left="108" w:right="14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Zahrnuto</w:t>
            </w:r>
            <w:proofErr w:type="spellEnd"/>
            <w:r>
              <w:rPr>
                <w:rFonts w:ascii="Times New Roman" w:hAnsi="Times New Roman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ceně</w:t>
            </w:r>
            <w:proofErr w:type="spellEnd"/>
            <w:r>
              <w:rPr>
                <w:rFonts w:ascii="Times New Roman" w:hAnsi="Times New Roman"/>
              </w:rPr>
              <w:t xml:space="preserve"> za </w:t>
            </w:r>
            <w:proofErr w:type="spellStart"/>
            <w:r>
              <w:rPr>
                <w:rFonts w:ascii="Times New Roman" w:hAnsi="Times New Roman"/>
              </w:rPr>
              <w:t>plnění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předmětu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smlouvy</w:t>
            </w:r>
            <w:proofErr w:type="spellEnd"/>
            <w:r>
              <w:rPr>
                <w:rFonts w:ascii="Times New Roman" w:hAnsi="Times New Roman"/>
              </w:rPr>
              <w:t xml:space="preserve"> (10 % z </w:t>
            </w:r>
            <w:proofErr w:type="spellStart"/>
            <w:r>
              <w:rPr>
                <w:rFonts w:ascii="Times New Roman" w:hAnsi="Times New Roman"/>
              </w:rPr>
              <w:t>ceny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odst</w:t>
            </w:r>
            <w:proofErr w:type="spellEnd"/>
            <w:r>
              <w:rPr>
                <w:rFonts w:ascii="Times New Roman" w:hAnsi="Times New Roman"/>
              </w:rPr>
              <w:t>. 1 toho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článku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</w:tbl>
    <w:p w14:paraId="6A360AD5" w14:textId="77777777" w:rsidR="004545F4" w:rsidRDefault="004545F4">
      <w:pPr>
        <w:pStyle w:val="Zkladntext"/>
        <w:spacing w:before="10"/>
        <w:rPr>
          <w:sz w:val="27"/>
        </w:rPr>
      </w:pPr>
    </w:p>
    <w:p w14:paraId="364A6EDD" w14:textId="77777777" w:rsidR="004545F4" w:rsidRDefault="0004194D">
      <w:pPr>
        <w:pStyle w:val="Zkladntext"/>
        <w:spacing w:before="91" w:line="276" w:lineRule="auto"/>
        <w:ind w:left="476" w:right="792"/>
        <w:jc w:val="both"/>
      </w:pPr>
      <w:proofErr w:type="spellStart"/>
      <w:r>
        <w:t>Dílčí</w:t>
      </w:r>
      <w:proofErr w:type="spellEnd"/>
      <w:r>
        <w:rPr>
          <w:spacing w:val="-14"/>
        </w:rPr>
        <w:t xml:space="preserve"> </w:t>
      </w:r>
      <w:proofErr w:type="spellStart"/>
      <w:r>
        <w:t>platby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splnění</w:t>
      </w:r>
      <w:proofErr w:type="spellEnd"/>
      <w:r>
        <w:rPr>
          <w:spacing w:val="-17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uskuteční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15"/>
        </w:rPr>
        <w:t xml:space="preserve"> </w:t>
      </w:r>
      <w:proofErr w:type="spellStart"/>
      <w:r>
        <w:t>dokončení</w:t>
      </w:r>
      <w:proofErr w:type="spellEnd"/>
      <w:r>
        <w:rPr>
          <w:spacing w:val="-13"/>
        </w:rPr>
        <w:t xml:space="preserve"> </w:t>
      </w:r>
      <w:proofErr w:type="spellStart"/>
      <w:r>
        <w:t>každé</w:t>
      </w:r>
      <w:proofErr w:type="spellEnd"/>
      <w:r>
        <w:rPr>
          <w:spacing w:val="-17"/>
        </w:rPr>
        <w:t xml:space="preserve"> </w:t>
      </w:r>
      <w:proofErr w:type="spellStart"/>
      <w:r>
        <w:t>fáze</w:t>
      </w:r>
      <w:proofErr w:type="spellEnd"/>
      <w:r>
        <w:t>,</w:t>
      </w:r>
      <w:r>
        <w:rPr>
          <w:spacing w:val="-17"/>
        </w:rPr>
        <w:t xml:space="preserve"> </w:t>
      </w:r>
      <w:r>
        <w:t>resp.</w:t>
      </w:r>
      <w:r>
        <w:rPr>
          <w:spacing w:val="-15"/>
        </w:rPr>
        <w:t xml:space="preserve"> </w:t>
      </w:r>
      <w:proofErr w:type="spellStart"/>
      <w:r>
        <w:t>dílčích</w:t>
      </w:r>
      <w:proofErr w:type="spellEnd"/>
      <w:r>
        <w:rPr>
          <w:spacing w:val="-14"/>
        </w:rPr>
        <w:t xml:space="preserve"> </w:t>
      </w:r>
      <w:proofErr w:type="spellStart"/>
      <w:r>
        <w:t>částí</w:t>
      </w:r>
      <w:proofErr w:type="spellEnd"/>
      <w:r>
        <w:rPr>
          <w:spacing w:val="-17"/>
        </w:rP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fáze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1.a </w:t>
      </w:r>
      <w:proofErr w:type="spellStart"/>
      <w:r>
        <w:t>až</w:t>
      </w:r>
      <w:proofErr w:type="spellEnd"/>
      <w:r>
        <w:t xml:space="preserve"> 6.a),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vždy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předání</w:t>
      </w:r>
      <w:proofErr w:type="spellEnd"/>
      <w:r>
        <w:rPr>
          <w:spacing w:val="-8"/>
        </w:rPr>
        <w:t xml:space="preserve"> </w:t>
      </w:r>
      <w:proofErr w:type="spellStart"/>
      <w:r>
        <w:t>kompletní</w:t>
      </w:r>
      <w:proofErr w:type="spellEnd"/>
      <w:r>
        <w:rPr>
          <w:spacing w:val="-8"/>
        </w:rPr>
        <w:t xml:space="preserve"> </w:t>
      </w:r>
      <w:proofErr w:type="spellStart"/>
      <w:r>
        <w:t>části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oboustranném</w:t>
      </w:r>
      <w:proofErr w:type="spellEnd"/>
      <w:r>
        <w:rPr>
          <w:spacing w:val="-12"/>
        </w:rPr>
        <w:t xml:space="preserve"> </w:t>
      </w:r>
      <w:proofErr w:type="spellStart"/>
      <w:r>
        <w:t>podepsání</w:t>
      </w:r>
      <w:proofErr w:type="spellEnd"/>
      <w:r>
        <w:rPr>
          <w:spacing w:val="-8"/>
        </w:rPr>
        <w:t xml:space="preserve"> </w:t>
      </w:r>
      <w:proofErr w:type="spellStart"/>
      <w:r>
        <w:t>akceptačního</w:t>
      </w:r>
      <w:proofErr w:type="spellEnd"/>
      <w:r>
        <w:rPr>
          <w:spacing w:val="-9"/>
        </w:rPr>
        <w:t xml:space="preserve"> </w:t>
      </w:r>
      <w:proofErr w:type="spellStart"/>
      <w:r>
        <w:t>protokolu</w:t>
      </w:r>
      <w:proofErr w:type="spellEnd"/>
      <w:r>
        <w:t xml:space="preserve"> bez </w:t>
      </w:r>
      <w:proofErr w:type="spellStart"/>
      <w:r>
        <w:t>výhrad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s </w:t>
      </w:r>
      <w:proofErr w:type="spellStart"/>
      <w:r>
        <w:t>výhradou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předávanou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9"/>
        </w:rPr>
        <w:t xml:space="preserve"> </w:t>
      </w:r>
      <w:proofErr w:type="spellStart"/>
      <w:r>
        <w:t>akceptovat</w:t>
      </w:r>
      <w:proofErr w:type="spellEnd"/>
      <w:r>
        <w:t>.</w:t>
      </w:r>
    </w:p>
    <w:p w14:paraId="608BD3D3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1" w:line="276" w:lineRule="auto"/>
        <w:ind w:right="792"/>
        <w:jc w:val="both"/>
      </w:pPr>
      <w:r>
        <w:t>Cena</w:t>
      </w:r>
      <w:r>
        <w:rPr>
          <w:spacing w:val="-6"/>
        </w:rPr>
        <w:t xml:space="preserve"> </w:t>
      </w:r>
      <w:proofErr w:type="spellStart"/>
      <w:r>
        <w:t>uvedená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II.</w:t>
      </w:r>
      <w:r>
        <w:rPr>
          <w:spacing w:val="-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může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měněna</w:t>
      </w:r>
      <w:proofErr w:type="spellEnd"/>
      <w:r>
        <w:rPr>
          <w:spacing w:val="-6"/>
        </w:rPr>
        <w:t xml:space="preserve"> </w:t>
      </w:r>
      <w:proofErr w:type="spellStart"/>
      <w:r>
        <w:t>pouze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souvislosti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změnou</w:t>
      </w:r>
      <w:proofErr w:type="spellEnd"/>
      <w:r>
        <w:rPr>
          <w:spacing w:val="-5"/>
        </w:rPr>
        <w:t xml:space="preserve"> </w:t>
      </w:r>
      <w:proofErr w:type="spellStart"/>
      <w:r>
        <w:t>sazeb</w:t>
      </w:r>
      <w:proofErr w:type="spellEnd"/>
      <w:r>
        <w:rPr>
          <w:spacing w:val="-6"/>
        </w:rPr>
        <w:t xml:space="preserve"> </w:t>
      </w:r>
      <w:r>
        <w:t xml:space="preserve">DPH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majících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Rozhodným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je den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sazby</w:t>
      </w:r>
      <w:proofErr w:type="spellEnd"/>
      <w:r>
        <w:rPr>
          <w:spacing w:val="-4"/>
        </w:rPr>
        <w:t xml:space="preserve"> </w:t>
      </w:r>
      <w:r>
        <w:t>DPH.</w:t>
      </w:r>
    </w:p>
    <w:p w14:paraId="6F4A20B0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0" w:line="276" w:lineRule="auto"/>
        <w:ind w:right="792"/>
        <w:jc w:val="both"/>
      </w:pPr>
      <w:proofErr w:type="spellStart"/>
      <w:r>
        <w:t>Sjednaná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v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za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prováděním</w:t>
      </w:r>
      <w:proofErr w:type="spellEnd"/>
      <w:r>
        <w:rPr>
          <w:spacing w:val="-22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09D4F461" w14:textId="2C39F87F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0" w:line="276" w:lineRule="auto"/>
        <w:ind w:right="790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oprávněně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rPr>
          <w:spacing w:val="-10"/>
        </w:rPr>
        <w:t xml:space="preserve"> </w:t>
      </w:r>
      <w:proofErr w:type="spellStart"/>
      <w:r>
        <w:t>daňového</w:t>
      </w:r>
      <w:proofErr w:type="spellEnd"/>
      <w:r>
        <w:rPr>
          <w:spacing w:val="-11"/>
        </w:rPr>
        <w:t xml:space="preserve"> </w:t>
      </w:r>
      <w:proofErr w:type="spellStart"/>
      <w:r>
        <w:t>dokladu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faktury</w:t>
      </w:r>
      <w:proofErr w:type="spellEnd"/>
      <w:r>
        <w:t>),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splatností</w:t>
      </w:r>
      <w:proofErr w:type="spellEnd"/>
      <w:r>
        <w:rPr>
          <w:spacing w:val="-6"/>
        </w:rPr>
        <w:t xml:space="preserve"> </w:t>
      </w:r>
      <w:r>
        <w:t>21</w:t>
      </w:r>
      <w:r>
        <w:rPr>
          <w:spacing w:val="-11"/>
        </w:rPr>
        <w:t xml:space="preserve"> </w:t>
      </w:r>
      <w:proofErr w:type="spellStart"/>
      <w:r>
        <w:t>dnů</w:t>
      </w:r>
      <w:proofErr w:type="spellEnd"/>
      <w:r>
        <w:rPr>
          <w:spacing w:val="-12"/>
        </w:rPr>
        <w:t xml:space="preserve"> </w:t>
      </w:r>
      <w:r>
        <w:t>ode</w:t>
      </w:r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2"/>
        </w:rPr>
        <w:t xml:space="preserve"> </w:t>
      </w:r>
      <w:proofErr w:type="spellStart"/>
      <w:r>
        <w:t>doručení</w:t>
      </w:r>
      <w:proofErr w:type="spellEnd"/>
      <w:r>
        <w:rPr>
          <w:spacing w:val="-11"/>
        </w:rPr>
        <w:t xml:space="preserve"> </w:t>
      </w:r>
      <w:proofErr w:type="spellStart"/>
      <w:r>
        <w:t>faktury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zasílat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2"/>
        </w:rPr>
        <w:t xml:space="preserve">e- 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  <w:r>
        <w:rPr>
          <w:color w:val="0000FF"/>
        </w:rPr>
        <w:t xml:space="preserve"> </w:t>
      </w:r>
      <w:hyperlink r:id="rId11">
        <w:r w:rsidRPr="0004194D">
          <w:t xml:space="preserve"> </w:t>
        </w:r>
        <w:proofErr w:type="spellStart"/>
        <w:r>
          <w:t>xxxxxxxxxxxx</w:t>
        </w:r>
        <w:proofErr w:type="spellEnd"/>
        <w:r>
          <w:rPr>
            <w:color w:val="0000FF"/>
          </w:rPr>
          <w:t xml:space="preserve"> </w:t>
        </w:r>
      </w:hyperlink>
      <w:r>
        <w:t xml:space="preserve">a v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osobě</w:t>
      </w:r>
      <w:proofErr w:type="spellEnd"/>
      <w:r>
        <w:rPr>
          <w:spacing w:val="-5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49AFEB34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0" w:line="276" w:lineRule="auto"/>
        <w:ind w:right="790"/>
        <w:jc w:val="both"/>
      </w:pPr>
      <w:proofErr w:type="spellStart"/>
      <w:r>
        <w:t>Řádným</w:t>
      </w:r>
      <w:proofErr w:type="spellEnd"/>
      <w:r>
        <w:t xml:space="preserve">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r>
        <w:rPr>
          <w:b/>
        </w:rPr>
        <w:t xml:space="preserve">Na </w:t>
      </w:r>
      <w:proofErr w:type="spellStart"/>
      <w:r>
        <w:rPr>
          <w:b/>
        </w:rPr>
        <w:t>faktuře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uvedeno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. 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formátu</w:t>
      </w:r>
      <w:proofErr w:type="spellEnd"/>
      <w:r>
        <w:rPr>
          <w:b/>
        </w:rPr>
        <w:t xml:space="preserve"> .pdf</w:t>
      </w:r>
      <w:r>
        <w:t xml:space="preserve">.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převodním</w:t>
      </w:r>
      <w:proofErr w:type="spellEnd"/>
      <w:r>
        <w:t xml:space="preserve"> </w:t>
      </w:r>
      <w:proofErr w:type="spellStart"/>
      <w:r>
        <w:t>příkazem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totožný</w:t>
      </w:r>
      <w:proofErr w:type="spellEnd"/>
      <w:r>
        <w:t xml:space="preserve"> s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účtem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CDF0C0B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0" w:line="276" w:lineRule="auto"/>
        <w:ind w:right="792"/>
        <w:jc w:val="both"/>
      </w:pPr>
      <w:proofErr w:type="spellStart"/>
      <w:r>
        <w:t>Oprávněným</w:t>
      </w:r>
      <w:proofErr w:type="spellEnd"/>
      <w:r>
        <w:t xml:space="preserve"> </w:t>
      </w:r>
      <w:proofErr w:type="spellStart"/>
      <w:proofErr w:type="gramStart"/>
      <w:r>
        <w:t>vystavením</w:t>
      </w:r>
      <w:proofErr w:type="spellEnd"/>
      <w:r>
        <w:t xml:space="preserve">  </w:t>
      </w:r>
      <w:proofErr w:type="spellStart"/>
      <w:r>
        <w:t>faktury</w:t>
      </w:r>
      <w:proofErr w:type="spellEnd"/>
      <w:proofErr w:type="gramEnd"/>
      <w:r>
        <w:t xml:space="preserve">  se  </w:t>
      </w:r>
      <w:proofErr w:type="spellStart"/>
      <w:r>
        <w:t>rozumí</w:t>
      </w:r>
      <w:proofErr w:type="spellEnd"/>
      <w:r>
        <w:t xml:space="preserve">  </w:t>
      </w:r>
      <w:proofErr w:type="spellStart"/>
      <w:r>
        <w:t>vystavení</w:t>
      </w:r>
      <w:proofErr w:type="spellEnd"/>
      <w:r>
        <w:t xml:space="preserve">  </w:t>
      </w:r>
      <w:proofErr w:type="spellStart"/>
      <w:r>
        <w:t>faktury</w:t>
      </w:r>
      <w:proofErr w:type="spellEnd"/>
      <w:r>
        <w:t xml:space="preserve">  </w:t>
      </w:r>
      <w:proofErr w:type="spellStart"/>
      <w:r>
        <w:t>zhotovitelem</w:t>
      </w:r>
      <w:proofErr w:type="spellEnd"/>
      <w:r>
        <w:t xml:space="preserve">  za  </w:t>
      </w:r>
      <w:proofErr w:type="spellStart"/>
      <w:r>
        <w:t>řádně</w:t>
      </w:r>
      <w:proofErr w:type="spellEnd"/>
      <w:r>
        <w:t xml:space="preserve">  </w:t>
      </w:r>
      <w:proofErr w:type="spellStart"/>
      <w:r>
        <w:t>provedené</w:t>
      </w:r>
      <w:proofErr w:type="spellEnd"/>
      <w:r>
        <w:t xml:space="preserve"> 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předané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definované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etapizace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rPr>
          <w:b/>
        </w:rPr>
        <w:t>Akceptační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přílohou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každé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vystavené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zhotovitelem</w:t>
      </w:r>
      <w:proofErr w:type="spellEnd"/>
      <w:r>
        <w:t>.</w:t>
      </w:r>
    </w:p>
    <w:p w14:paraId="13DE0041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1"/>
        <w:ind w:hanging="28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faktura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oprávněně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ji</w:t>
      </w:r>
      <w:r>
        <w:rPr>
          <w:spacing w:val="-6"/>
        </w:rPr>
        <w:t xml:space="preserve"> </w:t>
      </w:r>
      <w:proofErr w:type="spellStart"/>
      <w:r>
        <w:t>proplatit</w:t>
      </w:r>
      <w:proofErr w:type="spellEnd"/>
      <w:r>
        <w:t>.</w:t>
      </w:r>
    </w:p>
    <w:p w14:paraId="46BC73A3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57" w:line="276" w:lineRule="auto"/>
        <w:ind w:right="79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faktura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>,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t>vrátit</w:t>
      </w:r>
      <w:proofErr w:type="spellEnd"/>
      <w:r>
        <w:rPr>
          <w:spacing w:val="-13"/>
        </w:rPr>
        <w:t xml:space="preserve"> </w:t>
      </w:r>
      <w:r>
        <w:t>ji</w:t>
      </w:r>
      <w:r>
        <w:rPr>
          <w:spacing w:val="-10"/>
        </w:rPr>
        <w:t xml:space="preserve"> </w:t>
      </w:r>
      <w:proofErr w:type="spellStart"/>
      <w:r>
        <w:t>zhotoviteli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opravě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doplnění</w:t>
      </w:r>
      <w:proofErr w:type="spellEnd"/>
      <w:r>
        <w:t>.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takovém</w:t>
      </w:r>
      <w:proofErr w:type="spellEnd"/>
      <w:r>
        <w:rPr>
          <w:spacing w:val="-14"/>
        </w:rPr>
        <w:t xml:space="preserve"> </w:t>
      </w:r>
      <w:proofErr w:type="spellStart"/>
      <w:r>
        <w:t>případě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zastaví</w:t>
      </w:r>
      <w:proofErr w:type="spellEnd"/>
      <w:r>
        <w:t xml:space="preserve"> </w:t>
      </w:r>
      <w:proofErr w:type="spellStart"/>
      <w:r>
        <w:t>plynutí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a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rPr>
          <w:spacing w:val="-16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46AD0CA1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21"/>
        <w:ind w:hanging="285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t xml:space="preserve"> </w:t>
      </w:r>
      <w:proofErr w:type="spellStart"/>
      <w:r>
        <w:t>zálohy</w:t>
      </w:r>
      <w:proofErr w:type="spellEnd"/>
      <w:r>
        <w:t>.</w:t>
      </w:r>
    </w:p>
    <w:p w14:paraId="77CA6336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57" w:line="276" w:lineRule="auto"/>
        <w:ind w:right="79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zák</w:t>
      </w:r>
      <w:proofErr w:type="spellEnd"/>
      <w:r>
        <w:t xml:space="preserve">. č. 320/2001 Sb., o finanční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správě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finanční   </w:t>
      </w:r>
      <w:proofErr w:type="spellStart"/>
      <w:r>
        <w:t>kontroly</w:t>
      </w:r>
      <w:proofErr w:type="spellEnd"/>
      <w:r>
        <w:t xml:space="preserve">.  </w:t>
      </w:r>
      <w:proofErr w:type="spellStart"/>
      <w:r>
        <w:t>Zhotovitel</w:t>
      </w:r>
      <w:proofErr w:type="spellEnd"/>
      <w:r>
        <w:t xml:space="preserve">   </w:t>
      </w:r>
      <w:proofErr w:type="gramStart"/>
      <w:r>
        <w:t xml:space="preserve">je  </w:t>
      </w:r>
      <w:proofErr w:type="spellStart"/>
      <w:r>
        <w:t>povinen</w:t>
      </w:r>
      <w:proofErr w:type="spellEnd"/>
      <w:proofErr w:type="gramEnd"/>
      <w:r>
        <w:t xml:space="preserve">  </w:t>
      </w:r>
      <w:proofErr w:type="spellStart"/>
      <w:r>
        <w:t>poskytnout</w:t>
      </w:r>
      <w:proofErr w:type="spellEnd"/>
      <w:r>
        <w:t xml:space="preserve"> 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výkonu</w:t>
      </w:r>
      <w:proofErr w:type="spellEnd"/>
      <w:r>
        <w:t xml:space="preserve">  finanční  </w:t>
      </w:r>
      <w:proofErr w:type="spellStart"/>
      <w:r>
        <w:t>kontroly</w:t>
      </w:r>
      <w:proofErr w:type="spellEnd"/>
      <w:r>
        <w:t xml:space="preserve">  </w:t>
      </w:r>
      <w:proofErr w:type="spellStart"/>
      <w:r>
        <w:t>součinnost</w:t>
      </w:r>
      <w:proofErr w:type="spellEnd"/>
      <w:r>
        <w:t xml:space="preserve">  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dokumentům</w:t>
      </w:r>
      <w:proofErr w:type="spellEnd"/>
      <w:r>
        <w:t xml:space="preserve"> </w:t>
      </w:r>
      <w:proofErr w:type="spellStart"/>
      <w:r>
        <w:t>souvisejícím</w:t>
      </w:r>
      <w:proofErr w:type="spellEnd"/>
      <w:r>
        <w:t xml:space="preserve"> se </w:t>
      </w:r>
      <w:proofErr w:type="spellStart"/>
      <w:r>
        <w:t>zadáním</w:t>
      </w:r>
      <w:proofErr w:type="spellEnd"/>
      <w:r>
        <w:t xml:space="preserve"> a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t>včetně</w:t>
      </w:r>
      <w:proofErr w:type="spellEnd"/>
    </w:p>
    <w:p w14:paraId="2A4D0FF2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69697E2B" w14:textId="77777777" w:rsidR="004545F4" w:rsidRDefault="004545F4">
      <w:pPr>
        <w:pStyle w:val="Zkladntext"/>
        <w:rPr>
          <w:sz w:val="20"/>
        </w:rPr>
      </w:pPr>
    </w:p>
    <w:p w14:paraId="0F1A2DDC" w14:textId="77777777" w:rsidR="004545F4" w:rsidRDefault="004545F4">
      <w:pPr>
        <w:pStyle w:val="Zkladntext"/>
        <w:spacing w:before="2"/>
        <w:rPr>
          <w:sz w:val="16"/>
        </w:rPr>
      </w:pPr>
    </w:p>
    <w:p w14:paraId="7A5E1C85" w14:textId="77777777" w:rsidR="004545F4" w:rsidRDefault="0004194D">
      <w:pPr>
        <w:pStyle w:val="Zkladntext"/>
        <w:spacing w:before="91" w:line="276" w:lineRule="auto"/>
        <w:ind w:left="476" w:right="792"/>
        <w:jc w:val="both"/>
      </w:pPr>
      <w:proofErr w:type="spellStart"/>
      <w:r>
        <w:t>dokumentů</w:t>
      </w:r>
      <w:proofErr w:type="spellEnd"/>
      <w:r>
        <w:t xml:space="preserve"> </w:t>
      </w:r>
      <w:proofErr w:type="spellStart"/>
      <w:r>
        <w:t>podléhajících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>.</w:t>
      </w:r>
    </w:p>
    <w:p w14:paraId="07792516" w14:textId="77777777" w:rsidR="004545F4" w:rsidRDefault="0004194D">
      <w:pPr>
        <w:pStyle w:val="Odstavecseseznamem"/>
        <w:numPr>
          <w:ilvl w:val="0"/>
          <w:numId w:val="18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stal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DPH, </w:t>
      </w:r>
      <w:proofErr w:type="spellStart"/>
      <w:r>
        <w:t>případně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přestal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106a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proofErr w:type="gramStart"/>
      <w:r>
        <w:t>předpisů</w:t>
      </w:r>
      <w:proofErr w:type="spellEnd"/>
      <w:r>
        <w:t xml:space="preserve">,   </w:t>
      </w:r>
      <w:proofErr w:type="gram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odvést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DPH z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109 a 109a cit. </w:t>
      </w:r>
      <w:proofErr w:type="spellStart"/>
      <w:r>
        <w:t>zákona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a </w:t>
      </w:r>
      <w:proofErr w:type="spellStart"/>
      <w:r>
        <w:t>úhradou</w:t>
      </w:r>
      <w:proofErr w:type="spellEnd"/>
      <w:r>
        <w:t xml:space="preserve"> DPH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fi</w:t>
      </w:r>
      <w:r>
        <w:t>nančního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se </w:t>
      </w:r>
      <w:proofErr w:type="spellStart"/>
      <w:r>
        <w:t>pohledávka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v </w:t>
      </w:r>
      <w:proofErr w:type="spellStart"/>
      <w:r>
        <w:t>částce</w:t>
      </w:r>
      <w:proofErr w:type="spellEnd"/>
      <w:r>
        <w:t xml:space="preserve"> </w:t>
      </w:r>
      <w:proofErr w:type="spellStart"/>
      <w:r>
        <w:t>uhrazené</w:t>
      </w:r>
      <w:proofErr w:type="spellEnd"/>
      <w:r>
        <w:t xml:space="preserve"> DPH </w:t>
      </w:r>
      <w:proofErr w:type="spellStart"/>
      <w:r>
        <w:t>považuje</w:t>
      </w:r>
      <w:proofErr w:type="spellEnd"/>
      <w:r>
        <w:t xml:space="preserve">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uhrazenou</w:t>
      </w:r>
      <w:proofErr w:type="spellEnd"/>
      <w:r>
        <w:t xml:space="preserve">.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stal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ověřena</w:t>
      </w:r>
      <w:proofErr w:type="spellEnd"/>
      <w:r>
        <w:t xml:space="preserve"> z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akceptuje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činit</w:t>
      </w:r>
      <w:proofErr w:type="spellEnd"/>
      <w:r>
        <w:rPr>
          <w:spacing w:val="-3"/>
        </w:rPr>
        <w:t xml:space="preserve"> </w:t>
      </w:r>
      <w:proofErr w:type="spellStart"/>
      <w:r>
        <w:t>sporným</w:t>
      </w:r>
      <w:proofErr w:type="spellEnd"/>
      <w:r>
        <w:t>.</w:t>
      </w:r>
    </w:p>
    <w:p w14:paraId="4D907FC1" w14:textId="77777777" w:rsidR="004545F4" w:rsidRDefault="004545F4">
      <w:pPr>
        <w:pStyle w:val="Zkladntext"/>
        <w:rPr>
          <w:sz w:val="24"/>
        </w:rPr>
      </w:pPr>
    </w:p>
    <w:p w14:paraId="3B81E2E2" w14:textId="77777777" w:rsidR="004545F4" w:rsidRDefault="004545F4">
      <w:pPr>
        <w:pStyle w:val="Zkladntext"/>
        <w:rPr>
          <w:sz w:val="24"/>
        </w:rPr>
      </w:pPr>
    </w:p>
    <w:p w14:paraId="00E9D4CB" w14:textId="77777777" w:rsidR="004545F4" w:rsidRDefault="004545F4">
      <w:pPr>
        <w:pStyle w:val="Zkladntext"/>
        <w:spacing w:before="1"/>
        <w:rPr>
          <w:sz w:val="19"/>
        </w:rPr>
      </w:pPr>
    </w:p>
    <w:p w14:paraId="2595174F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469"/>
        </w:tabs>
        <w:ind w:left="4468" w:right="317" w:hanging="357"/>
        <w:jc w:val="left"/>
        <w:rPr>
          <w:u w:val="none"/>
        </w:rPr>
      </w:pPr>
      <w:proofErr w:type="spellStart"/>
      <w:r>
        <w:rPr>
          <w:u w:val="thick"/>
        </w:rPr>
        <w:t>Termíny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plnění</w:t>
      </w:r>
      <w:proofErr w:type="spellEnd"/>
    </w:p>
    <w:p w14:paraId="63AC07F1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60" w:line="276" w:lineRule="auto"/>
        <w:ind w:right="793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dokončit</w:t>
      </w:r>
      <w:proofErr w:type="spellEnd"/>
      <w:r>
        <w:t xml:space="preserve"> a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30.4.2026.</w:t>
      </w:r>
    </w:p>
    <w:p w14:paraId="59B99083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19" w:line="276" w:lineRule="auto"/>
        <w:ind w:right="795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v </w:t>
      </w:r>
      <w:proofErr w:type="spellStart"/>
      <w:r>
        <w:t>ucelených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, </w:t>
      </w:r>
      <w:proofErr w:type="spellStart"/>
      <w:r>
        <w:t>vymezených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Fáze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EE9DF96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21" w:line="276" w:lineRule="auto"/>
        <w:ind w:right="79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víkend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svátek</w:t>
      </w:r>
      <w:proofErr w:type="spellEnd"/>
      <w:r>
        <w:t xml:space="preserve">, </w:t>
      </w:r>
      <w:proofErr w:type="spellStart"/>
      <w:r>
        <w:t>posouvá</w:t>
      </w:r>
      <w:proofErr w:type="spellEnd"/>
      <w:r>
        <w:t xml:space="preserve"> se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nejbližší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rPr>
          <w:spacing w:val="1"/>
        </w:rPr>
        <w:t xml:space="preserve"> </w:t>
      </w:r>
      <w:r>
        <w:t>den.</w:t>
      </w:r>
    </w:p>
    <w:p w14:paraId="2D3349D8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19" w:line="276" w:lineRule="auto"/>
        <w:ind w:right="795"/>
        <w:jc w:val="both"/>
      </w:pPr>
      <w:proofErr w:type="spellStart"/>
      <w:r>
        <w:t>Zhotovitel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sepíší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(</w:t>
      </w:r>
      <w:proofErr w:type="spellStart"/>
      <w:r>
        <w:t>postačí</w:t>
      </w:r>
      <w:proofErr w:type="spellEnd"/>
      <w:r>
        <w:t xml:space="preserve"> </w:t>
      </w:r>
      <w:proofErr w:type="spellStart"/>
      <w:r>
        <w:t>prosté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), </w:t>
      </w:r>
      <w:proofErr w:type="spellStart"/>
      <w:r>
        <w:t>teprve</w:t>
      </w:r>
      <w:proofErr w:type="spellEnd"/>
      <w:r>
        <w:t xml:space="preserve"> po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odevzdaného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podepíší</w:t>
      </w:r>
      <w:proofErr w:type="spellEnd"/>
      <w:r>
        <w:t xml:space="preserve"> </w:t>
      </w:r>
      <w:proofErr w:type="spellStart"/>
      <w:r>
        <w:t>akceptační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. V </w:t>
      </w:r>
      <w:proofErr w:type="spellStart"/>
      <w:r>
        <w:t>akceptačním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uvede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zda</w:t>
      </w:r>
      <w:proofErr w:type="spellEnd"/>
      <w:r>
        <w:rPr>
          <w:spacing w:val="-4"/>
        </w:rPr>
        <w:t xml:space="preserve"> </w:t>
      </w:r>
      <w:proofErr w:type="spellStart"/>
      <w:r>
        <w:t>shledal</w:t>
      </w:r>
      <w:proofErr w:type="spellEnd"/>
      <w:r>
        <w:rPr>
          <w:spacing w:val="-4"/>
        </w:rPr>
        <w:t xml:space="preserve"> </w:t>
      </w:r>
      <w:proofErr w:type="spellStart"/>
      <w:r>
        <w:t>či</w:t>
      </w:r>
      <w:proofErr w:type="spellEnd"/>
      <w:r>
        <w:rPr>
          <w:spacing w:val="-4"/>
        </w:rPr>
        <w:t xml:space="preserve"> </w:t>
      </w:r>
      <w:proofErr w:type="spellStart"/>
      <w:r>
        <w:t>neshledal</w:t>
      </w:r>
      <w:proofErr w:type="spellEnd"/>
      <w:r>
        <w:rPr>
          <w:spacing w:val="-4"/>
        </w:rPr>
        <w:t xml:space="preserve"> </w:t>
      </w:r>
      <w:proofErr w:type="spellStart"/>
      <w:r>
        <w:t>vady</w:t>
      </w:r>
      <w:proofErr w:type="spellEnd"/>
      <w:r>
        <w:rPr>
          <w:spacing w:val="-6"/>
        </w:rPr>
        <w:t xml:space="preserve"> </w:t>
      </w:r>
      <w:proofErr w:type="spellStart"/>
      <w:r>
        <w:t>díla</w:t>
      </w:r>
      <w:proofErr w:type="spellEnd"/>
      <w:r>
        <w:t>.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vady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3"/>
        </w:rPr>
        <w:t xml:space="preserve"> </w:t>
      </w:r>
      <w:proofErr w:type="spellStart"/>
      <w:r>
        <w:t>zjistil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zda</w:t>
      </w:r>
      <w:proofErr w:type="spellEnd"/>
      <w:r>
        <w:rPr>
          <w:spacing w:val="-7"/>
        </w:rPr>
        <w:t xml:space="preserve"> </w:t>
      </w:r>
      <w:proofErr w:type="spellStart"/>
      <w:r>
        <w:t>tyto</w:t>
      </w:r>
      <w:proofErr w:type="spellEnd"/>
      <w:r>
        <w:rPr>
          <w:spacing w:val="-5"/>
        </w:rPr>
        <w:t xml:space="preserve"> </w:t>
      </w:r>
      <w:proofErr w:type="spellStart"/>
      <w:r>
        <w:t>vady</w:t>
      </w:r>
      <w:proofErr w:type="spellEnd"/>
      <w:r>
        <w:rPr>
          <w:spacing w:val="-6"/>
        </w:rPr>
        <w:t xml:space="preserve"> </w:t>
      </w:r>
      <w:proofErr w:type="spellStart"/>
      <w:r>
        <w:t>brání</w:t>
      </w:r>
      <w:proofErr w:type="spellEnd"/>
      <w:r>
        <w:rPr>
          <w:spacing w:val="-4"/>
        </w:rP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akceptovat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nikoliv</w:t>
      </w:r>
      <w:proofErr w:type="spellEnd"/>
      <w:r>
        <w:t>.</w:t>
      </w:r>
    </w:p>
    <w:p w14:paraId="23A4C0D5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20" w:line="276" w:lineRule="auto"/>
        <w:ind w:right="797"/>
        <w:jc w:val="both"/>
      </w:pPr>
      <w:proofErr w:type="spellStart"/>
      <w:r>
        <w:t>Zhotovitel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přítomen</w:t>
      </w:r>
      <w:proofErr w:type="spellEnd"/>
      <w:r>
        <w:t xml:space="preserve"> </w:t>
      </w:r>
      <w:proofErr w:type="spellStart"/>
      <w:r>
        <w:t>prezentacím</w:t>
      </w:r>
      <w:proofErr w:type="spellEnd"/>
      <w:r>
        <w:t xml:space="preserve"> a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poradám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obdobným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organizovaným</w:t>
      </w:r>
      <w:proofErr w:type="spellEnd"/>
      <w:r>
        <w:rPr>
          <w:spacing w:val="-18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02866B4C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22" w:line="276" w:lineRule="auto"/>
        <w:ind w:right="79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předpokládanou</w:t>
      </w:r>
      <w:proofErr w:type="spellEnd"/>
      <w:r>
        <w:t xml:space="preserve"> </w:t>
      </w:r>
      <w:proofErr w:type="spellStart"/>
      <w:r>
        <w:t>časovou</w:t>
      </w:r>
      <w:proofErr w:type="spellEnd"/>
      <w:r>
        <w:t xml:space="preserve"> </w:t>
      </w:r>
      <w:proofErr w:type="spellStart"/>
      <w:r>
        <w:t>náročnost</w:t>
      </w:r>
      <w:proofErr w:type="spellEnd"/>
      <w:r>
        <w:t xml:space="preserve"> a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představa</w:t>
      </w:r>
      <w:proofErr w:type="spellEnd"/>
      <w:r>
        <w:t xml:space="preserve"> o </w:t>
      </w:r>
      <w:proofErr w:type="spellStart"/>
      <w:r>
        <w:t>zapojení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projednána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odsouhlasena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9CEF3C2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19" w:line="276" w:lineRule="auto"/>
        <w:ind w:right="790"/>
        <w:jc w:val="both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by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mimořádné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a </w:t>
      </w:r>
      <w:proofErr w:type="spellStart"/>
      <w:r>
        <w:t>nepřekonatelné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2913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prodlužuje</w:t>
      </w:r>
      <w:proofErr w:type="spellEnd"/>
      <w:r>
        <w:t xml:space="preserve"> se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stejný</w:t>
      </w:r>
      <w:proofErr w:type="spellEnd"/>
      <w:r>
        <w:rPr>
          <w:spacing w:val="-14"/>
        </w:rPr>
        <w:t xml:space="preserve"> </w:t>
      </w:r>
      <w:proofErr w:type="spellStart"/>
      <w:r>
        <w:t>počet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jako</w:t>
      </w:r>
      <w:proofErr w:type="spellEnd"/>
      <w:r>
        <w:rPr>
          <w:spacing w:val="-13"/>
        </w:rPr>
        <w:t xml:space="preserve"> </w:t>
      </w:r>
      <w:proofErr w:type="spellStart"/>
      <w:r>
        <w:t>trvaly</w:t>
      </w:r>
      <w:proofErr w:type="spellEnd"/>
      <w:r>
        <w:rPr>
          <w:spacing w:val="-13"/>
        </w:rPr>
        <w:t xml:space="preserve"> </w:t>
      </w:r>
      <w:proofErr w:type="spellStart"/>
      <w:r>
        <w:t>tyto</w:t>
      </w:r>
      <w:proofErr w:type="spellEnd"/>
      <w:r>
        <w:rPr>
          <w:spacing w:val="-14"/>
        </w:rPr>
        <w:t xml:space="preserve"> </w:t>
      </w:r>
      <w:proofErr w:type="spellStart"/>
      <w:r>
        <w:t>okolnosti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která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takových</w:t>
      </w:r>
      <w:proofErr w:type="spellEnd"/>
      <w:r>
        <w:rPr>
          <w:spacing w:val="-11"/>
        </w:rPr>
        <w:t xml:space="preserve"> </w:t>
      </w:r>
      <w:proofErr w:type="spellStart"/>
      <w:r>
        <w:t>okolnostech</w:t>
      </w:r>
      <w:proofErr w:type="spellEnd"/>
      <w:r>
        <w:rPr>
          <w:spacing w:val="-12"/>
        </w:rPr>
        <w:t xml:space="preserve"> </w:t>
      </w:r>
      <w:proofErr w:type="spellStart"/>
      <w:r>
        <w:t>dozví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. </w:t>
      </w:r>
      <w:proofErr w:type="spellStart"/>
      <w:r>
        <w:t>Nesplní</w:t>
      </w:r>
      <w:proofErr w:type="spellEnd"/>
      <w:r>
        <w:t xml:space="preserve">-li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proofErr w:type="gramStart"/>
      <w:r>
        <w:t>oprávněna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d</w:t>
      </w:r>
      <w:r>
        <w:t>ovolávat</w:t>
      </w:r>
      <w:proofErr w:type="spellEnd"/>
      <w:r>
        <w:t xml:space="preserve">. </w:t>
      </w:r>
      <w:proofErr w:type="spellStart"/>
      <w:r>
        <w:t>Přesáhne</w:t>
      </w:r>
      <w:proofErr w:type="spellEnd"/>
      <w:r>
        <w:t xml:space="preserve">-li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15</w:t>
      </w:r>
      <w:r>
        <w:rPr>
          <w:spacing w:val="-3"/>
        </w:rPr>
        <w:t xml:space="preserve"> </w:t>
      </w:r>
      <w:proofErr w:type="spellStart"/>
      <w:r>
        <w:t>dnů</w:t>
      </w:r>
      <w:proofErr w:type="spellEnd"/>
      <w:r>
        <w:t>,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od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odstoupit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1"/>
        </w:rPr>
        <w:t xml:space="preserve"> </w:t>
      </w:r>
      <w:proofErr w:type="spellStart"/>
      <w:r>
        <w:t>pokračovat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provádění</w:t>
      </w:r>
      <w:proofErr w:type="spellEnd"/>
      <w:r>
        <w:rPr>
          <w:spacing w:val="-10"/>
        </w:rP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odpadne</w:t>
      </w:r>
      <w:proofErr w:type="spellEnd"/>
      <w:r>
        <w:t xml:space="preserve">.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7"/>
        </w:rPr>
        <w:t xml:space="preserve"> </w:t>
      </w:r>
      <w:proofErr w:type="spellStart"/>
      <w:r>
        <w:t>povinností</w:t>
      </w:r>
      <w:proofErr w:type="spellEnd"/>
      <w:r>
        <w:rPr>
          <w:spacing w:val="-8"/>
        </w:rPr>
        <w:t xml:space="preserve"> </w:t>
      </w:r>
      <w:proofErr w:type="spellStart"/>
      <w:r>
        <w:t>není</w:t>
      </w:r>
      <w:proofErr w:type="spellEnd"/>
      <w:r>
        <w:rPr>
          <w:spacing w:val="-10"/>
        </w:rPr>
        <w:t xml:space="preserve"> </w:t>
      </w:r>
      <w:proofErr w:type="spellStart"/>
      <w:r>
        <w:t>druhá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prodlení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plněním</w:t>
      </w:r>
      <w:proofErr w:type="spellEnd"/>
      <w:r>
        <w:rPr>
          <w:spacing w:val="-10"/>
        </w:rPr>
        <w:t xml:space="preserve"> </w:t>
      </w:r>
      <w:proofErr w:type="spellStart"/>
      <w:r>
        <w:t>svých</w:t>
      </w:r>
      <w:proofErr w:type="spellEnd"/>
      <w:r>
        <w:rPr>
          <w:spacing w:val="-7"/>
        </w:rPr>
        <w:t xml:space="preserve"> </w:t>
      </w:r>
      <w:proofErr w:type="spellStart"/>
      <w:r>
        <w:t>povinností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jejich</w:t>
      </w:r>
      <w:proofErr w:type="spellEnd"/>
      <w:r>
        <w:rPr>
          <w:spacing w:val="-10"/>
        </w:rP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podmíněna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s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v</w:t>
      </w:r>
      <w:r>
        <w:rPr>
          <w:spacing w:val="-15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136A5FAE" w14:textId="77777777" w:rsidR="004545F4" w:rsidRDefault="0004194D">
      <w:pPr>
        <w:pStyle w:val="Odstavecseseznamem"/>
        <w:numPr>
          <w:ilvl w:val="0"/>
          <w:numId w:val="17"/>
        </w:numPr>
        <w:tabs>
          <w:tab w:val="left" w:pos="477"/>
        </w:tabs>
        <w:spacing w:before="119" w:line="276" w:lineRule="auto"/>
        <w:ind w:right="794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.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relevantní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dokončeno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nevykazuje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dřívějším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rPr>
          <w:spacing w:val="-16"/>
        </w:rPr>
        <w:t xml:space="preserve"> </w:t>
      </w:r>
      <w:proofErr w:type="spellStart"/>
      <w:r>
        <w:t>převzít</w:t>
      </w:r>
      <w:proofErr w:type="spellEnd"/>
      <w:r>
        <w:t>.</w:t>
      </w:r>
    </w:p>
    <w:p w14:paraId="72E54689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60CFFC0A" w14:textId="77777777" w:rsidR="004545F4" w:rsidRDefault="004545F4">
      <w:pPr>
        <w:pStyle w:val="Zkladntext"/>
        <w:rPr>
          <w:sz w:val="20"/>
        </w:rPr>
      </w:pPr>
    </w:p>
    <w:p w14:paraId="2604F8A8" w14:textId="77777777" w:rsidR="004545F4" w:rsidRDefault="004545F4">
      <w:pPr>
        <w:pStyle w:val="Zkladntext"/>
        <w:rPr>
          <w:sz w:val="20"/>
        </w:rPr>
      </w:pPr>
    </w:p>
    <w:p w14:paraId="27C40386" w14:textId="77777777" w:rsidR="004545F4" w:rsidRDefault="004545F4">
      <w:pPr>
        <w:pStyle w:val="Zkladntext"/>
        <w:rPr>
          <w:sz w:val="20"/>
        </w:rPr>
      </w:pPr>
    </w:p>
    <w:p w14:paraId="25C7F1E4" w14:textId="77777777" w:rsidR="004545F4" w:rsidRDefault="004545F4">
      <w:pPr>
        <w:pStyle w:val="Zkladntext"/>
        <w:spacing w:before="3"/>
      </w:pPr>
    </w:p>
    <w:p w14:paraId="029772E0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3374"/>
        </w:tabs>
        <w:spacing w:before="92"/>
        <w:ind w:left="3373" w:hanging="396"/>
        <w:jc w:val="left"/>
        <w:rPr>
          <w:u w:val="none"/>
        </w:rPr>
      </w:pPr>
      <w:proofErr w:type="spellStart"/>
      <w:r>
        <w:rPr>
          <w:u w:val="thick"/>
        </w:rPr>
        <w:t>Způsob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plnění</w:t>
      </w:r>
      <w:proofErr w:type="spellEnd"/>
      <w:r>
        <w:rPr>
          <w:u w:val="thick"/>
        </w:rPr>
        <w:t xml:space="preserve">, </w:t>
      </w:r>
      <w:proofErr w:type="spellStart"/>
      <w:r>
        <w:rPr>
          <w:u w:val="thick"/>
        </w:rPr>
        <w:t>kontrola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předání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071EB3F3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57" w:line="276" w:lineRule="auto"/>
        <w:ind w:right="792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všechnu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kontinuální</w:t>
      </w:r>
      <w:proofErr w:type="spellEnd"/>
      <w:r>
        <w:t xml:space="preserve"> </w:t>
      </w:r>
      <w:proofErr w:type="spellStart"/>
      <w:r>
        <w:t>výměně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doplňujících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zúčastní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Rady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rPr>
          <w:spacing w:val="-7"/>
        </w:rPr>
        <w:t xml:space="preserve"> </w:t>
      </w:r>
      <w:proofErr w:type="spellStart"/>
      <w:r>
        <w:t>Městské</w:t>
      </w:r>
      <w:proofErr w:type="spellEnd"/>
      <w:r>
        <w:rPr>
          <w:spacing w:val="-6"/>
        </w:rPr>
        <w:t xml:space="preserve"> </w:t>
      </w:r>
      <w:proofErr w:type="spellStart"/>
      <w:r>
        <w:t>části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programu</w:t>
      </w:r>
      <w:proofErr w:type="spellEnd"/>
      <w:r>
        <w:rPr>
          <w:spacing w:val="-4"/>
        </w:rPr>
        <w:t xml:space="preserve"> </w:t>
      </w:r>
      <w:proofErr w:type="spellStart"/>
      <w:r>
        <w:t>jednání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objednatel</w:t>
      </w:r>
      <w:proofErr w:type="spellEnd"/>
      <w:r>
        <w:rPr>
          <w:spacing w:val="-8"/>
        </w:rPr>
        <w:t xml:space="preserve"> </w:t>
      </w:r>
      <w:proofErr w:type="spellStart"/>
      <w:r>
        <w:t>jej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vyzve</w:t>
      </w:r>
      <w:proofErr w:type="spellEnd"/>
      <w:r>
        <w:t>.</w:t>
      </w:r>
    </w:p>
    <w:p w14:paraId="3FEA2A13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20" w:line="278" w:lineRule="auto"/>
        <w:ind w:right="800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vstupního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koordinačních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schůzek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proofErr w:type="gramStart"/>
      <w:r>
        <w:t>díla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rPr>
          <w:spacing w:val="-10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155CFF99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16" w:line="276" w:lineRule="auto"/>
        <w:ind w:right="793"/>
        <w:jc w:val="both"/>
      </w:pPr>
      <w:proofErr w:type="spellStart"/>
      <w:r>
        <w:t>Objednatel</w:t>
      </w:r>
      <w:proofErr w:type="spellEnd"/>
      <w:r>
        <w:rPr>
          <w:spacing w:val="-18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oprávněn</w:t>
      </w:r>
      <w:proofErr w:type="spellEnd"/>
      <w:r>
        <w:rPr>
          <w:spacing w:val="-14"/>
        </w:rPr>
        <w:t xml:space="preserve"> </w:t>
      </w:r>
      <w:proofErr w:type="spellStart"/>
      <w:r>
        <w:t>být</w:t>
      </w:r>
      <w:proofErr w:type="spellEnd"/>
      <w:r>
        <w:rPr>
          <w:spacing w:val="-16"/>
        </w:rPr>
        <w:t xml:space="preserve"> </w:t>
      </w:r>
      <w:proofErr w:type="spellStart"/>
      <w:r>
        <w:t>informován</w:t>
      </w:r>
      <w:proofErr w:type="spellEnd"/>
      <w:r>
        <w:rPr>
          <w:spacing w:val="-14"/>
        </w:rPr>
        <w:t xml:space="preserve"> </w:t>
      </w:r>
      <w:proofErr w:type="spellStart"/>
      <w:r>
        <w:t>průběžně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provádění</w:t>
      </w:r>
      <w:proofErr w:type="spellEnd"/>
      <w:r>
        <w:rPr>
          <w:spacing w:val="-14"/>
        </w:rPr>
        <w:t xml:space="preserve"> </w:t>
      </w:r>
      <w:proofErr w:type="spellStart"/>
      <w:r>
        <w:t>díla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8"/>
        </w:rPr>
        <w:t xml:space="preserve"> </w:t>
      </w:r>
      <w:proofErr w:type="spellStart"/>
      <w:r>
        <w:t>také</w:t>
      </w:r>
      <w:proofErr w:type="spellEnd"/>
      <w:r>
        <w:rPr>
          <w:spacing w:val="-16"/>
        </w:rPr>
        <w:t xml:space="preserve"> </w:t>
      </w:r>
      <w:r>
        <w:t>„</w:t>
      </w:r>
      <w:r>
        <w:rPr>
          <w:b/>
        </w:rPr>
        <w:t>report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stavu</w:t>
      </w:r>
      <w:proofErr w:type="spellEnd"/>
      <w:r>
        <w:t>”).</w:t>
      </w:r>
      <w:r>
        <w:rPr>
          <w:spacing w:val="-16"/>
        </w:rPr>
        <w:t xml:space="preserve"> </w:t>
      </w:r>
      <w:proofErr w:type="spellStart"/>
      <w:r>
        <w:t>Orientační</w:t>
      </w:r>
      <w:proofErr w:type="spellEnd"/>
      <w:r>
        <w:t xml:space="preserve"> </w:t>
      </w:r>
      <w:proofErr w:type="spellStart"/>
      <w:r>
        <w:t>frekvence</w:t>
      </w:r>
      <w:proofErr w:type="spellEnd"/>
      <w:r>
        <w:t xml:space="preserve"> </w:t>
      </w:r>
      <w:proofErr w:type="spellStart"/>
      <w:r>
        <w:t>předávání</w:t>
      </w:r>
      <w:proofErr w:type="spellEnd"/>
      <w:r>
        <w:t xml:space="preserve"> </w:t>
      </w:r>
      <w:proofErr w:type="spellStart"/>
      <w:proofErr w:type="gramStart"/>
      <w:r>
        <w:t>informací</w:t>
      </w:r>
      <w:proofErr w:type="spellEnd"/>
      <w:r>
        <w:t xml:space="preserve">  je</w:t>
      </w:r>
      <w:proofErr w:type="gramEnd"/>
      <w:r>
        <w:t xml:space="preserve"> 1 x za </w:t>
      </w:r>
      <w:proofErr w:type="spellStart"/>
      <w:r>
        <w:t>měsíc</w:t>
      </w:r>
      <w:proofErr w:type="spellEnd"/>
      <w:r>
        <w:t xml:space="preserve"> (</w:t>
      </w:r>
      <w:proofErr w:type="spellStart"/>
      <w:r>
        <w:t>postačí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   k </w:t>
      </w:r>
      <w:proofErr w:type="spellStart"/>
      <w:r>
        <w:t>předloženým</w:t>
      </w:r>
      <w:proofErr w:type="spellEnd"/>
      <w:r>
        <w:t xml:space="preserve"> </w:t>
      </w:r>
      <w:proofErr w:type="spellStart"/>
      <w:r>
        <w:t>materiálům</w:t>
      </w:r>
      <w:proofErr w:type="spellEnd"/>
      <w:r>
        <w:t xml:space="preserve"> </w:t>
      </w:r>
      <w:proofErr w:type="spellStart"/>
      <w:r>
        <w:t>dávat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připomínky</w:t>
      </w:r>
      <w:proofErr w:type="spellEnd"/>
      <w:r>
        <w:t xml:space="preserve">, a to do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předložení</w:t>
      </w:r>
      <w:proofErr w:type="spellEnd"/>
      <w:r>
        <w:t xml:space="preserve">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upraveno</w:t>
      </w:r>
      <w:proofErr w:type="spellEnd"/>
      <w:r>
        <w:t xml:space="preserve">, resp. </w:t>
      </w:r>
      <w:proofErr w:type="spellStart"/>
      <w:r>
        <w:t>dopracováno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dokončeno</w:t>
      </w:r>
      <w:proofErr w:type="spellEnd"/>
      <w:r>
        <w:t>.</w:t>
      </w:r>
    </w:p>
    <w:p w14:paraId="2BC65FEF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21" w:line="276" w:lineRule="auto"/>
        <w:ind w:right="792"/>
        <w:jc w:val="both"/>
      </w:pPr>
      <w:proofErr w:type="spellStart"/>
      <w:r>
        <w:t>Pracovní</w:t>
      </w:r>
      <w:proofErr w:type="spellEnd"/>
      <w:r>
        <w:t xml:space="preserve"> </w:t>
      </w:r>
      <w:proofErr w:type="spellStart"/>
      <w:r>
        <w:t>porady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aktuálních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a </w:t>
      </w:r>
      <w:proofErr w:type="spellStart"/>
      <w:r>
        <w:t>časových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zhotovitele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>.</w:t>
      </w:r>
    </w:p>
    <w:p w14:paraId="745B1502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s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vztahujícími</w:t>
      </w:r>
      <w:proofErr w:type="spellEnd"/>
      <w:r>
        <w:t xml:space="preserve"> se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6541EEFA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22" w:line="276" w:lineRule="auto"/>
        <w:ind w:right="792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vyhovět</w:t>
      </w:r>
      <w:proofErr w:type="spellEnd"/>
      <w:r>
        <w:t xml:space="preserve"> </w:t>
      </w:r>
      <w:proofErr w:type="spellStart"/>
      <w:r>
        <w:rPr>
          <w:spacing w:val="3"/>
        </w:rPr>
        <w:t>jeho</w:t>
      </w:r>
      <w:proofErr w:type="spellEnd"/>
      <w:r>
        <w:rPr>
          <w:spacing w:val="3"/>
        </w:rPr>
        <w:t xml:space="preserve"> </w:t>
      </w:r>
      <w:proofErr w:type="spellStart"/>
      <w:r>
        <w:t>připomínkám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odporují</w:t>
      </w:r>
      <w:proofErr w:type="spellEnd"/>
      <w:r>
        <w:t xml:space="preserve"> </w:t>
      </w:r>
      <w:proofErr w:type="spellStart"/>
      <w:r>
        <w:t>platnému</w:t>
      </w:r>
      <w:proofErr w:type="spellEnd"/>
      <w:r>
        <w:t xml:space="preserve"> </w:t>
      </w:r>
      <w:proofErr w:type="spellStart"/>
      <w:r>
        <w:t>právnímu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ani </w:t>
      </w:r>
      <w:proofErr w:type="spellStart"/>
      <w:r>
        <w:t>připomínkám</w:t>
      </w:r>
      <w:proofErr w:type="spellEnd"/>
      <w:r>
        <w:t xml:space="preserve"> </w:t>
      </w:r>
      <w:proofErr w:type="spellStart"/>
      <w:r>
        <w:t>daným</w:t>
      </w:r>
      <w:proofErr w:type="spellEnd"/>
      <w:r>
        <w:t xml:space="preserve"> po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pro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rPr>
          <w:spacing w:val="-14"/>
        </w:rPr>
        <w:t xml:space="preserve"> </w:t>
      </w:r>
      <w:proofErr w:type="spellStart"/>
      <w:r>
        <w:t>upozornit</w:t>
      </w:r>
      <w:proofErr w:type="spellEnd"/>
      <w:r>
        <w:t>.</w:t>
      </w:r>
    </w:p>
    <w:p w14:paraId="2D79D366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18" w:line="276" w:lineRule="auto"/>
        <w:ind w:right="793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předané</w:t>
      </w:r>
      <w:proofErr w:type="spellEnd"/>
      <w:r>
        <w:t xml:space="preserve"> mu </w:t>
      </w:r>
      <w:proofErr w:type="spellStart"/>
      <w:r>
        <w:t>objednatelem</w:t>
      </w:r>
      <w:proofErr w:type="spellEnd"/>
      <w:r>
        <w:t xml:space="preserve"> </w:t>
      </w:r>
      <w:proofErr w:type="spellStart"/>
      <w:proofErr w:type="gramStart"/>
      <w:r>
        <w:t>pouze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    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pořizovat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mu </w:t>
      </w:r>
      <w:proofErr w:type="spellStart"/>
      <w:r>
        <w:t>předaných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zapracovány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do </w:t>
      </w:r>
      <w:proofErr w:type="spellStart"/>
      <w:r>
        <w:t>zhotovovaného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35AFBD15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21"/>
        <w:ind w:hanging="28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2591 a § 2595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se</w:t>
      </w:r>
      <w:r>
        <w:rPr>
          <w:spacing w:val="-18"/>
        </w:rPr>
        <w:t xml:space="preserve"> </w:t>
      </w:r>
      <w:proofErr w:type="spellStart"/>
      <w:r>
        <w:t>vylučuje</w:t>
      </w:r>
      <w:proofErr w:type="spellEnd"/>
      <w:r>
        <w:t>.</w:t>
      </w:r>
    </w:p>
    <w:p w14:paraId="31F59DFB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57"/>
        <w:ind w:hanging="285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6BA675F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60" w:line="276" w:lineRule="auto"/>
        <w:ind w:right="790" w:hanging="361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fáze</w:t>
      </w:r>
      <w:proofErr w:type="spellEnd"/>
      <w:r>
        <w:t xml:space="preserve"> </w:t>
      </w:r>
      <w:proofErr w:type="spellStart"/>
      <w:r>
        <w:t>zkontrolovat</w:t>
      </w:r>
      <w:proofErr w:type="spellEnd"/>
      <w:r>
        <w:t xml:space="preserve"> a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1 </w:t>
      </w:r>
      <w:proofErr w:type="spellStart"/>
      <w:r>
        <w:t>měsíce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odsouhlasil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nikoliv</w:t>
      </w:r>
      <w:proofErr w:type="spellEnd"/>
      <w:r>
        <w:t xml:space="preserve">. </w:t>
      </w:r>
      <w:proofErr w:type="spellStart"/>
      <w:r>
        <w:t>Akceptační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podepsán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předaného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bude</w:t>
      </w:r>
      <w:proofErr w:type="spellEnd"/>
      <w:r>
        <w:t>-li</w:t>
      </w:r>
      <w:r>
        <w:rPr>
          <w:spacing w:val="-35"/>
        </w:rPr>
        <w:t xml:space="preserve"> </w:t>
      </w:r>
      <w:proofErr w:type="spellStart"/>
      <w:r>
        <w:t>předávané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bez </w:t>
      </w:r>
      <w:proofErr w:type="spellStart"/>
      <w:r>
        <w:t>výhrad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s </w:t>
      </w:r>
      <w:proofErr w:type="spellStart"/>
      <w:r>
        <w:t>výhradou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akceptovat</w:t>
      </w:r>
      <w:proofErr w:type="spellEnd"/>
      <w:r>
        <w:t xml:space="preserve">, se </w:t>
      </w:r>
      <w:proofErr w:type="spellStart"/>
      <w:r>
        <w:t>dílo</w:t>
      </w:r>
      <w:proofErr w:type="spellEnd"/>
      <w:r>
        <w:t xml:space="preserve"> </w:t>
      </w:r>
      <w:proofErr w:type="spellStart"/>
      <w:proofErr w:type="gramStart"/>
      <w:r>
        <w:t>považuje</w:t>
      </w:r>
      <w:proofErr w:type="spellEnd"/>
      <w:r>
        <w:t xml:space="preserve">  za</w:t>
      </w:r>
      <w:proofErr w:type="gramEnd"/>
      <w:r>
        <w:t xml:space="preserve"> </w:t>
      </w:r>
      <w:proofErr w:type="spellStart"/>
      <w:r>
        <w:t>splněné</w:t>
      </w:r>
      <w:proofErr w:type="spellEnd"/>
      <w:r>
        <w:t xml:space="preserve"> a  z</w:t>
      </w:r>
      <w:r>
        <w:t xml:space="preserve">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převzaté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dokončeného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bezdůvodně</w:t>
      </w:r>
      <w:proofErr w:type="spellEnd"/>
      <w:r>
        <w:t xml:space="preserve"> </w:t>
      </w:r>
      <w:proofErr w:type="spellStart"/>
      <w:r>
        <w:t>zdržovat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2"/>
        </w:rPr>
        <w:t xml:space="preserve"> </w:t>
      </w:r>
      <w:proofErr w:type="spellStart"/>
      <w:r>
        <w:t>oddalovat</w:t>
      </w:r>
      <w:proofErr w:type="spellEnd"/>
      <w:r>
        <w:t>.</w:t>
      </w:r>
    </w:p>
    <w:p w14:paraId="281C8267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movitým</w:t>
      </w:r>
      <w:proofErr w:type="spellEnd"/>
      <w:r>
        <w:t xml:space="preserve"> </w:t>
      </w:r>
      <w:proofErr w:type="spellStart"/>
      <w:r>
        <w:t>věcem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součástem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 </w:t>
      </w:r>
      <w:proofErr w:type="spellStart"/>
      <w:r>
        <w:t>dokončeného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68C3698E" w14:textId="77777777" w:rsidR="004545F4" w:rsidRDefault="0004194D">
      <w:pPr>
        <w:pStyle w:val="Odstavecseseznamem"/>
        <w:numPr>
          <w:ilvl w:val="0"/>
          <w:numId w:val="16"/>
        </w:numPr>
        <w:tabs>
          <w:tab w:val="left" w:pos="477"/>
        </w:tabs>
        <w:spacing w:before="121" w:line="276" w:lineRule="auto"/>
        <w:ind w:right="790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uzavřenou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profesní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škodám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škod</w:t>
      </w:r>
      <w:proofErr w:type="spellEnd"/>
      <w:r>
        <w:t xml:space="preserve"> </w:t>
      </w:r>
      <w:proofErr w:type="spellStart"/>
      <w:r>
        <w:t>způsobených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10"/>
        </w:rPr>
        <w:t xml:space="preserve"> </w:t>
      </w:r>
      <w:proofErr w:type="spellStart"/>
      <w:r>
        <w:t>osobám</w:t>
      </w:r>
      <w:proofErr w:type="spellEnd"/>
      <w:r>
        <w:rPr>
          <w:spacing w:val="-10"/>
        </w:rPr>
        <w:t xml:space="preserve"> </w:t>
      </w:r>
      <w:proofErr w:type="spellStart"/>
      <w:r>
        <w:t>způsobeným</w:t>
      </w:r>
      <w:proofErr w:type="spellEnd"/>
      <w:r>
        <w:rPr>
          <w:spacing w:val="-7"/>
        </w:rP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činností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včetně</w:t>
      </w:r>
      <w:proofErr w:type="spellEnd"/>
      <w:r>
        <w:rPr>
          <w:spacing w:val="-6"/>
        </w:rPr>
        <w:t xml:space="preserve"> </w:t>
      </w:r>
      <w:proofErr w:type="spellStart"/>
      <w:r>
        <w:t>možných</w:t>
      </w:r>
      <w:proofErr w:type="spellEnd"/>
      <w:r>
        <w:rPr>
          <w:spacing w:val="-5"/>
        </w:rPr>
        <w:t xml:space="preserve"> </w:t>
      </w:r>
      <w:proofErr w:type="spellStart"/>
      <w:r>
        <w:t>škod</w:t>
      </w:r>
      <w:proofErr w:type="spellEnd"/>
      <w:r>
        <w:rPr>
          <w:spacing w:val="-6"/>
        </w:rPr>
        <w:t xml:space="preserve"> </w:t>
      </w:r>
      <w:proofErr w:type="spellStart"/>
      <w:r>
        <w:t>způsobených</w:t>
      </w:r>
      <w:proofErr w:type="spellEnd"/>
      <w:r>
        <w:rPr>
          <w:spacing w:val="-6"/>
        </w:rPr>
        <w:t xml:space="preserve"> </w:t>
      </w:r>
      <w:proofErr w:type="spellStart"/>
      <w:r>
        <w:t>pracovníky</w:t>
      </w:r>
      <w:proofErr w:type="spellEnd"/>
      <w:r>
        <w:rPr>
          <w:spacing w:val="-4"/>
        </w:rPr>
        <w:t xml:space="preserve"> </w:t>
      </w:r>
      <w:proofErr w:type="spellStart"/>
      <w:r>
        <w:t>zhotovitele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gramStart"/>
      <w:r>
        <w:rPr>
          <w:b/>
        </w:rPr>
        <w:t>2.000.000,-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milióny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).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proofErr w:type="spellStart"/>
      <w:r>
        <w:t>zhotovitelem</w:t>
      </w:r>
      <w:proofErr w:type="spellEnd"/>
      <w:r>
        <w:rPr>
          <w:spacing w:val="-11"/>
        </w:rPr>
        <w:t xml:space="preserve"> </w:t>
      </w:r>
      <w:proofErr w:type="spellStart"/>
      <w:r>
        <w:t>předložena</w:t>
      </w:r>
      <w:proofErr w:type="spellEnd"/>
      <w:r>
        <w:rPr>
          <w:spacing w:val="-7"/>
        </w:rPr>
        <w:t xml:space="preserve"> </w:t>
      </w:r>
      <w:proofErr w:type="spellStart"/>
      <w:r>
        <w:t>objednateli</w:t>
      </w:r>
      <w:proofErr w:type="spellEnd"/>
      <w:r>
        <w:rPr>
          <w:spacing w:val="-8"/>
        </w:rPr>
        <w:t xml:space="preserve"> </w:t>
      </w:r>
      <w:proofErr w:type="spellStart"/>
      <w:r>
        <w:t>před</w:t>
      </w:r>
      <w:proofErr w:type="spellEnd"/>
      <w:r>
        <w:rPr>
          <w:spacing w:val="-8"/>
        </w:rPr>
        <w:t xml:space="preserve"> </w:t>
      </w:r>
      <w:proofErr w:type="spellStart"/>
      <w:r>
        <w:t>podpisem</w:t>
      </w:r>
      <w:proofErr w:type="spellEnd"/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Zhotovitel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kdykoliv</w:t>
      </w:r>
      <w:proofErr w:type="spellEnd"/>
      <w:r>
        <w:rPr>
          <w:spacing w:val="7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t>průběhu</w:t>
      </w:r>
      <w:proofErr w:type="spellEnd"/>
      <w:r>
        <w:rPr>
          <w:spacing w:val="5"/>
        </w:rPr>
        <w:t xml:space="preserve"> </w:t>
      </w:r>
      <w:proofErr w:type="spellStart"/>
      <w:r>
        <w:t>trvání</w:t>
      </w:r>
      <w:proofErr w:type="spellEnd"/>
      <w:r>
        <w:rPr>
          <w:spacing w:val="9"/>
        </w:rPr>
        <w:t xml:space="preserve"> </w:t>
      </w:r>
      <w:proofErr w:type="spellStart"/>
      <w:r>
        <w:t>této</w:t>
      </w:r>
      <w:proofErr w:type="spellEnd"/>
      <w:r>
        <w:rPr>
          <w:spacing w:val="12"/>
        </w:rPr>
        <w:t xml:space="preserve"> </w:t>
      </w:r>
      <w:proofErr w:type="spellStart"/>
      <w:r>
        <w:t>do</w:t>
      </w:r>
      <w:r>
        <w:t>hody</w:t>
      </w:r>
      <w:proofErr w:type="spellEnd"/>
      <w:r>
        <w:t>,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proofErr w:type="spellStart"/>
      <w:r>
        <w:t>tří</w:t>
      </w:r>
      <w:proofErr w:type="spellEnd"/>
      <w:r>
        <w:rPr>
          <w:spacing w:val="9"/>
        </w:rPr>
        <w:t xml:space="preserve"> </w:t>
      </w:r>
      <w:r>
        <w:t>(3)</w:t>
      </w:r>
      <w:r>
        <w:rPr>
          <w:spacing w:val="9"/>
        </w:rPr>
        <w:t xml:space="preserve"> </w:t>
      </w:r>
      <w:proofErr w:type="spellStart"/>
      <w:r>
        <w:t>pracovních</w:t>
      </w:r>
      <w:proofErr w:type="spellEnd"/>
      <w:r>
        <w:rPr>
          <w:spacing w:val="10"/>
        </w:rPr>
        <w:t xml:space="preserve"> </w:t>
      </w:r>
      <w:proofErr w:type="spellStart"/>
      <w:r>
        <w:t>dnů</w:t>
      </w:r>
      <w:proofErr w:type="spellEnd"/>
      <w:r>
        <w:rPr>
          <w:spacing w:val="5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t>dne</w:t>
      </w:r>
      <w:proofErr w:type="spellEnd"/>
      <w:r>
        <w:rPr>
          <w:spacing w:val="8"/>
        </w:rPr>
        <w:t xml:space="preserve"> </w:t>
      </w:r>
      <w:proofErr w:type="spellStart"/>
      <w:r>
        <w:t>doručení</w:t>
      </w:r>
      <w:proofErr w:type="spellEnd"/>
      <w:r>
        <w:rPr>
          <w:spacing w:val="8"/>
        </w:rPr>
        <w:t xml:space="preserve"> </w:t>
      </w:r>
      <w:proofErr w:type="spellStart"/>
      <w:r>
        <w:t>výzvy</w:t>
      </w:r>
      <w:proofErr w:type="spellEnd"/>
      <w:r>
        <w:rPr>
          <w:spacing w:val="6"/>
        </w:rPr>
        <w:t xml:space="preserve"> </w:t>
      </w:r>
      <w:proofErr w:type="spellStart"/>
      <w:r>
        <w:t>objednatele</w:t>
      </w:r>
      <w:proofErr w:type="spellEnd"/>
    </w:p>
    <w:p w14:paraId="2BB55902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67247532" w14:textId="77777777" w:rsidR="004545F4" w:rsidRDefault="004545F4">
      <w:pPr>
        <w:pStyle w:val="Zkladntext"/>
        <w:rPr>
          <w:sz w:val="20"/>
        </w:rPr>
      </w:pPr>
    </w:p>
    <w:p w14:paraId="7CB0E656" w14:textId="77777777" w:rsidR="004545F4" w:rsidRDefault="004545F4">
      <w:pPr>
        <w:pStyle w:val="Zkladntext"/>
        <w:spacing w:before="2"/>
        <w:rPr>
          <w:sz w:val="16"/>
        </w:rPr>
      </w:pPr>
    </w:p>
    <w:p w14:paraId="29817604" w14:textId="77777777" w:rsidR="004545F4" w:rsidRDefault="0004194D">
      <w:pPr>
        <w:pStyle w:val="Zkladntext"/>
        <w:spacing w:before="91" w:line="276" w:lineRule="auto"/>
        <w:ind w:left="476" w:right="974"/>
      </w:pPr>
      <w:proofErr w:type="spellStart"/>
      <w:r>
        <w:t>doložit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ze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vyplývat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platně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6994C32" w14:textId="77777777" w:rsidR="004545F4" w:rsidRDefault="004545F4">
      <w:pPr>
        <w:pStyle w:val="Zkladntext"/>
        <w:rPr>
          <w:sz w:val="24"/>
        </w:rPr>
      </w:pPr>
    </w:p>
    <w:p w14:paraId="220D04B7" w14:textId="77777777" w:rsidR="004545F4" w:rsidRDefault="004545F4">
      <w:pPr>
        <w:pStyle w:val="Zkladntext"/>
        <w:rPr>
          <w:sz w:val="24"/>
        </w:rPr>
      </w:pPr>
    </w:p>
    <w:p w14:paraId="687A9F31" w14:textId="77777777" w:rsidR="004545F4" w:rsidRDefault="004545F4">
      <w:pPr>
        <w:pStyle w:val="Zkladntext"/>
        <w:spacing w:before="11"/>
        <w:rPr>
          <w:sz w:val="18"/>
        </w:rPr>
      </w:pPr>
    </w:p>
    <w:p w14:paraId="433A1C47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3734"/>
        </w:tabs>
        <w:ind w:left="3733" w:hanging="331"/>
        <w:jc w:val="left"/>
        <w:rPr>
          <w:u w:val="none"/>
        </w:rPr>
      </w:pPr>
      <w:proofErr w:type="spellStart"/>
      <w:r>
        <w:rPr>
          <w:u w:val="thick"/>
        </w:rPr>
        <w:t>Ustanovení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poddodavatelích</w:t>
      </w:r>
      <w:proofErr w:type="spellEnd"/>
    </w:p>
    <w:p w14:paraId="275BA4D7" w14:textId="77777777" w:rsidR="004545F4" w:rsidRDefault="0004194D">
      <w:pPr>
        <w:pStyle w:val="Odstavecseseznamem"/>
        <w:numPr>
          <w:ilvl w:val="0"/>
          <w:numId w:val="15"/>
        </w:numPr>
        <w:tabs>
          <w:tab w:val="left" w:pos="477"/>
        </w:tabs>
        <w:spacing w:before="160" w:line="276" w:lineRule="auto"/>
        <w:ind w:right="792"/>
        <w:jc w:val="both"/>
      </w:pPr>
      <w:proofErr w:type="spellStart"/>
      <w:r>
        <w:t>Zhotovitel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provádět</w:t>
      </w:r>
      <w:proofErr w:type="spellEnd"/>
      <w:r>
        <w:rPr>
          <w:spacing w:val="-5"/>
        </w:rPr>
        <w:t xml:space="preserve"> </w:t>
      </w:r>
      <w:proofErr w:type="spellStart"/>
      <w:r>
        <w:t>dílo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požadovaných</w:t>
      </w:r>
      <w:proofErr w:type="spellEnd"/>
      <w:r>
        <w:rPr>
          <w:spacing w:val="-7"/>
        </w:rPr>
        <w:t xml:space="preserve"> </w:t>
      </w:r>
      <w:proofErr w:type="spellStart"/>
      <w:r>
        <w:t>pozicích</w:t>
      </w:r>
      <w:proofErr w:type="spellEnd"/>
      <w:r>
        <w:rPr>
          <w:spacing w:val="-6"/>
        </w:rPr>
        <w:t xml:space="preserve"> </w:t>
      </w:r>
      <w:proofErr w:type="spellStart"/>
      <w:r>
        <w:t>prostřednictvím</w:t>
      </w:r>
      <w:proofErr w:type="spellEnd"/>
      <w:r>
        <w:rPr>
          <w:spacing w:val="-10"/>
        </w:rPr>
        <w:t xml:space="preserve"> </w:t>
      </w:r>
      <w:proofErr w:type="spellStart"/>
      <w:r>
        <w:t>členů</w:t>
      </w:r>
      <w:proofErr w:type="spellEnd"/>
      <w:r>
        <w:rPr>
          <w:spacing w:val="-7"/>
        </w:rPr>
        <w:t xml:space="preserve"> </w:t>
      </w:r>
      <w:proofErr w:type="spellStart"/>
      <w:r>
        <w:t>realizačního</w:t>
      </w:r>
      <w:proofErr w:type="spellEnd"/>
      <w:r>
        <w:rPr>
          <w:spacing w:val="-10"/>
        </w:rPr>
        <w:t xml:space="preserve"> </w:t>
      </w:r>
      <w:proofErr w:type="spellStart"/>
      <w:r>
        <w:t>týmu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Seznamu</w:t>
      </w:r>
      <w:proofErr w:type="spellEnd"/>
      <w:r>
        <w:rPr>
          <w:spacing w:val="-10"/>
        </w:rPr>
        <w:t xml:space="preserve"> </w:t>
      </w:r>
      <w:proofErr w:type="spellStart"/>
      <w:r>
        <w:t>členů</w:t>
      </w:r>
      <w:proofErr w:type="spellEnd"/>
      <w:r>
        <w:rPr>
          <w:spacing w:val="-10"/>
        </w:rPr>
        <w:t xml:space="preserve"> </w:t>
      </w:r>
      <w:proofErr w:type="spellStart"/>
      <w:r>
        <w:t>realizačního</w:t>
      </w:r>
      <w:proofErr w:type="spellEnd"/>
      <w:r>
        <w:rPr>
          <w:spacing w:val="-12"/>
        </w:rPr>
        <w:t xml:space="preserve"> </w:t>
      </w:r>
      <w:proofErr w:type="spellStart"/>
      <w:r>
        <w:t>týmu</w:t>
      </w:r>
      <w:proofErr w:type="spellEnd"/>
      <w:r>
        <w:rPr>
          <w:spacing w:val="-10"/>
        </w:rPr>
        <w:t xml:space="preserve"> </w:t>
      </w:r>
      <w:proofErr w:type="spellStart"/>
      <w:r>
        <w:t>předloženého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rámci</w:t>
      </w:r>
      <w:proofErr w:type="spellEnd"/>
      <w:r>
        <w:rPr>
          <w:spacing w:val="-8"/>
        </w:rPr>
        <w:t xml:space="preserve"> </w:t>
      </w:r>
      <w:proofErr w:type="spellStart"/>
      <w:r>
        <w:t>nabídky</w:t>
      </w:r>
      <w:proofErr w:type="spellEnd"/>
      <w:r>
        <w:rPr>
          <w:spacing w:val="-8"/>
        </w:rPr>
        <w:t xml:space="preserve"> </w:t>
      </w:r>
      <w:proofErr w:type="spellStart"/>
      <w:r>
        <w:t>zhotovitele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Změnit</w:t>
      </w:r>
      <w:proofErr w:type="spellEnd"/>
      <w:r>
        <w:rPr>
          <w:spacing w:val="-9"/>
        </w:rP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realizačního</w:t>
      </w:r>
      <w:proofErr w:type="spellEnd"/>
      <w:r>
        <w:t xml:space="preserve"> </w:t>
      </w:r>
      <w:proofErr w:type="spellStart"/>
      <w:r>
        <w:t>týmu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realizačního</w:t>
      </w:r>
      <w:proofErr w:type="spellEnd"/>
      <w:r>
        <w:t xml:space="preserve"> </w:t>
      </w:r>
      <w:proofErr w:type="spellStart"/>
      <w:r>
        <w:t>týmu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1CF85CE" w14:textId="77777777" w:rsidR="004545F4" w:rsidRDefault="0004194D">
      <w:pPr>
        <w:pStyle w:val="Odstavecseseznamem"/>
        <w:numPr>
          <w:ilvl w:val="0"/>
          <w:numId w:val="15"/>
        </w:numPr>
        <w:tabs>
          <w:tab w:val="left" w:pos="477"/>
        </w:tabs>
        <w:spacing w:before="120" w:line="276" w:lineRule="auto"/>
        <w:ind w:right="794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podanou</w:t>
      </w:r>
      <w:proofErr w:type="spellEnd"/>
      <w:r>
        <w:t xml:space="preserve"> </w:t>
      </w:r>
      <w:proofErr w:type="spellStart"/>
      <w:r>
        <w:t>nabídkou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zakázku</w:t>
      </w:r>
      <w:proofErr w:type="spellEnd"/>
      <w:r>
        <w:t xml:space="preserve"> „</w:t>
      </w:r>
      <w:proofErr w:type="spellStart"/>
      <w:r>
        <w:t>Kapacitní</w:t>
      </w:r>
      <w:proofErr w:type="spellEnd"/>
      <w:r>
        <w:t xml:space="preserve"> a </w:t>
      </w:r>
      <w:proofErr w:type="spellStart"/>
      <w:r>
        <w:t>plošné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rPr>
          <w:spacing w:val="-19"/>
        </w:rPr>
        <w:t xml:space="preserve"> </w:t>
      </w:r>
      <w:proofErr w:type="spellStart"/>
      <w:r>
        <w:t>vybraných</w:t>
      </w:r>
      <w:proofErr w:type="spellEnd"/>
      <w:r>
        <w:rPr>
          <w:spacing w:val="-15"/>
        </w:rPr>
        <w:t xml:space="preserve"> </w:t>
      </w:r>
      <w:proofErr w:type="spellStart"/>
      <w:r>
        <w:t>typů</w:t>
      </w:r>
      <w:proofErr w:type="spellEnd"/>
      <w:r>
        <w:rPr>
          <w:spacing w:val="-14"/>
        </w:rPr>
        <w:t xml:space="preserve"> </w:t>
      </w:r>
      <w:proofErr w:type="spellStart"/>
      <w:r>
        <w:t>veřejné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vybavenosti</w:t>
      </w:r>
      <w:proofErr w:type="spellEnd"/>
      <w:r>
        <w:t>“</w:t>
      </w:r>
      <w:r>
        <w:rPr>
          <w:spacing w:val="-15"/>
        </w:rPr>
        <w:t xml:space="preserve"> </w:t>
      </w:r>
      <w:proofErr w:type="spellStart"/>
      <w:r>
        <w:t>zajišťovat</w:t>
      </w:r>
      <w:proofErr w:type="spellEnd"/>
      <w:proofErr w:type="gramEnd"/>
      <w:r>
        <w:rPr>
          <w:spacing w:val="-16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povinnosti</w:t>
      </w:r>
      <w:proofErr w:type="spellEnd"/>
      <w:r>
        <w:rPr>
          <w:spacing w:val="-15"/>
        </w:rPr>
        <w:t xml:space="preserve"> </w:t>
      </w:r>
      <w:proofErr w:type="spellStart"/>
      <w:r>
        <w:t>sám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6"/>
        </w:rPr>
        <w:t xml:space="preserve"> </w:t>
      </w:r>
      <w:r>
        <w:t>bez</w:t>
      </w:r>
      <w:r>
        <w:rPr>
          <w:spacing w:val="-18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poddodavatelů</w:t>
      </w:r>
      <w:proofErr w:type="spellEnd"/>
      <w:r>
        <w:t>.</w:t>
      </w:r>
    </w:p>
    <w:p w14:paraId="114CDE12" w14:textId="77777777" w:rsidR="004545F4" w:rsidRDefault="004545F4">
      <w:pPr>
        <w:pStyle w:val="Zkladntext"/>
        <w:rPr>
          <w:sz w:val="24"/>
        </w:rPr>
      </w:pPr>
    </w:p>
    <w:p w14:paraId="4CF00ECA" w14:textId="77777777" w:rsidR="004545F4" w:rsidRDefault="004545F4">
      <w:pPr>
        <w:pStyle w:val="Zkladntext"/>
        <w:rPr>
          <w:sz w:val="24"/>
        </w:rPr>
      </w:pPr>
    </w:p>
    <w:p w14:paraId="30743958" w14:textId="77777777" w:rsidR="004545F4" w:rsidRDefault="004545F4">
      <w:pPr>
        <w:pStyle w:val="Zkladntext"/>
        <w:spacing w:before="10"/>
        <w:rPr>
          <w:sz w:val="18"/>
        </w:rPr>
      </w:pPr>
    </w:p>
    <w:p w14:paraId="75C8B643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637"/>
        </w:tabs>
        <w:spacing w:before="1"/>
        <w:ind w:left="4636" w:right="319" w:hanging="383"/>
        <w:jc w:val="left"/>
        <w:rPr>
          <w:u w:val="none"/>
        </w:rPr>
      </w:pPr>
      <w:proofErr w:type="spellStart"/>
      <w:r>
        <w:rPr>
          <w:u w:val="thick"/>
        </w:rPr>
        <w:t>Kvalita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30052B9E" w14:textId="77777777" w:rsidR="004545F4" w:rsidRDefault="0004194D">
      <w:pPr>
        <w:pStyle w:val="Odstavecseseznamem"/>
        <w:numPr>
          <w:ilvl w:val="0"/>
          <w:numId w:val="14"/>
        </w:numPr>
        <w:tabs>
          <w:tab w:val="left" w:pos="477"/>
        </w:tabs>
        <w:spacing w:before="159"/>
        <w:ind w:hanging="285"/>
      </w:pPr>
      <w:proofErr w:type="spellStart"/>
      <w:r>
        <w:t>Dílo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a s </w:t>
      </w:r>
      <w:proofErr w:type="spellStart"/>
      <w:r>
        <w:t>odbornou</w:t>
      </w:r>
      <w:proofErr w:type="spellEnd"/>
      <w:r>
        <w:rPr>
          <w:spacing w:val="-8"/>
        </w:rPr>
        <w:t xml:space="preserve"> </w:t>
      </w:r>
      <w:proofErr w:type="spellStart"/>
      <w:r>
        <w:t>péčí</w:t>
      </w:r>
      <w:proofErr w:type="spellEnd"/>
      <w:r>
        <w:t>.</w:t>
      </w:r>
    </w:p>
    <w:p w14:paraId="516708DD" w14:textId="77777777" w:rsidR="004545F4" w:rsidRDefault="0004194D">
      <w:pPr>
        <w:pStyle w:val="Odstavecseseznamem"/>
        <w:numPr>
          <w:ilvl w:val="0"/>
          <w:numId w:val="14"/>
        </w:numPr>
        <w:tabs>
          <w:tab w:val="left" w:pos="477"/>
        </w:tabs>
        <w:spacing w:before="158" w:line="276" w:lineRule="auto"/>
        <w:ind w:right="792"/>
        <w:jc w:val="both"/>
      </w:pPr>
      <w:proofErr w:type="spellStart"/>
      <w:r>
        <w:t>Řádně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odpovídajícímu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resp.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</w:t>
      </w:r>
      <w:proofErr w:type="spellStart"/>
      <w:r>
        <w:t>přímo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v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normách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závaznost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a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5"/>
        </w:rPr>
        <w:t xml:space="preserve"> </w:t>
      </w:r>
      <w:proofErr w:type="spellStart"/>
      <w:r>
        <w:t>zakázky</w:t>
      </w:r>
      <w:proofErr w:type="spellEnd"/>
      <w:r>
        <w:t>.</w:t>
      </w:r>
    </w:p>
    <w:p w14:paraId="78CBF686" w14:textId="77777777" w:rsidR="004545F4" w:rsidRDefault="004545F4">
      <w:pPr>
        <w:pStyle w:val="Zkladntext"/>
        <w:rPr>
          <w:sz w:val="24"/>
        </w:rPr>
      </w:pPr>
    </w:p>
    <w:p w14:paraId="43BD76A1" w14:textId="77777777" w:rsidR="004545F4" w:rsidRDefault="004545F4">
      <w:pPr>
        <w:pStyle w:val="Zkladntext"/>
        <w:rPr>
          <w:sz w:val="24"/>
        </w:rPr>
      </w:pPr>
    </w:p>
    <w:p w14:paraId="567CD362" w14:textId="77777777" w:rsidR="004545F4" w:rsidRDefault="004545F4">
      <w:pPr>
        <w:pStyle w:val="Zkladntext"/>
        <w:rPr>
          <w:sz w:val="19"/>
        </w:rPr>
      </w:pPr>
    </w:p>
    <w:p w14:paraId="0DC628BA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020"/>
        </w:tabs>
        <w:ind w:left="4019" w:hanging="475"/>
        <w:jc w:val="left"/>
        <w:rPr>
          <w:u w:val="none"/>
        </w:rPr>
      </w:pPr>
      <w:proofErr w:type="spellStart"/>
      <w:r>
        <w:rPr>
          <w:u w:val="thick"/>
        </w:rPr>
        <w:t>Odpovědnost</w:t>
      </w:r>
      <w:proofErr w:type="spellEnd"/>
      <w:r>
        <w:rPr>
          <w:u w:val="thick"/>
        </w:rPr>
        <w:t xml:space="preserve"> za </w:t>
      </w:r>
      <w:proofErr w:type="spellStart"/>
      <w:r>
        <w:rPr>
          <w:u w:val="thick"/>
        </w:rPr>
        <w:t>vady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14:paraId="06151E0C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57" w:line="276" w:lineRule="auto"/>
        <w:ind w:right="79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a </w:t>
      </w:r>
      <w:proofErr w:type="spellStart"/>
      <w:r>
        <w:t>sloužit</w:t>
      </w:r>
      <w:proofErr w:type="spellEnd"/>
      <w:r>
        <w:t xml:space="preserve"> k </w:t>
      </w:r>
      <w:proofErr w:type="spellStart"/>
      <w:r>
        <w:t>smluvenému</w:t>
      </w:r>
      <w:proofErr w:type="spellEnd"/>
      <w:r>
        <w:t xml:space="preserve"> 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obvyklému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2"/>
        </w:rPr>
        <w:t>mít</w:t>
      </w:r>
      <w:proofErr w:type="spellEnd"/>
      <w:r>
        <w:rPr>
          <w:spacing w:val="-2"/>
        </w:rP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vztahujícími</w:t>
      </w:r>
      <w:proofErr w:type="spellEnd"/>
      <w:r>
        <w:t xml:space="preserve"> se </w:t>
      </w:r>
      <w:proofErr w:type="spellStart"/>
      <w:r>
        <w:t>přímo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obvyklé</w:t>
      </w:r>
      <w:proofErr w:type="spellEnd"/>
      <w:r>
        <w:t>.</w:t>
      </w:r>
    </w:p>
    <w:p w14:paraId="732E67DB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21" w:line="278" w:lineRule="auto"/>
        <w:ind w:right="799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vytčené</w:t>
      </w:r>
      <w:proofErr w:type="spellEnd"/>
      <w:r>
        <w:t xml:space="preserve"> v </w:t>
      </w:r>
      <w:proofErr w:type="spellStart"/>
      <w:r>
        <w:t>akceptačním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proofErr w:type="gramStart"/>
      <w:r>
        <w:t>které</w:t>
      </w:r>
      <w:proofErr w:type="spellEnd"/>
      <w:r>
        <w:t xml:space="preserve">  </w:t>
      </w:r>
      <w:proofErr w:type="spellStart"/>
      <w:r>
        <w:t>nebrání</w:t>
      </w:r>
      <w:proofErr w:type="spellEnd"/>
      <w:proofErr w:type="gramEnd"/>
      <w:r>
        <w:t xml:space="preserve">  </w:t>
      </w:r>
      <w:proofErr w:type="spellStart"/>
      <w:r>
        <w:t>akceptaci</w:t>
      </w:r>
      <w:proofErr w:type="spellEnd"/>
      <w:r>
        <w:t xml:space="preserve">,  se 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zavazuje</w:t>
      </w:r>
      <w:proofErr w:type="spellEnd"/>
      <w:r>
        <w:t xml:space="preserve"> 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akceptačním</w:t>
      </w:r>
      <w:proofErr w:type="spellEnd"/>
      <w:r>
        <w:rPr>
          <w:spacing w:val="-7"/>
        </w:rPr>
        <w:t xml:space="preserve"> </w:t>
      </w:r>
      <w:proofErr w:type="spellStart"/>
      <w:r>
        <w:t>protokolu</w:t>
      </w:r>
      <w:proofErr w:type="spellEnd"/>
      <w:r>
        <w:t>.</w:t>
      </w:r>
    </w:p>
    <w:p w14:paraId="565330EC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17" w:line="276" w:lineRule="auto"/>
        <w:ind w:right="79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5 let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t>povinen</w:t>
      </w:r>
      <w:proofErr w:type="spellEnd"/>
      <w:r>
        <w:rPr>
          <w:spacing w:val="-13"/>
        </w:rPr>
        <w:t xml:space="preserve"> </w:t>
      </w:r>
      <w:proofErr w:type="spellStart"/>
      <w:r>
        <w:t>bezodkladně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13"/>
        </w:rPr>
        <w:t xml:space="preserve"> </w:t>
      </w:r>
      <w:proofErr w:type="spellStart"/>
      <w:r>
        <w:t>jejich</w:t>
      </w:r>
      <w:proofErr w:type="spellEnd"/>
      <w:r>
        <w:rPr>
          <w:spacing w:val="-10"/>
        </w:rPr>
        <w:t xml:space="preserve"> </w:t>
      </w:r>
      <w:proofErr w:type="spellStart"/>
      <w:r>
        <w:t>zjištění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formou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postačí</w:t>
      </w:r>
      <w:proofErr w:type="spellEnd"/>
      <w:r>
        <w:rPr>
          <w:spacing w:val="-11"/>
        </w:rPr>
        <w:t xml:space="preserve"> </w:t>
      </w:r>
      <w:r>
        <w:t>e-</w:t>
      </w:r>
      <w:proofErr w:type="spellStart"/>
      <w:r>
        <w:t>mailem</w:t>
      </w:r>
      <w:proofErr w:type="spellEnd"/>
      <w:r>
        <w:rPr>
          <w:spacing w:val="-14"/>
        </w:rP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,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oznámené</w:t>
      </w:r>
      <w:proofErr w:type="spellEnd"/>
      <w:r>
        <w:rPr>
          <w:spacing w:val="-37"/>
        </w:rP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nastoupit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rPr>
          <w:spacing w:val="-14"/>
        </w:rPr>
        <w:t xml:space="preserve"> </w:t>
      </w:r>
      <w:proofErr w:type="spellStart"/>
      <w:r>
        <w:t>odkladu</w:t>
      </w:r>
      <w:proofErr w:type="spellEnd"/>
      <w:r>
        <w:t>.</w:t>
      </w:r>
    </w:p>
    <w:p w14:paraId="5088AB05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20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vytčených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pověřit</w:t>
      </w:r>
      <w:proofErr w:type="spellEnd"/>
      <w:r>
        <w:t xml:space="preserve">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vad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.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nárokovat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>.</w:t>
      </w:r>
    </w:p>
    <w:p w14:paraId="2615BE21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18" w:line="276" w:lineRule="auto"/>
        <w:ind w:right="795"/>
        <w:jc w:val="both"/>
      </w:pPr>
      <w:proofErr w:type="spellStart"/>
      <w:proofErr w:type="gramStart"/>
      <w:r>
        <w:t>Zhotovitel</w:t>
      </w:r>
      <w:proofErr w:type="spellEnd"/>
      <w:r>
        <w:t xml:space="preserve">  </w:t>
      </w:r>
      <w:proofErr w:type="spellStart"/>
      <w:r>
        <w:t>ručí</w:t>
      </w:r>
      <w:proofErr w:type="spellEnd"/>
      <w:proofErr w:type="gramEnd"/>
      <w:r>
        <w:t xml:space="preserve">  za  </w:t>
      </w:r>
      <w:proofErr w:type="spellStart"/>
      <w:r>
        <w:t>případné</w:t>
      </w:r>
      <w:proofErr w:type="spellEnd"/>
      <w:r>
        <w:t xml:space="preserve">  </w:t>
      </w:r>
      <w:proofErr w:type="spellStart"/>
      <w:r>
        <w:t>dotčení</w:t>
      </w:r>
      <w:proofErr w:type="spellEnd"/>
      <w:r>
        <w:t xml:space="preserve">  </w:t>
      </w:r>
      <w:proofErr w:type="spellStart"/>
      <w:r>
        <w:t>práva</w:t>
      </w:r>
      <w:proofErr w:type="spellEnd"/>
      <w:r>
        <w:t xml:space="preserve">  </w:t>
      </w:r>
      <w:proofErr w:type="spellStart"/>
      <w:r>
        <w:t>jakékoliv</w:t>
      </w:r>
      <w:proofErr w:type="spellEnd"/>
      <w:r>
        <w:t xml:space="preserve">  </w:t>
      </w:r>
      <w:proofErr w:type="spellStart"/>
      <w:r>
        <w:t>třetí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vyplývající</w:t>
      </w:r>
      <w:proofErr w:type="spellEnd"/>
      <w:r>
        <w:t xml:space="preserve">  z </w:t>
      </w:r>
      <w:proofErr w:type="spellStart"/>
      <w:r>
        <w:t>průmyslového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něj</w:t>
      </w:r>
      <w:proofErr w:type="spellEnd"/>
      <w:r>
        <w:t>.</w:t>
      </w:r>
    </w:p>
    <w:p w14:paraId="2B2BAD44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45A2C2CC" w14:textId="77777777" w:rsidR="004545F4" w:rsidRDefault="004545F4">
      <w:pPr>
        <w:pStyle w:val="Zkladntext"/>
        <w:rPr>
          <w:sz w:val="20"/>
        </w:rPr>
      </w:pPr>
    </w:p>
    <w:p w14:paraId="1017F5B0" w14:textId="77777777" w:rsidR="004545F4" w:rsidRDefault="004545F4">
      <w:pPr>
        <w:pStyle w:val="Zkladntext"/>
        <w:spacing w:before="2"/>
        <w:rPr>
          <w:sz w:val="16"/>
        </w:rPr>
      </w:pPr>
    </w:p>
    <w:p w14:paraId="023911CB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91" w:line="276" w:lineRule="auto"/>
        <w:ind w:right="797"/>
        <w:jc w:val="both"/>
      </w:pPr>
      <w:r>
        <w:t xml:space="preserve">Pokud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nezbytná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4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626C5CB4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19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gramStart"/>
      <w:r>
        <w:t>by  se</w:t>
      </w:r>
      <w:proofErr w:type="gramEnd"/>
      <w:r>
        <w:t xml:space="preserve"> 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mohl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předmětu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dostat</w:t>
      </w:r>
      <w:proofErr w:type="spellEnd"/>
      <w:r>
        <w:t xml:space="preserve">  do </w:t>
      </w:r>
      <w:proofErr w:type="spellStart"/>
      <w:r>
        <w:t>konfliktu</w:t>
      </w:r>
      <w:proofErr w:type="spellEnd"/>
      <w:r>
        <w:t xml:space="preserve">  </w:t>
      </w:r>
      <w:proofErr w:type="spellStart"/>
      <w:r>
        <w:t>zájmů</w:t>
      </w:r>
      <w:proofErr w:type="spellEnd"/>
      <w:r>
        <w:t xml:space="preserve"> 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 </w:t>
      </w:r>
      <w:proofErr w:type="spellStart"/>
      <w:r>
        <w:t>možnost</w:t>
      </w:r>
      <w:proofErr w:type="spellEnd"/>
      <w:r>
        <w:t xml:space="preserve">  </w:t>
      </w:r>
      <w:proofErr w:type="spellStart"/>
      <w:r>
        <w:t>upozornit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  a </w:t>
      </w:r>
      <w:proofErr w:type="spellStart"/>
      <w:r>
        <w:t>předložit</w:t>
      </w:r>
      <w:proofErr w:type="spellEnd"/>
      <w:r>
        <w:t xml:space="preserve"> mu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7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722D5BED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20" w:line="278" w:lineRule="auto"/>
        <w:ind w:right="794"/>
        <w:jc w:val="both"/>
      </w:pP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nenese</w:t>
      </w:r>
      <w:proofErr w:type="spellEnd"/>
      <w:r>
        <w:rPr>
          <w:spacing w:val="-6"/>
        </w:rPr>
        <w:t xml:space="preserve"> </w:t>
      </w:r>
      <w:proofErr w:type="spellStart"/>
      <w:r>
        <w:t>odpovědnost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použití</w:t>
      </w:r>
      <w:proofErr w:type="spellEnd"/>
      <w:r>
        <w:rPr>
          <w:spacing w:val="-5"/>
        </w:rPr>
        <w:t xml:space="preserve"> </w:t>
      </w:r>
      <w:proofErr w:type="spellStart"/>
      <w:r>
        <w:t>díla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částí</w:t>
      </w:r>
      <w:proofErr w:type="spellEnd"/>
      <w:r>
        <w:rPr>
          <w:spacing w:val="-10"/>
        </w:rPr>
        <w:t xml:space="preserve"> </w:t>
      </w:r>
      <w:proofErr w:type="spellStart"/>
      <w:r>
        <w:t>jinými</w:t>
      </w:r>
      <w:proofErr w:type="spellEnd"/>
      <w:r>
        <w:rPr>
          <w:spacing w:val="-6"/>
        </w:rPr>
        <w:t xml:space="preserve"> </w:t>
      </w:r>
      <w:proofErr w:type="spellStart"/>
      <w:r>
        <w:t>osobami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jiným</w:t>
      </w:r>
      <w:proofErr w:type="spellEnd"/>
      <w:r>
        <w:rPr>
          <w:spacing w:val="-11"/>
        </w:rPr>
        <w:t xml:space="preserve"> </w:t>
      </w:r>
      <w:proofErr w:type="spellStart"/>
      <w:r>
        <w:t>účelům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než</w:t>
      </w:r>
      <w:proofErr w:type="spellEnd"/>
      <w:r>
        <w:rPr>
          <w:spacing w:val="-8"/>
        </w:rP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vytvořeno</w:t>
      </w:r>
      <w:proofErr w:type="spellEnd"/>
      <w:r>
        <w:t>.</w:t>
      </w:r>
    </w:p>
    <w:p w14:paraId="512C9193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17" w:line="276" w:lineRule="auto"/>
        <w:ind w:right="792"/>
        <w:jc w:val="both"/>
      </w:pPr>
      <w:r>
        <w:t xml:space="preserve">Za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nedodělek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nesoulad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 xml:space="preserve"> a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za </w:t>
      </w:r>
      <w:proofErr w:type="spellStart"/>
      <w:r>
        <w:t>ně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mu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vytknuty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po</w:t>
      </w:r>
      <w:r>
        <w:rPr>
          <w:spacing w:val="-6"/>
        </w:rPr>
        <w:t xml:space="preserve"> </w:t>
      </w:r>
      <w:proofErr w:type="spellStart"/>
      <w:r>
        <w:t>ní</w:t>
      </w:r>
      <w:proofErr w:type="spellEnd"/>
      <w:r>
        <w:t>.</w:t>
      </w:r>
    </w:p>
    <w:p w14:paraId="35D9A59F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20" w:line="276" w:lineRule="auto"/>
        <w:ind w:right="792"/>
        <w:jc w:val="both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nezanikají</w:t>
      </w:r>
      <w:proofErr w:type="spellEnd"/>
      <w:r>
        <w:t xml:space="preserve"> ani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ani </w:t>
      </w:r>
      <w:proofErr w:type="spellStart"/>
      <w:r>
        <w:t>odstoupením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9B389D8" w14:textId="77777777" w:rsidR="004545F4" w:rsidRDefault="0004194D">
      <w:pPr>
        <w:pStyle w:val="Odstavecseseznamem"/>
        <w:numPr>
          <w:ilvl w:val="0"/>
          <w:numId w:val="13"/>
        </w:numPr>
        <w:tabs>
          <w:tab w:val="left" w:pos="477"/>
        </w:tabs>
        <w:spacing w:before="119"/>
        <w:ind w:hanging="285"/>
        <w:jc w:val="both"/>
      </w:pPr>
      <w:proofErr w:type="spellStart"/>
      <w:r>
        <w:t>Uplatněním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z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5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7BC0F70" w14:textId="77777777" w:rsidR="004545F4" w:rsidRDefault="004545F4">
      <w:pPr>
        <w:pStyle w:val="Zkladntext"/>
        <w:rPr>
          <w:sz w:val="24"/>
        </w:rPr>
      </w:pPr>
    </w:p>
    <w:p w14:paraId="04A93227" w14:textId="77777777" w:rsidR="004545F4" w:rsidRDefault="004545F4">
      <w:pPr>
        <w:pStyle w:val="Zkladntext"/>
        <w:spacing w:before="7"/>
        <w:rPr>
          <w:sz w:val="25"/>
        </w:rPr>
      </w:pPr>
    </w:p>
    <w:p w14:paraId="69F5BC63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2843"/>
        </w:tabs>
        <w:ind w:left="2842" w:right="321" w:hanging="574"/>
        <w:jc w:val="left"/>
        <w:rPr>
          <w:u w:val="none"/>
        </w:rPr>
      </w:pPr>
      <w:proofErr w:type="spellStart"/>
      <w:r>
        <w:rPr>
          <w:u w:val="thick"/>
        </w:rPr>
        <w:t>Ustanovení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právním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vztahu</w:t>
      </w:r>
      <w:proofErr w:type="spellEnd"/>
      <w:r>
        <w:rPr>
          <w:u w:val="thick"/>
        </w:rPr>
        <w:t xml:space="preserve"> k </w:t>
      </w:r>
      <w:proofErr w:type="spellStart"/>
      <w:r>
        <w:rPr>
          <w:u w:val="thick"/>
        </w:rPr>
        <w:t>autorskému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zákonu</w:t>
      </w:r>
      <w:proofErr w:type="spellEnd"/>
    </w:p>
    <w:p w14:paraId="134900FA" w14:textId="77777777" w:rsidR="004545F4" w:rsidRDefault="0004194D">
      <w:pPr>
        <w:spacing w:before="158"/>
        <w:ind w:left="1775" w:right="2096"/>
        <w:jc w:val="center"/>
        <w:rPr>
          <w:b/>
        </w:rPr>
      </w:pPr>
      <w:r>
        <w:rPr>
          <w:b/>
          <w:u w:val="thick"/>
        </w:rPr>
        <w:t>„</w:t>
      </w:r>
      <w:proofErr w:type="spellStart"/>
      <w:r>
        <w:rPr>
          <w:b/>
          <w:u w:val="thick"/>
        </w:rPr>
        <w:t>licenční</w:t>
      </w:r>
      <w:proofErr w:type="spellEnd"/>
      <w:r>
        <w:rPr>
          <w:b/>
          <w:u w:val="thick"/>
        </w:rPr>
        <w:t xml:space="preserve"> </w:t>
      </w:r>
      <w:proofErr w:type="spellStart"/>
      <w:proofErr w:type="gramStart"/>
      <w:r>
        <w:rPr>
          <w:b/>
          <w:u w:val="thick"/>
        </w:rPr>
        <w:t>doložka</w:t>
      </w:r>
      <w:proofErr w:type="spellEnd"/>
      <w:r>
        <w:rPr>
          <w:b/>
          <w:u w:val="thick"/>
        </w:rPr>
        <w:t>“</w:t>
      </w:r>
      <w:proofErr w:type="gramEnd"/>
    </w:p>
    <w:p w14:paraId="72B73695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57" w:line="276" w:lineRule="auto"/>
        <w:ind w:right="792"/>
        <w:jc w:val="both"/>
      </w:pP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poskytuje</w:t>
      </w:r>
      <w:proofErr w:type="spellEnd"/>
      <w:r>
        <w:rPr>
          <w:spacing w:val="-14"/>
        </w:rPr>
        <w:t xml:space="preserve"> </w:t>
      </w:r>
      <w:proofErr w:type="spellStart"/>
      <w:r>
        <w:t>objednateli</w:t>
      </w:r>
      <w:proofErr w:type="spellEnd"/>
      <w:r>
        <w:rPr>
          <w:spacing w:val="-13"/>
        </w:rPr>
        <w:t xml:space="preserve"> </w:t>
      </w:r>
      <w:proofErr w:type="spellStart"/>
      <w:r>
        <w:t>výhradní</w:t>
      </w:r>
      <w:proofErr w:type="spellEnd"/>
      <w:r>
        <w:rPr>
          <w:spacing w:val="-13"/>
        </w:rPr>
        <w:t xml:space="preserve"> </w:t>
      </w:r>
      <w:proofErr w:type="spellStart"/>
      <w:r>
        <w:t>neomezenou</w:t>
      </w:r>
      <w:proofErr w:type="spellEnd"/>
      <w:r>
        <w:rPr>
          <w:spacing w:val="-14"/>
        </w:rPr>
        <w:t xml:space="preserve"> </w:t>
      </w:r>
      <w:proofErr w:type="spellStart"/>
      <w:r>
        <w:t>licenci</w:t>
      </w:r>
      <w:proofErr w:type="spellEnd"/>
      <w:r>
        <w:rPr>
          <w:spacing w:val="-13"/>
        </w:rPr>
        <w:t xml:space="preserve"> </w:t>
      </w:r>
      <w:r>
        <w:t>k</w:t>
      </w:r>
      <w:r>
        <w:rPr>
          <w:spacing w:val="-16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věcně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místně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12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a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převoditelné</w:t>
      </w:r>
      <w:proofErr w:type="spellEnd"/>
      <w:r>
        <w:t xml:space="preserve">, </w:t>
      </w:r>
      <w:proofErr w:type="spellStart"/>
      <w:r>
        <w:t>trvalé</w:t>
      </w:r>
      <w:proofErr w:type="spellEnd"/>
      <w:r>
        <w:t xml:space="preserve">, </w:t>
      </w:r>
      <w:proofErr w:type="spellStart"/>
      <w:r>
        <w:t>výlučné</w:t>
      </w:r>
      <w:proofErr w:type="spellEnd"/>
      <w:r>
        <w:t xml:space="preserve"> a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splacené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toto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přijímá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rPr>
          <w:spacing w:val="-5"/>
        </w:rPr>
        <w:t xml:space="preserve"> </w:t>
      </w:r>
      <w:proofErr w:type="spellStart"/>
      <w:r>
        <w:t>objednateli</w:t>
      </w:r>
      <w:proofErr w:type="spellEnd"/>
      <w:r>
        <w:rPr>
          <w:spacing w:val="-4"/>
        </w:rPr>
        <w:t xml:space="preserve"> </w:t>
      </w:r>
      <w:proofErr w:type="spellStart"/>
      <w:r>
        <w:t>výhradní</w:t>
      </w:r>
      <w:proofErr w:type="spellEnd"/>
      <w:r>
        <w:rPr>
          <w:spacing w:val="-5"/>
        </w:rPr>
        <w:t xml:space="preserve"> </w:t>
      </w:r>
      <w:proofErr w:type="spellStart"/>
      <w:r>
        <w:t>neomezenou</w:t>
      </w:r>
      <w:proofErr w:type="spellEnd"/>
      <w:r>
        <w:rPr>
          <w:spacing w:val="-4"/>
        </w:rPr>
        <w:t xml:space="preserve"> </w:t>
      </w:r>
      <w:proofErr w:type="spellStart"/>
      <w:r>
        <w:t>licenci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předmětu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proofErr w:type="spellEnd"/>
      <w:r>
        <w:rPr>
          <w:spacing w:val="-4"/>
        </w:rPr>
        <w:t xml:space="preserve"> </w:t>
      </w:r>
      <w:proofErr w:type="spellStart"/>
      <w:r>
        <w:t>dni</w:t>
      </w:r>
      <w:proofErr w:type="spellEnd"/>
      <w:r>
        <w:rPr>
          <w:spacing w:val="-4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 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celou</w:t>
      </w:r>
      <w:proofErr w:type="spellEnd"/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rPr>
          <w:spacing w:val="-10"/>
        </w:rPr>
        <w:t xml:space="preserve"> </w:t>
      </w:r>
      <w:proofErr w:type="spellStart"/>
      <w:r>
        <w:t>trvání</w:t>
      </w:r>
      <w:proofErr w:type="spellEnd"/>
      <w:r>
        <w:rPr>
          <w:spacing w:val="-7"/>
        </w:rPr>
        <w:t xml:space="preserve"> </w:t>
      </w:r>
      <w:proofErr w:type="spellStart"/>
      <w:r>
        <w:t>majetkových</w:t>
      </w:r>
      <w:proofErr w:type="spellEnd"/>
      <w:r>
        <w:rPr>
          <w:spacing w:val="-6"/>
        </w:rPr>
        <w:t xml:space="preserve"> </w:t>
      </w:r>
      <w:proofErr w:type="spellStart"/>
      <w:r>
        <w:t>autorských</w:t>
      </w:r>
      <w:proofErr w:type="spellEnd"/>
      <w:r>
        <w:rPr>
          <w:spacing w:val="-7"/>
        </w:rPr>
        <w:t xml:space="preserve"> </w:t>
      </w:r>
      <w:proofErr w:type="spellStart"/>
      <w:r>
        <w:t>práv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Objednatel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oprávněn</w:t>
      </w:r>
      <w:proofErr w:type="spellEnd"/>
      <w:r>
        <w:rPr>
          <w:spacing w:val="-7"/>
        </w:rPr>
        <w:t xml:space="preserve"> </w:t>
      </w:r>
      <w:proofErr w:type="spellStart"/>
      <w:r>
        <w:t>dílo</w:t>
      </w:r>
      <w:proofErr w:type="spellEnd"/>
      <w:r>
        <w:rPr>
          <w:spacing w:val="-6"/>
        </w:rPr>
        <w:t xml:space="preserve"> </w:t>
      </w:r>
      <w:proofErr w:type="spellStart"/>
      <w:r>
        <w:t>užít</w:t>
      </w:r>
      <w:proofErr w:type="spellEnd"/>
      <w:r>
        <w:rPr>
          <w:spacing w:val="-6"/>
        </w:rPr>
        <w:t xml:space="preserve"> </w:t>
      </w:r>
      <w:proofErr w:type="spellStart"/>
      <w:r>
        <w:t>všemi</w:t>
      </w:r>
      <w:proofErr w:type="spellEnd"/>
      <w:r>
        <w:rPr>
          <w:spacing w:val="-5"/>
        </w:rPr>
        <w:t xml:space="preserve"> </w:t>
      </w:r>
      <w:proofErr w:type="spellStart"/>
      <w:r>
        <w:t>způsoby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12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: </w:t>
      </w:r>
      <w:proofErr w:type="spellStart"/>
      <w:r>
        <w:t>zveřejnit</w:t>
      </w:r>
      <w:proofErr w:type="spellEnd"/>
      <w:r>
        <w:t xml:space="preserve">, </w:t>
      </w:r>
      <w:proofErr w:type="spellStart"/>
      <w:r>
        <w:t>zpracovat</w:t>
      </w:r>
      <w:proofErr w:type="spellEnd"/>
      <w:r>
        <w:t xml:space="preserve">, </w:t>
      </w:r>
      <w:proofErr w:type="spellStart"/>
      <w:r>
        <w:t>změnit</w:t>
      </w:r>
      <w:proofErr w:type="spellEnd"/>
      <w:r>
        <w:t xml:space="preserve">, </w:t>
      </w:r>
      <w:proofErr w:type="spellStart"/>
      <w:r>
        <w:t>upravit</w:t>
      </w:r>
      <w:proofErr w:type="spellEnd"/>
      <w:r>
        <w:t xml:space="preserve"> a </w:t>
      </w:r>
      <w:proofErr w:type="spellStart"/>
      <w:r>
        <w:t>takto</w:t>
      </w:r>
      <w:proofErr w:type="spellEnd"/>
      <w:r>
        <w:t xml:space="preserve"> je </w:t>
      </w:r>
      <w:proofErr w:type="spellStart"/>
      <w:r>
        <w:t>už</w:t>
      </w:r>
      <w:r>
        <w:t>ít</w:t>
      </w:r>
      <w:proofErr w:type="spellEnd"/>
      <w:r>
        <w:t xml:space="preserve"> v </w:t>
      </w:r>
      <w:proofErr w:type="spellStart"/>
      <w:r>
        <w:t>neomezeném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,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spojit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díly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a </w:t>
      </w:r>
      <w:proofErr w:type="spellStart"/>
      <w:r>
        <w:t>zařadit</w:t>
      </w:r>
      <w:proofErr w:type="spellEnd"/>
      <w:r>
        <w:t xml:space="preserve"> je do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souborného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uvádějí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s </w:t>
      </w:r>
      <w:proofErr w:type="spellStart"/>
      <w:r>
        <w:t>udělením</w:t>
      </w:r>
      <w:proofErr w:type="spellEnd"/>
      <w:r>
        <w:rPr>
          <w:spacing w:val="-7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proofErr w:type="spellStart"/>
      <w:r>
        <w:t>poskytuje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rPr>
          <w:spacing w:val="-3"/>
        </w:rPr>
        <w:t xml:space="preserve"> </w:t>
      </w:r>
      <w:proofErr w:type="spellStart"/>
      <w:r>
        <w:t>souhlas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prvotním</w:t>
      </w:r>
      <w:proofErr w:type="spellEnd"/>
      <w:r>
        <w:rPr>
          <w:spacing w:val="-7"/>
        </w:rPr>
        <w:t xml:space="preserve"> </w:t>
      </w:r>
      <w:proofErr w:type="spellStart"/>
      <w:r>
        <w:t>zveřejněním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aby </w:t>
      </w:r>
      <w:proofErr w:type="spellStart"/>
      <w:r>
        <w:t>objednatel</w:t>
      </w:r>
      <w:proofErr w:type="spellEnd"/>
      <w:r>
        <w:t xml:space="preserve"> 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předaného</w:t>
      </w:r>
      <w:proofErr w:type="spellEnd"/>
      <w:r>
        <w:t xml:space="preserve"> a </w:t>
      </w:r>
      <w:proofErr w:type="spellStart"/>
      <w:r>
        <w:t>převzatého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rozhodl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uvážení</w:t>
      </w:r>
      <w:proofErr w:type="spellEnd"/>
      <w:r>
        <w:t xml:space="preserve">. </w:t>
      </w:r>
      <w:proofErr w:type="spellStart"/>
      <w:r>
        <w:t>Zveřejněním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(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)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přednesení</w:t>
      </w:r>
      <w:proofErr w:type="spellEnd"/>
      <w:r>
        <w:t xml:space="preserve">, </w:t>
      </w:r>
      <w:proofErr w:type="spellStart"/>
      <w:r>
        <w:t>provedení</w:t>
      </w:r>
      <w:proofErr w:type="spellEnd"/>
      <w:r>
        <w:t xml:space="preserve">, </w:t>
      </w:r>
      <w:proofErr w:type="spellStart"/>
      <w:r>
        <w:t>předvedení</w:t>
      </w:r>
      <w:proofErr w:type="spellEnd"/>
      <w:r>
        <w:t xml:space="preserve">, </w:t>
      </w:r>
      <w:proofErr w:type="spellStart"/>
      <w:r>
        <w:t>vystavení</w:t>
      </w:r>
      <w:proofErr w:type="spellEnd"/>
      <w:r>
        <w:t xml:space="preserve">,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neužít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, a to </w:t>
      </w:r>
      <w:proofErr w:type="spellStart"/>
      <w:r>
        <w:t>nejen</w:t>
      </w:r>
      <w:proofErr w:type="spellEnd"/>
      <w:r>
        <w:t xml:space="preserve"> po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ale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předáním</w:t>
      </w:r>
      <w:proofErr w:type="spellEnd"/>
      <w:r>
        <w:t xml:space="preserve"> a </w:t>
      </w:r>
      <w:proofErr w:type="spellStart"/>
      <w:r>
        <w:t>převzetím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zdrží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2372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rPr>
          <w:spacing w:val="-10"/>
        </w:rPr>
        <w:t xml:space="preserve"> </w:t>
      </w:r>
      <w:proofErr w:type="spellStart"/>
      <w:r>
        <w:t>využít</w:t>
      </w:r>
      <w:proofErr w:type="spellEnd"/>
      <w:r>
        <w:t>.</w:t>
      </w:r>
    </w:p>
    <w:p w14:paraId="79B5E212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22" w:line="276" w:lineRule="auto"/>
        <w:ind w:right="79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, bez </w:t>
      </w:r>
      <w:proofErr w:type="spellStart"/>
      <w:r>
        <w:t>omezení</w:t>
      </w:r>
      <w:proofErr w:type="spellEnd"/>
      <w:r>
        <w:t xml:space="preserve"> a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(</w:t>
      </w:r>
      <w:proofErr w:type="spellStart"/>
      <w:r>
        <w:t>podlicence</w:t>
      </w:r>
      <w:proofErr w:type="spellEnd"/>
      <w:r>
        <w:t xml:space="preserve">)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nabytá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identifikovat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postupníka</w:t>
      </w:r>
      <w:proofErr w:type="spellEnd"/>
      <w:r>
        <w:t xml:space="preserve"> (</w:t>
      </w:r>
      <w:proofErr w:type="spellStart"/>
      <w:r>
        <w:t>nabyvatele</w:t>
      </w:r>
      <w:proofErr w:type="spellEnd"/>
      <w:r>
        <w:rPr>
          <w:spacing w:val="-16"/>
        </w:rPr>
        <w:t xml:space="preserve"> </w:t>
      </w:r>
      <w:proofErr w:type="spellStart"/>
      <w:r>
        <w:t>licence</w:t>
      </w:r>
      <w:proofErr w:type="spellEnd"/>
      <w:r>
        <w:t>).</w:t>
      </w:r>
    </w:p>
    <w:p w14:paraId="51AEB4C3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18" w:line="276" w:lineRule="auto"/>
        <w:ind w:right="794"/>
        <w:jc w:val="both"/>
      </w:pPr>
      <w:proofErr w:type="spellStart"/>
      <w:r>
        <w:t>Zhotovitel</w:t>
      </w:r>
      <w:proofErr w:type="spellEnd"/>
      <w:r>
        <w:rPr>
          <w:spacing w:val="-16"/>
        </w:rPr>
        <w:t xml:space="preserve"> </w:t>
      </w:r>
      <w:proofErr w:type="spellStart"/>
      <w:r>
        <w:t>garantuje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dílo</w:t>
      </w:r>
      <w:proofErr w:type="spellEnd"/>
      <w:r>
        <w:rPr>
          <w:spacing w:val="-18"/>
        </w:rPr>
        <w:t xml:space="preserve"> </w:t>
      </w:r>
      <w:proofErr w:type="spellStart"/>
      <w:r>
        <w:t>vytvořil</w:t>
      </w:r>
      <w:proofErr w:type="spellEnd"/>
      <w:r>
        <w:rPr>
          <w:spacing w:val="-13"/>
        </w:rPr>
        <w:t xml:space="preserve"> </w:t>
      </w:r>
      <w:proofErr w:type="spellStart"/>
      <w:r>
        <w:t>osobně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případně</w:t>
      </w:r>
      <w:proofErr w:type="spellEnd"/>
      <w:r>
        <w:rPr>
          <w:spacing w:val="-16"/>
        </w:rPr>
        <w:t xml:space="preserve"> </w:t>
      </w:r>
      <w:proofErr w:type="spellStart"/>
      <w:r>
        <w:t>bylo</w:t>
      </w:r>
      <w:proofErr w:type="spellEnd"/>
      <w:r>
        <w:rPr>
          <w:spacing w:val="-15"/>
        </w:rPr>
        <w:t xml:space="preserve"> </w:t>
      </w:r>
      <w:proofErr w:type="spellStart"/>
      <w:r>
        <w:t>vytvořeno</w:t>
      </w:r>
      <w:proofErr w:type="spellEnd"/>
      <w:r>
        <w:rPr>
          <w:spacing w:val="-14"/>
        </w:rPr>
        <w:t xml:space="preserve"> </w:t>
      </w:r>
      <w:proofErr w:type="spellStart"/>
      <w:r>
        <w:t>pouze</w:t>
      </w:r>
      <w:proofErr w:type="spellEnd"/>
      <w:r>
        <w:rPr>
          <w:spacing w:val="-14"/>
        </w:rPr>
        <w:t xml:space="preserve"> </w:t>
      </w:r>
      <w:proofErr w:type="spellStart"/>
      <w:r>
        <w:t>osobami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proofErr w:type="spellStart"/>
      <w:r>
        <w:t>jsou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7"/>
        </w:rPr>
        <w:t xml:space="preserve">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58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tudíž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zaměstnavatele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obdobném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s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autorem</w:t>
      </w:r>
      <w:proofErr w:type="spellEnd"/>
      <w:r>
        <w:t xml:space="preserve"> </w:t>
      </w:r>
      <w:proofErr w:type="spellStart"/>
      <w:r>
        <w:t>uzavřel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opravňuje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-13"/>
        </w:rPr>
        <w:t xml:space="preserve"> </w:t>
      </w:r>
      <w:proofErr w:type="spellStart"/>
      <w:r>
        <w:t>podlicenci</w:t>
      </w:r>
      <w:proofErr w:type="spellEnd"/>
    </w:p>
    <w:p w14:paraId="36599028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24FC16EA" w14:textId="77777777" w:rsidR="004545F4" w:rsidRDefault="004545F4">
      <w:pPr>
        <w:pStyle w:val="Zkladntext"/>
        <w:rPr>
          <w:sz w:val="20"/>
        </w:rPr>
      </w:pPr>
    </w:p>
    <w:p w14:paraId="7607D450" w14:textId="77777777" w:rsidR="004545F4" w:rsidRDefault="004545F4">
      <w:pPr>
        <w:pStyle w:val="Zkladntext"/>
        <w:spacing w:before="2"/>
        <w:rPr>
          <w:sz w:val="16"/>
        </w:rPr>
      </w:pPr>
    </w:p>
    <w:p w14:paraId="256901F1" w14:textId="77777777" w:rsidR="004545F4" w:rsidRDefault="0004194D">
      <w:pPr>
        <w:pStyle w:val="Zkladntext"/>
        <w:spacing w:before="91" w:line="276" w:lineRule="auto"/>
        <w:ind w:left="476" w:right="795"/>
        <w:jc w:val="both"/>
      </w:pPr>
      <w:proofErr w:type="spellStart"/>
      <w:r>
        <w:t>či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nabytá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sjednaného</w:t>
      </w:r>
      <w:proofErr w:type="spellEnd"/>
      <w:r>
        <w:t xml:space="preserve">; </w:t>
      </w:r>
      <w:proofErr w:type="spellStart"/>
      <w:r>
        <w:t>licence</w:t>
      </w:r>
      <w:proofErr w:type="spellEnd"/>
      <w:r>
        <w:t xml:space="preserve">     a </w:t>
      </w:r>
      <w:proofErr w:type="spellStart"/>
      <w:r>
        <w:t>podlicence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označují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licence</w:t>
      </w:r>
      <w:proofErr w:type="spellEnd"/>
      <w:r>
        <w:t>“</w:t>
      </w:r>
      <w:proofErr w:type="gram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neudělil</w:t>
      </w:r>
      <w:proofErr w:type="spellEnd"/>
      <w:r>
        <w:t xml:space="preserve"> </w:t>
      </w:r>
      <w:proofErr w:type="spellStart"/>
      <w:r>
        <w:t>třetímu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a to ani </w:t>
      </w:r>
      <w:proofErr w:type="spellStart"/>
      <w:r>
        <w:t>výhradní</w:t>
      </w:r>
      <w:proofErr w:type="spellEnd"/>
      <w:r>
        <w:t xml:space="preserve"> ani </w:t>
      </w:r>
      <w:proofErr w:type="spellStart"/>
      <w:r>
        <w:t>nevýhradní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sjednaného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4"/>
        </w:rP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dílem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původní</w:t>
      </w:r>
      <w:proofErr w:type="spellEnd"/>
      <w:r>
        <w:t xml:space="preserve">, </w:t>
      </w:r>
      <w:proofErr w:type="spellStart"/>
      <w:r>
        <w:t>jedinečné</w:t>
      </w:r>
      <w:proofErr w:type="spellEnd"/>
      <w:r>
        <w:t xml:space="preserve"> a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487C3E36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20" w:line="276" w:lineRule="auto"/>
        <w:ind w:right="796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10 %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je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odpovídající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konečnou</w:t>
      </w:r>
      <w:proofErr w:type="spellEnd"/>
      <w:r>
        <w:t>.</w:t>
      </w:r>
    </w:p>
    <w:p w14:paraId="616B7847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21" w:line="276" w:lineRule="auto"/>
        <w:ind w:right="792"/>
        <w:jc w:val="both"/>
      </w:pPr>
      <w:r>
        <w:t xml:space="preserve">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patenty</w:t>
      </w:r>
      <w:proofErr w:type="spellEnd"/>
      <w:r>
        <w:t xml:space="preserve">,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, </w:t>
      </w:r>
      <w:proofErr w:type="spellStart"/>
      <w:r>
        <w:t>licence</w:t>
      </w:r>
      <w:proofErr w:type="spellEnd"/>
      <w:r>
        <w:t xml:space="preserve">,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, know-how, software a </w:t>
      </w:r>
      <w:proofErr w:type="spellStart"/>
      <w:r>
        <w:t>práva</w:t>
      </w:r>
      <w:proofErr w:type="spellEnd"/>
      <w:r>
        <w:t xml:space="preserve"> z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nezbytně</w:t>
      </w:r>
      <w:proofErr w:type="spellEnd"/>
      <w:r>
        <w:t xml:space="preserve"> se </w:t>
      </w:r>
      <w:proofErr w:type="spellStart"/>
      <w:r>
        <w:t>vztahující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pro </w:t>
      </w:r>
      <w:proofErr w:type="spellStart"/>
      <w:r>
        <w:t>provoz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a to </w:t>
      </w:r>
      <w:proofErr w:type="spellStart"/>
      <w:r>
        <w:t>současně</w:t>
      </w:r>
      <w:proofErr w:type="spellEnd"/>
      <w:r>
        <w:t xml:space="preserve">  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72F233C0" w14:textId="77777777" w:rsidR="004545F4" w:rsidRDefault="0004194D">
      <w:pPr>
        <w:pStyle w:val="Odstavecseseznamem"/>
        <w:numPr>
          <w:ilvl w:val="0"/>
          <w:numId w:val="12"/>
        </w:numPr>
        <w:tabs>
          <w:tab w:val="left" w:pos="477"/>
        </w:tabs>
        <w:spacing w:before="119" w:line="276" w:lineRule="auto"/>
        <w:ind w:right="795"/>
        <w:jc w:val="both"/>
      </w:pPr>
      <w:r>
        <w:t>S</w:t>
      </w:r>
      <w:r>
        <w:rPr>
          <w:spacing w:val="-16"/>
        </w:rPr>
        <w:t xml:space="preserve"> </w:t>
      </w:r>
      <w:proofErr w:type="spellStart"/>
      <w:r>
        <w:t>ohledem</w:t>
      </w:r>
      <w:proofErr w:type="spellEnd"/>
      <w:r>
        <w:rPr>
          <w:spacing w:val="-19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veřejnoprávní</w:t>
      </w:r>
      <w:proofErr w:type="spellEnd"/>
      <w:r>
        <w:rPr>
          <w:spacing w:val="-17"/>
        </w:rPr>
        <w:t xml:space="preserve"> </w:t>
      </w:r>
      <w:proofErr w:type="spellStart"/>
      <w:r>
        <w:t>povahu</w:t>
      </w:r>
      <w:proofErr w:type="spellEnd"/>
      <w:r>
        <w:rPr>
          <w:spacing w:val="-14"/>
        </w:rPr>
        <w:t xml:space="preserve"> </w:t>
      </w:r>
      <w:proofErr w:type="spellStart"/>
      <w:r>
        <w:t>objednatele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který</w:t>
      </w:r>
      <w:proofErr w:type="spellEnd"/>
      <w:r>
        <w:rPr>
          <w:spacing w:val="-17"/>
        </w:rPr>
        <w:t xml:space="preserve"> </w:t>
      </w:r>
      <w:proofErr w:type="spellStart"/>
      <w:r>
        <w:t>musí</w:t>
      </w:r>
      <w:proofErr w:type="spellEnd"/>
      <w:r>
        <w:rPr>
          <w:spacing w:val="-14"/>
        </w:rPr>
        <w:t xml:space="preserve"> </w:t>
      </w:r>
      <w:proofErr w:type="spellStart"/>
      <w:r>
        <w:t>naplňovat</w:t>
      </w:r>
      <w:proofErr w:type="spellEnd"/>
      <w:r>
        <w:rPr>
          <w:spacing w:val="-14"/>
        </w:rPr>
        <w:t xml:space="preserve"> </w:t>
      </w:r>
      <w:proofErr w:type="spellStart"/>
      <w:r>
        <w:t>podmínky</w:t>
      </w:r>
      <w:proofErr w:type="spellEnd"/>
      <w:r>
        <w:rPr>
          <w:spacing w:val="-16"/>
        </w:rPr>
        <w:t xml:space="preserve"> </w:t>
      </w:r>
      <w:proofErr w:type="spellStart"/>
      <w:r>
        <w:t>transparentnosti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106/1999</w:t>
      </w:r>
      <w:r>
        <w:rPr>
          <w:spacing w:val="-9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svobodném</w:t>
      </w:r>
      <w:proofErr w:type="spellEnd"/>
      <w:r>
        <w:rPr>
          <w:spacing w:val="-12"/>
        </w:rPr>
        <w:t xml:space="preserve"> </w:t>
      </w:r>
      <w:proofErr w:type="spellStart"/>
      <w:r>
        <w:t>přístupu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informacím</w:t>
      </w:r>
      <w:proofErr w:type="spellEnd"/>
      <w:r>
        <w:t>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r>
        <w:t>bez</w:t>
      </w:r>
      <w:r>
        <w:rPr>
          <w:spacing w:val="-12"/>
        </w:rPr>
        <w:t xml:space="preserve"> </w:t>
      </w:r>
      <w:proofErr w:type="spellStart"/>
      <w:r>
        <w:t>omezení</w:t>
      </w:r>
      <w:proofErr w:type="spellEnd"/>
      <w:r>
        <w:rPr>
          <w:spacing w:val="-10"/>
        </w:rPr>
        <w:t xml:space="preserve"> </w:t>
      </w:r>
      <w:proofErr w:type="spellStart"/>
      <w:r>
        <w:t>zveřejnit</w:t>
      </w:r>
      <w:proofErr w:type="spellEnd"/>
      <w:r>
        <w:rPr>
          <w:spacing w:val="-10"/>
        </w:rPr>
        <w:t xml:space="preserve"> </w:t>
      </w:r>
      <w:proofErr w:type="spellStart"/>
      <w:r>
        <w:t>výsledek</w:t>
      </w:r>
      <w:proofErr w:type="spellEnd"/>
      <w:r>
        <w:rPr>
          <w:spacing w:val="-12"/>
        </w:rPr>
        <w:t xml:space="preserve"> </w:t>
      </w:r>
      <w:proofErr w:type="spellStart"/>
      <w:r>
        <w:t>činnosti</w:t>
      </w:r>
      <w:proofErr w:type="spellEnd"/>
      <w:r>
        <w:rPr>
          <w:spacing w:val="-10"/>
        </w:rPr>
        <w:t xml:space="preserve"> </w:t>
      </w:r>
      <w:proofErr w:type="spellStart"/>
      <w:r>
        <w:t>zhotovitele</w:t>
      </w:r>
      <w:proofErr w:type="spellEnd"/>
      <w:r>
        <w:t>.</w:t>
      </w:r>
      <w:r>
        <w:rPr>
          <w:spacing w:val="-10"/>
        </w:rPr>
        <w:t xml:space="preserve"> </w:t>
      </w:r>
      <w:r>
        <w:t>Ke</w:t>
      </w:r>
      <w:r>
        <w:rPr>
          <w:spacing w:val="-13"/>
        </w:rPr>
        <w:t xml:space="preserve"> </w:t>
      </w:r>
      <w:proofErr w:type="spellStart"/>
      <w:r>
        <w:t>zveřejnění</w:t>
      </w:r>
      <w:proofErr w:type="spellEnd"/>
      <w:r>
        <w:rPr>
          <w:spacing w:val="-10"/>
        </w:rPr>
        <w:t xml:space="preserve"> </w:t>
      </w:r>
      <w:proofErr w:type="spellStart"/>
      <w:r>
        <w:t>může</w:t>
      </w:r>
      <w:proofErr w:type="spellEnd"/>
      <w:r>
        <w:rPr>
          <w:spacing w:val="-9"/>
        </w:rPr>
        <w:t xml:space="preserve"> </w:t>
      </w:r>
      <w:proofErr w:type="spellStart"/>
      <w:r>
        <w:t>dojít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</w:t>
      </w:r>
      <w:proofErr w:type="spellStart"/>
      <w:r>
        <w:t>tiskem</w:t>
      </w:r>
      <w:proofErr w:type="spellEnd"/>
      <w:r>
        <w:t xml:space="preserve">,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,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prezentací</w:t>
      </w:r>
      <w:proofErr w:type="spellEnd"/>
      <w:r>
        <w:rPr>
          <w:spacing w:val="-14"/>
        </w:rPr>
        <w:t xml:space="preserve"> </w:t>
      </w:r>
      <w:proofErr w:type="spellStart"/>
      <w:r>
        <w:t>atd</w:t>
      </w:r>
      <w:proofErr w:type="spellEnd"/>
      <w:r>
        <w:t>.).</w:t>
      </w:r>
    </w:p>
    <w:p w14:paraId="50B84589" w14:textId="77777777" w:rsidR="004545F4" w:rsidRDefault="004545F4">
      <w:pPr>
        <w:pStyle w:val="Zkladntext"/>
        <w:rPr>
          <w:sz w:val="24"/>
        </w:rPr>
      </w:pPr>
    </w:p>
    <w:p w14:paraId="48506B1E" w14:textId="77777777" w:rsidR="004545F4" w:rsidRDefault="004545F4">
      <w:pPr>
        <w:pStyle w:val="Zkladntext"/>
        <w:rPr>
          <w:sz w:val="24"/>
        </w:rPr>
      </w:pPr>
    </w:p>
    <w:p w14:paraId="502A2947" w14:textId="77777777" w:rsidR="004545F4" w:rsidRDefault="004545F4">
      <w:pPr>
        <w:pStyle w:val="Zkladntext"/>
        <w:spacing w:before="2"/>
        <w:rPr>
          <w:sz w:val="19"/>
        </w:rPr>
      </w:pPr>
    </w:p>
    <w:p w14:paraId="7C7E584A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3789"/>
        </w:tabs>
        <w:ind w:left="3789" w:right="262" w:hanging="387"/>
        <w:jc w:val="left"/>
        <w:rPr>
          <w:u w:val="none"/>
        </w:rPr>
      </w:pPr>
      <w:proofErr w:type="spellStart"/>
      <w:r>
        <w:rPr>
          <w:u w:val="thick"/>
        </w:rPr>
        <w:t>Ochrana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důvěrných</w:t>
      </w:r>
      <w:proofErr w:type="spellEnd"/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informací</w:t>
      </w:r>
      <w:proofErr w:type="spellEnd"/>
    </w:p>
    <w:p w14:paraId="160E0460" w14:textId="77777777" w:rsidR="004545F4" w:rsidRDefault="0004194D">
      <w:pPr>
        <w:pStyle w:val="Odstavecseseznamem"/>
        <w:numPr>
          <w:ilvl w:val="0"/>
          <w:numId w:val="11"/>
        </w:numPr>
        <w:tabs>
          <w:tab w:val="left" w:pos="477"/>
        </w:tabs>
        <w:spacing w:before="158" w:line="276" w:lineRule="auto"/>
        <w:ind w:right="79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je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směřující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nesdělí</w:t>
      </w:r>
      <w:proofErr w:type="spellEnd"/>
      <w:r>
        <w:t xml:space="preserve">, </w:t>
      </w:r>
      <w:proofErr w:type="spellStart"/>
      <w:proofErr w:type="gramStart"/>
      <w:r>
        <w:t>nezpřístupní</w:t>
      </w:r>
      <w:proofErr w:type="spellEnd"/>
      <w:r>
        <w:t xml:space="preserve">,   </w:t>
      </w:r>
      <w:proofErr w:type="gramEnd"/>
      <w:r>
        <w:t xml:space="preserve">  pro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nevyužijí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o </w:t>
      </w:r>
      <w:proofErr w:type="spellStart"/>
      <w:r>
        <w:t>němž</w:t>
      </w:r>
      <w:proofErr w:type="spellEnd"/>
      <w:r>
        <w:t xml:space="preserve"> se </w:t>
      </w:r>
      <w:proofErr w:type="spellStart"/>
      <w:r>
        <w:t>dověděly</w:t>
      </w:r>
      <w:proofErr w:type="spellEnd"/>
      <w:r>
        <w:t xml:space="preserve"> 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dozví</w:t>
      </w:r>
      <w:proofErr w:type="spellEnd"/>
      <w:r>
        <w:rPr>
          <w:spacing w:val="-11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jim</w:t>
      </w:r>
      <w:proofErr w:type="spellEnd"/>
      <w:r>
        <w:rPr>
          <w:spacing w:val="-17"/>
        </w:rPr>
        <w:t xml:space="preserve"> </w:t>
      </w:r>
      <w:proofErr w:type="spellStart"/>
      <w:r>
        <w:t>bylo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svěřeno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jim</w:t>
      </w:r>
      <w:proofErr w:type="spellEnd"/>
      <w:r>
        <w:rPr>
          <w:spacing w:val="-16"/>
        </w:rPr>
        <w:t xml:space="preserve"> </w:t>
      </w:r>
      <w:proofErr w:type="spellStart"/>
      <w:r>
        <w:t>stalo</w:t>
      </w:r>
      <w:proofErr w:type="spellEnd"/>
      <w:r>
        <w:rPr>
          <w:spacing w:val="-18"/>
        </w:rPr>
        <w:t xml:space="preserve"> </w:t>
      </w:r>
      <w:proofErr w:type="spellStart"/>
      <w:r>
        <w:t>jinak</w:t>
      </w:r>
      <w:proofErr w:type="spellEnd"/>
      <w:r>
        <w:rPr>
          <w:spacing w:val="-15"/>
        </w:rPr>
        <w:t xml:space="preserve"> </w:t>
      </w:r>
      <w:proofErr w:type="spellStart"/>
      <w:r>
        <w:t>přístupným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souvislosti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vedly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povedou</w:t>
      </w:r>
      <w:proofErr w:type="spellEnd"/>
      <w:r>
        <w:t xml:space="preserve">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rPr>
          <w:spacing w:val="-13"/>
        </w:rPr>
        <w:t xml:space="preserve"> </w:t>
      </w:r>
      <w:proofErr w:type="spellStart"/>
      <w:r>
        <w:t>tajemst</w:t>
      </w:r>
      <w:r>
        <w:t>ví</w:t>
      </w:r>
      <w:proofErr w:type="spellEnd"/>
      <w:r>
        <w:rPr>
          <w:spacing w:val="-12"/>
        </w:rPr>
        <w:t xml:space="preserve"> </w:t>
      </w:r>
      <w:proofErr w:type="spellStart"/>
      <w:r>
        <w:t>stanovené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tomto</w:t>
      </w:r>
      <w:proofErr w:type="spellEnd"/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rPr>
          <w:spacing w:val="-1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proofErr w:type="spellStart"/>
      <w:r>
        <w:t>až</w:t>
      </w:r>
      <w:proofErr w:type="spellEnd"/>
      <w:r>
        <w:rPr>
          <w:spacing w:val="-17"/>
        </w:rPr>
        <w:t xml:space="preserve"> </w:t>
      </w:r>
      <w:r>
        <w:t>5</w:t>
      </w:r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netýkají</w:t>
      </w:r>
      <w:proofErr w:type="spellEnd"/>
      <w:r>
        <w:rPr>
          <w:spacing w:val="-12"/>
        </w:rPr>
        <w:t xml:space="preserve"> </w:t>
      </w:r>
      <w:proofErr w:type="spellStart"/>
      <w:r>
        <w:t>zákonných</w:t>
      </w:r>
      <w:proofErr w:type="spellEnd"/>
      <w:r>
        <w:rPr>
          <w:spacing w:val="-12"/>
        </w:rP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proofErr w:type="gramStart"/>
      <w:r>
        <w:t>objednatele</w:t>
      </w:r>
      <w:proofErr w:type="spellEnd"/>
      <w:r>
        <w:t xml:space="preserve">  (</w:t>
      </w:r>
      <w:proofErr w:type="spellStart"/>
      <w:proofErr w:type="gramEnd"/>
      <w:r>
        <w:t>jako</w:t>
      </w:r>
      <w:proofErr w:type="spellEnd"/>
      <w:r>
        <w:t xml:space="preserve">  </w:t>
      </w:r>
      <w:proofErr w:type="spellStart"/>
      <w:r>
        <w:t>např</w:t>
      </w:r>
      <w:proofErr w:type="spellEnd"/>
      <w:r>
        <w:t xml:space="preserve">.  </w:t>
      </w:r>
      <w:proofErr w:type="spellStart"/>
      <w:proofErr w:type="gramStart"/>
      <w:r>
        <w:t>zveřejnit</w:t>
      </w:r>
      <w:proofErr w:type="spellEnd"/>
      <w:r>
        <w:t xml:space="preserve">  </w:t>
      </w:r>
      <w:proofErr w:type="spellStart"/>
      <w:r>
        <w:t>znění</w:t>
      </w:r>
      <w:proofErr w:type="spellEnd"/>
      <w:proofErr w:type="gramEnd"/>
      <w:r>
        <w:t xml:space="preserve">  </w:t>
      </w:r>
      <w:proofErr w:type="spellStart"/>
      <w:r>
        <w:t>smlouvy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se  </w:t>
      </w:r>
      <w:proofErr w:type="spellStart"/>
      <w:r>
        <w:t>zákonem</w:t>
      </w:r>
      <w:proofErr w:type="spellEnd"/>
      <w:r>
        <w:t xml:space="preserve">  o </w:t>
      </w:r>
      <w:proofErr w:type="spellStart"/>
      <w:r>
        <w:t>veřejných</w:t>
      </w:r>
      <w:proofErr w:type="spellEnd"/>
      <w:r>
        <w:t xml:space="preserve">  </w:t>
      </w:r>
      <w:proofErr w:type="spellStart"/>
      <w:r>
        <w:t>zakázkách</w:t>
      </w:r>
      <w:proofErr w:type="spellEnd"/>
      <w:r>
        <w:t xml:space="preserve">  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t>).</w:t>
      </w:r>
    </w:p>
    <w:p w14:paraId="32CA8329" w14:textId="77777777" w:rsidR="004545F4" w:rsidRDefault="0004194D">
      <w:pPr>
        <w:pStyle w:val="Odstavecseseznamem"/>
        <w:numPr>
          <w:ilvl w:val="0"/>
          <w:numId w:val="11"/>
        </w:numPr>
        <w:tabs>
          <w:tab w:val="left" w:pos="477"/>
        </w:tabs>
        <w:spacing w:before="121" w:line="276" w:lineRule="auto"/>
        <w:ind w:right="790"/>
        <w:jc w:val="both"/>
      </w:pPr>
      <w:proofErr w:type="spellStart"/>
      <w:r>
        <w:t>Obchodním</w:t>
      </w:r>
      <w:proofErr w:type="spellEnd"/>
      <w:r>
        <w:t xml:space="preserve"> </w:t>
      </w:r>
      <w:proofErr w:type="spellStart"/>
      <w:r>
        <w:t>tajemstvím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proofErr w:type="gram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proofErr w:type="gramEnd"/>
      <w:r>
        <w:t xml:space="preserve">  </w:t>
      </w:r>
      <w:proofErr w:type="spellStart"/>
      <w:r>
        <w:t>rozumí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skutečnosti</w:t>
      </w:r>
      <w:proofErr w:type="spellEnd"/>
      <w:r>
        <w:t xml:space="preserve">  </w:t>
      </w:r>
      <w:proofErr w:type="spellStart"/>
      <w:r>
        <w:t>obchodní</w:t>
      </w:r>
      <w:proofErr w:type="spellEnd"/>
      <w:r>
        <w:t xml:space="preserve">,  </w:t>
      </w:r>
      <w:proofErr w:type="spellStart"/>
      <w:r>
        <w:t>výrobní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know</w:t>
      </w:r>
      <w:proofErr w:type="spellEnd"/>
      <w:r>
        <w:t xml:space="preserve">- how,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mají</w:t>
      </w:r>
      <w:proofErr w:type="spellEnd"/>
      <w:r>
        <w:t xml:space="preserve">  </w:t>
      </w:r>
      <w:proofErr w:type="spellStart"/>
      <w:r>
        <w:t>skutečnou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alespoň</w:t>
      </w:r>
      <w:proofErr w:type="spellEnd"/>
      <w:r>
        <w:t xml:space="preserve">  </w:t>
      </w:r>
      <w:proofErr w:type="spellStart"/>
      <w:r>
        <w:t>potenciální</w:t>
      </w:r>
      <w:proofErr w:type="spellEnd"/>
      <w:r>
        <w:t xml:space="preserve">  </w:t>
      </w:r>
      <w:proofErr w:type="spellStart"/>
      <w:r>
        <w:t>materiální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nemateriální</w:t>
      </w:r>
      <w:proofErr w:type="spellEnd"/>
      <w:r>
        <w:t xml:space="preserve">  </w:t>
      </w:r>
      <w:proofErr w:type="spellStart"/>
      <w:r>
        <w:t>hodnotu</w:t>
      </w:r>
      <w:proofErr w:type="spellEnd"/>
      <w:r>
        <w:t xml:space="preserve">,  </w:t>
      </w:r>
      <w:proofErr w:type="spellStart"/>
      <w:r>
        <w:t>nejsou</w:t>
      </w:r>
      <w:proofErr w:type="spellEnd"/>
      <w:r>
        <w:t xml:space="preserve">  v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kruzích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a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rPr>
          <w:spacing w:val="-10"/>
        </w:rPr>
        <w:t xml:space="preserve"> </w:t>
      </w:r>
      <w:proofErr w:type="spellStart"/>
      <w:r>
        <w:t>utajeny</w:t>
      </w:r>
      <w:proofErr w:type="spellEnd"/>
      <w:r>
        <w:t>.</w:t>
      </w:r>
    </w:p>
    <w:p w14:paraId="1E167CC9" w14:textId="77777777" w:rsidR="004545F4" w:rsidRDefault="0004194D">
      <w:pPr>
        <w:pStyle w:val="Odstavecseseznamem"/>
        <w:numPr>
          <w:ilvl w:val="0"/>
          <w:numId w:val="11"/>
        </w:numPr>
        <w:tabs>
          <w:tab w:val="left" w:pos="477"/>
        </w:tabs>
        <w:spacing w:before="118" w:line="276" w:lineRule="auto"/>
        <w:ind w:right="79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skutečnostem</w:t>
      </w:r>
      <w:proofErr w:type="spellEnd"/>
      <w:r>
        <w:t xml:space="preserve"> </w:t>
      </w:r>
      <w:proofErr w:type="spellStart"/>
      <w:r>
        <w:t>tvořícím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pracovníkům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zavázaly</w:t>
      </w:r>
      <w:proofErr w:type="spellEnd"/>
      <w:r>
        <w:t xml:space="preserve"> </w:t>
      </w:r>
      <w:proofErr w:type="spellStart"/>
      <w:r>
        <w:t>mlčenlivostí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tvořících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>.</w:t>
      </w:r>
    </w:p>
    <w:p w14:paraId="5FBDEA08" w14:textId="77777777" w:rsidR="004545F4" w:rsidRDefault="0004194D">
      <w:pPr>
        <w:pStyle w:val="Odstavecseseznamem"/>
        <w:numPr>
          <w:ilvl w:val="0"/>
          <w:numId w:val="11"/>
        </w:numPr>
        <w:tabs>
          <w:tab w:val="left" w:pos="477"/>
        </w:tabs>
        <w:spacing w:before="121" w:line="276" w:lineRule="auto"/>
        <w:ind w:right="79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proofErr w:type="gramStart"/>
      <w:r>
        <w:t>vztahu</w:t>
      </w:r>
      <w:proofErr w:type="spellEnd"/>
      <w:r>
        <w:t xml:space="preserve">  po</w:t>
      </w:r>
      <w:proofErr w:type="gramEnd"/>
      <w:r>
        <w:t xml:space="preserve">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trvají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rPr>
          <w:spacing w:val="-5"/>
        </w:rPr>
        <w:t xml:space="preserve"> </w:t>
      </w:r>
      <w:proofErr w:type="spellStart"/>
      <w:r>
        <w:t>tvořící</w:t>
      </w:r>
      <w:proofErr w:type="spellEnd"/>
      <w:r>
        <w:t>.</w:t>
      </w:r>
    </w:p>
    <w:p w14:paraId="13C82BE5" w14:textId="77777777" w:rsidR="004545F4" w:rsidRDefault="0004194D">
      <w:pPr>
        <w:pStyle w:val="Odstavecseseznamem"/>
        <w:numPr>
          <w:ilvl w:val="0"/>
          <w:numId w:val="11"/>
        </w:numPr>
        <w:tabs>
          <w:tab w:val="left" w:pos="477"/>
        </w:tabs>
        <w:spacing w:before="119" w:line="276" w:lineRule="auto"/>
        <w:ind w:right="797"/>
        <w:jc w:val="both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se  </w:t>
      </w:r>
      <w:proofErr w:type="spellStart"/>
      <w:r>
        <w:t>zavazují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</w:t>
      </w:r>
      <w:proofErr w:type="spellStart"/>
      <w:r>
        <w:t>získané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druhé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nevyužijí</w:t>
      </w:r>
      <w:proofErr w:type="spellEnd"/>
      <w:r>
        <w:t xml:space="preserve"> k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výdělečné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ani </w:t>
      </w:r>
      <w:proofErr w:type="spellStart"/>
      <w:r>
        <w:t>neumožní</w:t>
      </w:r>
      <w:proofErr w:type="spellEnd"/>
      <w:r>
        <w:t xml:space="preserve">, aby je k </w:t>
      </w:r>
      <w:proofErr w:type="spellStart"/>
      <w:r>
        <w:t>výdělečné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využila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0148B4C1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5D4B0B4E" w14:textId="77777777" w:rsidR="004545F4" w:rsidRDefault="004545F4">
      <w:pPr>
        <w:pStyle w:val="Zkladntext"/>
        <w:rPr>
          <w:sz w:val="20"/>
        </w:rPr>
      </w:pPr>
    </w:p>
    <w:p w14:paraId="22FD9C36" w14:textId="77777777" w:rsidR="004545F4" w:rsidRDefault="004545F4">
      <w:pPr>
        <w:pStyle w:val="Zkladntext"/>
        <w:spacing w:before="2"/>
        <w:rPr>
          <w:sz w:val="16"/>
        </w:rPr>
      </w:pPr>
    </w:p>
    <w:p w14:paraId="765E7FA2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399"/>
        </w:tabs>
        <w:spacing w:before="91"/>
        <w:ind w:left="4398" w:right="316" w:hanging="287"/>
        <w:jc w:val="left"/>
        <w:rPr>
          <w:u w:val="none"/>
        </w:rPr>
      </w:pPr>
      <w:proofErr w:type="spellStart"/>
      <w:r>
        <w:rPr>
          <w:u w:val="thick"/>
        </w:rPr>
        <w:t>Smluvní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pokuta</w:t>
      </w:r>
      <w:proofErr w:type="spellEnd"/>
    </w:p>
    <w:p w14:paraId="225356A6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58" w:line="276" w:lineRule="auto"/>
        <w:ind w:right="793"/>
        <w:jc w:val="both"/>
      </w:pPr>
      <w:r>
        <w:t xml:space="preserve">Za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vymezených</w:t>
      </w:r>
      <w:proofErr w:type="spellEnd"/>
      <w:r>
        <w:t xml:space="preserve"> </w:t>
      </w:r>
      <w:proofErr w:type="spellStart"/>
      <w:r>
        <w:t>etapizací</w:t>
      </w:r>
      <w:proofErr w:type="spellEnd"/>
      <w:r>
        <w:t xml:space="preserve"> (</w:t>
      </w:r>
      <w:proofErr w:type="spellStart"/>
      <w:r>
        <w:t>fáze</w:t>
      </w:r>
      <w:proofErr w:type="spellEnd"/>
      <w:r>
        <w:t xml:space="preserve">)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6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722FEE40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19" w:line="276" w:lineRule="auto"/>
        <w:ind w:right="79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proofErr w:type="gramStart"/>
      <w:r>
        <w:t>poddodavateli</w:t>
      </w:r>
      <w:proofErr w:type="spellEnd"/>
      <w:r>
        <w:t xml:space="preserve">  </w:t>
      </w:r>
      <w:proofErr w:type="spellStart"/>
      <w:r>
        <w:t>uvedenými</w:t>
      </w:r>
      <w:proofErr w:type="spellEnd"/>
      <w:proofErr w:type="gramEnd"/>
      <w:r>
        <w:t xml:space="preserve">  v  </w:t>
      </w:r>
      <w:proofErr w:type="spellStart"/>
      <w:r>
        <w:t>čl</w:t>
      </w:r>
      <w:proofErr w:type="spellEnd"/>
      <w:r>
        <w:t xml:space="preserve">.  V.   </w:t>
      </w:r>
      <w:proofErr w:type="spellStart"/>
      <w:r>
        <w:t>odst</w:t>
      </w:r>
      <w:proofErr w:type="spellEnd"/>
      <w:r>
        <w:t xml:space="preserve">.   2 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  </w:t>
      </w:r>
      <w:proofErr w:type="spellStart"/>
      <w:r>
        <w:t>či</w:t>
      </w:r>
      <w:proofErr w:type="spellEnd"/>
      <w:r>
        <w:t xml:space="preserve">   </w:t>
      </w:r>
      <w:proofErr w:type="spellStart"/>
      <w:r>
        <w:t>odsouhlasenými</w:t>
      </w:r>
      <w:proofErr w:type="spellEnd"/>
      <w:r>
        <w:t xml:space="preserve">   </w:t>
      </w:r>
      <w:proofErr w:type="spellStart"/>
      <w:proofErr w:type="gramStart"/>
      <w:r>
        <w:t>objednatelem</w:t>
      </w:r>
      <w:proofErr w:type="spellEnd"/>
      <w:r>
        <w:t xml:space="preserve">  </w:t>
      </w:r>
      <w:proofErr w:type="spellStart"/>
      <w:r>
        <w:t>dle</w:t>
      </w:r>
      <w:proofErr w:type="spellEnd"/>
      <w:proofErr w:type="gram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proofErr w:type="gramStart"/>
      <w:r>
        <w:t>zaplatí</w:t>
      </w:r>
      <w:proofErr w:type="spellEnd"/>
      <w:r>
        <w:t xml:space="preserve">  </w:t>
      </w:r>
      <w:proofErr w:type="spellStart"/>
      <w:r>
        <w:t>zhotovitel</w:t>
      </w:r>
      <w:proofErr w:type="spellEnd"/>
      <w:proofErr w:type="gramEnd"/>
      <w:r>
        <w:t xml:space="preserve"> za 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 se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podílet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10.000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>.</w:t>
      </w:r>
    </w:p>
    <w:p w14:paraId="33D4062F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22" w:line="276" w:lineRule="auto"/>
        <w:ind w:right="793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67FE1981" w14:textId="77777777" w:rsidR="004545F4" w:rsidRDefault="0004194D">
      <w:pPr>
        <w:pStyle w:val="Odstavecseseznamem"/>
        <w:numPr>
          <w:ilvl w:val="1"/>
          <w:numId w:val="10"/>
        </w:numPr>
        <w:tabs>
          <w:tab w:val="left" w:pos="1043"/>
        </w:tabs>
        <w:spacing w:before="120" w:line="276" w:lineRule="auto"/>
        <w:ind w:right="792"/>
        <w:jc w:val="both"/>
      </w:pPr>
      <w:proofErr w:type="gramStart"/>
      <w:r>
        <w:t xml:space="preserve">Za  </w:t>
      </w:r>
      <w:proofErr w:type="spellStart"/>
      <w:r>
        <w:t>každé</w:t>
      </w:r>
      <w:proofErr w:type="spellEnd"/>
      <w:proofErr w:type="gram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 VIII.  </w:t>
      </w:r>
      <w:proofErr w:type="spellStart"/>
      <w:r>
        <w:t>odst</w:t>
      </w:r>
      <w:proofErr w:type="spellEnd"/>
      <w:r>
        <w:t xml:space="preserve">. 1, 3 </w:t>
      </w:r>
      <w:proofErr w:type="spellStart"/>
      <w:r>
        <w:t>nebo</w:t>
      </w:r>
      <w:proofErr w:type="spellEnd"/>
      <w:r>
        <w:t xml:space="preserve">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100.000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sto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1"/>
        </w:rPr>
        <w:t xml:space="preserve"> </w:t>
      </w:r>
      <w:proofErr w:type="spellStart"/>
      <w:r>
        <w:t>českých</w:t>
      </w:r>
      <w:proofErr w:type="spellEnd"/>
      <w:r>
        <w:t>).</w:t>
      </w:r>
    </w:p>
    <w:p w14:paraId="1A25614D" w14:textId="77777777" w:rsidR="004545F4" w:rsidRDefault="0004194D">
      <w:pPr>
        <w:pStyle w:val="Odstavecseseznamem"/>
        <w:numPr>
          <w:ilvl w:val="1"/>
          <w:numId w:val="10"/>
        </w:numPr>
        <w:tabs>
          <w:tab w:val="left" w:pos="1043"/>
        </w:tabs>
        <w:spacing w:before="120" w:line="276" w:lineRule="auto"/>
        <w:ind w:right="791"/>
        <w:jc w:val="both"/>
      </w:pPr>
      <w:r>
        <w:t xml:space="preserve">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IX.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100.000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sto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10"/>
        </w:rPr>
        <w:t xml:space="preserve"> </w:t>
      </w:r>
      <w:proofErr w:type="spellStart"/>
      <w:r>
        <w:t>českých</w:t>
      </w:r>
      <w:proofErr w:type="spellEnd"/>
      <w:r>
        <w:t>)</w:t>
      </w:r>
    </w:p>
    <w:p w14:paraId="27128EFB" w14:textId="77777777" w:rsidR="004545F4" w:rsidRDefault="0004194D">
      <w:pPr>
        <w:pStyle w:val="Odstavecseseznamem"/>
        <w:numPr>
          <w:ilvl w:val="1"/>
          <w:numId w:val="10"/>
        </w:numPr>
        <w:tabs>
          <w:tab w:val="left" w:pos="1043"/>
        </w:tabs>
        <w:spacing w:before="119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neúčastní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oznámené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porady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6 a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jednotlivou</w:t>
      </w:r>
      <w:proofErr w:type="spellEnd"/>
      <w:r>
        <w:rPr>
          <w:spacing w:val="-3"/>
        </w:rPr>
        <w:t xml:space="preserve"> </w:t>
      </w:r>
      <w:proofErr w:type="spellStart"/>
      <w:r>
        <w:t>neúčast</w:t>
      </w:r>
      <w:proofErr w:type="spellEnd"/>
      <w:r>
        <w:t>.</w:t>
      </w:r>
    </w:p>
    <w:p w14:paraId="0E03FC04" w14:textId="77777777" w:rsidR="004545F4" w:rsidRDefault="0004194D">
      <w:pPr>
        <w:pStyle w:val="Odstavecseseznamem"/>
        <w:numPr>
          <w:ilvl w:val="1"/>
          <w:numId w:val="10"/>
        </w:numPr>
        <w:tabs>
          <w:tab w:val="left" w:pos="1043"/>
        </w:tabs>
        <w:spacing w:before="121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report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ust.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předložením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49E7EE35" w14:textId="77777777" w:rsidR="004545F4" w:rsidRDefault="0004194D">
      <w:pPr>
        <w:pStyle w:val="Odstavecseseznamem"/>
        <w:numPr>
          <w:ilvl w:val="1"/>
          <w:numId w:val="10"/>
        </w:numPr>
        <w:tabs>
          <w:tab w:val="left" w:pos="1043"/>
        </w:tabs>
        <w:spacing w:before="120" w:line="276" w:lineRule="auto"/>
        <w:ind w:right="793"/>
        <w:jc w:val="both"/>
      </w:pPr>
      <w:proofErr w:type="spellStart"/>
      <w:r>
        <w:t>Neodstraní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akceptačním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  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,  </w:t>
      </w:r>
      <w:proofErr w:type="spellStart"/>
      <w:r>
        <w:t>zaplatí</w:t>
      </w:r>
      <w:proofErr w:type="spellEnd"/>
      <w:proofErr w:type="gram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 0,1 %        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</w:t>
      </w:r>
      <w:r>
        <w:rPr>
          <w:spacing w:val="-8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61AA4F67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21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pozicích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rPr>
          <w:spacing w:val="-39"/>
        </w:rP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realizačního</w:t>
      </w:r>
      <w:proofErr w:type="spellEnd"/>
      <w:r>
        <w:t xml:space="preserve"> </w:t>
      </w:r>
      <w:proofErr w:type="spellStart"/>
      <w:r>
        <w:t>týmu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rPr>
          <w:spacing w:val="-6"/>
        </w:rPr>
        <w:t xml:space="preserve"> </w:t>
      </w:r>
      <w:proofErr w:type="spellStart"/>
      <w:r>
        <w:t>porušení</w:t>
      </w:r>
      <w:proofErr w:type="spellEnd"/>
      <w:r>
        <w:t>.</w:t>
      </w:r>
    </w:p>
    <w:p w14:paraId="5DB50EB0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21" w:line="276" w:lineRule="auto"/>
        <w:ind w:right="800"/>
        <w:jc w:val="both"/>
      </w:pPr>
      <w:r>
        <w:t xml:space="preserve">Za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a </w:t>
      </w:r>
      <w:proofErr w:type="spellStart"/>
      <w:r>
        <w:t>dokončené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č. 351/2013 Sb., v </w:t>
      </w:r>
      <w:proofErr w:type="spellStart"/>
      <w:r>
        <w:t>platném</w:t>
      </w:r>
      <w:proofErr w:type="spellEnd"/>
      <w:r>
        <w:rPr>
          <w:spacing w:val="-18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060161D7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19" w:line="276" w:lineRule="auto"/>
        <w:ind w:right="79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je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>.</w:t>
      </w:r>
    </w:p>
    <w:p w14:paraId="7E1317CB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19" w:line="276" w:lineRule="auto"/>
        <w:ind w:right="79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mu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,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přísluší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D84CAC5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120" w:line="276" w:lineRule="auto"/>
        <w:ind w:right="79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15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jednotlivého</w:t>
      </w:r>
      <w:proofErr w:type="spellEnd"/>
      <w:r>
        <w:t xml:space="preserve"> </w:t>
      </w:r>
      <w:proofErr w:type="spellStart"/>
      <w:proofErr w:type="gramStart"/>
      <w:r>
        <w:t>porušení</w:t>
      </w:r>
      <w:proofErr w:type="spellEnd"/>
      <w:r>
        <w:t xml:space="preserve">  </w:t>
      </w:r>
      <w:proofErr w:type="spellStart"/>
      <w:r>
        <w:t>ustanovení</w:t>
      </w:r>
      <w:proofErr w:type="spellEnd"/>
      <w:proofErr w:type="gramEnd"/>
      <w:r>
        <w:t xml:space="preserve">  </w:t>
      </w:r>
      <w:proofErr w:type="spellStart"/>
      <w:r>
        <w:t>specifikovaného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A63C381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505000D5" w14:textId="77777777" w:rsidR="004545F4" w:rsidRDefault="004545F4">
      <w:pPr>
        <w:pStyle w:val="Zkladntext"/>
        <w:rPr>
          <w:sz w:val="20"/>
        </w:rPr>
      </w:pPr>
    </w:p>
    <w:p w14:paraId="283CC478" w14:textId="77777777" w:rsidR="004545F4" w:rsidRDefault="004545F4">
      <w:pPr>
        <w:pStyle w:val="Zkladntext"/>
        <w:spacing w:before="2"/>
        <w:rPr>
          <w:sz w:val="16"/>
        </w:rPr>
      </w:pPr>
    </w:p>
    <w:p w14:paraId="3E4A084F" w14:textId="77777777" w:rsidR="004545F4" w:rsidRDefault="0004194D">
      <w:pPr>
        <w:pStyle w:val="Odstavecseseznamem"/>
        <w:numPr>
          <w:ilvl w:val="0"/>
          <w:numId w:val="10"/>
        </w:numPr>
        <w:tabs>
          <w:tab w:val="left" w:pos="477"/>
        </w:tabs>
        <w:spacing w:before="91" w:line="276" w:lineRule="auto"/>
        <w:ind w:right="797"/>
        <w:jc w:val="both"/>
      </w:pPr>
      <w:proofErr w:type="spellStart"/>
      <w:r>
        <w:t>Ustanovením</w:t>
      </w:r>
      <w:proofErr w:type="spellEnd"/>
      <w:r>
        <w:rPr>
          <w:spacing w:val="-16"/>
        </w:rPr>
        <w:t xml:space="preserve"> </w:t>
      </w:r>
      <w:proofErr w:type="spellStart"/>
      <w:r>
        <w:t>tohoto</w:t>
      </w:r>
      <w:proofErr w:type="spellEnd"/>
      <w:r>
        <w:rPr>
          <w:spacing w:val="-14"/>
        </w:rPr>
        <w:t xml:space="preserve"> </w:t>
      </w:r>
      <w:proofErr w:type="spellStart"/>
      <w:r>
        <w:t>článku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pokutě</w:t>
      </w:r>
      <w:proofErr w:type="spellEnd"/>
      <w:r>
        <w:rPr>
          <w:spacing w:val="-14"/>
        </w:rPr>
        <w:t xml:space="preserve"> </w:t>
      </w:r>
      <w:proofErr w:type="spellStart"/>
      <w:r>
        <w:t>není</w:t>
      </w:r>
      <w:proofErr w:type="spellEnd"/>
      <w:r>
        <w:rPr>
          <w:spacing w:val="-10"/>
        </w:rPr>
        <w:t xml:space="preserve"> </w:t>
      </w:r>
      <w:proofErr w:type="spellStart"/>
      <w:r>
        <w:t>dotčeno</w:t>
      </w:r>
      <w:proofErr w:type="spellEnd"/>
      <w:r>
        <w:rPr>
          <w:spacing w:val="-12"/>
        </w:rPr>
        <w:t xml:space="preserve"> </w:t>
      </w:r>
      <w:proofErr w:type="spellStart"/>
      <w:r>
        <w:t>domáhat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práva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náhradu</w:t>
      </w:r>
      <w:proofErr w:type="spellEnd"/>
      <w:r>
        <w:rPr>
          <w:spacing w:val="-14"/>
        </w:rPr>
        <w:t xml:space="preserve"> </w:t>
      </w:r>
      <w:proofErr w:type="spellStart"/>
      <w:r>
        <w:t>škody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2050 </w:t>
      </w:r>
      <w:proofErr w:type="spellStart"/>
      <w:r>
        <w:t>občanského</w:t>
      </w:r>
      <w:proofErr w:type="spellEnd"/>
      <w:r>
        <w:rPr>
          <w:spacing w:val="-2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392D9AF0" w14:textId="77777777" w:rsidR="004545F4" w:rsidRDefault="004545F4">
      <w:pPr>
        <w:pStyle w:val="Zkladntext"/>
        <w:rPr>
          <w:sz w:val="24"/>
        </w:rPr>
      </w:pPr>
    </w:p>
    <w:p w14:paraId="259DB3AB" w14:textId="77777777" w:rsidR="004545F4" w:rsidRDefault="004545F4">
      <w:pPr>
        <w:pStyle w:val="Zkladntext"/>
        <w:rPr>
          <w:sz w:val="24"/>
        </w:rPr>
      </w:pPr>
    </w:p>
    <w:p w14:paraId="2E026FBA" w14:textId="77777777" w:rsidR="004545F4" w:rsidRDefault="004545F4">
      <w:pPr>
        <w:pStyle w:val="Zkladntext"/>
        <w:spacing w:before="11"/>
        <w:rPr>
          <w:sz w:val="18"/>
        </w:rPr>
      </w:pPr>
    </w:p>
    <w:p w14:paraId="2E850CC9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3909"/>
        </w:tabs>
        <w:ind w:left="3909" w:hanging="507"/>
        <w:jc w:val="left"/>
        <w:rPr>
          <w:u w:val="none"/>
        </w:rPr>
      </w:pPr>
      <w:proofErr w:type="spellStart"/>
      <w:r>
        <w:rPr>
          <w:u w:val="thick"/>
        </w:rPr>
        <w:t>Trvání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ukončení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smlouvy</w:t>
      </w:r>
      <w:proofErr w:type="spellEnd"/>
    </w:p>
    <w:p w14:paraId="4148492C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160" w:line="276" w:lineRule="auto"/>
        <w:ind w:right="79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30.6.2026,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vyčerpání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limitu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2.000.000,-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dle</w:t>
      </w:r>
      <w:proofErr w:type="spellEnd"/>
      <w:r>
        <w:t xml:space="preserve"> toho, </w:t>
      </w:r>
      <w:proofErr w:type="spellStart"/>
      <w:r>
        <w:t>která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,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autorskoprávní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jejíž</w:t>
      </w:r>
      <w:proofErr w:type="spellEnd"/>
      <w:r>
        <w:rPr>
          <w:spacing w:val="-7"/>
        </w:rPr>
        <w:t xml:space="preserve"> </w:t>
      </w:r>
      <w:proofErr w:type="spellStart"/>
      <w:r>
        <w:t>trvání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sjednává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celou</w:t>
      </w:r>
      <w:proofErr w:type="spellEnd"/>
      <w:r>
        <w:rPr>
          <w:spacing w:val="-5"/>
        </w:rPr>
        <w:t xml:space="preserve"> </w:t>
      </w:r>
      <w:proofErr w:type="spellStart"/>
      <w:r>
        <w:t>dobu</w:t>
      </w:r>
      <w:proofErr w:type="spellEnd"/>
      <w:r>
        <w:rPr>
          <w:spacing w:val="-4"/>
        </w:rPr>
        <w:t xml:space="preserve"> </w:t>
      </w:r>
      <w:proofErr w:type="spellStart"/>
      <w:r>
        <w:t>trvání</w:t>
      </w:r>
      <w:proofErr w:type="spellEnd"/>
      <w:r>
        <w:rPr>
          <w:spacing w:val="-6"/>
        </w:rPr>
        <w:t xml:space="preserve"> </w:t>
      </w:r>
      <w:proofErr w:type="spellStart"/>
      <w:r>
        <w:t>majetkových</w:t>
      </w:r>
      <w:proofErr w:type="spellEnd"/>
      <w:r>
        <w:rPr>
          <w:spacing w:val="-3"/>
        </w:rPr>
        <w:t xml:space="preserve"> </w:t>
      </w:r>
      <w:proofErr w:type="spellStart"/>
      <w:r>
        <w:t>autorských</w:t>
      </w:r>
      <w:proofErr w:type="spellEnd"/>
      <w:r>
        <w:rPr>
          <w:spacing w:val="-4"/>
        </w:rPr>
        <w:t xml:space="preserve"> </w:t>
      </w:r>
      <w:proofErr w:type="spellStart"/>
      <w:r>
        <w:t>práv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předmětu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0D2BE1C6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120"/>
        <w:ind w:hanging="285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rPr>
          <w:spacing w:val="1"/>
        </w:rPr>
        <w:t xml:space="preserve"> </w:t>
      </w:r>
      <w:proofErr w:type="spellStart"/>
      <w:r>
        <w:t>zaniknout</w:t>
      </w:r>
      <w:proofErr w:type="spellEnd"/>
      <w:r>
        <w:t>:</w:t>
      </w:r>
    </w:p>
    <w:p w14:paraId="678112AA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4"/>
          <w:tab w:val="left" w:pos="1185"/>
        </w:tabs>
        <w:spacing w:before="158"/>
        <w:ind w:hanging="426"/>
      </w:pP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t>stran</w:t>
      </w:r>
      <w:proofErr w:type="spellEnd"/>
      <w:r>
        <w:t>,</w:t>
      </w:r>
    </w:p>
    <w:p w14:paraId="5DB5E444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4"/>
          <w:tab w:val="left" w:pos="1185"/>
        </w:tabs>
        <w:spacing w:before="158"/>
        <w:ind w:hanging="426"/>
      </w:pP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3 a 4 </w:t>
      </w:r>
      <w:proofErr w:type="spellStart"/>
      <w:r>
        <w:t>tohoto</w:t>
      </w:r>
      <w:proofErr w:type="spellEnd"/>
      <w:r>
        <w:rPr>
          <w:spacing w:val="-12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2602DCBF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157"/>
        <w:ind w:hanging="28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5"/>
        </w:rPr>
        <w:t xml:space="preserve"> </w:t>
      </w:r>
      <w:proofErr w:type="spellStart"/>
      <w:r>
        <w:t>zákonem</w:t>
      </w:r>
      <w:proofErr w:type="spellEnd"/>
      <w:r>
        <w:t>.</w:t>
      </w:r>
    </w:p>
    <w:p w14:paraId="56DB4F45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157"/>
        <w:ind w:hanging="285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367CF9A3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60" w:line="276" w:lineRule="auto"/>
        <w:ind w:right="793"/>
        <w:jc w:val="both"/>
      </w:pPr>
      <w:proofErr w:type="spellStart"/>
      <w:r>
        <w:t>neodstraní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ani v </w:t>
      </w:r>
      <w:proofErr w:type="spellStart"/>
      <w:proofErr w:type="gramStart"/>
      <w:r>
        <w:t>dodatečné</w:t>
      </w:r>
      <w:proofErr w:type="spellEnd"/>
      <w:r>
        <w:t xml:space="preserve">  </w:t>
      </w:r>
      <w:proofErr w:type="spellStart"/>
      <w:r>
        <w:t>lhůtě</w:t>
      </w:r>
      <w:proofErr w:type="spellEnd"/>
      <w:proofErr w:type="gramEnd"/>
      <w:r>
        <w:t xml:space="preserve">  </w:t>
      </w:r>
      <w:proofErr w:type="spellStart"/>
      <w:r>
        <w:t>nad</w:t>
      </w:r>
      <w:proofErr w:type="spellEnd"/>
      <w:r>
        <w:t xml:space="preserve">  </w:t>
      </w:r>
      <w:proofErr w:type="spellStart"/>
      <w:r>
        <w:t>rámec</w:t>
      </w:r>
      <w:proofErr w:type="spellEnd"/>
      <w:r>
        <w:t xml:space="preserve">  </w:t>
      </w:r>
      <w:proofErr w:type="spellStart"/>
      <w:r>
        <w:t>lhůty</w:t>
      </w:r>
      <w:proofErr w:type="spellEnd"/>
      <w:r>
        <w:t xml:space="preserve">  pro  </w:t>
      </w:r>
      <w:proofErr w:type="spellStart"/>
      <w:r>
        <w:t>odstranění</w:t>
      </w:r>
      <w:proofErr w:type="spellEnd"/>
      <w:r>
        <w:t xml:space="preserve">  </w:t>
      </w:r>
      <w:proofErr w:type="spellStart"/>
      <w:r>
        <w:t>vad</w:t>
      </w:r>
      <w:proofErr w:type="spellEnd"/>
      <w:r>
        <w:t xml:space="preserve"> </w:t>
      </w:r>
      <w:proofErr w:type="spellStart"/>
      <w:r>
        <w:t>bránících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akceptačním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-li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vady</w:t>
      </w:r>
      <w:proofErr w:type="spellEnd"/>
      <w:r>
        <w:rPr>
          <w:spacing w:val="-2"/>
        </w:rPr>
        <w:t xml:space="preserve"> </w:t>
      </w:r>
      <w:proofErr w:type="spellStart"/>
      <w:r>
        <w:t>neodstraní</w:t>
      </w:r>
      <w:proofErr w:type="spellEnd"/>
      <w:r>
        <w:t>,</w:t>
      </w:r>
    </w:p>
    <w:p w14:paraId="7381A772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19" w:line="278" w:lineRule="auto"/>
        <w:ind w:right="793"/>
        <w:jc w:val="both"/>
      </w:pPr>
      <w:proofErr w:type="spellStart"/>
      <w:r>
        <w:t>jestliže</w:t>
      </w:r>
      <w:proofErr w:type="spellEnd"/>
      <w:r>
        <w:rPr>
          <w:spacing w:val="-7"/>
        </w:rPr>
        <w:t xml:space="preserve"> </w:t>
      </w:r>
      <w:proofErr w:type="spellStart"/>
      <w:r>
        <w:t>byl</w:t>
      </w:r>
      <w:proofErr w:type="spellEnd"/>
      <w:r>
        <w:rPr>
          <w:spacing w:val="-5"/>
        </w:rPr>
        <w:t xml:space="preserve"> </w:t>
      </w:r>
      <w:proofErr w:type="spellStart"/>
      <w:r>
        <w:t>prohlášen</w:t>
      </w:r>
      <w:proofErr w:type="spellEnd"/>
      <w:r>
        <w:rPr>
          <w:spacing w:val="-6"/>
        </w:rPr>
        <w:t xml:space="preserve"> </w:t>
      </w:r>
      <w:proofErr w:type="spellStart"/>
      <w:r>
        <w:t>úpadek</w:t>
      </w:r>
      <w:proofErr w:type="spellEnd"/>
      <w:r>
        <w:rPr>
          <w:spacing w:val="-7"/>
        </w:rPr>
        <w:t xml:space="preserve"> </w:t>
      </w:r>
      <w:proofErr w:type="spellStart"/>
      <w:r>
        <w:t>zhotovitele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smyslu</w:t>
      </w:r>
      <w:proofErr w:type="spellEnd"/>
      <w:r>
        <w:rPr>
          <w:spacing w:val="-7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182/2006</w:t>
      </w:r>
      <w:r>
        <w:rPr>
          <w:spacing w:val="-2"/>
        </w:rPr>
        <w:t xml:space="preserve"> </w:t>
      </w:r>
      <w:r>
        <w:t>Sb.,</w:t>
      </w:r>
      <w:r>
        <w:rPr>
          <w:spacing w:val="-6"/>
        </w:rPr>
        <w:t xml:space="preserve"> </w:t>
      </w:r>
      <w:proofErr w:type="spellStart"/>
      <w:r>
        <w:t>insolvenční</w:t>
      </w:r>
      <w:proofErr w:type="spellEnd"/>
      <w:r>
        <w:rPr>
          <w:spacing w:val="-5"/>
        </w:rPr>
        <w:t xml:space="preserve"> </w:t>
      </w:r>
      <w:proofErr w:type="spellStart"/>
      <w:r>
        <w:t>zákon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1"/>
        </w:rPr>
        <w:t xml:space="preserve"> </w:t>
      </w:r>
      <w:proofErr w:type="spellStart"/>
      <w:r>
        <w:t>předpisů</w:t>
      </w:r>
      <w:proofErr w:type="spellEnd"/>
      <w:r>
        <w:t>,</w:t>
      </w:r>
    </w:p>
    <w:p w14:paraId="5001BA52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16"/>
        <w:ind w:hanging="42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dodáním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6D55CA02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58" w:line="276" w:lineRule="auto"/>
        <w:ind w:right="795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technickými</w:t>
      </w:r>
      <w:proofErr w:type="spellEnd"/>
      <w:r>
        <w:rPr>
          <w:spacing w:val="-1"/>
        </w:rPr>
        <w:t xml:space="preserve"> </w:t>
      </w:r>
      <w:proofErr w:type="spellStart"/>
      <w:r>
        <w:t>normami</w:t>
      </w:r>
      <w:proofErr w:type="spellEnd"/>
      <w:r>
        <w:t>,</w:t>
      </w:r>
    </w:p>
    <w:p w14:paraId="0F338FFD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19"/>
        <w:ind w:hanging="426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pozbude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82787B2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59"/>
        <w:ind w:hanging="426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vstoupí</w:t>
      </w:r>
      <w:proofErr w:type="spellEnd"/>
      <w:r>
        <w:t xml:space="preserve"> do</w:t>
      </w:r>
      <w:r>
        <w:rPr>
          <w:spacing w:val="1"/>
        </w:rPr>
        <w:t xml:space="preserve"> </w:t>
      </w:r>
      <w:proofErr w:type="spellStart"/>
      <w:r>
        <w:t>likvidace</w:t>
      </w:r>
      <w:proofErr w:type="spellEnd"/>
      <w:r>
        <w:t>,</w:t>
      </w:r>
    </w:p>
    <w:p w14:paraId="2F8D86A4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58"/>
        <w:ind w:hanging="42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prováděno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63730649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4"/>
          <w:tab w:val="left" w:pos="1185"/>
        </w:tabs>
        <w:spacing w:before="157"/>
        <w:ind w:hanging="426"/>
      </w:pPr>
      <w:r>
        <w:t xml:space="preserve">v </w:t>
      </w:r>
      <w:proofErr w:type="spellStart"/>
      <w:r>
        <w:t>případech</w:t>
      </w:r>
      <w:proofErr w:type="spellEnd"/>
      <w:r>
        <w:t xml:space="preserve">, pro </w:t>
      </w:r>
      <w:proofErr w:type="spellStart"/>
      <w:r>
        <w:t>něž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a) a b)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EC50E03" w14:textId="77777777" w:rsidR="004545F4" w:rsidRDefault="0004194D">
      <w:pPr>
        <w:pStyle w:val="Odstavecseseznamem"/>
        <w:numPr>
          <w:ilvl w:val="1"/>
          <w:numId w:val="9"/>
        </w:numPr>
        <w:tabs>
          <w:tab w:val="left" w:pos="1185"/>
        </w:tabs>
        <w:spacing w:before="158" w:line="278" w:lineRule="auto"/>
        <w:ind w:right="798"/>
        <w:jc w:val="both"/>
      </w:pPr>
      <w:proofErr w:type="spellStart"/>
      <w:r>
        <w:t>přesáhne</w:t>
      </w:r>
      <w:proofErr w:type="spellEnd"/>
      <w:r>
        <w:t>-</w:t>
      </w:r>
      <w:proofErr w:type="gramStart"/>
      <w:r>
        <w:t xml:space="preserve">li  </w:t>
      </w:r>
      <w:proofErr w:type="spellStart"/>
      <w:r>
        <w:t>doba</w:t>
      </w:r>
      <w:proofErr w:type="spellEnd"/>
      <w:proofErr w:type="gramEnd"/>
      <w:r>
        <w:t xml:space="preserve">  </w:t>
      </w:r>
      <w:proofErr w:type="spellStart"/>
      <w:r>
        <w:t>trvání</w:t>
      </w:r>
      <w:proofErr w:type="spellEnd"/>
      <w:r>
        <w:t xml:space="preserve">   </w:t>
      </w:r>
      <w:proofErr w:type="spellStart"/>
      <w:r>
        <w:t>prodlení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straně</w:t>
      </w:r>
      <w:proofErr w:type="spellEnd"/>
      <w:r>
        <w:t xml:space="preserve">   </w:t>
      </w:r>
      <w:proofErr w:type="spellStart"/>
      <w:r>
        <w:t>zhotovitele</w:t>
      </w:r>
      <w:proofErr w:type="spellEnd"/>
      <w:r>
        <w:t xml:space="preserve">   15   </w:t>
      </w:r>
      <w:proofErr w:type="spellStart"/>
      <w:r>
        <w:t>dnů</w:t>
      </w:r>
      <w:proofErr w:type="spellEnd"/>
      <w:r>
        <w:t xml:space="preserve">   z </w:t>
      </w:r>
      <w:proofErr w:type="spellStart"/>
      <w:r>
        <w:t>důvodů</w:t>
      </w:r>
      <w:proofErr w:type="spellEnd"/>
      <w:r>
        <w:t xml:space="preserve">  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odst</w:t>
      </w:r>
      <w:proofErr w:type="spellEnd"/>
      <w:r>
        <w:t xml:space="preserve">. 7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8B76DB7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76" w:lineRule="auto"/>
        <w:ind w:right="794"/>
        <w:jc w:val="both"/>
      </w:pPr>
      <w:proofErr w:type="spellStart"/>
      <w:proofErr w:type="gramStart"/>
      <w:r>
        <w:t>Vzhledem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tomu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,  </w:t>
      </w:r>
      <w:proofErr w:type="spellStart"/>
      <w:r>
        <w:t>poskytnutá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 </w:t>
      </w:r>
      <w:proofErr w:type="spellStart"/>
      <w:r>
        <w:t>postupná</w:t>
      </w:r>
      <w:proofErr w:type="spellEnd"/>
      <w:r>
        <w:t xml:space="preserve">  </w:t>
      </w:r>
      <w:proofErr w:type="spellStart"/>
      <w:r>
        <w:t>dílčí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,  v </w:t>
      </w:r>
      <w:proofErr w:type="spellStart"/>
      <w:r>
        <w:t>rámci</w:t>
      </w:r>
      <w:proofErr w:type="spellEnd"/>
      <w:r>
        <w:t xml:space="preserve">  </w:t>
      </w:r>
      <w:proofErr w:type="spellStart"/>
      <w:r>
        <w:t>fází</w:t>
      </w:r>
      <w:proofErr w:type="spellEnd"/>
      <w:r>
        <w:t xml:space="preserve">,  </w:t>
      </w:r>
      <w:proofErr w:type="spellStart"/>
      <w:r>
        <w:t>stanovených</w:t>
      </w:r>
      <w:proofErr w:type="spellEnd"/>
      <w:r>
        <w:t xml:space="preserve">  v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,  </w:t>
      </w:r>
      <w:proofErr w:type="spellStart"/>
      <w:r>
        <w:t>jež</w:t>
      </w:r>
      <w:proofErr w:type="spellEnd"/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 </w:t>
      </w:r>
      <w:proofErr w:type="spellStart"/>
      <w:r>
        <w:t>řádná</w:t>
      </w:r>
      <w:proofErr w:type="spellEnd"/>
      <w:r>
        <w:t xml:space="preserve">  </w:t>
      </w:r>
      <w:proofErr w:type="spellStart"/>
      <w:r>
        <w:t>převzal</w:t>
      </w:r>
      <w:proofErr w:type="spellEnd"/>
      <w:r>
        <w:t xml:space="preserve">  a  </w:t>
      </w:r>
      <w:proofErr w:type="spellStart"/>
      <w:r>
        <w:t>akceptoval</w:t>
      </w:r>
      <w:proofErr w:type="spellEnd"/>
      <w:r>
        <w:t xml:space="preserve">,  </w:t>
      </w:r>
      <w:proofErr w:type="spellStart"/>
      <w:r>
        <w:t>mají</w:t>
      </w:r>
      <w:proofErr w:type="spellEnd"/>
      <w:r>
        <w:t xml:space="preserve">  </w:t>
      </w:r>
      <w:proofErr w:type="spellStart"/>
      <w:r>
        <w:t>sama</w:t>
      </w:r>
      <w:proofErr w:type="spellEnd"/>
      <w:r>
        <w:t xml:space="preserve">  o  </w:t>
      </w:r>
      <w:proofErr w:type="spellStart"/>
      <w:r>
        <w:t>sobě</w:t>
      </w:r>
      <w:proofErr w:type="spellEnd"/>
      <w:r>
        <w:t xml:space="preserve">  pro</w:t>
      </w:r>
      <w:r>
        <w:rPr>
          <w:spacing w:val="-14"/>
        </w:rPr>
        <w:t xml:space="preserve"> </w:t>
      </w:r>
      <w:proofErr w:type="spellStart"/>
      <w:r>
        <w:t>objednatele</w:t>
      </w:r>
      <w:proofErr w:type="spellEnd"/>
      <w:r>
        <w:rPr>
          <w:spacing w:val="-14"/>
        </w:rPr>
        <w:t xml:space="preserve"> </w:t>
      </w:r>
      <w:proofErr w:type="spellStart"/>
      <w:r>
        <w:t>význam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4"/>
        </w:rPr>
        <w:t xml:space="preserve"> </w:t>
      </w:r>
      <w:proofErr w:type="spellStart"/>
      <w:r>
        <w:t>odstoupení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rPr>
          <w:spacing w:val="-14"/>
        </w:rP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upravené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tomto</w:t>
      </w:r>
      <w:proofErr w:type="spellEnd"/>
      <w:r>
        <w:rPr>
          <w:spacing w:val="-14"/>
        </w:rPr>
        <w:t xml:space="preserve"> </w:t>
      </w:r>
      <w:proofErr w:type="spellStart"/>
      <w:r>
        <w:t>ustanovení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účinky</w:t>
      </w:r>
      <w:proofErr w:type="spellEnd"/>
      <w:r>
        <w:t xml:space="preserve"> do</w:t>
      </w:r>
      <w:r>
        <w:rPr>
          <w:spacing w:val="-3"/>
        </w:rPr>
        <w:t xml:space="preserve"> </w:t>
      </w:r>
      <w:proofErr w:type="spellStart"/>
      <w:r>
        <w:t>budoucna</w:t>
      </w:r>
      <w:proofErr w:type="spellEnd"/>
      <w:r>
        <w:t>.</w:t>
      </w:r>
    </w:p>
    <w:p w14:paraId="2FF90383" w14:textId="77777777" w:rsidR="004545F4" w:rsidRDefault="004545F4">
      <w:pPr>
        <w:pStyle w:val="Zkladntext"/>
        <w:spacing w:before="3"/>
        <w:rPr>
          <w:sz w:val="25"/>
        </w:rPr>
      </w:pPr>
    </w:p>
    <w:p w14:paraId="7F088025" w14:textId="77777777" w:rsidR="004545F4" w:rsidRDefault="0004194D">
      <w:pPr>
        <w:pStyle w:val="Odstavecseseznamem"/>
        <w:numPr>
          <w:ilvl w:val="0"/>
          <w:numId w:val="9"/>
        </w:numPr>
        <w:tabs>
          <w:tab w:val="left" w:pos="477"/>
        </w:tabs>
        <w:spacing w:before="0" w:line="276" w:lineRule="auto"/>
        <w:ind w:right="79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jakýmkoliv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nezanikají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vzniklé</w:t>
      </w:r>
      <w:proofErr w:type="spellEnd"/>
      <w:r>
        <w:rPr>
          <w:spacing w:val="-11"/>
        </w:rPr>
        <w:t xml:space="preserve"> </w:t>
      </w:r>
      <w:proofErr w:type="spellStart"/>
      <w:r>
        <w:t>před</w:t>
      </w:r>
      <w:proofErr w:type="spellEnd"/>
      <w:r>
        <w:rPr>
          <w:spacing w:val="-12"/>
        </w:rPr>
        <w:t xml:space="preserve"> </w:t>
      </w:r>
      <w:proofErr w:type="spellStart"/>
      <w:r>
        <w:t>skončením</w:t>
      </w:r>
      <w:proofErr w:type="spellEnd"/>
      <w:r>
        <w:rPr>
          <w:spacing w:val="-15"/>
        </w:rP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ty</w:t>
      </w:r>
      <w:r>
        <w:rPr>
          <w:spacing w:val="-14"/>
        </w:rPr>
        <w:t xml:space="preserve"> </w:t>
      </w:r>
      <w:proofErr w:type="spellStart"/>
      <w:r>
        <w:t>závazky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podle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u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občanský</w:t>
      </w:r>
      <w:proofErr w:type="spellEnd"/>
      <w:r>
        <w:rPr>
          <w:spacing w:val="-15"/>
        </w:rPr>
        <w:t xml:space="preserve"> </w:t>
      </w:r>
      <w:proofErr w:type="spellStart"/>
      <w:r>
        <w:t>zákoník</w:t>
      </w:r>
      <w:proofErr w:type="spellEnd"/>
      <w:r>
        <w:t>.</w:t>
      </w:r>
    </w:p>
    <w:p w14:paraId="0428F731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329FCE12" w14:textId="77777777" w:rsidR="004545F4" w:rsidRDefault="004545F4">
      <w:pPr>
        <w:pStyle w:val="Zkladntext"/>
        <w:rPr>
          <w:sz w:val="20"/>
        </w:rPr>
      </w:pPr>
    </w:p>
    <w:p w14:paraId="37B15604" w14:textId="77777777" w:rsidR="004545F4" w:rsidRDefault="004545F4">
      <w:pPr>
        <w:pStyle w:val="Zkladntext"/>
        <w:spacing w:before="2"/>
        <w:rPr>
          <w:sz w:val="16"/>
        </w:rPr>
      </w:pPr>
    </w:p>
    <w:p w14:paraId="293DAA40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068"/>
        </w:tabs>
        <w:spacing w:before="91"/>
        <w:ind w:left="4067" w:right="317" w:hanging="523"/>
        <w:jc w:val="left"/>
        <w:rPr>
          <w:u w:val="none"/>
        </w:rPr>
      </w:pPr>
      <w:proofErr w:type="spellStart"/>
      <w:r>
        <w:rPr>
          <w:u w:val="thick"/>
        </w:rPr>
        <w:t>Ustanovení</w:t>
      </w:r>
      <w:proofErr w:type="spellEnd"/>
      <w:r>
        <w:rPr>
          <w:u w:val="thick"/>
        </w:rPr>
        <w:t xml:space="preserve"> o </w:t>
      </w:r>
      <w:proofErr w:type="spellStart"/>
      <w:r>
        <w:rPr>
          <w:u w:val="thick"/>
        </w:rPr>
        <w:t>doručování</w:t>
      </w:r>
      <w:proofErr w:type="spellEnd"/>
    </w:p>
    <w:p w14:paraId="3DB92813" w14:textId="77777777" w:rsidR="004545F4" w:rsidRDefault="0004194D">
      <w:pPr>
        <w:pStyle w:val="Odstavecseseznamem"/>
        <w:numPr>
          <w:ilvl w:val="0"/>
          <w:numId w:val="8"/>
        </w:numPr>
        <w:tabs>
          <w:tab w:val="left" w:pos="477"/>
        </w:tabs>
        <w:spacing w:before="158" w:line="276" w:lineRule="auto"/>
        <w:ind w:right="795"/>
        <w:jc w:val="both"/>
      </w:pPr>
      <w:proofErr w:type="spellStart"/>
      <w:r>
        <w:t>Veškeré</w:t>
      </w:r>
      <w:proofErr w:type="spellEnd"/>
      <w:r>
        <w:t xml:space="preserve">   </w:t>
      </w:r>
      <w:proofErr w:type="spellStart"/>
      <w:r>
        <w:t>písemnosti</w:t>
      </w:r>
      <w:proofErr w:type="spellEnd"/>
      <w:r>
        <w:t xml:space="preserve">   </w:t>
      </w:r>
      <w:proofErr w:type="spellStart"/>
      <w:r>
        <w:t>související</w:t>
      </w:r>
      <w:proofErr w:type="spellEnd"/>
      <w:r>
        <w:t xml:space="preserve">   s </w:t>
      </w:r>
      <w:proofErr w:type="spellStart"/>
      <w:r>
        <w:t>touto</w:t>
      </w:r>
      <w:proofErr w:type="spellEnd"/>
      <w:r>
        <w:t xml:space="preserve">   </w:t>
      </w:r>
      <w:proofErr w:type="spellStart"/>
      <w:r>
        <w:t>smlouvou</w:t>
      </w:r>
      <w:proofErr w:type="spellEnd"/>
      <w:r>
        <w:t xml:space="preserve">   se   </w:t>
      </w:r>
      <w:proofErr w:type="spellStart"/>
      <w:r>
        <w:t>doručují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   </w:t>
      </w:r>
      <w:proofErr w:type="spellStart"/>
      <w:proofErr w:type="gramStart"/>
      <w:r>
        <w:t>způsobem</w:t>
      </w:r>
      <w:proofErr w:type="spellEnd"/>
      <w:r>
        <w:t xml:space="preserve">,   </w:t>
      </w:r>
      <w:proofErr w:type="gramEnd"/>
      <w:r>
        <w:t xml:space="preserve"> resp.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schránek</w:t>
      </w:r>
      <w:proofErr w:type="spellEnd"/>
      <w:r>
        <w:t xml:space="preserve"> (ID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c2zmahu, 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: </w:t>
      </w:r>
      <w:r>
        <w:rPr>
          <w:b/>
        </w:rPr>
        <w:t xml:space="preserve">p83j9ee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rPr>
          <w:spacing w:val="-4"/>
        </w:rPr>
        <w:t xml:space="preserve"> </w:t>
      </w:r>
      <w:proofErr w:type="spellStart"/>
      <w:r>
        <w:t>komunikace</w:t>
      </w:r>
      <w:proofErr w:type="spellEnd"/>
      <w:r>
        <w:t>.</w:t>
      </w:r>
    </w:p>
    <w:p w14:paraId="03433E0B" w14:textId="74460E3B" w:rsidR="004545F4" w:rsidRDefault="0004194D">
      <w:pPr>
        <w:pStyle w:val="Odstavecseseznamem"/>
        <w:numPr>
          <w:ilvl w:val="0"/>
          <w:numId w:val="8"/>
        </w:numPr>
        <w:tabs>
          <w:tab w:val="left" w:pos="477"/>
        </w:tabs>
        <w:spacing w:before="121" w:line="276" w:lineRule="auto"/>
        <w:ind w:right="792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xxxxxxxxxxxx</w:t>
      </w:r>
      <w:proofErr w:type="spellEnd"/>
      <w:r>
        <w:rPr>
          <w:b/>
        </w:rPr>
        <w:t>.</w:t>
      </w:r>
      <w:r>
        <w:t xml:space="preserve">, tel.: +420 </w:t>
      </w:r>
      <w:proofErr w:type="spellStart"/>
      <w:r>
        <w:t>xxxxxxxxxxxx</w:t>
      </w:r>
      <w:proofErr w:type="spellEnd"/>
      <w:r>
        <w:t xml:space="preserve">, e-mail: </w:t>
      </w:r>
      <w:proofErr w:type="spellStart"/>
      <w:r>
        <w:t>xxxxxxxxxxxx</w:t>
      </w:r>
      <w:proofErr w:type="spellEnd"/>
    </w:p>
    <w:p w14:paraId="45AFD701" w14:textId="234F12D9" w:rsidR="004545F4" w:rsidRDefault="0004194D">
      <w:pPr>
        <w:pStyle w:val="Odstavecseseznamem"/>
        <w:numPr>
          <w:ilvl w:val="0"/>
          <w:numId w:val="8"/>
        </w:numPr>
        <w:tabs>
          <w:tab w:val="left" w:pos="477"/>
        </w:tabs>
        <w:spacing w:before="119" w:line="276" w:lineRule="auto"/>
        <w:ind w:right="792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straně</w:t>
      </w:r>
      <w:proofErr w:type="spellEnd"/>
      <w:r>
        <w:t xml:space="preserve">  </w:t>
      </w:r>
      <w:proofErr w:type="spellStart"/>
      <w:r>
        <w:t>zhotovitele</w:t>
      </w:r>
      <w:proofErr w:type="spellEnd"/>
      <w:proofErr w:type="gramEnd"/>
      <w:r>
        <w:t xml:space="preserve">  je  </w:t>
      </w:r>
      <w:proofErr w:type="spellStart"/>
      <w:r>
        <w:t>xxxxxxxxxxxx</w:t>
      </w:r>
      <w:proofErr w:type="spellEnd"/>
      <w:r>
        <w:t xml:space="preserve">,  tel.:  </w:t>
      </w:r>
      <w:proofErr w:type="spellStart"/>
      <w:r>
        <w:t>xxxxxxxxxxxx</w:t>
      </w:r>
      <w:proofErr w:type="spellEnd"/>
      <w:r>
        <w:t>,  e-mail:</w:t>
      </w:r>
      <w:r>
        <w:rPr>
          <w:spacing w:val="-2"/>
        </w:rPr>
        <w:t xml:space="preserve"> </w:t>
      </w:r>
      <w:proofErr w:type="spellStart"/>
      <w:r>
        <w:t>xxxxxxxxxxxx</w:t>
      </w:r>
      <w:proofErr w:type="spellEnd"/>
    </w:p>
    <w:p w14:paraId="05D82540" w14:textId="77777777" w:rsidR="004545F4" w:rsidRDefault="0004194D">
      <w:pPr>
        <w:pStyle w:val="Odstavecseseznamem"/>
        <w:numPr>
          <w:ilvl w:val="0"/>
          <w:numId w:val="8"/>
        </w:numPr>
        <w:tabs>
          <w:tab w:val="left" w:pos="477"/>
        </w:tabs>
        <w:spacing w:before="121" w:line="276" w:lineRule="auto"/>
        <w:ind w:right="792"/>
        <w:jc w:val="both"/>
      </w:pPr>
      <w:proofErr w:type="spellStart"/>
      <w:r>
        <w:t>Veškeré</w:t>
      </w:r>
      <w:proofErr w:type="spellEnd"/>
      <w:r>
        <w:rPr>
          <w:spacing w:val="-12"/>
        </w:rPr>
        <w:t xml:space="preserve"> </w:t>
      </w:r>
      <w:proofErr w:type="spellStart"/>
      <w:r>
        <w:t>písemnosti</w:t>
      </w:r>
      <w:proofErr w:type="spellEnd"/>
      <w:r>
        <w:rPr>
          <w:spacing w:val="-10"/>
        </w:rPr>
        <w:t xml:space="preserve"> </w:t>
      </w:r>
      <w:proofErr w:type="spellStart"/>
      <w:r>
        <w:t>související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touto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rPr>
          <w:spacing w:val="-12"/>
        </w:rPr>
        <w:t xml:space="preserve"> </w:t>
      </w:r>
      <w:proofErr w:type="spellStart"/>
      <w:r>
        <w:t>lze</w:t>
      </w:r>
      <w:proofErr w:type="spellEnd"/>
      <w:r>
        <w:rPr>
          <w:spacing w:val="-12"/>
        </w:rPr>
        <w:t xml:space="preserve"> </w:t>
      </w:r>
      <w:proofErr w:type="spellStart"/>
      <w:r>
        <w:t>doručit</w:t>
      </w:r>
      <w:proofErr w:type="spellEnd"/>
      <w:r>
        <w:rPr>
          <w:spacing w:val="-13"/>
        </w:rPr>
        <w:t xml:space="preserve"> </w:t>
      </w:r>
      <w:proofErr w:type="spellStart"/>
      <w:r>
        <w:t>také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adresu</w:t>
      </w:r>
      <w:proofErr w:type="spellEnd"/>
      <w:r>
        <w:rPr>
          <w:spacing w:val="-14"/>
        </w:rPr>
        <w:t xml:space="preserve"> </w:t>
      </w:r>
      <w:proofErr w:type="spellStart"/>
      <w:r>
        <w:t>objednatele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Pokud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      z </w:t>
      </w:r>
      <w:proofErr w:type="spellStart"/>
      <w:r>
        <w:t>účastníků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druhému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proofErr w:type="gramStart"/>
      <w:r>
        <w:t>změnu</w:t>
      </w:r>
      <w:proofErr w:type="spellEnd"/>
      <w:r>
        <w:t>,  a</w:t>
      </w:r>
      <w:proofErr w:type="gramEnd"/>
      <w:r>
        <w:t xml:space="preserve">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5019B13C" w14:textId="77777777" w:rsidR="004545F4" w:rsidRDefault="004545F4">
      <w:pPr>
        <w:pStyle w:val="Zkladntext"/>
        <w:rPr>
          <w:sz w:val="24"/>
        </w:rPr>
      </w:pPr>
    </w:p>
    <w:p w14:paraId="04B1325A" w14:textId="77777777" w:rsidR="004545F4" w:rsidRDefault="004545F4">
      <w:pPr>
        <w:pStyle w:val="Zkladntext"/>
        <w:rPr>
          <w:sz w:val="24"/>
        </w:rPr>
      </w:pPr>
    </w:p>
    <w:p w14:paraId="1CE55B39" w14:textId="77777777" w:rsidR="004545F4" w:rsidRDefault="004545F4">
      <w:pPr>
        <w:pStyle w:val="Zkladntext"/>
        <w:spacing w:before="1"/>
        <w:rPr>
          <w:sz w:val="19"/>
        </w:rPr>
      </w:pPr>
    </w:p>
    <w:p w14:paraId="25E959D9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2435"/>
        </w:tabs>
        <w:ind w:left="2434" w:hanging="591"/>
        <w:jc w:val="left"/>
        <w:rPr>
          <w:u w:val="none"/>
        </w:rPr>
      </w:pPr>
      <w:proofErr w:type="spellStart"/>
      <w:r>
        <w:rPr>
          <w:u w:val="thick"/>
        </w:rPr>
        <w:t>Sankční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opatření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proti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státním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příslušníkům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Ruské</w:t>
      </w:r>
      <w:proofErr w:type="spellEnd"/>
      <w:r>
        <w:rPr>
          <w:spacing w:val="-9"/>
          <w:u w:val="thick"/>
        </w:rPr>
        <w:t xml:space="preserve"> </w:t>
      </w:r>
      <w:proofErr w:type="spellStart"/>
      <w:r>
        <w:rPr>
          <w:u w:val="thick"/>
        </w:rPr>
        <w:t>federace</w:t>
      </w:r>
      <w:proofErr w:type="spellEnd"/>
    </w:p>
    <w:p w14:paraId="04289FE5" w14:textId="77777777" w:rsidR="004545F4" w:rsidRDefault="0004194D">
      <w:pPr>
        <w:pStyle w:val="Odstavecseseznamem"/>
        <w:numPr>
          <w:ilvl w:val="0"/>
          <w:numId w:val="7"/>
        </w:numPr>
        <w:tabs>
          <w:tab w:val="left" w:pos="477"/>
        </w:tabs>
        <w:spacing w:before="157" w:line="276" w:lineRule="auto"/>
        <w:ind w:right="79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sankčním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Rady (</w:t>
      </w:r>
      <w:proofErr w:type="gramStart"/>
      <w:r>
        <w:t xml:space="preserve">EU)   </w:t>
      </w:r>
      <w:proofErr w:type="gramEnd"/>
      <w:r>
        <w:t xml:space="preserve"> č. 269/2014 ze </w:t>
      </w:r>
      <w:proofErr w:type="spellStart"/>
      <w:r>
        <w:t>dne</w:t>
      </w:r>
      <w:proofErr w:type="spellEnd"/>
      <w:r>
        <w:t xml:space="preserve"> 17. </w:t>
      </w:r>
      <w:proofErr w:type="spellStart"/>
      <w:r>
        <w:t>března</w:t>
      </w:r>
      <w:proofErr w:type="spellEnd"/>
      <w:r>
        <w:t xml:space="preserve"> 2014,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činnostem</w:t>
      </w:r>
      <w:proofErr w:type="spellEnd"/>
      <w:r>
        <w:t xml:space="preserve"> </w:t>
      </w:r>
      <w:proofErr w:type="spellStart"/>
      <w:r>
        <w:t>narušujícím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ohrožujícím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celistvost</w:t>
      </w:r>
      <w:proofErr w:type="spellEnd"/>
      <w:r>
        <w:t xml:space="preserve">, </w:t>
      </w:r>
      <w:proofErr w:type="spellStart"/>
      <w:r>
        <w:t>svrchovanost</w:t>
      </w:r>
      <w:proofErr w:type="spellEnd"/>
      <w:r>
        <w:t xml:space="preserve"> a </w:t>
      </w:r>
      <w:proofErr w:type="spellStart"/>
      <w:r>
        <w:t>nezávislost</w:t>
      </w:r>
      <w:proofErr w:type="spellEnd"/>
      <w:r>
        <w:t xml:space="preserve"> </w:t>
      </w:r>
      <w:proofErr w:type="spellStart"/>
      <w:r>
        <w:t>Ukrajiny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Rady (ES) č. 765/2006 ze </w:t>
      </w:r>
      <w:proofErr w:type="spellStart"/>
      <w:r>
        <w:t>dne</w:t>
      </w:r>
      <w:proofErr w:type="spellEnd"/>
      <w:r>
        <w:t xml:space="preserve"> 18. </w:t>
      </w:r>
      <w:proofErr w:type="spellStart"/>
      <w:r>
        <w:t>května</w:t>
      </w:r>
      <w:proofErr w:type="spellEnd"/>
      <w:r>
        <w:t xml:space="preserve"> 2006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prezidentu</w:t>
      </w:r>
      <w:proofErr w:type="spellEnd"/>
      <w:r>
        <w:t xml:space="preserve"> </w:t>
      </w:r>
      <w:proofErr w:type="spellStart"/>
      <w:r>
        <w:t>Lukašenkovi</w:t>
      </w:r>
      <w:proofErr w:type="spellEnd"/>
      <w:r>
        <w:t xml:space="preserve"> a </w:t>
      </w:r>
      <w:proofErr w:type="spellStart"/>
      <w:r>
        <w:t>některým</w:t>
      </w:r>
      <w:proofErr w:type="spellEnd"/>
      <w:r>
        <w:t xml:space="preserve"> </w:t>
      </w:r>
      <w:proofErr w:type="spellStart"/>
      <w:r>
        <w:t>představitelům</w:t>
      </w:r>
      <w:proofErr w:type="spellEnd"/>
      <w:r>
        <w:t xml:space="preserve"> </w:t>
      </w:r>
      <w:proofErr w:type="spellStart"/>
      <w:r>
        <w:t>Běloruska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t>aktualizací</w:t>
      </w:r>
      <w:proofErr w:type="spellEnd"/>
      <w:r>
        <w:t>).</w:t>
      </w:r>
    </w:p>
    <w:p w14:paraId="258AC14D" w14:textId="77777777" w:rsidR="004545F4" w:rsidRDefault="0004194D">
      <w:pPr>
        <w:pStyle w:val="Odstavecseseznamem"/>
        <w:numPr>
          <w:ilvl w:val="0"/>
          <w:numId w:val="7"/>
        </w:numPr>
        <w:tabs>
          <w:tab w:val="left" w:pos="477"/>
        </w:tabs>
        <w:spacing w:before="121" w:line="276" w:lineRule="auto"/>
        <w:ind w:right="795"/>
        <w:jc w:val="both"/>
      </w:pPr>
      <w:proofErr w:type="spellStart"/>
      <w:r>
        <w:t>Zhotovitel</w:t>
      </w:r>
      <w:proofErr w:type="spellEnd"/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žádné</w:t>
      </w:r>
      <w:proofErr w:type="spellEnd"/>
      <w:r>
        <w:rPr>
          <w:spacing w:val="-11"/>
        </w:rPr>
        <w:t xml:space="preserve"> </w:t>
      </w:r>
      <w:r>
        <w:t>finanční</w:t>
      </w:r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obdrží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základě</w:t>
      </w:r>
      <w:proofErr w:type="spellEnd"/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přímo</w:t>
      </w:r>
      <w:proofErr w:type="spellEnd"/>
      <w:r>
        <w:t xml:space="preserve"> ani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nezpřístupní</w:t>
      </w:r>
      <w:proofErr w:type="spellEnd"/>
      <w:r>
        <w:t xml:space="preserve"> </w:t>
      </w:r>
      <w:proofErr w:type="spellStart"/>
      <w:r>
        <w:t>fyzickým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právnickým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subjektům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spojeným</w:t>
      </w:r>
      <w:proofErr w:type="spellEnd"/>
      <w:r>
        <w:t xml:space="preserve"> </w:t>
      </w:r>
      <w:proofErr w:type="spellStart"/>
      <w:proofErr w:type="gramStart"/>
      <w:r>
        <w:t>nebo</w:t>
      </w:r>
      <w:proofErr w:type="spellEnd"/>
      <w:r>
        <w:t xml:space="preserve">  v</w:t>
      </w:r>
      <w:proofErr w:type="gramEnd"/>
      <w:r>
        <w:t xml:space="preserve">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prospěch</w:t>
      </w:r>
      <w:proofErr w:type="spellEnd"/>
      <w:r>
        <w:t xml:space="preserve">  </w:t>
      </w:r>
      <w:proofErr w:type="spellStart"/>
      <w:r>
        <w:t>uvedeným</w:t>
      </w:r>
      <w:proofErr w:type="spellEnd"/>
      <w:r>
        <w:t xml:space="preserve"> v  </w:t>
      </w:r>
      <w:proofErr w:type="spellStart"/>
      <w:r>
        <w:t>sankčním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 v  </w:t>
      </w:r>
      <w:proofErr w:type="spellStart"/>
      <w:r>
        <w:t>příloze</w:t>
      </w:r>
      <w:proofErr w:type="spellEnd"/>
      <w:r>
        <w:t xml:space="preserve">  </w:t>
      </w:r>
      <w:proofErr w:type="spellStart"/>
      <w:r>
        <w:t>nařízení</w:t>
      </w:r>
      <w:proofErr w:type="spellEnd"/>
      <w:r>
        <w:t xml:space="preserve">  Rady (EU)  č. 269/2014 ze </w:t>
      </w:r>
      <w:proofErr w:type="spellStart"/>
      <w:r>
        <w:t>dne</w:t>
      </w:r>
      <w:proofErr w:type="spellEnd"/>
      <w:r>
        <w:t xml:space="preserve"> 17. </w:t>
      </w:r>
      <w:proofErr w:type="spellStart"/>
      <w:r>
        <w:t>března</w:t>
      </w:r>
      <w:proofErr w:type="spellEnd"/>
      <w:r>
        <w:t xml:space="preserve"> 2014,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činnostem</w:t>
      </w:r>
      <w:proofErr w:type="spellEnd"/>
      <w:r>
        <w:t xml:space="preserve"> </w:t>
      </w:r>
      <w:proofErr w:type="spellStart"/>
      <w:r>
        <w:t>narušujícím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ohrožujícím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celistvost</w:t>
      </w:r>
      <w:proofErr w:type="spellEnd"/>
      <w:r>
        <w:t xml:space="preserve">, </w:t>
      </w:r>
      <w:proofErr w:type="spellStart"/>
      <w:r>
        <w:t>svrchovanost</w:t>
      </w:r>
      <w:proofErr w:type="spellEnd"/>
      <w:r>
        <w:t xml:space="preserve"> a </w:t>
      </w:r>
      <w:proofErr w:type="spellStart"/>
      <w:r>
        <w:t>nezávislost</w:t>
      </w:r>
      <w:proofErr w:type="spellEnd"/>
      <w:r>
        <w:t xml:space="preserve"> </w:t>
      </w:r>
      <w:proofErr w:type="spellStart"/>
      <w:r>
        <w:t>Ukrajiny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Rady (ES) č</w:t>
      </w:r>
      <w:r>
        <w:t xml:space="preserve">. 765/2006 ze </w:t>
      </w:r>
      <w:proofErr w:type="spellStart"/>
      <w:r>
        <w:t>dne</w:t>
      </w:r>
      <w:proofErr w:type="spellEnd"/>
      <w:r>
        <w:t xml:space="preserve"> 18. </w:t>
      </w:r>
      <w:proofErr w:type="spellStart"/>
      <w:r>
        <w:t>května</w:t>
      </w:r>
      <w:proofErr w:type="spellEnd"/>
      <w:r>
        <w:t xml:space="preserve"> 2006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prezidentu</w:t>
      </w:r>
      <w:proofErr w:type="spellEnd"/>
      <w:r>
        <w:t xml:space="preserve"> </w:t>
      </w:r>
      <w:proofErr w:type="spellStart"/>
      <w:r>
        <w:t>Lukašenkovi</w:t>
      </w:r>
      <w:proofErr w:type="spellEnd"/>
      <w:r>
        <w:t xml:space="preserve"> a </w:t>
      </w:r>
      <w:proofErr w:type="spellStart"/>
      <w:r>
        <w:t>některým</w:t>
      </w:r>
      <w:proofErr w:type="spellEnd"/>
      <w:r>
        <w:t xml:space="preserve"> </w:t>
      </w:r>
      <w:proofErr w:type="spellStart"/>
      <w:r>
        <w:t>představitelům</w:t>
      </w:r>
      <w:proofErr w:type="spellEnd"/>
      <w:r>
        <w:t xml:space="preserve"> </w:t>
      </w:r>
      <w:proofErr w:type="spellStart"/>
      <w:r>
        <w:t>Běloruska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t>aktualizací</w:t>
      </w:r>
      <w:proofErr w:type="spellEnd"/>
      <w:r>
        <w:t>).</w:t>
      </w:r>
    </w:p>
    <w:p w14:paraId="572667C9" w14:textId="77777777" w:rsidR="004545F4" w:rsidRDefault="0004194D">
      <w:pPr>
        <w:pStyle w:val="Odstavecseseznamem"/>
        <w:numPr>
          <w:ilvl w:val="0"/>
          <w:numId w:val="7"/>
        </w:numPr>
        <w:tabs>
          <w:tab w:val="left" w:pos="477"/>
        </w:tabs>
        <w:spacing w:before="121" w:line="276" w:lineRule="auto"/>
        <w:ind w:right="791"/>
        <w:jc w:val="both"/>
      </w:pPr>
      <w:r>
        <w:t>V</w:t>
      </w:r>
      <w:r>
        <w:rPr>
          <w:spacing w:val="-8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průběhu</w:t>
      </w:r>
      <w:proofErr w:type="spellEnd"/>
      <w:r>
        <w:rPr>
          <w:spacing w:val="-11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zhotovitel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jakýkoliv</w:t>
      </w:r>
      <w:proofErr w:type="spellEnd"/>
      <w:r>
        <w:rPr>
          <w:spacing w:val="-10"/>
        </w:rPr>
        <w:t xml:space="preserve"> </w:t>
      </w:r>
      <w:proofErr w:type="spellStart"/>
      <w:r>
        <w:t>poddodavatel</w:t>
      </w:r>
      <w:proofErr w:type="spellEnd"/>
      <w:r>
        <w:rPr>
          <w:spacing w:val="-8"/>
        </w:rPr>
        <w:t xml:space="preserve"> </w:t>
      </w:r>
      <w:proofErr w:type="spellStart"/>
      <w:r>
        <w:t>naplnili</w:t>
      </w:r>
      <w:proofErr w:type="spellEnd"/>
      <w:r>
        <w:t xml:space="preserve"> </w:t>
      </w:r>
      <w:proofErr w:type="spellStart"/>
      <w:r>
        <w:t>definiční</w:t>
      </w:r>
      <w:proofErr w:type="spellEnd"/>
      <w:r>
        <w:t xml:space="preserve"> </w:t>
      </w:r>
      <w:proofErr w:type="spellStart"/>
      <w:r>
        <w:t>znaky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by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stal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o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proofErr w:type="gramStart"/>
      <w:r>
        <w:t>takové</w:t>
      </w:r>
      <w:proofErr w:type="spellEnd"/>
      <w:r>
        <w:t xml:space="preserve">  </w:t>
      </w:r>
      <w:proofErr w:type="spellStart"/>
      <w:r>
        <w:t>skutečnosti</w:t>
      </w:r>
      <w:proofErr w:type="spellEnd"/>
      <w:proofErr w:type="gramEnd"/>
      <w:r>
        <w:t xml:space="preserve">,   </w:t>
      </w:r>
      <w:proofErr w:type="spellStart"/>
      <w:r>
        <w:t>písemně</w:t>
      </w:r>
      <w:proofErr w:type="spellEnd"/>
      <w:r>
        <w:t xml:space="preserve">   </w:t>
      </w:r>
      <w:proofErr w:type="spellStart"/>
      <w:r>
        <w:t>informovat</w:t>
      </w:r>
      <w:proofErr w:type="spellEnd"/>
      <w:r>
        <w:t xml:space="preserve">.   Vznikne-li   </w:t>
      </w:r>
      <w:proofErr w:type="spellStart"/>
      <w:r>
        <w:t>objednateli</w:t>
      </w:r>
      <w:proofErr w:type="spellEnd"/>
      <w:r>
        <w:t xml:space="preserve">   v   </w:t>
      </w:r>
      <w:proofErr w:type="spellStart"/>
      <w:r>
        <w:t>souvislosti</w:t>
      </w:r>
      <w:proofErr w:type="spellEnd"/>
      <w:r>
        <w:t xml:space="preserve">   s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jakákoliv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je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skutečno</w:t>
      </w:r>
      <w:r>
        <w:t>sti</w:t>
      </w:r>
      <w:proofErr w:type="spellEnd"/>
      <w:r>
        <w:t xml:space="preserve"> </w:t>
      </w:r>
      <w:proofErr w:type="spellStart"/>
      <w:r>
        <w:t>důvodem</w:t>
      </w:r>
      <w:proofErr w:type="spellEnd"/>
      <w:r>
        <w:t xml:space="preserve"> pro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rPr>
          <w:spacing w:val="-20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7768686D" w14:textId="77777777" w:rsidR="004545F4" w:rsidRDefault="004545F4">
      <w:pPr>
        <w:pStyle w:val="Zkladntext"/>
        <w:rPr>
          <w:sz w:val="24"/>
        </w:rPr>
      </w:pPr>
    </w:p>
    <w:p w14:paraId="7B7B18B4" w14:textId="77777777" w:rsidR="004545F4" w:rsidRDefault="004545F4">
      <w:pPr>
        <w:pStyle w:val="Zkladntext"/>
        <w:spacing w:before="1"/>
      </w:pPr>
    </w:p>
    <w:p w14:paraId="3C6F9C04" w14:textId="77777777" w:rsidR="004545F4" w:rsidRDefault="0004194D" w:rsidP="0004194D">
      <w:pPr>
        <w:pStyle w:val="Nadpis2"/>
        <w:numPr>
          <w:ilvl w:val="1"/>
          <w:numId w:val="20"/>
        </w:numPr>
        <w:tabs>
          <w:tab w:val="left" w:pos="4241"/>
        </w:tabs>
        <w:ind w:left="4240" w:right="317" w:hanging="554"/>
        <w:jc w:val="left"/>
        <w:rPr>
          <w:u w:val="none"/>
        </w:rPr>
      </w:pPr>
      <w:proofErr w:type="spellStart"/>
      <w:r>
        <w:rPr>
          <w:u w:val="thick"/>
        </w:rPr>
        <w:t>Závěrečná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ustanovení</w:t>
      </w:r>
      <w:proofErr w:type="spellEnd"/>
    </w:p>
    <w:p w14:paraId="20C10B37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57" w:line="276" w:lineRule="auto"/>
        <w:ind w:right="793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nevyplývá</w:t>
      </w:r>
      <w:proofErr w:type="spellEnd"/>
      <w:r>
        <w:t xml:space="preserve"> </w:t>
      </w:r>
      <w:proofErr w:type="spellStart"/>
      <w:proofErr w:type="gramStart"/>
      <w:r>
        <w:t>něco</w:t>
      </w:r>
      <w:proofErr w:type="spellEnd"/>
      <w:r>
        <w:t xml:space="preserve">  </w:t>
      </w:r>
      <w:proofErr w:type="spellStart"/>
      <w:r>
        <w:t>jiného</w:t>
      </w:r>
      <w:proofErr w:type="spellEnd"/>
      <w:proofErr w:type="gramEnd"/>
      <w:r>
        <w:t xml:space="preserve">,  </w:t>
      </w:r>
      <w:proofErr w:type="spellStart"/>
      <w:r>
        <w:t>ustanoveními</w:t>
      </w:r>
      <w:proofErr w:type="spellEnd"/>
      <w:r>
        <w:t xml:space="preserve">  </w:t>
      </w:r>
      <w:proofErr w:type="spellStart"/>
      <w:r>
        <w:t>občanského</w:t>
      </w:r>
      <w:proofErr w:type="spellEnd"/>
      <w:r>
        <w:t xml:space="preserve">  </w:t>
      </w:r>
      <w:proofErr w:type="spellStart"/>
      <w:r>
        <w:t>zákoníku</w:t>
      </w:r>
      <w:proofErr w:type="spellEnd"/>
      <w:r>
        <w:t xml:space="preserve">  a  </w:t>
      </w:r>
      <w:proofErr w:type="spellStart"/>
      <w:r>
        <w:t>právním</w:t>
      </w:r>
      <w:proofErr w:type="spellEnd"/>
      <w:r>
        <w:t xml:space="preserve">  </w:t>
      </w:r>
      <w:proofErr w:type="spellStart"/>
      <w:r>
        <w:t>řádem</w:t>
      </w:r>
      <w:proofErr w:type="spellEnd"/>
      <w:r>
        <w:t xml:space="preserve">  </w:t>
      </w:r>
      <w:proofErr w:type="spellStart"/>
      <w:r>
        <w:t>České</w:t>
      </w:r>
      <w:proofErr w:type="spellEnd"/>
      <w:r>
        <w:t xml:space="preserve">  </w:t>
      </w:r>
      <w:proofErr w:type="spellStart"/>
      <w:r>
        <w:t>republiky</w:t>
      </w:r>
      <w:proofErr w:type="spellEnd"/>
      <w:r>
        <w:t xml:space="preserve">. 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se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8"/>
        </w:rPr>
        <w:t xml:space="preserve"> </w:t>
      </w:r>
      <w:proofErr w:type="spellStart"/>
      <w:r>
        <w:t>nástupce</w:t>
      </w:r>
      <w:proofErr w:type="spellEnd"/>
      <w:r>
        <w:t>.</w:t>
      </w:r>
    </w:p>
    <w:p w14:paraId="28D7F494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1" w:line="278" w:lineRule="auto"/>
        <w:ind w:right="792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vznikající</w:t>
      </w:r>
      <w:proofErr w:type="spellEnd"/>
      <w:r>
        <w:t xml:space="preserve"> </w:t>
      </w:r>
      <w:r>
        <w:rPr>
          <w:spacing w:val="-3"/>
        </w:rPr>
        <w:t xml:space="preserve">ze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nepodaří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smírnou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obecným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5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7FCEA30F" w14:textId="77777777" w:rsidR="004545F4" w:rsidRDefault="004545F4">
      <w:pPr>
        <w:spacing w:line="278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355279B9" w14:textId="77777777" w:rsidR="004545F4" w:rsidRDefault="004545F4">
      <w:pPr>
        <w:pStyle w:val="Zkladntext"/>
        <w:rPr>
          <w:sz w:val="20"/>
        </w:rPr>
      </w:pPr>
    </w:p>
    <w:p w14:paraId="3814910A" w14:textId="77777777" w:rsidR="004545F4" w:rsidRDefault="004545F4">
      <w:pPr>
        <w:pStyle w:val="Zkladntext"/>
        <w:spacing w:before="2"/>
        <w:rPr>
          <w:sz w:val="16"/>
        </w:rPr>
      </w:pPr>
    </w:p>
    <w:p w14:paraId="080CF684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91" w:line="276" w:lineRule="auto"/>
        <w:ind w:right="801"/>
        <w:jc w:val="both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,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a to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7459DD2C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9" w:line="276" w:lineRule="auto"/>
        <w:ind w:right="80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svěřeny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nezpřístupní</w:t>
      </w:r>
      <w:proofErr w:type="spellEnd"/>
      <w:r>
        <w:rPr>
          <w:spacing w:val="-8"/>
        </w:rPr>
        <w:t xml:space="preserve"> </w:t>
      </w:r>
      <w:proofErr w:type="spellStart"/>
      <w:r>
        <w:t>třetím</w:t>
      </w:r>
      <w:proofErr w:type="spellEnd"/>
      <w:r>
        <w:rPr>
          <w:spacing w:val="-12"/>
        </w:rPr>
        <w:t xml:space="preserve"> </w:t>
      </w:r>
      <w:proofErr w:type="spellStart"/>
      <w:r>
        <w:t>osobám</w:t>
      </w:r>
      <w:proofErr w:type="spellEnd"/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jiné</w:t>
      </w:r>
      <w:proofErr w:type="spellEnd"/>
      <w:r>
        <w:rPr>
          <w:spacing w:val="-7"/>
        </w:rPr>
        <w:t xml:space="preserve"> </w:t>
      </w:r>
      <w:proofErr w:type="spellStart"/>
      <w:r>
        <w:t>účely</w:t>
      </w:r>
      <w:proofErr w:type="spellEnd"/>
      <w:r>
        <w:rPr>
          <w:spacing w:val="-11"/>
        </w:rPr>
        <w:t xml:space="preserve"> </w:t>
      </w:r>
      <w:proofErr w:type="spellStart"/>
      <w:r>
        <w:t>než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proofErr w:type="spellStart"/>
      <w:r>
        <w:t>závazků</w:t>
      </w:r>
      <w:proofErr w:type="spellEnd"/>
      <w:r>
        <w:rPr>
          <w:spacing w:val="-8"/>
        </w:rPr>
        <w:t xml:space="preserve"> </w:t>
      </w:r>
      <w:proofErr w:type="spellStart"/>
      <w:r>
        <w:t>stanovených</w:t>
      </w:r>
      <w:proofErr w:type="spellEnd"/>
      <w:r>
        <w:rPr>
          <w:spacing w:val="-8"/>
        </w:rPr>
        <w:t xml:space="preserve"> </w:t>
      </w:r>
      <w:proofErr w:type="spellStart"/>
      <w:r>
        <w:t>touto</w:t>
      </w:r>
      <w:proofErr w:type="spellEnd"/>
      <w:r>
        <w:rPr>
          <w:spacing w:val="-9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686DC2B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2" w:line="276" w:lineRule="auto"/>
        <w:ind w:right="79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v </w:t>
      </w:r>
      <w:proofErr w:type="spellStart"/>
      <w:proofErr w:type="gramStart"/>
      <w:r>
        <w:t>souladu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zákonem</w:t>
      </w:r>
      <w:proofErr w:type="spellEnd"/>
      <w:r>
        <w:t xml:space="preserve">  č.  297/</w:t>
      </w:r>
      <w:proofErr w:type="gramStart"/>
      <w:r>
        <w:t>2016  Sb.</w:t>
      </w:r>
      <w:proofErr w:type="gramEnd"/>
      <w:r>
        <w:t xml:space="preserve">,  o  </w:t>
      </w:r>
      <w:proofErr w:type="spellStart"/>
      <w:r>
        <w:t>službách</w:t>
      </w:r>
      <w:proofErr w:type="spellEnd"/>
      <w:r>
        <w:t xml:space="preserve">  </w:t>
      </w:r>
      <w:proofErr w:type="spellStart"/>
      <w:r>
        <w:t>vytvářejících</w:t>
      </w:r>
      <w:proofErr w:type="spellEnd"/>
      <w:r>
        <w:t xml:space="preserve">  </w:t>
      </w:r>
      <w:proofErr w:type="spellStart"/>
      <w:r>
        <w:t>důvěru</w:t>
      </w:r>
      <w:proofErr w:type="spellEnd"/>
      <w:r>
        <w:t xml:space="preserve"> pro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transakce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uznávaným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.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distribuován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rPr>
          <w:spacing w:val="-17"/>
        </w:rPr>
        <w:t xml:space="preserve"> </w:t>
      </w:r>
      <w:proofErr w:type="spellStart"/>
      <w:r>
        <w:t>stranám</w:t>
      </w:r>
      <w:proofErr w:type="spellEnd"/>
      <w:r>
        <w:t>.</w:t>
      </w:r>
    </w:p>
    <w:p w14:paraId="6EB928C6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0" w:line="276" w:lineRule="auto"/>
        <w:ind w:right="792"/>
        <w:jc w:val="both"/>
      </w:pP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žádná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nich</w:t>
      </w:r>
      <w:proofErr w:type="spellEnd"/>
      <w:r>
        <w:rPr>
          <w:spacing w:val="-11"/>
        </w:rPr>
        <w:t xml:space="preserve"> </w:t>
      </w:r>
      <w:proofErr w:type="spellStart"/>
      <w:r>
        <w:t>není</w:t>
      </w:r>
      <w:proofErr w:type="spellEnd"/>
      <w:r>
        <w:rPr>
          <w:spacing w:val="-13"/>
        </w:rPr>
        <w:t xml:space="preserve"> </w:t>
      </w:r>
      <w:proofErr w:type="spellStart"/>
      <w:r>
        <w:t>oprávněna</w:t>
      </w:r>
      <w:proofErr w:type="spellEnd"/>
      <w:r>
        <w:rPr>
          <w:spacing w:val="-11"/>
        </w:rPr>
        <w:t xml:space="preserve"> </w:t>
      </w:r>
      <w:proofErr w:type="spellStart"/>
      <w:r>
        <w:t>postoupit</w:t>
      </w:r>
      <w:proofErr w:type="spellEnd"/>
      <w:r>
        <w:rPr>
          <w:spacing w:val="-11"/>
        </w:rPr>
        <w:t xml:space="preserve"> </w:t>
      </w:r>
      <w:proofErr w:type="spellStart"/>
      <w:r>
        <w:t>svá</w:t>
      </w:r>
      <w:proofErr w:type="spellEnd"/>
      <w:r>
        <w:rPr>
          <w:spacing w:val="-11"/>
        </w:rPr>
        <w:t xml:space="preserve"> </w:t>
      </w:r>
      <w:proofErr w:type="spellStart"/>
      <w:r>
        <w:t>práva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postoupení</w:t>
      </w:r>
      <w:proofErr w:type="spellEnd"/>
      <w:r>
        <w:rPr>
          <w:spacing w:val="-6"/>
        </w:rPr>
        <w:t xml:space="preserve"> </w:t>
      </w:r>
      <w:r>
        <w:t>bez</w:t>
      </w:r>
      <w:r>
        <w:rPr>
          <w:spacing w:val="-9"/>
        </w:rPr>
        <w:t xml:space="preserve"> </w:t>
      </w:r>
      <w:proofErr w:type="spellStart"/>
      <w:r>
        <w:t>souhlasu</w:t>
      </w:r>
      <w:proofErr w:type="spellEnd"/>
      <w:r>
        <w:rPr>
          <w:spacing w:val="-10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přímo</w:t>
      </w:r>
      <w:proofErr w:type="spellEnd"/>
      <w:r>
        <w:rPr>
          <w:spacing w:val="-6"/>
        </w:rPr>
        <w:t xml:space="preserve"> </w:t>
      </w:r>
      <w:proofErr w:type="spellStart"/>
      <w:r>
        <w:t>vyplývá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ujednání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smlouvě</w:t>
      </w:r>
      <w:proofErr w:type="spellEnd"/>
      <w:r>
        <w:rPr>
          <w:spacing w:val="-7"/>
        </w:rPr>
        <w:t xml:space="preserve"> </w:t>
      </w:r>
      <w:proofErr w:type="spellStart"/>
      <w:r>
        <w:t>obsaženém</w:t>
      </w:r>
      <w:proofErr w:type="spellEnd"/>
      <w:r>
        <w:t>.</w:t>
      </w:r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přechodu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se </w:t>
      </w:r>
      <w:proofErr w:type="spellStart"/>
      <w:r>
        <w:t>souhlas</w:t>
      </w:r>
      <w:proofErr w:type="spellEnd"/>
      <w:r>
        <w:rPr>
          <w:spacing w:val="-11"/>
        </w:rPr>
        <w:t xml:space="preserve"> </w:t>
      </w:r>
      <w:proofErr w:type="spellStart"/>
      <w:r>
        <w:t>nevyžaduje</w:t>
      </w:r>
      <w:proofErr w:type="spellEnd"/>
      <w:r>
        <w:t>.</w:t>
      </w:r>
    </w:p>
    <w:p w14:paraId="505E14E3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9" w:line="276" w:lineRule="auto"/>
        <w:ind w:right="793"/>
        <w:jc w:val="both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výslovně</w:t>
      </w:r>
      <w:proofErr w:type="spellEnd"/>
      <w:r>
        <w:t xml:space="preserve">   </w:t>
      </w:r>
      <w:proofErr w:type="spellStart"/>
      <w:r>
        <w:t>souhlasí</w:t>
      </w:r>
      <w:proofErr w:type="spellEnd"/>
      <w:r>
        <w:t xml:space="preserve">   s </w:t>
      </w:r>
      <w:proofErr w:type="spellStart"/>
      <w:r>
        <w:t>uveřejněním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 v  </w:t>
      </w:r>
      <w:proofErr w:type="spellStart"/>
      <w:r>
        <w:t>registru</w:t>
      </w:r>
      <w:proofErr w:type="spellEnd"/>
      <w:r>
        <w:t xml:space="preserve">  </w:t>
      </w:r>
      <w:proofErr w:type="spellStart"/>
      <w:r>
        <w:t>smluv</w:t>
      </w:r>
      <w:proofErr w:type="spellEnd"/>
      <w:r>
        <w:t xml:space="preserve">  </w:t>
      </w:r>
      <w:proofErr w:type="spellStart"/>
      <w:r>
        <w:t>dle</w:t>
      </w:r>
      <w:proofErr w:type="spellEnd"/>
      <w:r>
        <w:t xml:space="preserve">   </w:t>
      </w:r>
      <w:proofErr w:type="spellStart"/>
      <w:r>
        <w:t>zákona</w:t>
      </w:r>
      <w:proofErr w:type="spellEnd"/>
      <w:r>
        <w:t xml:space="preserve">   č. 340/2015 Sb., o  </w:t>
      </w:r>
      <w:proofErr w:type="spellStart"/>
      <w:r>
        <w:t>zvláštních</w:t>
      </w:r>
      <w:proofErr w:type="spellEnd"/>
      <w:r>
        <w:t xml:space="preserve">  </w:t>
      </w:r>
      <w:proofErr w:type="spellStart"/>
      <w:r>
        <w:t>podmínkách</w:t>
      </w:r>
      <w:proofErr w:type="spellEnd"/>
      <w:r>
        <w:t xml:space="preserve">  </w:t>
      </w:r>
      <w:proofErr w:type="spellStart"/>
      <w:r>
        <w:t>účinnosti</w:t>
      </w:r>
      <w:proofErr w:type="spellEnd"/>
      <w:r>
        <w:t xml:space="preserve">  </w:t>
      </w:r>
      <w:proofErr w:type="spellStart"/>
      <w:r>
        <w:t>některých</w:t>
      </w:r>
      <w:proofErr w:type="spellEnd"/>
      <w:r>
        <w:t xml:space="preserve">  </w:t>
      </w:r>
      <w:proofErr w:type="spellStart"/>
      <w:r>
        <w:t>smluv</w:t>
      </w:r>
      <w:proofErr w:type="spellEnd"/>
      <w:r>
        <w:t xml:space="preserve">,  </w:t>
      </w:r>
      <w:proofErr w:type="spellStart"/>
      <w:r>
        <w:t>uveřejňování</w:t>
      </w:r>
      <w:proofErr w:type="spellEnd"/>
      <w:r>
        <w:t xml:space="preserve">  </w:t>
      </w:r>
      <w:proofErr w:type="spellStart"/>
      <w:r>
        <w:t>těchto</w:t>
      </w:r>
      <w:proofErr w:type="spellEnd"/>
      <w:r>
        <w:t xml:space="preserve"> 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proofErr w:type="gramStart"/>
      <w:r>
        <w:t>skutečnosti</w:t>
      </w:r>
      <w:proofErr w:type="spellEnd"/>
      <w:r>
        <w:t xml:space="preserve">  </w:t>
      </w:r>
      <w:proofErr w:type="spellStart"/>
      <w:r>
        <w:t>uvedené</w:t>
      </w:r>
      <w:proofErr w:type="spellEnd"/>
      <w:proofErr w:type="gramEnd"/>
      <w:r>
        <w:t xml:space="preserve">  v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smlouvě</w:t>
      </w:r>
      <w:proofErr w:type="spellEnd"/>
      <w:r>
        <w:t xml:space="preserve">  </w:t>
      </w:r>
      <w:proofErr w:type="spellStart"/>
      <w:r>
        <w:t>nepovažují</w:t>
      </w:r>
      <w:proofErr w:type="spellEnd"/>
      <w:r>
        <w:t xml:space="preserve">  za </w:t>
      </w:r>
      <w:proofErr w:type="spellStart"/>
      <w:r>
        <w:t>obchodní</w:t>
      </w:r>
      <w:proofErr w:type="spellEnd"/>
      <w:r>
        <w:t xml:space="preserve">  </w:t>
      </w:r>
      <w:proofErr w:type="spellStart"/>
      <w:r>
        <w:t>tajemství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</w:t>
      </w:r>
      <w:r>
        <w:t>stanovení</w:t>
      </w:r>
      <w:proofErr w:type="spellEnd"/>
      <w:r>
        <w:t xml:space="preserve"> § 504  </w:t>
      </w:r>
      <w:proofErr w:type="spellStart"/>
      <w:r>
        <w:t>občanského</w:t>
      </w:r>
      <w:proofErr w:type="spellEnd"/>
      <w:r>
        <w:t xml:space="preserve">  </w:t>
      </w:r>
      <w:proofErr w:type="spellStart"/>
      <w:r>
        <w:t>zákoníku</w:t>
      </w:r>
      <w:proofErr w:type="spellEnd"/>
      <w:r>
        <w:t xml:space="preserve">  a  </w:t>
      </w:r>
      <w:proofErr w:type="spellStart"/>
      <w:r>
        <w:t>udělují</w:t>
      </w:r>
      <w:proofErr w:type="spellEnd"/>
      <w:r>
        <w:t xml:space="preserve">  </w:t>
      </w:r>
      <w:proofErr w:type="spellStart"/>
      <w:r>
        <w:t>svolení</w:t>
      </w:r>
      <w:proofErr w:type="spellEnd"/>
      <w:r>
        <w:t xml:space="preserve">  k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užití</w:t>
      </w:r>
      <w:proofErr w:type="spellEnd"/>
      <w:r>
        <w:t xml:space="preserve">  a  </w:t>
      </w:r>
      <w:proofErr w:type="spellStart"/>
      <w:r>
        <w:t>zveřejnění</w:t>
      </w:r>
      <w:proofErr w:type="spellEnd"/>
      <w:r>
        <w:t xml:space="preserve">  bez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rPr>
          <w:spacing w:val="-10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4454241A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1" w:line="276" w:lineRule="auto"/>
        <w:ind w:right="797"/>
        <w:jc w:val="both"/>
      </w:pP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berou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nebude</w:t>
      </w:r>
      <w:proofErr w:type="spellEnd"/>
      <w:r>
        <w:t>-li</w:t>
      </w:r>
      <w:r>
        <w:rPr>
          <w:spacing w:val="-3"/>
        </w:rPr>
        <w:t xml:space="preserve"> </w:t>
      </w:r>
      <w:proofErr w:type="spellStart"/>
      <w:r>
        <w:t>smlouva</w:t>
      </w:r>
      <w:proofErr w:type="spellEnd"/>
      <w:r>
        <w:rPr>
          <w:spacing w:val="-3"/>
        </w:rPr>
        <w:t xml:space="preserve"> </w:t>
      </w:r>
      <w:proofErr w:type="spellStart"/>
      <w:r>
        <w:t>zveřejněna</w:t>
      </w:r>
      <w:proofErr w:type="spellEnd"/>
      <w:r>
        <w:rPr>
          <w:spacing w:val="-3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tří</w:t>
      </w:r>
      <w:proofErr w:type="spellEnd"/>
      <w:r>
        <w:rPr>
          <w:spacing w:val="-3"/>
        </w:rPr>
        <w:t xml:space="preserve"> </w:t>
      </w:r>
      <w:proofErr w:type="spellStart"/>
      <w:r>
        <w:t>měsíců</w:t>
      </w:r>
      <w:proofErr w:type="spellEnd"/>
      <w:r>
        <w:rPr>
          <w:spacing w:val="-4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jejího</w:t>
      </w:r>
      <w:proofErr w:type="spellEnd"/>
      <w:r>
        <w:rPr>
          <w:spacing w:val="-4"/>
        </w:rPr>
        <w:t xml:space="preserve"> </w:t>
      </w:r>
      <w:proofErr w:type="spellStart"/>
      <w:r>
        <w:t>uzavření</w:t>
      </w:r>
      <w:proofErr w:type="spellEnd"/>
      <w:r>
        <w:t xml:space="preserve">, je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případného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rPr>
          <w:spacing w:val="-12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6AF9D8E7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9" w:line="278" w:lineRule="auto"/>
        <w:ind w:right="79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proofErr w:type="gramStart"/>
      <w:r>
        <w:t>souhlasí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 o  </w:t>
      </w:r>
      <w:proofErr w:type="spellStart"/>
      <w:r>
        <w:t>smlouvě</w:t>
      </w:r>
      <w:proofErr w:type="spellEnd"/>
      <w:r>
        <w:t xml:space="preserve">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8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E02FF7F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6" w:line="276" w:lineRule="auto"/>
        <w:ind w:right="794"/>
        <w:jc w:val="both"/>
      </w:pPr>
      <w:proofErr w:type="spellStart"/>
      <w:proofErr w:type="gramStart"/>
      <w:r>
        <w:t>Objednatel</w:t>
      </w:r>
      <w:proofErr w:type="spellEnd"/>
      <w:r>
        <w:t xml:space="preserve">  </w:t>
      </w:r>
      <w:proofErr w:type="spellStart"/>
      <w:r>
        <w:t>uzavírá</w:t>
      </w:r>
      <w:proofErr w:type="spellEnd"/>
      <w:proofErr w:type="gramEnd"/>
      <w:r>
        <w:t xml:space="preserve">  </w:t>
      </w:r>
      <w:proofErr w:type="spellStart"/>
      <w:r>
        <w:t>smlouvu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  </w:t>
      </w:r>
      <w:proofErr w:type="spellStart"/>
      <w:r>
        <w:t>ustanovením</w:t>
      </w:r>
      <w:proofErr w:type="spellEnd"/>
      <w:r>
        <w:t xml:space="preserve">  §  27  </w:t>
      </w:r>
      <w:proofErr w:type="spellStart"/>
      <w:r>
        <w:t>odst</w:t>
      </w:r>
      <w:proofErr w:type="spellEnd"/>
      <w:r>
        <w:t xml:space="preserve">.  </w:t>
      </w:r>
      <w:proofErr w:type="gramStart"/>
      <w:r>
        <w:t xml:space="preserve">6  </w:t>
      </w:r>
      <w:proofErr w:type="spellStart"/>
      <w:r>
        <w:t>zákona</w:t>
      </w:r>
      <w:proofErr w:type="spellEnd"/>
      <w:proofErr w:type="gramEnd"/>
      <w:r>
        <w:t xml:space="preserve">  č.  250/</w:t>
      </w:r>
      <w:proofErr w:type="gramStart"/>
      <w:r>
        <w:t>2000  Sb.</w:t>
      </w:r>
      <w:proofErr w:type="gramEnd"/>
      <w:r>
        <w:t xml:space="preserve">,      o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</w:t>
      </w:r>
      <w:proofErr w:type="spellStart"/>
      <w:r>
        <w:t>územních</w:t>
      </w:r>
      <w:proofErr w:type="spellEnd"/>
      <w:r>
        <w:t xml:space="preserve"> </w:t>
      </w:r>
      <w:proofErr w:type="spellStart"/>
      <w:r>
        <w:t>rozpočtů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pro </w:t>
      </w:r>
      <w:proofErr w:type="spellStart"/>
      <w:r>
        <w:t>zřizovatele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je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město</w:t>
      </w:r>
      <w:proofErr w:type="spellEnd"/>
      <w:r>
        <w:rPr>
          <w:spacing w:val="-4"/>
        </w:rPr>
        <w:t xml:space="preserve"> </w:t>
      </w:r>
      <w:r>
        <w:t>Praha.</w:t>
      </w:r>
    </w:p>
    <w:p w14:paraId="24105C11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1" w:line="276" w:lineRule="auto"/>
        <w:ind w:right="79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neexistuje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nepříznivě</w:t>
      </w:r>
      <w:proofErr w:type="spellEnd"/>
      <w:r>
        <w:t xml:space="preserve"> </w:t>
      </w:r>
      <w:proofErr w:type="spellStart"/>
      <w:r>
        <w:t>ovlivnilo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a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přesné</w:t>
      </w:r>
      <w:proofErr w:type="spellEnd"/>
      <w:r>
        <w:t xml:space="preserve">, </w:t>
      </w:r>
      <w:proofErr w:type="spellStart"/>
      <w:r>
        <w:t>platné</w:t>
      </w:r>
      <w:proofErr w:type="spellEnd"/>
      <w:r>
        <w:t xml:space="preserve"> a </w:t>
      </w:r>
      <w:proofErr w:type="spellStart"/>
      <w:r>
        <w:t>právně</w:t>
      </w:r>
      <w:proofErr w:type="spellEnd"/>
      <w:r>
        <w:rPr>
          <w:spacing w:val="-3"/>
        </w:rPr>
        <w:t xml:space="preserve"> </w:t>
      </w:r>
      <w:proofErr w:type="spellStart"/>
      <w:r>
        <w:t>vynutitelné</w:t>
      </w:r>
      <w:proofErr w:type="spellEnd"/>
      <w:r>
        <w:t>.</w:t>
      </w:r>
    </w:p>
    <w:p w14:paraId="22A8C31B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8" w:line="278" w:lineRule="auto"/>
        <w:ind w:right="796"/>
        <w:jc w:val="both"/>
      </w:pPr>
      <w:r>
        <w:t>Tato</w:t>
      </w:r>
      <w:r>
        <w:rPr>
          <w:spacing w:val="-10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proofErr w:type="spellStart"/>
      <w:r>
        <w:t>představuje</w:t>
      </w:r>
      <w:proofErr w:type="spellEnd"/>
      <w:r>
        <w:rPr>
          <w:spacing w:val="-9"/>
        </w:rPr>
        <w:t xml:space="preserve"> </w:t>
      </w:r>
      <w:proofErr w:type="spellStart"/>
      <w:r>
        <w:t>úplnou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ucelenou</w:t>
      </w:r>
      <w:proofErr w:type="spellEnd"/>
      <w:r>
        <w:rPr>
          <w:spacing w:val="-9"/>
        </w:rPr>
        <w:t xml:space="preserve"> </w:t>
      </w:r>
      <w:proofErr w:type="spellStart"/>
      <w:r>
        <w:t>dohodu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proofErr w:type="spellStart"/>
      <w:r>
        <w:t>nahrazuje</w:t>
      </w:r>
      <w:proofErr w:type="spellEnd"/>
      <w:r>
        <w:rPr>
          <w:spacing w:val="-9"/>
        </w:rPr>
        <w:t xml:space="preserve"> </w:t>
      </w:r>
      <w:proofErr w:type="spellStart"/>
      <w:r>
        <w:t>všechna</w:t>
      </w:r>
      <w:proofErr w:type="spellEnd"/>
      <w:r>
        <w:rPr>
          <w:spacing w:val="-9"/>
        </w:rPr>
        <w:t xml:space="preserve"> </w:t>
      </w:r>
      <w:proofErr w:type="spellStart"/>
      <w:r>
        <w:t>předchozí</w:t>
      </w:r>
      <w:proofErr w:type="spellEnd"/>
      <w:r>
        <w:rPr>
          <w:spacing w:val="-9"/>
        </w:rP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,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totožného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3F51AEDC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7" w:line="276" w:lineRule="auto"/>
        <w:ind w:right="792"/>
        <w:jc w:val="both"/>
      </w:pPr>
      <w:r>
        <w:t xml:space="preserve">Stane-li se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neúčinným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nevykonatelným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, </w:t>
      </w:r>
      <w:proofErr w:type="spellStart"/>
      <w:r>
        <w:t>účinnost</w:t>
      </w:r>
      <w:proofErr w:type="spellEnd"/>
      <w:r>
        <w:t xml:space="preserve"> a </w:t>
      </w:r>
      <w:proofErr w:type="spellStart"/>
      <w:r>
        <w:t>vykonatelnost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toto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nevykonatelné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tak</w:t>
      </w:r>
      <w:proofErr w:type="spellEnd"/>
      <w:r>
        <w:t>, aby</w:t>
      </w:r>
      <w:r>
        <w:rPr>
          <w:spacing w:val="-33"/>
        </w:rP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bylo</w:t>
      </w:r>
      <w:proofErr w:type="spellEnd"/>
      <w:r>
        <w:rPr>
          <w:spacing w:val="-4"/>
        </w:rPr>
        <w:t xml:space="preserve"> </w:t>
      </w:r>
      <w:proofErr w:type="spellStart"/>
      <w:r>
        <w:t>dosaženo</w:t>
      </w:r>
      <w:proofErr w:type="spellEnd"/>
      <w:r>
        <w:t>.</w:t>
      </w:r>
    </w:p>
    <w:p w14:paraId="3BAE15C6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20" w:line="276" w:lineRule="auto"/>
        <w:ind w:right="793"/>
        <w:jc w:val="both"/>
      </w:pPr>
      <w:proofErr w:type="spellStart"/>
      <w:proofErr w:type="gramStart"/>
      <w:r>
        <w:t>Odpověď</w:t>
      </w:r>
      <w:proofErr w:type="spellEnd"/>
      <w:r>
        <w:t xml:space="preserve">  </w:t>
      </w:r>
      <w:proofErr w:type="spellStart"/>
      <w:r>
        <w:t>smluvní</w:t>
      </w:r>
      <w:proofErr w:type="spellEnd"/>
      <w:proofErr w:type="gram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 §  1740  </w:t>
      </w:r>
      <w:proofErr w:type="spellStart"/>
      <w:r>
        <w:t>odst</w:t>
      </w:r>
      <w:proofErr w:type="spellEnd"/>
      <w:r>
        <w:t xml:space="preserve">.  </w:t>
      </w:r>
      <w:proofErr w:type="gramStart"/>
      <w:r>
        <w:t xml:space="preserve">3  </w:t>
      </w:r>
      <w:proofErr w:type="spellStart"/>
      <w:r>
        <w:t>občanského</w:t>
      </w:r>
      <w:proofErr w:type="spellEnd"/>
      <w:proofErr w:type="gramEnd"/>
      <w:r>
        <w:t xml:space="preserve">   </w:t>
      </w:r>
      <w:proofErr w:type="spellStart"/>
      <w:r>
        <w:t>zákoníku</w:t>
      </w:r>
      <w:proofErr w:type="spellEnd"/>
      <w:r>
        <w:t xml:space="preserve">,   </w:t>
      </w:r>
      <w:proofErr w:type="spellStart"/>
      <w:r>
        <w:t>učiněná</w:t>
      </w:r>
      <w:proofErr w:type="spellEnd"/>
      <w:r>
        <w:t xml:space="preserve">   s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odchylkou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podmínkou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přijetím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ani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podstatně</w:t>
      </w:r>
      <w:proofErr w:type="spellEnd"/>
      <w:r>
        <w:t xml:space="preserve"> </w:t>
      </w:r>
      <w:proofErr w:type="spellStart"/>
      <w:r>
        <w:t>nemění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rPr>
          <w:spacing w:val="-4"/>
        </w:rPr>
        <w:t xml:space="preserve"> </w:t>
      </w:r>
      <w:proofErr w:type="spellStart"/>
      <w:r>
        <w:t>nabídky</w:t>
      </w:r>
      <w:proofErr w:type="spellEnd"/>
      <w:r>
        <w:t>.</w:t>
      </w:r>
    </w:p>
    <w:p w14:paraId="20861D54" w14:textId="77777777" w:rsidR="004545F4" w:rsidRDefault="0004194D">
      <w:pPr>
        <w:pStyle w:val="Odstavecseseznamem"/>
        <w:numPr>
          <w:ilvl w:val="0"/>
          <w:numId w:val="6"/>
        </w:numPr>
        <w:tabs>
          <w:tab w:val="left" w:pos="477"/>
        </w:tabs>
        <w:spacing w:before="119" w:line="276" w:lineRule="auto"/>
        <w:ind w:right="79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</w:t>
      </w:r>
      <w:proofErr w:type="spellStart"/>
      <w:r>
        <w:t>pečlivě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rozumí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2"/>
        </w:rPr>
        <w:t xml:space="preserve"> </w:t>
      </w:r>
      <w:proofErr w:type="spellStart"/>
      <w:r>
        <w:t>nebyla</w:t>
      </w:r>
      <w:proofErr w:type="spellEnd"/>
      <w:r>
        <w:rPr>
          <w:spacing w:val="-13"/>
        </w:rPr>
        <w:t xml:space="preserve"> </w:t>
      </w:r>
      <w:proofErr w:type="spellStart"/>
      <w:r>
        <w:t>uzavřena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tísni</w:t>
      </w:r>
      <w:proofErr w:type="spellEnd"/>
      <w:r>
        <w:rPr>
          <w:spacing w:val="-11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jinak</w:t>
      </w:r>
      <w:proofErr w:type="spellEnd"/>
      <w:r>
        <w:rPr>
          <w:spacing w:val="-16"/>
        </w:rPr>
        <w:t xml:space="preserve"> </w:t>
      </w:r>
      <w:proofErr w:type="spellStart"/>
      <w:r>
        <w:t>jednostranně</w:t>
      </w:r>
      <w:proofErr w:type="spellEnd"/>
      <w:r>
        <w:rPr>
          <w:spacing w:val="-10"/>
        </w:rPr>
        <w:t xml:space="preserve"> </w:t>
      </w:r>
      <w:proofErr w:type="spellStart"/>
      <w:r>
        <w:t>nevýhodných</w:t>
      </w:r>
      <w:proofErr w:type="spellEnd"/>
      <w:r>
        <w:rPr>
          <w:spacing w:val="-11"/>
        </w:rP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-12"/>
        </w:rPr>
        <w:t xml:space="preserve"> </w:t>
      </w:r>
      <w:r>
        <w:t>Na</w:t>
      </w:r>
      <w:r>
        <w:rPr>
          <w:spacing w:val="-1"/>
        </w:rP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učiněného</w:t>
      </w:r>
      <w:proofErr w:type="spellEnd"/>
      <w:r>
        <w:t xml:space="preserve">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svobodně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rPr>
          <w:spacing w:val="-8"/>
        </w:rPr>
        <w:t xml:space="preserve"> </w:t>
      </w:r>
      <w:proofErr w:type="spellStart"/>
      <w:r>
        <w:t>podepisují</w:t>
      </w:r>
      <w:proofErr w:type="spellEnd"/>
      <w:r>
        <w:t>.</w:t>
      </w:r>
    </w:p>
    <w:p w14:paraId="541FF588" w14:textId="77777777" w:rsidR="004545F4" w:rsidRDefault="004545F4">
      <w:pPr>
        <w:spacing w:line="276" w:lineRule="auto"/>
        <w:jc w:val="both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691B5053" w14:textId="77777777" w:rsidR="004545F4" w:rsidRDefault="004545F4">
      <w:pPr>
        <w:pStyle w:val="Zkladntext"/>
        <w:rPr>
          <w:sz w:val="20"/>
        </w:rPr>
      </w:pPr>
    </w:p>
    <w:p w14:paraId="57E56BE6" w14:textId="77777777" w:rsidR="004545F4" w:rsidRDefault="004545F4">
      <w:pPr>
        <w:pStyle w:val="Zkladntext"/>
        <w:rPr>
          <w:sz w:val="20"/>
        </w:rPr>
      </w:pPr>
    </w:p>
    <w:p w14:paraId="1769380A" w14:textId="77777777" w:rsidR="004545F4" w:rsidRDefault="004545F4">
      <w:pPr>
        <w:pStyle w:val="Zkladntext"/>
        <w:rPr>
          <w:sz w:val="20"/>
        </w:rPr>
      </w:pPr>
    </w:p>
    <w:p w14:paraId="3A97972C" w14:textId="77777777" w:rsidR="004545F4" w:rsidRDefault="004545F4">
      <w:pPr>
        <w:pStyle w:val="Zkladntext"/>
        <w:spacing w:before="9"/>
        <w:rPr>
          <w:sz w:val="19"/>
        </w:rPr>
      </w:pPr>
    </w:p>
    <w:p w14:paraId="648F4E05" w14:textId="77777777" w:rsidR="004545F4" w:rsidRDefault="0004194D">
      <w:pPr>
        <w:pStyle w:val="Zkladntext"/>
        <w:ind w:left="192"/>
      </w:pPr>
      <w:proofErr w:type="spellStart"/>
      <w:r>
        <w:rPr>
          <w:u w:val="single"/>
        </w:rPr>
        <w:t>Příloha</w:t>
      </w:r>
      <w:proofErr w:type="spellEnd"/>
      <w:r>
        <w:rPr>
          <w:u w:val="single"/>
        </w:rPr>
        <w:t>:</w:t>
      </w:r>
    </w:p>
    <w:p w14:paraId="68B10A41" w14:textId="77777777" w:rsidR="004545F4" w:rsidRDefault="0004194D">
      <w:pPr>
        <w:pStyle w:val="Zkladntext"/>
        <w:spacing w:before="158" w:line="388" w:lineRule="auto"/>
        <w:ind w:left="192" w:right="6742"/>
      </w:pPr>
      <w:r>
        <w:t xml:space="preserve">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 –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realizačního</w:t>
      </w:r>
      <w:proofErr w:type="spellEnd"/>
      <w:r>
        <w:t xml:space="preserve"> </w:t>
      </w:r>
      <w:proofErr w:type="spellStart"/>
      <w:r>
        <w:t>týmu</w:t>
      </w:r>
      <w:proofErr w:type="spellEnd"/>
    </w:p>
    <w:p w14:paraId="6AE343CA" w14:textId="77777777" w:rsidR="004545F4" w:rsidRDefault="004545F4">
      <w:pPr>
        <w:pStyle w:val="Zkladntext"/>
        <w:rPr>
          <w:sz w:val="24"/>
        </w:rPr>
      </w:pPr>
    </w:p>
    <w:p w14:paraId="2BAC96F8" w14:textId="77777777" w:rsidR="004545F4" w:rsidRDefault="0004194D">
      <w:pPr>
        <w:pStyle w:val="Zkladntext"/>
        <w:tabs>
          <w:tab w:val="left" w:pos="5433"/>
        </w:tabs>
        <w:spacing w:before="138"/>
        <w:ind w:left="192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el.podpisu</w:t>
      </w:r>
      <w:proofErr w:type="spellEnd"/>
      <w:proofErr w:type="gramEnd"/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el.podpisu</w:t>
      </w:r>
      <w:proofErr w:type="spellEnd"/>
    </w:p>
    <w:p w14:paraId="172861DE" w14:textId="6B8FAF0A" w:rsidR="004545F4" w:rsidRDefault="0004194D">
      <w:pPr>
        <w:pStyle w:val="Zkladntext"/>
        <w:rPr>
          <w:sz w:val="2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B1380D" wp14:editId="1054B5FD">
                <wp:simplePos x="0" y="0"/>
                <wp:positionH relativeFrom="column">
                  <wp:posOffset>3479800</wp:posOffset>
                </wp:positionH>
                <wp:positionV relativeFrom="paragraph">
                  <wp:posOffset>90170</wp:posOffset>
                </wp:positionV>
                <wp:extent cx="1990725" cy="447675"/>
                <wp:effectExtent l="0" t="0" r="28575" b="28575"/>
                <wp:wrapNone/>
                <wp:docPr id="71239139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CDBB" id="Obdélník 2" o:spid="_x0000_s1026" style="position:absolute;margin-left:274pt;margin-top:7.1pt;width:156.7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" fillcolor="black [3200]" strokecolor="black [480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96577C" wp14:editId="79CB37E4">
                <wp:simplePos x="0" y="0"/>
                <wp:positionH relativeFrom="column">
                  <wp:posOffset>146050</wp:posOffset>
                </wp:positionH>
                <wp:positionV relativeFrom="paragraph">
                  <wp:posOffset>90170</wp:posOffset>
                </wp:positionV>
                <wp:extent cx="1752600" cy="447675"/>
                <wp:effectExtent l="0" t="0" r="19050" b="28575"/>
                <wp:wrapNone/>
                <wp:docPr id="9949740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9EAA3" id="Obdélník 1" o:spid="_x0000_s1026" style="position:absolute;margin-left:11.5pt;margin-top:7.1pt;width:138pt;height:35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" fillcolor="black [3200]" strokecolor="black [480]" strokeweight="2pt"/>
            </w:pict>
          </mc:Fallback>
        </mc:AlternateContent>
      </w:r>
    </w:p>
    <w:p w14:paraId="033F36DA" w14:textId="6DB24861" w:rsidR="004545F4" w:rsidRDefault="004545F4">
      <w:pPr>
        <w:pStyle w:val="Zkladntext"/>
        <w:spacing w:before="7"/>
        <w:rPr>
          <w:sz w:val="26"/>
        </w:rPr>
      </w:pPr>
    </w:p>
    <w:p w14:paraId="5D2590E4" w14:textId="77777777" w:rsidR="004545F4" w:rsidRDefault="0004194D">
      <w:pPr>
        <w:pStyle w:val="Zkladntext"/>
        <w:tabs>
          <w:tab w:val="left" w:pos="5433"/>
        </w:tabs>
        <w:spacing w:before="131"/>
        <w:ind w:left="192"/>
      </w:pPr>
      <w:r>
        <w:t>………………………………..</w:t>
      </w:r>
      <w:r>
        <w:tab/>
        <w:t>………………………………………….</w:t>
      </w:r>
    </w:p>
    <w:p w14:paraId="05345F9C" w14:textId="77777777" w:rsidR="004545F4" w:rsidRDefault="0004194D">
      <w:pPr>
        <w:pStyle w:val="Nadpis2"/>
        <w:tabs>
          <w:tab w:val="left" w:pos="5433"/>
        </w:tabs>
        <w:spacing w:before="157"/>
        <w:ind w:left="192" w:right="0"/>
        <w:rPr>
          <w:u w:val="none"/>
        </w:rPr>
      </w:pPr>
      <w:r>
        <w:rPr>
          <w:u w:val="none"/>
        </w:rPr>
        <w:t>Mgr.</w:t>
      </w:r>
      <w:r>
        <w:rPr>
          <w:spacing w:val="-2"/>
          <w:u w:val="none"/>
        </w:rPr>
        <w:t xml:space="preserve"> </w:t>
      </w:r>
      <w:r>
        <w:rPr>
          <w:u w:val="none"/>
        </w:rPr>
        <w:t>Ondřej</w:t>
      </w:r>
      <w:r>
        <w:rPr>
          <w:spacing w:val="-2"/>
          <w:u w:val="none"/>
        </w:rPr>
        <w:t xml:space="preserve"> </w:t>
      </w:r>
      <w:r>
        <w:rPr>
          <w:u w:val="none"/>
        </w:rPr>
        <w:t>Boháč</w:t>
      </w:r>
      <w:r>
        <w:rPr>
          <w:u w:val="none"/>
        </w:rPr>
        <w:tab/>
        <w:t>doc. Ing. arch. Dalibor Hlaváček,</w:t>
      </w:r>
      <w:r>
        <w:rPr>
          <w:spacing w:val="-8"/>
          <w:u w:val="none"/>
        </w:rPr>
        <w:t xml:space="preserve"> </w:t>
      </w:r>
      <w:r>
        <w:rPr>
          <w:u w:val="none"/>
        </w:rPr>
        <w:t>Ph.D.</w:t>
      </w:r>
    </w:p>
    <w:p w14:paraId="4544A2E9" w14:textId="77777777" w:rsidR="004545F4" w:rsidRDefault="0004194D">
      <w:pPr>
        <w:pStyle w:val="Zkladntext"/>
        <w:tabs>
          <w:tab w:val="left" w:pos="5433"/>
        </w:tabs>
        <w:spacing w:before="37"/>
        <w:ind w:left="192"/>
      </w:pPr>
      <w:proofErr w:type="spellStart"/>
      <w:r>
        <w:t>ředitel</w:t>
      </w:r>
      <w:proofErr w:type="spellEnd"/>
      <w:r>
        <w:tab/>
      </w:r>
      <w:proofErr w:type="spellStart"/>
      <w:r>
        <w:t>děkan</w:t>
      </w:r>
      <w:proofErr w:type="spellEnd"/>
      <w:r>
        <w:t xml:space="preserve"> </w:t>
      </w:r>
      <w:proofErr w:type="spellStart"/>
      <w:r>
        <w:t>fakulty</w:t>
      </w:r>
      <w:proofErr w:type="spellEnd"/>
    </w:p>
    <w:p w14:paraId="752AAA2B" w14:textId="77777777" w:rsidR="004545F4" w:rsidRDefault="0004194D">
      <w:pPr>
        <w:pStyle w:val="Zkladntext"/>
        <w:tabs>
          <w:tab w:val="left" w:pos="5433"/>
        </w:tabs>
        <w:spacing w:before="158" w:line="278" w:lineRule="auto"/>
        <w:ind w:left="192" w:right="939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10"/>
        </w:rPr>
        <w:t xml:space="preserve"> </w:t>
      </w:r>
      <w:proofErr w:type="spellStart"/>
      <w:r>
        <w:t>města</w:t>
      </w:r>
      <w:proofErr w:type="spellEnd"/>
      <w:r>
        <w:rPr>
          <w:spacing w:val="-1"/>
        </w:rPr>
        <w:t xml:space="preserve"> </w:t>
      </w:r>
      <w:proofErr w:type="spellStart"/>
      <w:r>
        <w:t>Prahy</w:t>
      </w:r>
      <w:proofErr w:type="spellEnd"/>
      <w:r>
        <w:t>,</w:t>
      </w:r>
      <w:r>
        <w:tab/>
      </w: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Praha,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příspěvková</w:t>
      </w:r>
      <w:proofErr w:type="spellEnd"/>
      <w:r>
        <w:rPr>
          <w:spacing w:val="-2"/>
        </w:rPr>
        <w:t xml:space="preserve"> </w:t>
      </w:r>
      <w:proofErr w:type="spellStart"/>
      <w:r>
        <w:t>organizace</w:t>
      </w:r>
      <w:proofErr w:type="spellEnd"/>
      <w:r>
        <w:tab/>
      </w:r>
      <w:proofErr w:type="spellStart"/>
      <w:r>
        <w:t>architektury</w:t>
      </w:r>
      <w:proofErr w:type="spellEnd"/>
    </w:p>
    <w:p w14:paraId="00CF388C" w14:textId="77777777" w:rsidR="004545F4" w:rsidRDefault="004545F4">
      <w:pPr>
        <w:spacing w:line="278" w:lineRule="auto"/>
        <w:sectPr w:rsidR="004545F4">
          <w:pgSz w:w="11910" w:h="16840"/>
          <w:pgMar w:top="900" w:right="620" w:bottom="960" w:left="940" w:header="372" w:footer="772" w:gutter="0"/>
          <w:cols w:space="708"/>
        </w:sectPr>
      </w:pPr>
    </w:p>
    <w:p w14:paraId="28B90F54" w14:textId="77777777" w:rsidR="004545F4" w:rsidRDefault="0004194D">
      <w:pPr>
        <w:pStyle w:val="Zkladntext"/>
        <w:ind w:left="19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23C3B896" wp14:editId="268D1C73">
            <wp:simplePos x="0" y="0"/>
            <wp:positionH relativeFrom="page">
              <wp:posOffset>457200</wp:posOffset>
            </wp:positionH>
            <wp:positionV relativeFrom="page">
              <wp:posOffset>9886950</wp:posOffset>
            </wp:positionV>
            <wp:extent cx="6375653" cy="3486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653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0E8925F9" wp14:editId="3E826BCB">
            <wp:extent cx="6387377" cy="37490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37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DD365" w14:textId="77777777" w:rsidR="004545F4" w:rsidRDefault="004545F4">
      <w:pPr>
        <w:pStyle w:val="Zkladntext"/>
        <w:rPr>
          <w:sz w:val="20"/>
        </w:rPr>
      </w:pPr>
    </w:p>
    <w:p w14:paraId="01F3B2C8" w14:textId="77777777" w:rsidR="004545F4" w:rsidRDefault="004545F4">
      <w:pPr>
        <w:pStyle w:val="Zkladntext"/>
        <w:rPr>
          <w:sz w:val="20"/>
        </w:rPr>
      </w:pPr>
    </w:p>
    <w:p w14:paraId="7D1E5FCB" w14:textId="77777777" w:rsidR="004545F4" w:rsidRDefault="004545F4">
      <w:pPr>
        <w:pStyle w:val="Zkladntext"/>
        <w:rPr>
          <w:sz w:val="21"/>
        </w:rPr>
      </w:pPr>
    </w:p>
    <w:p w14:paraId="114DF759" w14:textId="77777777" w:rsidR="004545F4" w:rsidRDefault="0004194D">
      <w:pPr>
        <w:spacing w:before="52"/>
        <w:ind w:left="192"/>
        <w:rPr>
          <w:rFonts w:ascii="Calibri" w:hAnsi="Calibri"/>
          <w:b/>
          <w:sz w:val="24"/>
        </w:rPr>
      </w:pPr>
      <w:bookmarkStart w:id="1" w:name="Priloha_c._1_-_Specifikace_predmetu_plne"/>
      <w:bookmarkEnd w:id="1"/>
      <w:proofErr w:type="spellStart"/>
      <w:r>
        <w:rPr>
          <w:rFonts w:ascii="Calibri" w:hAnsi="Calibri"/>
          <w:b/>
          <w:sz w:val="24"/>
        </w:rPr>
        <w:t>Příloha</w:t>
      </w:r>
      <w:proofErr w:type="spellEnd"/>
      <w:r>
        <w:rPr>
          <w:rFonts w:ascii="Calibri" w:hAnsi="Calibri"/>
          <w:b/>
          <w:sz w:val="24"/>
        </w:rPr>
        <w:t xml:space="preserve"> č. 1 </w:t>
      </w:r>
      <w:proofErr w:type="spellStart"/>
      <w:r>
        <w:rPr>
          <w:rFonts w:ascii="Calibri" w:hAnsi="Calibri"/>
          <w:b/>
          <w:sz w:val="24"/>
        </w:rPr>
        <w:t>smlouvy</w:t>
      </w:r>
      <w:proofErr w:type="spellEnd"/>
    </w:p>
    <w:p w14:paraId="7716BA77" w14:textId="77777777" w:rsidR="004545F4" w:rsidRDefault="0004194D">
      <w:pPr>
        <w:spacing w:before="190"/>
        <w:ind w:left="192"/>
        <w:rPr>
          <w:rFonts w:ascii="Calibri" w:hAnsi="Calibri"/>
          <w:b/>
          <w:sz w:val="32"/>
        </w:rPr>
      </w:pPr>
      <w:proofErr w:type="spellStart"/>
      <w:r>
        <w:rPr>
          <w:rFonts w:ascii="Calibri" w:hAnsi="Calibri"/>
          <w:b/>
          <w:sz w:val="32"/>
        </w:rPr>
        <w:t>Podrobná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specifikace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předmětu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zakázky</w:t>
      </w:r>
      <w:proofErr w:type="spellEnd"/>
    </w:p>
    <w:p w14:paraId="3DFC5CB8" w14:textId="77777777" w:rsidR="004545F4" w:rsidRDefault="0004194D">
      <w:pPr>
        <w:spacing w:before="199"/>
        <w:ind w:left="192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veřejné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zakázky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malého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rozsahu</w:t>
      </w:r>
      <w:proofErr w:type="spellEnd"/>
      <w:r>
        <w:rPr>
          <w:rFonts w:ascii="Calibri" w:hAnsi="Calibri"/>
          <w:b/>
          <w:sz w:val="24"/>
        </w:rPr>
        <w:t xml:space="preserve"> s </w:t>
      </w:r>
      <w:proofErr w:type="spellStart"/>
      <w:r>
        <w:rPr>
          <w:rFonts w:ascii="Calibri" w:hAnsi="Calibri"/>
          <w:b/>
          <w:sz w:val="24"/>
        </w:rPr>
        <w:t>názvem</w:t>
      </w:r>
      <w:proofErr w:type="spellEnd"/>
    </w:p>
    <w:p w14:paraId="157DD17E" w14:textId="77777777" w:rsidR="004545F4" w:rsidRDefault="0004194D">
      <w:pPr>
        <w:spacing w:before="190"/>
        <w:ind w:left="192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„</w:t>
      </w:r>
      <w:proofErr w:type="spellStart"/>
      <w:r>
        <w:rPr>
          <w:rFonts w:ascii="Calibri" w:hAnsi="Calibri"/>
          <w:b/>
          <w:sz w:val="32"/>
        </w:rPr>
        <w:t>Kapacitní</w:t>
      </w:r>
      <w:proofErr w:type="spellEnd"/>
      <w:r>
        <w:rPr>
          <w:rFonts w:ascii="Calibri" w:hAnsi="Calibri"/>
          <w:b/>
          <w:sz w:val="32"/>
        </w:rPr>
        <w:t xml:space="preserve"> a </w:t>
      </w:r>
      <w:proofErr w:type="spellStart"/>
      <w:r>
        <w:rPr>
          <w:rFonts w:ascii="Calibri" w:hAnsi="Calibri"/>
          <w:b/>
          <w:sz w:val="32"/>
        </w:rPr>
        <w:t>plošné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standardy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vybraných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typů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veřejné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32"/>
        </w:rPr>
        <w:t>vybavenosti</w:t>
      </w:r>
      <w:proofErr w:type="spellEnd"/>
      <w:r>
        <w:rPr>
          <w:rFonts w:ascii="Calibri" w:hAnsi="Calibri"/>
          <w:b/>
          <w:sz w:val="32"/>
        </w:rPr>
        <w:t>“</w:t>
      </w:r>
      <w:proofErr w:type="gramEnd"/>
    </w:p>
    <w:p w14:paraId="16DA8FAA" w14:textId="77777777" w:rsidR="004545F4" w:rsidRDefault="004545F4">
      <w:pPr>
        <w:pStyle w:val="Zkladntext"/>
        <w:rPr>
          <w:rFonts w:ascii="Calibri"/>
          <w:b/>
          <w:sz w:val="32"/>
        </w:rPr>
      </w:pPr>
    </w:p>
    <w:p w14:paraId="59C62BC5" w14:textId="77777777" w:rsidR="004545F4" w:rsidRDefault="004545F4">
      <w:pPr>
        <w:pStyle w:val="Zkladntext"/>
        <w:spacing w:before="3"/>
        <w:rPr>
          <w:rFonts w:ascii="Calibri"/>
          <w:b/>
          <w:sz w:val="28"/>
        </w:rPr>
      </w:pPr>
    </w:p>
    <w:p w14:paraId="228A1B8E" w14:textId="22759207" w:rsidR="004545F4" w:rsidRDefault="001E7977">
      <w:pPr>
        <w:pStyle w:val="Odstavecseseznamem"/>
        <w:numPr>
          <w:ilvl w:val="0"/>
          <w:numId w:val="5"/>
        </w:numPr>
        <w:tabs>
          <w:tab w:val="left" w:pos="472"/>
        </w:tabs>
        <w:spacing w:before="0"/>
        <w:ind w:hanging="280"/>
        <w:jc w:val="left"/>
        <w:rPr>
          <w:rFonts w:ascii="Calibri" w:hAnsi="Calibr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6E1646" wp14:editId="4EE0D5C4">
                <wp:simplePos x="0" y="0"/>
                <wp:positionH relativeFrom="page">
                  <wp:posOffset>701040</wp:posOffset>
                </wp:positionH>
                <wp:positionV relativeFrom="paragraph">
                  <wp:posOffset>254635</wp:posOffset>
                </wp:positionV>
                <wp:extent cx="6158230" cy="1270"/>
                <wp:effectExtent l="0" t="0" r="0" b="0"/>
                <wp:wrapTopAndBottom/>
                <wp:docPr id="203568819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E2DE" id="Freeform 46" o:spid="_x0000_s1026" style="position:absolute;margin-left:55.2pt;margin-top:20.05pt;width:48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qymAIAAJg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" path="m,l9698,e" filled="f" strokeweight=".72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28"/>
        </w:rPr>
        <w:t>Základní</w:t>
      </w:r>
      <w:proofErr w:type="spellEnd"/>
      <w:r w:rsidR="0004194D">
        <w:rPr>
          <w:rFonts w:ascii="Calibri" w:hAnsi="Calibri"/>
          <w:b/>
          <w:sz w:val="28"/>
        </w:rPr>
        <w:t xml:space="preserve"> </w:t>
      </w:r>
      <w:proofErr w:type="spellStart"/>
      <w:r w:rsidR="0004194D">
        <w:rPr>
          <w:rFonts w:ascii="Calibri" w:hAnsi="Calibri"/>
          <w:b/>
          <w:sz w:val="28"/>
        </w:rPr>
        <w:t>informace</w:t>
      </w:r>
      <w:proofErr w:type="spellEnd"/>
      <w:r w:rsidR="0004194D">
        <w:rPr>
          <w:rFonts w:ascii="Calibri" w:hAnsi="Calibri"/>
          <w:b/>
          <w:sz w:val="28"/>
        </w:rPr>
        <w:t xml:space="preserve"> o</w:t>
      </w:r>
      <w:r w:rsidR="0004194D">
        <w:rPr>
          <w:rFonts w:ascii="Calibri" w:hAnsi="Calibri"/>
          <w:b/>
          <w:spacing w:val="-4"/>
          <w:sz w:val="28"/>
        </w:rPr>
        <w:t xml:space="preserve"> </w:t>
      </w:r>
      <w:proofErr w:type="spellStart"/>
      <w:r w:rsidR="0004194D">
        <w:rPr>
          <w:rFonts w:ascii="Calibri" w:hAnsi="Calibri"/>
          <w:b/>
          <w:sz w:val="28"/>
        </w:rPr>
        <w:t>zakázce</w:t>
      </w:r>
      <w:proofErr w:type="spellEnd"/>
    </w:p>
    <w:p w14:paraId="274FDB26" w14:textId="77777777" w:rsidR="004545F4" w:rsidRDefault="004545F4">
      <w:pPr>
        <w:pStyle w:val="Zkladntext"/>
        <w:spacing w:before="2"/>
        <w:rPr>
          <w:rFonts w:ascii="Calibri"/>
          <w:b/>
          <w:sz w:val="6"/>
        </w:rPr>
      </w:pPr>
    </w:p>
    <w:p w14:paraId="3D96FC00" w14:textId="77777777" w:rsidR="004545F4" w:rsidRDefault="0004194D">
      <w:pPr>
        <w:tabs>
          <w:tab w:val="left" w:pos="9861"/>
        </w:tabs>
        <w:spacing w:before="59"/>
        <w:ind w:left="19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shd w:val="clear" w:color="auto" w:fill="D9D9D9"/>
        </w:rPr>
        <w:t>KONTEXT</w:t>
      </w:r>
      <w:r>
        <w:rPr>
          <w:rFonts w:ascii="Calibri" w:hAnsi="Calibri"/>
          <w:spacing w:val="-7"/>
          <w:sz w:val="20"/>
          <w:shd w:val="clear" w:color="auto" w:fill="D9D9D9"/>
        </w:rPr>
        <w:t xml:space="preserve"> </w:t>
      </w:r>
      <w:r>
        <w:rPr>
          <w:rFonts w:ascii="Calibri" w:hAnsi="Calibri"/>
          <w:sz w:val="20"/>
          <w:shd w:val="clear" w:color="auto" w:fill="D9D9D9"/>
        </w:rPr>
        <w:t>ZAKÁZKY</w:t>
      </w:r>
      <w:r>
        <w:rPr>
          <w:rFonts w:ascii="Calibri" w:hAnsi="Calibri"/>
          <w:sz w:val="20"/>
          <w:shd w:val="clear" w:color="auto" w:fill="D9D9D9"/>
        </w:rPr>
        <w:tab/>
      </w:r>
    </w:p>
    <w:p w14:paraId="644E5281" w14:textId="77777777" w:rsidR="004545F4" w:rsidRDefault="0004194D">
      <w:pPr>
        <w:spacing w:before="167" w:line="264" w:lineRule="auto"/>
        <w:ind w:left="192" w:right="511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Otázka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propisuje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celé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řady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činností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Institutu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plánování</w:t>
      </w:r>
      <w:proofErr w:type="spellEnd"/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rozvoje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hl.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m.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analýz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současného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stavu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proofErr w:type="gramStart"/>
      <w:r>
        <w:rPr>
          <w:rFonts w:ascii="Calibri" w:hAnsi="Calibri"/>
          <w:sz w:val="18"/>
        </w:rPr>
        <w:t>přes</w:t>
      </w:r>
      <w:proofErr w:type="spellEnd"/>
      <w:r>
        <w:rPr>
          <w:rFonts w:ascii="Calibri" w:hAnsi="Calibri"/>
          <w:sz w:val="18"/>
        </w:rPr>
        <w:t xml:space="preserve">  </w:t>
      </w:r>
      <w:proofErr w:type="spellStart"/>
      <w:r>
        <w:rPr>
          <w:rFonts w:ascii="Calibri" w:hAnsi="Calibri"/>
          <w:sz w:val="18"/>
        </w:rPr>
        <w:t>prognózy</w:t>
      </w:r>
      <w:proofErr w:type="spellEnd"/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budoucích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potřeb</w:t>
      </w:r>
      <w:proofErr w:type="spellEnd"/>
      <w:r>
        <w:rPr>
          <w:rFonts w:ascii="Calibri" w:hAnsi="Calibri"/>
          <w:sz w:val="18"/>
        </w:rPr>
        <w:t xml:space="preserve"> (viz </w:t>
      </w:r>
      <w:proofErr w:type="spellStart"/>
      <w:r>
        <w:rPr>
          <w:rFonts w:ascii="Calibri" w:hAnsi="Calibri"/>
          <w:sz w:val="18"/>
        </w:rPr>
        <w:t>projekt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z w:val="18"/>
        </w:rPr>
        <w:t xml:space="preserve">), </w:t>
      </w:r>
      <w:proofErr w:type="spellStart"/>
      <w:r>
        <w:rPr>
          <w:rFonts w:ascii="Calibri" w:hAnsi="Calibri"/>
          <w:sz w:val="18"/>
        </w:rPr>
        <w:t>až</w:t>
      </w:r>
      <w:proofErr w:type="spellEnd"/>
      <w:r>
        <w:rPr>
          <w:rFonts w:ascii="Calibri" w:hAnsi="Calibri"/>
          <w:sz w:val="18"/>
        </w:rPr>
        <w:t xml:space="preserve"> po </w:t>
      </w:r>
      <w:proofErr w:type="spellStart"/>
      <w:r>
        <w:rPr>
          <w:rFonts w:ascii="Calibri" w:hAnsi="Calibri"/>
          <w:sz w:val="18"/>
        </w:rPr>
        <w:t>správnou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dimenzi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ploch</w:t>
      </w:r>
      <w:proofErr w:type="spellEnd"/>
      <w:r>
        <w:rPr>
          <w:rFonts w:ascii="Calibri" w:hAnsi="Calibri"/>
          <w:sz w:val="18"/>
        </w:rPr>
        <w:t xml:space="preserve">           v </w:t>
      </w:r>
      <w:proofErr w:type="spellStart"/>
      <w:r>
        <w:rPr>
          <w:rFonts w:ascii="Calibri" w:hAnsi="Calibri"/>
          <w:sz w:val="18"/>
        </w:rPr>
        <w:t>územně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plánovacích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podkladech</w:t>
      </w:r>
      <w:proofErr w:type="spellEnd"/>
      <w:r>
        <w:rPr>
          <w:rFonts w:ascii="Calibri" w:hAnsi="Calibri"/>
          <w:sz w:val="18"/>
        </w:rPr>
        <w:t xml:space="preserve"> (ÚAP) a </w:t>
      </w:r>
      <w:proofErr w:type="spellStart"/>
      <w:r>
        <w:rPr>
          <w:rFonts w:ascii="Calibri" w:hAnsi="Calibri"/>
          <w:sz w:val="18"/>
        </w:rPr>
        <w:t>územně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plánovací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dokumentaci</w:t>
      </w:r>
      <w:proofErr w:type="spellEnd"/>
      <w:r>
        <w:rPr>
          <w:rFonts w:ascii="Calibri" w:hAnsi="Calibri"/>
          <w:sz w:val="18"/>
        </w:rPr>
        <w:t xml:space="preserve"> (viz </w:t>
      </w:r>
      <w:proofErr w:type="spellStart"/>
      <w:r>
        <w:rPr>
          <w:rFonts w:ascii="Calibri" w:hAnsi="Calibri"/>
          <w:sz w:val="18"/>
        </w:rPr>
        <w:t>územní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studie</w:t>
      </w:r>
      <w:proofErr w:type="spellEnd"/>
      <w:r>
        <w:rPr>
          <w:rFonts w:ascii="Calibri" w:hAnsi="Calibri"/>
          <w:sz w:val="18"/>
        </w:rPr>
        <w:t xml:space="preserve">). </w:t>
      </w:r>
      <w:r>
        <w:rPr>
          <w:rFonts w:ascii="Calibri" w:hAnsi="Calibri"/>
          <w:sz w:val="18"/>
          <w:u w:val="single"/>
        </w:rPr>
        <w:t xml:space="preserve">V </w:t>
      </w:r>
      <w:proofErr w:type="spellStart"/>
      <w:r>
        <w:rPr>
          <w:rFonts w:ascii="Calibri" w:hAnsi="Calibri"/>
          <w:sz w:val="18"/>
          <w:u w:val="single"/>
        </w:rPr>
        <w:t>současné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době</w:t>
      </w:r>
      <w:proofErr w:type="spellEnd"/>
      <w:r>
        <w:rPr>
          <w:rFonts w:ascii="Calibri" w:hAnsi="Calibri"/>
          <w:sz w:val="18"/>
          <w:u w:val="single"/>
        </w:rPr>
        <w:t xml:space="preserve"> Praha </w:t>
      </w:r>
      <w:proofErr w:type="spellStart"/>
      <w:r>
        <w:rPr>
          <w:rFonts w:ascii="Calibri" w:hAnsi="Calibri"/>
          <w:sz w:val="18"/>
          <w:u w:val="single"/>
        </w:rPr>
        <w:t>nedisponuje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celkovým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přehledem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nároků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na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veřejnou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vybavenost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založených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situaci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nových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trendech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výstavbě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potřebách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dalších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uživatelů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provozovatelů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Nejčastějšími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kterými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při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uvedených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</w:t>
      </w:r>
      <w:r>
        <w:rPr>
          <w:rFonts w:ascii="Calibri" w:hAnsi="Calibri"/>
          <w:sz w:val="18"/>
        </w:rPr>
        <w:t>innostech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nyní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„</w:t>
      </w:r>
      <w:proofErr w:type="spellStart"/>
      <w:r>
        <w:rPr>
          <w:rFonts w:ascii="Calibri" w:hAnsi="Calibri"/>
          <w:sz w:val="18"/>
        </w:rPr>
        <w:t>Principy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pravidla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územního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proofErr w:type="gramStart"/>
      <w:r>
        <w:rPr>
          <w:rFonts w:ascii="Calibri" w:hAnsi="Calibri"/>
          <w:sz w:val="18"/>
        </w:rPr>
        <w:t>plánování</w:t>
      </w:r>
      <w:proofErr w:type="spellEnd"/>
      <w:r>
        <w:rPr>
          <w:rFonts w:ascii="Calibri" w:hAnsi="Calibri"/>
          <w:sz w:val="18"/>
        </w:rPr>
        <w:t>“ od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brněnského</w:t>
      </w:r>
      <w:proofErr w:type="spellEnd"/>
      <w:r>
        <w:rPr>
          <w:rFonts w:ascii="Calibri" w:hAnsi="Calibri"/>
          <w:sz w:val="18"/>
        </w:rPr>
        <w:t xml:space="preserve"> ÚÚR </w:t>
      </w:r>
      <w:r>
        <w:rPr>
          <w:rFonts w:ascii="Calibri" w:hAnsi="Calibri"/>
          <w:color w:val="808080"/>
          <w:sz w:val="18"/>
        </w:rPr>
        <w:t>(</w:t>
      </w:r>
      <w:proofErr w:type="spellStart"/>
      <w:r>
        <w:rPr>
          <w:rFonts w:ascii="Calibri" w:hAnsi="Calibri"/>
          <w:color w:val="808080"/>
          <w:sz w:val="18"/>
        </w:rPr>
        <w:t>Ústav</w:t>
      </w:r>
      <w:proofErr w:type="spellEnd"/>
      <w:r>
        <w:rPr>
          <w:rFonts w:ascii="Calibri" w:hAnsi="Calibri"/>
          <w:color w:val="808080"/>
          <w:sz w:val="18"/>
        </w:rPr>
        <w:t xml:space="preserve"> </w:t>
      </w:r>
      <w:proofErr w:type="spellStart"/>
      <w:r>
        <w:rPr>
          <w:rFonts w:ascii="Calibri" w:hAnsi="Calibri"/>
          <w:color w:val="808080"/>
          <w:sz w:val="18"/>
        </w:rPr>
        <w:t>územního</w:t>
      </w:r>
      <w:proofErr w:type="spellEnd"/>
      <w:r>
        <w:rPr>
          <w:rFonts w:ascii="Calibri" w:hAnsi="Calibri"/>
          <w:color w:val="808080"/>
          <w:sz w:val="18"/>
        </w:rPr>
        <w:t xml:space="preserve"> </w:t>
      </w:r>
      <w:proofErr w:type="spellStart"/>
      <w:r>
        <w:rPr>
          <w:rFonts w:ascii="Calibri" w:hAnsi="Calibri"/>
          <w:color w:val="808080"/>
          <w:sz w:val="18"/>
        </w:rPr>
        <w:t>rozvoje</w:t>
      </w:r>
      <w:proofErr w:type="spellEnd"/>
      <w:r>
        <w:rPr>
          <w:rFonts w:ascii="Calibri" w:hAnsi="Calibri"/>
          <w:color w:val="808080"/>
          <w:sz w:val="18"/>
        </w:rPr>
        <w:t xml:space="preserve">, 2020) </w:t>
      </w:r>
      <w:r>
        <w:rPr>
          <w:rFonts w:ascii="Calibri" w:hAnsi="Calibri"/>
          <w:sz w:val="18"/>
        </w:rPr>
        <w:t>a „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dostupnosti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infrastruktury</w:t>
      </w:r>
      <w:proofErr w:type="spellEnd"/>
      <w:r>
        <w:rPr>
          <w:rFonts w:ascii="Calibri" w:hAnsi="Calibri"/>
          <w:sz w:val="18"/>
        </w:rPr>
        <w:t xml:space="preserve">“ od Karla </w:t>
      </w:r>
      <w:proofErr w:type="spellStart"/>
      <w:r>
        <w:rPr>
          <w:rFonts w:ascii="Calibri" w:hAnsi="Calibri"/>
          <w:sz w:val="18"/>
        </w:rPr>
        <w:t>Maiera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kolektivu</w:t>
      </w:r>
      <w:proofErr w:type="spellEnd"/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color w:val="808080"/>
          <w:sz w:val="18"/>
        </w:rPr>
        <w:t xml:space="preserve">(Maier, </w:t>
      </w:r>
      <w:proofErr w:type="spellStart"/>
      <w:r>
        <w:rPr>
          <w:rFonts w:ascii="Calibri" w:hAnsi="Calibri"/>
          <w:color w:val="808080"/>
          <w:sz w:val="18"/>
        </w:rPr>
        <w:t>Šindlerová</w:t>
      </w:r>
      <w:proofErr w:type="spellEnd"/>
      <w:r>
        <w:rPr>
          <w:rFonts w:ascii="Calibri" w:hAnsi="Calibri"/>
          <w:color w:val="808080"/>
          <w:sz w:val="18"/>
        </w:rPr>
        <w:t xml:space="preserve">, Vorel, </w:t>
      </w:r>
      <w:proofErr w:type="spellStart"/>
      <w:r>
        <w:rPr>
          <w:rFonts w:ascii="Calibri" w:hAnsi="Calibri"/>
          <w:color w:val="808080"/>
          <w:sz w:val="18"/>
        </w:rPr>
        <w:t>Jetel</w:t>
      </w:r>
      <w:proofErr w:type="spellEnd"/>
      <w:r>
        <w:rPr>
          <w:rFonts w:ascii="Calibri" w:hAnsi="Calibri"/>
          <w:color w:val="808080"/>
          <w:sz w:val="18"/>
        </w:rPr>
        <w:t xml:space="preserve">, &amp; </w:t>
      </w:r>
      <w:proofErr w:type="spellStart"/>
      <w:r>
        <w:rPr>
          <w:rFonts w:ascii="Calibri" w:hAnsi="Calibri"/>
          <w:color w:val="808080"/>
          <w:sz w:val="18"/>
        </w:rPr>
        <w:t>Peltan</w:t>
      </w:r>
      <w:proofErr w:type="spellEnd"/>
      <w:r>
        <w:rPr>
          <w:rFonts w:ascii="Calibri" w:hAnsi="Calibri"/>
          <w:color w:val="808080"/>
          <w:sz w:val="18"/>
        </w:rPr>
        <w:t>,</w:t>
      </w:r>
      <w:r>
        <w:rPr>
          <w:rFonts w:ascii="Calibri" w:hAnsi="Calibri"/>
          <w:color w:val="808080"/>
          <w:spacing w:val="-13"/>
          <w:sz w:val="18"/>
        </w:rPr>
        <w:t xml:space="preserve"> </w:t>
      </w:r>
      <w:r>
        <w:rPr>
          <w:rFonts w:ascii="Calibri" w:hAnsi="Calibri"/>
          <w:color w:val="808080"/>
          <w:sz w:val="18"/>
        </w:rPr>
        <w:t>2020)</w:t>
      </w:r>
      <w:r>
        <w:rPr>
          <w:rFonts w:ascii="Calibri" w:hAnsi="Calibri"/>
          <w:sz w:val="18"/>
        </w:rPr>
        <w:t>.</w:t>
      </w:r>
    </w:p>
    <w:p w14:paraId="2BC01C25" w14:textId="77777777" w:rsidR="004545F4" w:rsidRDefault="0004194D">
      <w:pPr>
        <w:spacing w:before="120" w:line="264" w:lineRule="auto"/>
        <w:ind w:left="192" w:right="515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Při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práci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uvedených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činnostech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IPR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Praha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vyvstala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potřeba</w:t>
      </w:r>
      <w:proofErr w:type="spellEnd"/>
      <w:r>
        <w:rPr>
          <w:rFonts w:ascii="Calibri" w:hAnsi="Calibri"/>
          <w:spacing w:val="-4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celkového</w:t>
      </w:r>
      <w:proofErr w:type="spellEnd"/>
      <w:r>
        <w:rPr>
          <w:rFonts w:ascii="Calibri" w:hAnsi="Calibri"/>
          <w:spacing w:val="-5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přehledu</w:t>
      </w:r>
      <w:proofErr w:type="spellEnd"/>
      <w:r>
        <w:rPr>
          <w:rFonts w:ascii="Calibri" w:hAnsi="Calibri"/>
          <w:spacing w:val="-6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nároků</w:t>
      </w:r>
      <w:proofErr w:type="spellEnd"/>
      <w:r>
        <w:rPr>
          <w:rFonts w:ascii="Calibri" w:hAnsi="Calibri"/>
          <w:spacing w:val="-5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na</w:t>
      </w:r>
      <w:proofErr w:type="spellEnd"/>
      <w:r>
        <w:rPr>
          <w:rFonts w:ascii="Calibri" w:hAnsi="Calibri"/>
          <w:spacing w:val="-7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veřejnou</w:t>
      </w:r>
      <w:proofErr w:type="spellEnd"/>
      <w:r>
        <w:rPr>
          <w:rFonts w:ascii="Calibri" w:hAnsi="Calibri"/>
          <w:spacing w:val="-7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vybavenost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který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by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bylo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využít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vodítko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nového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rozvoje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dostatečnosti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stávajícího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budoucího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.</w:t>
      </w:r>
    </w:p>
    <w:p w14:paraId="040485E5" w14:textId="77777777" w:rsidR="004545F4" w:rsidRDefault="0004194D">
      <w:pPr>
        <w:spacing w:before="120" w:line="264" w:lineRule="auto"/>
        <w:ind w:left="192" w:right="515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Přehled</w:t>
      </w:r>
      <w:proofErr w:type="spellEnd"/>
      <w:r>
        <w:rPr>
          <w:rFonts w:ascii="Calibri" w:hAnsi="Calibri"/>
          <w:sz w:val="18"/>
        </w:rPr>
        <w:t xml:space="preserve"> by </w:t>
      </w:r>
      <w:proofErr w:type="spellStart"/>
      <w:r>
        <w:rPr>
          <w:rFonts w:ascii="Calibri" w:hAnsi="Calibri"/>
          <w:sz w:val="18"/>
        </w:rPr>
        <w:t>měl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vycházet</w:t>
      </w:r>
      <w:proofErr w:type="spellEnd"/>
      <w:r>
        <w:rPr>
          <w:rFonts w:ascii="Calibri" w:hAnsi="Calibri"/>
          <w:sz w:val="18"/>
        </w:rPr>
        <w:t xml:space="preserve"> ze </w:t>
      </w:r>
      <w:proofErr w:type="spellStart"/>
      <w:r>
        <w:rPr>
          <w:rFonts w:ascii="Calibri" w:hAnsi="Calibri"/>
          <w:sz w:val="18"/>
        </w:rPr>
        <w:t>současné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typologie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poskytovat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rámcové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nároky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ploch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věnovaných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především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počtu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z w:val="18"/>
        </w:rPr>
        <w:t xml:space="preserve">) a </w:t>
      </w:r>
      <w:proofErr w:type="spellStart"/>
      <w:r>
        <w:rPr>
          <w:rFonts w:ascii="Calibri" w:hAnsi="Calibri"/>
          <w:sz w:val="18"/>
        </w:rPr>
        <w:t>zohledňovat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pozici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jednotky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>.</w:t>
      </w:r>
    </w:p>
    <w:p w14:paraId="3C915C7C" w14:textId="77777777" w:rsidR="004545F4" w:rsidRDefault="004545F4">
      <w:pPr>
        <w:pStyle w:val="Zkladntext"/>
        <w:spacing w:before="5"/>
        <w:rPr>
          <w:rFonts w:ascii="Calibri"/>
          <w:sz w:val="8"/>
        </w:rPr>
      </w:pPr>
    </w:p>
    <w:p w14:paraId="2F95E707" w14:textId="77777777" w:rsidR="004545F4" w:rsidRDefault="0004194D">
      <w:pPr>
        <w:tabs>
          <w:tab w:val="left" w:pos="9861"/>
        </w:tabs>
        <w:spacing w:before="59"/>
        <w:ind w:left="19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shd w:val="clear" w:color="auto" w:fill="D9D9D9"/>
        </w:rPr>
        <w:t>PŘEDMĚT</w:t>
      </w:r>
      <w:r>
        <w:rPr>
          <w:rFonts w:ascii="Calibri" w:hAnsi="Calibri"/>
          <w:spacing w:val="-9"/>
          <w:sz w:val="20"/>
          <w:shd w:val="clear" w:color="auto" w:fill="D9D9D9"/>
        </w:rPr>
        <w:t xml:space="preserve"> </w:t>
      </w:r>
      <w:r>
        <w:rPr>
          <w:rFonts w:ascii="Calibri" w:hAnsi="Calibri"/>
          <w:sz w:val="20"/>
          <w:shd w:val="clear" w:color="auto" w:fill="D9D9D9"/>
        </w:rPr>
        <w:t>ZAKÁZKY</w:t>
      </w:r>
      <w:r>
        <w:rPr>
          <w:rFonts w:ascii="Calibri" w:hAnsi="Calibri"/>
          <w:sz w:val="20"/>
          <w:shd w:val="clear" w:color="auto" w:fill="D9D9D9"/>
        </w:rPr>
        <w:tab/>
      </w:r>
    </w:p>
    <w:p w14:paraId="24CCB330" w14:textId="77777777" w:rsidR="004545F4" w:rsidRDefault="0004194D">
      <w:pPr>
        <w:spacing w:before="169" w:line="261" w:lineRule="auto"/>
        <w:ind w:left="192" w:right="513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Předmětem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ucelený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návrh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standardů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veřejné</w:t>
      </w:r>
      <w:proofErr w:type="spellEnd"/>
      <w:r>
        <w:rPr>
          <w:rFonts w:ascii="Calibri" w:hAnsi="Calibri"/>
          <w:sz w:val="18"/>
          <w:u w:val="single"/>
        </w:rPr>
        <w:t xml:space="preserve"> </w:t>
      </w:r>
      <w:proofErr w:type="spellStart"/>
      <w:r>
        <w:rPr>
          <w:rFonts w:ascii="Calibri" w:hAnsi="Calibri"/>
          <w:sz w:val="18"/>
          <w:u w:val="single"/>
        </w:rPr>
        <w:t>vybavenosti</w:t>
      </w:r>
      <w:proofErr w:type="spellEnd"/>
      <w:r>
        <w:rPr>
          <w:rFonts w:ascii="Calibri" w:hAnsi="Calibri"/>
          <w:sz w:val="18"/>
          <w:u w:val="single"/>
        </w:rPr>
        <w:t xml:space="preserve"> pro Prahu s </w:t>
      </w:r>
      <w:proofErr w:type="spellStart"/>
      <w:r>
        <w:rPr>
          <w:rFonts w:ascii="Calibri" w:hAnsi="Calibri"/>
          <w:sz w:val="18"/>
          <w:u w:val="single"/>
        </w:rPr>
        <w:t>odůvodněním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který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mj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sloužit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podklad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činnost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Institutu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plánování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rozvoje</w:t>
      </w:r>
      <w:proofErr w:type="spellEnd"/>
      <w:r>
        <w:rPr>
          <w:rFonts w:ascii="Calibri" w:hAnsi="Calibri"/>
          <w:sz w:val="18"/>
        </w:rPr>
        <w:t xml:space="preserve"> hl. m.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>.</w:t>
      </w:r>
    </w:p>
    <w:p w14:paraId="5C030264" w14:textId="77777777" w:rsidR="004545F4" w:rsidRDefault="0004194D">
      <w:pPr>
        <w:spacing w:before="123" w:line="264" w:lineRule="auto"/>
        <w:ind w:left="192" w:right="51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Pro </w:t>
      </w:r>
      <w:proofErr w:type="spellStart"/>
      <w:r>
        <w:rPr>
          <w:rFonts w:ascii="Calibri" w:hAnsi="Calibri"/>
          <w:sz w:val="18"/>
        </w:rPr>
        <w:t>potřeby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této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pojem</w:t>
      </w:r>
      <w:proofErr w:type="spellEnd"/>
      <w:r>
        <w:rPr>
          <w:rFonts w:ascii="Calibri" w:hAnsi="Calibri"/>
          <w:sz w:val="18"/>
        </w:rPr>
        <w:t xml:space="preserve"> „</w:t>
      </w:r>
      <w:proofErr w:type="spellStart"/>
      <w:r>
        <w:rPr>
          <w:rFonts w:ascii="Calibri" w:hAnsi="Calibri"/>
          <w:sz w:val="18"/>
        </w:rPr>
        <w:t>veřejná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proofErr w:type="gram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“ </w:t>
      </w:r>
      <w:proofErr w:type="spellStart"/>
      <w:r>
        <w:rPr>
          <w:rFonts w:ascii="Calibri" w:hAnsi="Calibri"/>
          <w:sz w:val="18"/>
        </w:rPr>
        <w:t>zahrnuje</w:t>
      </w:r>
      <w:proofErr w:type="spellEnd"/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stavby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zařízení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pozemky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občanského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vybavení</w:t>
      </w:r>
      <w:proofErr w:type="spellEnd"/>
      <w:r>
        <w:rPr>
          <w:rFonts w:ascii="Calibri" w:hAnsi="Calibri"/>
          <w:sz w:val="18"/>
        </w:rPr>
        <w:t xml:space="preserve"> (§ 10 </w:t>
      </w:r>
      <w:proofErr w:type="spellStart"/>
      <w:r>
        <w:rPr>
          <w:rFonts w:ascii="Calibri" w:hAnsi="Calibri"/>
          <w:sz w:val="18"/>
        </w:rPr>
        <w:t>odst</w:t>
      </w:r>
      <w:proofErr w:type="spellEnd"/>
      <w:r>
        <w:rPr>
          <w:rFonts w:ascii="Calibri" w:hAnsi="Calibri"/>
          <w:sz w:val="18"/>
        </w:rPr>
        <w:t xml:space="preserve">. 1 </w:t>
      </w:r>
      <w:proofErr w:type="spellStart"/>
      <w:r>
        <w:rPr>
          <w:rFonts w:ascii="Calibri" w:hAnsi="Calibri"/>
          <w:sz w:val="18"/>
        </w:rPr>
        <w:t>písm</w:t>
      </w:r>
      <w:proofErr w:type="spellEnd"/>
      <w:r>
        <w:rPr>
          <w:rFonts w:ascii="Calibri" w:hAnsi="Calibri"/>
          <w:sz w:val="18"/>
        </w:rPr>
        <w:t xml:space="preserve">. d, </w:t>
      </w:r>
      <w:proofErr w:type="spellStart"/>
      <w:r>
        <w:rPr>
          <w:rFonts w:ascii="Calibri" w:hAnsi="Calibri"/>
          <w:sz w:val="18"/>
        </w:rPr>
        <w:t>zákona</w:t>
      </w:r>
      <w:proofErr w:type="spellEnd"/>
      <w:r>
        <w:rPr>
          <w:rFonts w:ascii="Calibri" w:hAnsi="Calibri"/>
          <w:sz w:val="18"/>
        </w:rPr>
        <w:t xml:space="preserve"> č. 283/2021 Sb.) a </w:t>
      </w:r>
      <w:proofErr w:type="spellStart"/>
      <w:r>
        <w:rPr>
          <w:rFonts w:ascii="Calibri" w:hAnsi="Calibri"/>
          <w:sz w:val="18"/>
        </w:rPr>
        <w:t>stavby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zařízení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pozemky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obchody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služby</w:t>
      </w:r>
      <w:proofErr w:type="spellEnd"/>
      <w:r>
        <w:rPr>
          <w:rFonts w:ascii="Calibri" w:hAnsi="Calibri"/>
          <w:sz w:val="18"/>
        </w:rPr>
        <w:t xml:space="preserve">. Pro </w:t>
      </w:r>
      <w:proofErr w:type="spellStart"/>
      <w:r>
        <w:rPr>
          <w:rFonts w:ascii="Calibri" w:hAnsi="Calibri"/>
          <w:sz w:val="18"/>
        </w:rPr>
        <w:t>potřeby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této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dělíme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komerční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občanskou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rekreační</w:t>
      </w:r>
      <w:proofErr w:type="spellEnd"/>
      <w:r>
        <w:rPr>
          <w:rFonts w:ascii="Calibri" w:hAnsi="Calibri"/>
          <w:sz w:val="18"/>
        </w:rPr>
        <w:t xml:space="preserve">, v </w:t>
      </w:r>
      <w:proofErr w:type="spellStart"/>
      <w:r>
        <w:rPr>
          <w:rFonts w:ascii="Calibri" w:hAnsi="Calibri"/>
          <w:sz w:val="18"/>
        </w:rPr>
        <w:t>návaznosti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čl</w:t>
      </w:r>
      <w:proofErr w:type="spellEnd"/>
      <w:r>
        <w:rPr>
          <w:rFonts w:ascii="Calibri" w:hAnsi="Calibri"/>
          <w:sz w:val="18"/>
        </w:rPr>
        <w:t xml:space="preserve">. 34) </w:t>
      </w:r>
      <w:proofErr w:type="spellStart"/>
      <w:r>
        <w:rPr>
          <w:rFonts w:ascii="Calibri" w:hAnsi="Calibri"/>
          <w:sz w:val="18"/>
        </w:rPr>
        <w:t>závazné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připravovaného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Metropolitního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>.</w:t>
      </w:r>
    </w:p>
    <w:p w14:paraId="7A7F9AE1" w14:textId="77777777" w:rsidR="004545F4" w:rsidRDefault="0004194D">
      <w:pPr>
        <w:spacing w:before="121" w:line="264" w:lineRule="auto"/>
        <w:ind w:left="192" w:right="516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Plnění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této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formálně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členěno</w:t>
      </w:r>
      <w:proofErr w:type="spellEnd"/>
      <w:r>
        <w:rPr>
          <w:rFonts w:ascii="Calibri" w:hAnsi="Calibri"/>
          <w:sz w:val="18"/>
        </w:rPr>
        <w:t xml:space="preserve"> do </w:t>
      </w:r>
      <w:proofErr w:type="spellStart"/>
      <w:r>
        <w:rPr>
          <w:rFonts w:ascii="Calibri" w:hAnsi="Calibri"/>
          <w:sz w:val="18"/>
        </w:rPr>
        <w:t>celkem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šesti</w:t>
      </w:r>
      <w:proofErr w:type="spellEnd"/>
      <w:r>
        <w:rPr>
          <w:rFonts w:ascii="Calibri" w:hAnsi="Calibri"/>
          <w:sz w:val="18"/>
        </w:rPr>
        <w:t xml:space="preserve"> (6) </w:t>
      </w:r>
      <w:proofErr w:type="spellStart"/>
      <w:r>
        <w:rPr>
          <w:rFonts w:ascii="Calibri" w:hAnsi="Calibri"/>
          <w:sz w:val="18"/>
        </w:rPr>
        <w:t>dílčích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fází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etapizace</w:t>
      </w:r>
      <w:proofErr w:type="spellEnd"/>
      <w:r>
        <w:rPr>
          <w:rFonts w:ascii="Calibri" w:hAnsi="Calibri"/>
          <w:sz w:val="18"/>
        </w:rPr>
        <w:t xml:space="preserve">) s </w:t>
      </w:r>
      <w:proofErr w:type="spellStart"/>
      <w:r>
        <w:rPr>
          <w:rFonts w:ascii="Calibri" w:hAnsi="Calibri"/>
          <w:sz w:val="18"/>
        </w:rPr>
        <w:t>průběžnými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konzultacemi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zadavatelem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souladu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smlouvou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>.</w:t>
      </w:r>
    </w:p>
    <w:p w14:paraId="0C65A0CE" w14:textId="77777777" w:rsidR="004545F4" w:rsidRDefault="0004194D">
      <w:pPr>
        <w:spacing w:before="121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č. 1. – 3.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zaměřeny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analýzu</w:t>
      </w:r>
      <w:proofErr w:type="spellEnd"/>
      <w:r>
        <w:rPr>
          <w:rFonts w:ascii="Calibri" w:hAnsi="Calibri"/>
          <w:sz w:val="18"/>
        </w:rPr>
        <w:t xml:space="preserve"> – </w:t>
      </w:r>
      <w:proofErr w:type="spellStart"/>
      <w:r>
        <w:rPr>
          <w:rFonts w:ascii="Calibri" w:hAnsi="Calibri"/>
          <w:sz w:val="18"/>
        </w:rPr>
        <w:t>stávající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zahraniční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detailů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problematik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typu</w:t>
      </w:r>
      <w:proofErr w:type="spellEnd"/>
    </w:p>
    <w:p w14:paraId="31D6A414" w14:textId="77777777" w:rsidR="004545F4" w:rsidRDefault="0004194D">
      <w:pPr>
        <w:spacing w:before="20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– za </w:t>
      </w:r>
      <w:proofErr w:type="spellStart"/>
      <w:r>
        <w:rPr>
          <w:rFonts w:ascii="Calibri" w:hAnsi="Calibri"/>
          <w:sz w:val="18"/>
        </w:rPr>
        <w:t>účelem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správné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identifikace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slabin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nedostatků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stávajícím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přístupu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definování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postupu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návrhovou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</w:t>
      </w:r>
      <w:proofErr w:type="spellEnd"/>
      <w:r>
        <w:rPr>
          <w:rFonts w:ascii="Calibri" w:hAnsi="Calibri"/>
          <w:sz w:val="18"/>
        </w:rPr>
        <w:t>.</w:t>
      </w:r>
    </w:p>
    <w:p w14:paraId="1261514F" w14:textId="77777777" w:rsidR="004545F4" w:rsidRDefault="0004194D">
      <w:pPr>
        <w:spacing w:before="143" w:line="264" w:lineRule="auto"/>
        <w:ind w:left="192" w:right="513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4. – 5. </w:t>
      </w:r>
      <w:proofErr w:type="spellStart"/>
      <w:r>
        <w:rPr>
          <w:rFonts w:ascii="Calibri" w:hAnsi="Calibri"/>
          <w:sz w:val="18"/>
        </w:rPr>
        <w:t>budou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zaměřeny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vyhotovení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Jedná</w:t>
      </w:r>
      <w:proofErr w:type="spellEnd"/>
      <w:r>
        <w:rPr>
          <w:rFonts w:ascii="Calibri" w:hAnsi="Calibri"/>
          <w:sz w:val="18"/>
        </w:rPr>
        <w:t xml:space="preserve"> se o </w:t>
      </w: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standardu</w:t>
      </w:r>
      <w:proofErr w:type="spellEnd"/>
      <w:r>
        <w:rPr>
          <w:rFonts w:ascii="Calibri" w:hAnsi="Calibri"/>
          <w:sz w:val="18"/>
        </w:rPr>
        <w:t xml:space="preserve"> s </w:t>
      </w:r>
      <w:proofErr w:type="spellStart"/>
      <w:r>
        <w:rPr>
          <w:rFonts w:ascii="Calibri" w:hAnsi="Calibri"/>
          <w:sz w:val="18"/>
        </w:rPr>
        <w:t>odůvodněním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úpravy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možnosti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vzájemného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slučování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.</w:t>
      </w:r>
    </w:p>
    <w:p w14:paraId="3A790676" w14:textId="77777777" w:rsidR="004545F4" w:rsidRDefault="0004194D">
      <w:pPr>
        <w:spacing w:before="119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č. 6 </w:t>
      </w:r>
      <w:proofErr w:type="spellStart"/>
      <w:r>
        <w:rPr>
          <w:rFonts w:ascii="Calibri" w:hAnsi="Calibri"/>
          <w:sz w:val="18"/>
        </w:rPr>
        <w:t>spočívá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zhotovení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všech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spojených</w:t>
      </w:r>
      <w:proofErr w:type="spellEnd"/>
      <w:r>
        <w:rPr>
          <w:rFonts w:ascii="Calibri" w:hAnsi="Calibri"/>
          <w:sz w:val="18"/>
        </w:rPr>
        <w:t xml:space="preserve"> do </w:t>
      </w:r>
      <w:proofErr w:type="spellStart"/>
      <w:r>
        <w:rPr>
          <w:rFonts w:ascii="Calibri" w:hAnsi="Calibri"/>
          <w:sz w:val="18"/>
        </w:rPr>
        <w:t>jednoho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celku</w:t>
      </w:r>
      <w:proofErr w:type="spellEnd"/>
      <w:r>
        <w:rPr>
          <w:rFonts w:ascii="Calibri" w:hAnsi="Calibri"/>
          <w:sz w:val="18"/>
        </w:rPr>
        <w:t>.</w:t>
      </w:r>
    </w:p>
    <w:p w14:paraId="4FF9B0A3" w14:textId="77777777" w:rsidR="004545F4" w:rsidRDefault="004545F4">
      <w:pPr>
        <w:pStyle w:val="Zkladntext"/>
        <w:rPr>
          <w:rFonts w:ascii="Calibri"/>
          <w:sz w:val="20"/>
        </w:rPr>
      </w:pPr>
    </w:p>
    <w:p w14:paraId="38FA39E7" w14:textId="77777777" w:rsidR="004545F4" w:rsidRDefault="004545F4">
      <w:pPr>
        <w:pStyle w:val="Zkladntext"/>
        <w:rPr>
          <w:rFonts w:ascii="Calibri"/>
          <w:sz w:val="20"/>
        </w:rPr>
      </w:pPr>
    </w:p>
    <w:p w14:paraId="728C20D7" w14:textId="71D2CBB0" w:rsidR="004545F4" w:rsidRDefault="001E7977">
      <w:pPr>
        <w:pStyle w:val="Zkladntext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5958DE" wp14:editId="0BBD2220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1829435" cy="1270"/>
                <wp:effectExtent l="0" t="0" r="0" b="0"/>
                <wp:wrapTopAndBottom/>
                <wp:docPr id="162276685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750E" id="Freeform 45" o:spid="_x0000_s1026" style="position:absolute;margin-left:56.65pt;margin-top:16.9pt;width:1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04D4D4B7" w14:textId="77777777" w:rsidR="004545F4" w:rsidRDefault="004545F4">
      <w:pPr>
        <w:pStyle w:val="Zkladntext"/>
        <w:spacing w:before="2"/>
        <w:rPr>
          <w:rFonts w:ascii="Calibri"/>
        </w:rPr>
      </w:pPr>
    </w:p>
    <w:p w14:paraId="73F126A7" w14:textId="2B3CADA0" w:rsidR="004545F4" w:rsidRDefault="001E7977">
      <w:pPr>
        <w:spacing w:before="69" w:line="264" w:lineRule="auto"/>
        <w:ind w:left="192" w:right="974"/>
        <w:rPr>
          <w:rFonts w:ascii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16064" behindDoc="1" locked="0" layoutInCell="1" allowOverlap="1" wp14:anchorId="7CB30387" wp14:editId="248C08DC">
                <wp:simplePos x="0" y="0"/>
                <wp:positionH relativeFrom="page">
                  <wp:posOffset>6737350</wp:posOffset>
                </wp:positionH>
                <wp:positionV relativeFrom="paragraph">
                  <wp:posOffset>1174750</wp:posOffset>
                </wp:positionV>
                <wp:extent cx="48895" cy="96520"/>
                <wp:effectExtent l="0" t="0" r="0" b="0"/>
                <wp:wrapNone/>
                <wp:docPr id="141712920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88359" w14:textId="77777777" w:rsidR="004545F4" w:rsidRDefault="0004194D">
                            <w:pPr>
                              <w:spacing w:line="151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3038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530.5pt;margin-top:92.5pt;width:3.85pt;height:7.6pt;z-index:-253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" filled="f" stroked="f">
                <v:textbox inset="0,0,0,0">
                  <w:txbxContent>
                    <w:p w14:paraId="5B588359" w14:textId="77777777" w:rsidR="004545F4" w:rsidRDefault="0004194D">
                      <w:pPr>
                        <w:spacing w:line="151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94D">
        <w:rPr>
          <w:rFonts w:ascii="Calibri" w:hAnsi="Calibri"/>
          <w:position w:val="5"/>
          <w:sz w:val="12"/>
        </w:rPr>
        <w:t xml:space="preserve">1 </w:t>
      </w:r>
      <w:proofErr w:type="spellStart"/>
      <w:r w:rsidR="0004194D">
        <w:rPr>
          <w:rFonts w:ascii="Calibri" w:hAnsi="Calibri"/>
          <w:sz w:val="18"/>
        </w:rPr>
        <w:t>Výsledky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projektu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Prognóza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obyvatel</w:t>
      </w:r>
      <w:proofErr w:type="spellEnd"/>
      <w:r w:rsidR="0004194D">
        <w:rPr>
          <w:rFonts w:ascii="Calibri" w:hAnsi="Calibri"/>
          <w:b/>
          <w:sz w:val="18"/>
        </w:rPr>
        <w:t xml:space="preserve"> a </w:t>
      </w:r>
      <w:proofErr w:type="spellStart"/>
      <w:r w:rsidR="0004194D">
        <w:rPr>
          <w:rFonts w:ascii="Calibri" w:hAnsi="Calibri"/>
          <w:b/>
          <w:sz w:val="18"/>
        </w:rPr>
        <w:t>veřejné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vybavenosti</w:t>
      </w:r>
      <w:proofErr w:type="spellEnd"/>
      <w:r w:rsidR="0004194D">
        <w:rPr>
          <w:rFonts w:ascii="Calibri" w:hAnsi="Calibri"/>
          <w:b/>
          <w:sz w:val="18"/>
        </w:rPr>
        <w:t xml:space="preserve"> v </w:t>
      </w:r>
      <w:proofErr w:type="spellStart"/>
      <w:r w:rsidR="0004194D">
        <w:rPr>
          <w:rFonts w:ascii="Calibri" w:hAnsi="Calibri"/>
          <w:b/>
          <w:sz w:val="18"/>
        </w:rPr>
        <w:t>Praze</w:t>
      </w:r>
      <w:proofErr w:type="spellEnd"/>
      <w:r w:rsidR="0004194D">
        <w:rPr>
          <w:rFonts w:ascii="Calibri" w:hAnsi="Calibri"/>
          <w:b/>
          <w:sz w:val="18"/>
        </w:rPr>
        <w:t xml:space="preserve"> v </w:t>
      </w:r>
      <w:proofErr w:type="spellStart"/>
      <w:r w:rsidR="0004194D">
        <w:rPr>
          <w:rFonts w:ascii="Calibri" w:hAnsi="Calibri"/>
          <w:b/>
          <w:sz w:val="18"/>
        </w:rPr>
        <w:t>roce</w:t>
      </w:r>
      <w:proofErr w:type="spellEnd"/>
      <w:r w:rsidR="0004194D">
        <w:rPr>
          <w:rFonts w:ascii="Calibri" w:hAnsi="Calibri"/>
          <w:b/>
          <w:sz w:val="18"/>
        </w:rPr>
        <w:t xml:space="preserve"> 2023 </w:t>
      </w:r>
      <w:proofErr w:type="spellStart"/>
      <w:r w:rsidR="0004194D">
        <w:rPr>
          <w:rFonts w:ascii="Calibri" w:hAnsi="Calibri"/>
          <w:sz w:val="18"/>
        </w:rPr>
        <w:t>jsou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dostupné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na</w:t>
      </w:r>
      <w:proofErr w:type="spellEnd"/>
      <w:r w:rsidR="0004194D">
        <w:rPr>
          <w:rFonts w:ascii="Calibri" w:hAnsi="Calibri"/>
          <w:sz w:val="18"/>
        </w:rPr>
        <w:t xml:space="preserve"> uap.iprpraha.cz/pov202. </w:t>
      </w:r>
      <w:proofErr w:type="spellStart"/>
      <w:r w:rsidR="0004194D">
        <w:rPr>
          <w:rFonts w:ascii="Calibri" w:hAnsi="Calibri"/>
          <w:sz w:val="18"/>
        </w:rPr>
        <w:t>Aktuálně</w:t>
      </w:r>
      <w:proofErr w:type="spellEnd"/>
      <w:r w:rsidR="0004194D">
        <w:rPr>
          <w:rFonts w:ascii="Calibri" w:hAnsi="Calibri"/>
          <w:sz w:val="18"/>
        </w:rPr>
        <w:t xml:space="preserve"> je </w:t>
      </w:r>
      <w:proofErr w:type="spellStart"/>
      <w:r w:rsidR="0004194D">
        <w:rPr>
          <w:rFonts w:ascii="Calibri" w:hAnsi="Calibri"/>
          <w:sz w:val="18"/>
        </w:rPr>
        <w:t>projednávána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aktualizace</w:t>
      </w:r>
      <w:proofErr w:type="spellEnd"/>
      <w:r w:rsidR="0004194D">
        <w:rPr>
          <w:rFonts w:ascii="Calibri" w:hAnsi="Calibri"/>
          <w:sz w:val="18"/>
        </w:rPr>
        <w:t xml:space="preserve"> 2023. Studie </w:t>
      </w:r>
      <w:proofErr w:type="spellStart"/>
      <w:r w:rsidR="0004194D">
        <w:rPr>
          <w:rFonts w:ascii="Calibri" w:hAnsi="Calibri"/>
          <w:sz w:val="18"/>
        </w:rPr>
        <w:t>bude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aktualizovaná</w:t>
      </w:r>
      <w:proofErr w:type="spellEnd"/>
      <w:r w:rsidR="0004194D">
        <w:rPr>
          <w:rFonts w:ascii="Calibri" w:hAnsi="Calibri"/>
          <w:sz w:val="18"/>
        </w:rPr>
        <w:t xml:space="preserve"> </w:t>
      </w:r>
      <w:proofErr w:type="spellStart"/>
      <w:r w:rsidR="0004194D">
        <w:rPr>
          <w:rFonts w:ascii="Calibri" w:hAnsi="Calibri"/>
          <w:sz w:val="18"/>
        </w:rPr>
        <w:t>každoročně</w:t>
      </w:r>
      <w:proofErr w:type="spellEnd"/>
      <w:r w:rsidR="0004194D">
        <w:rPr>
          <w:rFonts w:ascii="Calibri" w:hAnsi="Calibri"/>
          <w:sz w:val="18"/>
        </w:rPr>
        <w:t>.</w:t>
      </w:r>
    </w:p>
    <w:p w14:paraId="0564BB06" w14:textId="77777777" w:rsidR="004545F4" w:rsidRDefault="004545F4">
      <w:pPr>
        <w:spacing w:line="264" w:lineRule="auto"/>
        <w:rPr>
          <w:rFonts w:ascii="Calibri" w:hAnsi="Calibri"/>
          <w:sz w:val="18"/>
        </w:rPr>
        <w:sectPr w:rsidR="004545F4">
          <w:headerReference w:type="default" r:id="rId14"/>
          <w:footerReference w:type="default" r:id="rId15"/>
          <w:pgSz w:w="11910" w:h="16850"/>
          <w:pgMar w:top="800" w:right="620" w:bottom="840" w:left="940" w:header="0" w:footer="655" w:gutter="0"/>
          <w:cols w:space="708"/>
        </w:sectPr>
      </w:pPr>
    </w:p>
    <w:p w14:paraId="04678D74" w14:textId="079840FF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20160" behindDoc="1" locked="0" layoutInCell="1" allowOverlap="1" wp14:anchorId="7A9B4BCC" wp14:editId="578E4274">
                <wp:simplePos x="0" y="0"/>
                <wp:positionH relativeFrom="page">
                  <wp:posOffset>6823075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205030351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63F43" id="Line 43" o:spid="_x0000_s1026" style="position:absolute;z-index:-2534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25pt,779.05pt" to="537.2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QP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" strokeweight=".29944mm">
                <w10:wrap anchorx="page" anchory="page"/>
              </v:line>
            </w:pict>
          </mc:Fallback>
        </mc:AlternateContent>
      </w:r>
    </w:p>
    <w:p w14:paraId="13AA5E6E" w14:textId="77777777" w:rsidR="004545F4" w:rsidRDefault="004545F4">
      <w:pPr>
        <w:pStyle w:val="Zkladntext"/>
        <w:rPr>
          <w:rFonts w:ascii="Calibri"/>
          <w:sz w:val="20"/>
        </w:rPr>
      </w:pPr>
    </w:p>
    <w:p w14:paraId="09F559C9" w14:textId="77777777" w:rsidR="004545F4" w:rsidRDefault="004545F4">
      <w:pPr>
        <w:pStyle w:val="Zkladntext"/>
        <w:rPr>
          <w:rFonts w:ascii="Calibri"/>
          <w:sz w:val="20"/>
        </w:rPr>
      </w:pPr>
    </w:p>
    <w:p w14:paraId="248233DC" w14:textId="77777777" w:rsidR="004545F4" w:rsidRDefault="004545F4">
      <w:pPr>
        <w:pStyle w:val="Zkladntext"/>
        <w:spacing w:before="3"/>
        <w:rPr>
          <w:rFonts w:ascii="Calibri"/>
          <w:sz w:val="15"/>
        </w:rPr>
      </w:pPr>
    </w:p>
    <w:p w14:paraId="320C4F79" w14:textId="77777777" w:rsidR="004545F4" w:rsidRDefault="0004194D">
      <w:pPr>
        <w:spacing w:before="64" w:line="264" w:lineRule="auto"/>
        <w:ind w:left="192" w:right="366"/>
        <w:rPr>
          <w:rFonts w:ascii="Calibri" w:hAnsi="Calibri"/>
          <w:sz w:val="12"/>
        </w:rPr>
      </w:pPr>
      <w:proofErr w:type="spellStart"/>
      <w:r>
        <w:rPr>
          <w:rFonts w:ascii="Calibri" w:hAnsi="Calibri"/>
          <w:sz w:val="18"/>
        </w:rPr>
        <w:t>Předmětem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b/>
          <w:sz w:val="18"/>
        </w:rPr>
        <w:t>není</w:t>
      </w:r>
      <w:proofErr w:type="spellEnd"/>
      <w:r>
        <w:rPr>
          <w:rFonts w:ascii="Calibri" w:hAnsi="Calibri"/>
          <w:b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vytvoření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který</w:t>
      </w:r>
      <w:proofErr w:type="spellEnd"/>
      <w:r>
        <w:rPr>
          <w:rFonts w:ascii="Calibri" w:hAnsi="Calibri"/>
          <w:sz w:val="18"/>
        </w:rPr>
        <w:t xml:space="preserve"> by </w:t>
      </w:r>
      <w:proofErr w:type="spellStart"/>
      <w:r>
        <w:rPr>
          <w:rFonts w:ascii="Calibri" w:hAnsi="Calibri"/>
          <w:sz w:val="18"/>
        </w:rPr>
        <w:t>byl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přenositelný</w:t>
      </w:r>
      <w:proofErr w:type="spellEnd"/>
      <w:r>
        <w:rPr>
          <w:rFonts w:ascii="Calibri" w:hAnsi="Calibri"/>
          <w:sz w:val="18"/>
        </w:rPr>
        <w:t xml:space="preserve"> do </w:t>
      </w:r>
      <w:proofErr w:type="spellStart"/>
      <w:r>
        <w:rPr>
          <w:rFonts w:ascii="Calibri" w:hAnsi="Calibri"/>
          <w:sz w:val="18"/>
        </w:rPr>
        <w:t>jiných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ČR. </w:t>
      </w:r>
      <w:proofErr w:type="spellStart"/>
      <w:r>
        <w:rPr>
          <w:rFonts w:ascii="Calibri" w:hAnsi="Calibri"/>
          <w:sz w:val="18"/>
        </w:rPr>
        <w:t>Zároveň</w:t>
      </w:r>
      <w:proofErr w:type="spellEnd"/>
      <w:r>
        <w:rPr>
          <w:rFonts w:ascii="Calibri" w:hAnsi="Calibri"/>
          <w:sz w:val="18"/>
        </w:rPr>
        <w:t xml:space="preserve"> ale u </w:t>
      </w:r>
      <w:proofErr w:type="spellStart"/>
      <w:r>
        <w:rPr>
          <w:rFonts w:ascii="Calibri" w:hAnsi="Calibri"/>
          <w:sz w:val="18"/>
        </w:rPr>
        <w:t>vybraných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lze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předpokládat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že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sousedního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kraje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ovlivní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position w:val="5"/>
          <w:sz w:val="12"/>
        </w:rPr>
        <w:t>2</w:t>
      </w:r>
    </w:p>
    <w:p w14:paraId="1D51928D" w14:textId="77777777" w:rsidR="004545F4" w:rsidRDefault="004545F4">
      <w:pPr>
        <w:pStyle w:val="Zkladntext"/>
        <w:spacing w:before="4"/>
        <w:rPr>
          <w:rFonts w:ascii="Calibri"/>
          <w:sz w:val="19"/>
        </w:rPr>
      </w:pPr>
    </w:p>
    <w:p w14:paraId="5D6FEA89" w14:textId="3B22DF97" w:rsidR="004545F4" w:rsidRDefault="001E7977">
      <w:pPr>
        <w:ind w:right="6423"/>
        <w:jc w:val="right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B7D7C2" wp14:editId="16C91477">
                <wp:simplePos x="0" y="0"/>
                <wp:positionH relativeFrom="page">
                  <wp:posOffset>701040</wp:posOffset>
                </wp:positionH>
                <wp:positionV relativeFrom="paragraph">
                  <wp:posOffset>169545</wp:posOffset>
                </wp:positionV>
                <wp:extent cx="6158230" cy="1270"/>
                <wp:effectExtent l="0" t="0" r="0" b="0"/>
                <wp:wrapTopAndBottom/>
                <wp:docPr id="212927538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D774" id="Freeform 42" o:spid="_x0000_s1026" style="position:absolute;margin-left:55.2pt;margin-top:13.35pt;width:484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DD8MtPgAAAACgEAAA8AAABkcnMvZG93bnJldi54&#10;bWxMj8FOwzAMhu9IvENkJC6IJStodKXpBEhoBw4T26RpN6/x2mqNUzXZVt6e9ATH3/70+3O+GGwr&#10;LtT7xrGG6USBIC6dabjSsN18PqYgfEA22DomDT/kYVHc3uSYGXflb7qsQyViCfsMNdQhdJmUvqzJ&#10;op+4jjjujq63GGLsK2l6vMZy28pEqZm02HC8UGNHHzWVp/XZajjNl3h8CHunms27Vav98muXPml9&#10;fze8vYIINIQ/GEb9qA5FdDq4Mxsv2pin6jmiGpLZC4gRUKlKQBzG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DD8MtP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Řešené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okruhy</w:t>
      </w:r>
      <w:proofErr w:type="spellEnd"/>
      <w:r w:rsidR="0004194D">
        <w:rPr>
          <w:rFonts w:ascii="Calibri" w:hAnsi="Calibri"/>
          <w:b/>
          <w:sz w:val="18"/>
        </w:rPr>
        <w:t xml:space="preserve">, </w:t>
      </w:r>
      <w:proofErr w:type="spellStart"/>
      <w:r w:rsidR="0004194D">
        <w:rPr>
          <w:rFonts w:ascii="Calibri" w:hAnsi="Calibri"/>
          <w:b/>
          <w:sz w:val="18"/>
        </w:rPr>
        <w:t>typy</w:t>
      </w:r>
      <w:proofErr w:type="spellEnd"/>
      <w:r w:rsidR="0004194D">
        <w:rPr>
          <w:rFonts w:ascii="Calibri" w:hAnsi="Calibri"/>
          <w:b/>
          <w:sz w:val="18"/>
        </w:rPr>
        <w:t xml:space="preserve"> a </w:t>
      </w:r>
      <w:proofErr w:type="spellStart"/>
      <w:r w:rsidR="0004194D">
        <w:rPr>
          <w:rFonts w:ascii="Calibri" w:hAnsi="Calibri"/>
          <w:b/>
          <w:sz w:val="18"/>
        </w:rPr>
        <w:t>druhy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veřejné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vybavenosti</w:t>
      </w:r>
      <w:proofErr w:type="spellEnd"/>
      <w:r w:rsidR="0004194D">
        <w:rPr>
          <w:rFonts w:ascii="Calibri" w:hAnsi="Calibri"/>
          <w:b/>
          <w:sz w:val="18"/>
        </w:rPr>
        <w:t>:</w:t>
      </w:r>
    </w:p>
    <w:p w14:paraId="29857644" w14:textId="77777777" w:rsidR="004545F4" w:rsidRDefault="0004194D">
      <w:pPr>
        <w:pStyle w:val="Odstavecseseznamem"/>
        <w:numPr>
          <w:ilvl w:val="0"/>
          <w:numId w:val="4"/>
        </w:numPr>
        <w:tabs>
          <w:tab w:val="left" w:pos="1633"/>
          <w:tab w:val="left" w:pos="163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Občanská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okruh</w:t>
      </w:r>
      <w:proofErr w:type="spellEnd"/>
      <w:r>
        <w:rPr>
          <w:rFonts w:ascii="Calibri" w:hAnsi="Calibri"/>
          <w:sz w:val="18"/>
        </w:rPr>
        <w:t>)</w:t>
      </w:r>
    </w:p>
    <w:p w14:paraId="0016E925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Regionální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školství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typ</w:t>
      </w:r>
      <w:proofErr w:type="spellEnd"/>
      <w:r>
        <w:rPr>
          <w:rFonts w:ascii="Calibri" w:hAnsi="Calibri"/>
          <w:sz w:val="18"/>
        </w:rPr>
        <w:t xml:space="preserve">),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09FAED23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43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dětské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skupiny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druh</w:t>
      </w:r>
      <w:proofErr w:type="spellEnd"/>
      <w:r>
        <w:rPr>
          <w:rFonts w:ascii="Calibri" w:hAnsi="Calibri"/>
          <w:sz w:val="18"/>
        </w:rPr>
        <w:t>)</w:t>
      </w:r>
    </w:p>
    <w:p w14:paraId="7A681022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mateřské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školy</w:t>
      </w:r>
      <w:proofErr w:type="spellEnd"/>
    </w:p>
    <w:p w14:paraId="053FED99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základní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školy</w:t>
      </w:r>
      <w:proofErr w:type="spellEnd"/>
    </w:p>
    <w:p w14:paraId="008AB09F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35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střední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školy</w:t>
      </w:r>
      <w:proofErr w:type="spellEnd"/>
    </w:p>
    <w:p w14:paraId="63A6736A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Zdravotní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služby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03A6976F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60"/>
          <w:tab w:val="left" w:pos="361"/>
        </w:tabs>
        <w:spacing w:before="142"/>
        <w:ind w:right="6351" w:hanging="3173"/>
        <w:jc w:val="right"/>
        <w:rPr>
          <w:rFonts w:ascii="Calibri" w:hAnsi="Calibri"/>
          <w:sz w:val="18"/>
        </w:rPr>
      </w:pPr>
      <w:proofErr w:type="spellStart"/>
      <w:r>
        <w:rPr>
          <w:rFonts w:ascii="Calibri" w:hAnsi="Calibri"/>
          <w:spacing w:val="-1"/>
          <w:sz w:val="18"/>
        </w:rPr>
        <w:t>Nemocnice</w:t>
      </w:r>
      <w:proofErr w:type="spellEnd"/>
    </w:p>
    <w:p w14:paraId="290C27CF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60"/>
          <w:tab w:val="left" w:pos="361"/>
        </w:tabs>
        <w:spacing w:before="135"/>
        <w:ind w:right="6439" w:hanging="3173"/>
        <w:jc w:val="right"/>
        <w:rPr>
          <w:rFonts w:ascii="Calibri" w:hAnsi="Calibri"/>
          <w:sz w:val="18"/>
        </w:rPr>
      </w:pPr>
      <w:proofErr w:type="spellStart"/>
      <w:r>
        <w:rPr>
          <w:rFonts w:ascii="Calibri" w:hAnsi="Calibri"/>
          <w:spacing w:val="-1"/>
          <w:sz w:val="18"/>
        </w:rPr>
        <w:t>Polikliniky</w:t>
      </w:r>
      <w:proofErr w:type="spellEnd"/>
    </w:p>
    <w:p w14:paraId="526009AA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Praktiční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lékaři</w:t>
      </w:r>
      <w:proofErr w:type="spellEnd"/>
      <w:r>
        <w:rPr>
          <w:rFonts w:ascii="Calibri" w:hAnsi="Calibri"/>
          <w:sz w:val="18"/>
        </w:rPr>
        <w:t xml:space="preserve"> (PL) pro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dospělé</w:t>
      </w:r>
      <w:proofErr w:type="spellEnd"/>
    </w:p>
    <w:p w14:paraId="495F93F3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ind w:hanging="36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PL pro </w:t>
      </w:r>
      <w:proofErr w:type="spellStart"/>
      <w:r>
        <w:rPr>
          <w:rFonts w:ascii="Calibri" w:hAnsi="Calibri"/>
          <w:sz w:val="18"/>
        </w:rPr>
        <w:t>děti</w:t>
      </w:r>
      <w:proofErr w:type="spellEnd"/>
      <w:r>
        <w:rPr>
          <w:rFonts w:ascii="Calibri" w:hAnsi="Calibri"/>
          <w:sz w:val="18"/>
        </w:rPr>
        <w:t xml:space="preserve"> a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dorost</w:t>
      </w:r>
      <w:proofErr w:type="spellEnd"/>
    </w:p>
    <w:p w14:paraId="72BBBF45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34"/>
        <w:ind w:hanging="36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PL </w:t>
      </w:r>
      <w:proofErr w:type="spellStart"/>
      <w:r>
        <w:rPr>
          <w:rFonts w:ascii="Calibri" w:hAnsi="Calibri"/>
          <w:sz w:val="18"/>
        </w:rPr>
        <w:t>gynekolog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ke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zvážení</w:t>
      </w:r>
      <w:proofErr w:type="spellEnd"/>
      <w:r>
        <w:rPr>
          <w:rFonts w:ascii="Calibri" w:hAnsi="Calibri"/>
          <w:sz w:val="18"/>
        </w:rPr>
        <w:t>)</w:t>
      </w:r>
    </w:p>
    <w:p w14:paraId="27A5ACC9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38"/>
        <w:ind w:hanging="36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PL </w:t>
      </w:r>
      <w:proofErr w:type="spellStart"/>
      <w:r>
        <w:rPr>
          <w:rFonts w:ascii="Calibri" w:hAnsi="Calibri"/>
          <w:sz w:val="18"/>
        </w:rPr>
        <w:t>zubař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ke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zvážení</w:t>
      </w:r>
      <w:proofErr w:type="spellEnd"/>
      <w:r>
        <w:rPr>
          <w:rFonts w:ascii="Calibri" w:hAnsi="Calibri"/>
          <w:sz w:val="18"/>
        </w:rPr>
        <w:t>)</w:t>
      </w:r>
    </w:p>
    <w:p w14:paraId="19E25218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Sociální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služby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1A74299B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42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Domovy</w:t>
      </w:r>
      <w:proofErr w:type="spellEnd"/>
      <w:r>
        <w:rPr>
          <w:rFonts w:ascii="Calibri" w:hAnsi="Calibri"/>
          <w:sz w:val="18"/>
        </w:rPr>
        <w:t xml:space="preserve"> pro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seniory</w:t>
      </w:r>
      <w:proofErr w:type="spellEnd"/>
    </w:p>
    <w:p w14:paraId="756CCC56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35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Domovy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zvláštním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režimem</w:t>
      </w:r>
      <w:proofErr w:type="spellEnd"/>
    </w:p>
    <w:p w14:paraId="69E805D0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Kultura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0533DF19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43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Knihovny</w:t>
      </w:r>
      <w:proofErr w:type="spellEnd"/>
    </w:p>
    <w:p w14:paraId="32027017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34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Kulturně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komunitní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centra</w:t>
      </w:r>
    </w:p>
    <w:p w14:paraId="2292EA10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Náboženská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krajina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ke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zvážení</w:t>
      </w:r>
      <w:proofErr w:type="spellEnd"/>
      <w:r>
        <w:rPr>
          <w:rFonts w:ascii="Calibri" w:hAnsi="Calibri"/>
          <w:sz w:val="18"/>
        </w:rPr>
        <w:t>)</w:t>
      </w:r>
    </w:p>
    <w:p w14:paraId="792A3B21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Hřbitovy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ke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zvážení</w:t>
      </w:r>
      <w:proofErr w:type="spellEnd"/>
      <w:r>
        <w:rPr>
          <w:rFonts w:ascii="Calibri" w:hAnsi="Calibri"/>
          <w:sz w:val="18"/>
        </w:rPr>
        <w:t>)</w:t>
      </w:r>
    </w:p>
    <w:p w14:paraId="642B6097" w14:textId="77777777" w:rsidR="004545F4" w:rsidRDefault="0004194D">
      <w:pPr>
        <w:pStyle w:val="Odstavecseseznamem"/>
        <w:numPr>
          <w:ilvl w:val="0"/>
          <w:numId w:val="4"/>
        </w:numPr>
        <w:tabs>
          <w:tab w:val="left" w:pos="1633"/>
          <w:tab w:val="left" w:pos="1634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Rekreační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6F256794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35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Parky</w:t>
      </w:r>
    </w:p>
    <w:p w14:paraId="09039A18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42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Dětská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hřiště</w:t>
      </w:r>
      <w:proofErr w:type="spellEnd"/>
    </w:p>
    <w:p w14:paraId="6A3B51F9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Veřejná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sportoviště</w:t>
      </w:r>
      <w:proofErr w:type="spellEnd"/>
    </w:p>
    <w:p w14:paraId="00C4B3B3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spacing w:before="140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Sportovní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zařízení</w:t>
      </w:r>
      <w:proofErr w:type="spellEnd"/>
    </w:p>
    <w:p w14:paraId="152E7F45" w14:textId="77777777" w:rsidR="004545F4" w:rsidRDefault="0004194D">
      <w:pPr>
        <w:pStyle w:val="Odstavecseseznamem"/>
        <w:numPr>
          <w:ilvl w:val="0"/>
          <w:numId w:val="4"/>
        </w:numPr>
        <w:tabs>
          <w:tab w:val="left" w:pos="1633"/>
          <w:tab w:val="left" w:pos="1634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Komerční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</w:p>
    <w:p w14:paraId="33D5381C" w14:textId="77777777" w:rsidR="004545F4" w:rsidRDefault="0004194D">
      <w:pPr>
        <w:pStyle w:val="Odstavecseseznamem"/>
        <w:numPr>
          <w:ilvl w:val="1"/>
          <w:numId w:val="4"/>
        </w:numPr>
        <w:tabs>
          <w:tab w:val="left" w:pos="2451"/>
          <w:tab w:val="left" w:pos="2452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Obchod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>:</w:t>
      </w:r>
    </w:p>
    <w:p w14:paraId="15D65870" w14:textId="77777777" w:rsidR="004545F4" w:rsidRDefault="0004194D">
      <w:pPr>
        <w:pStyle w:val="Odstavecseseznamem"/>
        <w:numPr>
          <w:ilvl w:val="2"/>
          <w:numId w:val="4"/>
        </w:numPr>
        <w:tabs>
          <w:tab w:val="left" w:pos="3172"/>
          <w:tab w:val="left" w:pos="3173"/>
        </w:tabs>
        <w:spacing w:before="140"/>
        <w:ind w:hanging="36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Plnosortimentní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potravinářské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prodejny</w:t>
      </w:r>
      <w:proofErr w:type="spellEnd"/>
    </w:p>
    <w:p w14:paraId="5B0B7CBE" w14:textId="77777777" w:rsidR="004545F4" w:rsidRDefault="004545F4">
      <w:pPr>
        <w:pStyle w:val="Zkladntext"/>
        <w:rPr>
          <w:rFonts w:ascii="Calibri"/>
          <w:sz w:val="20"/>
        </w:rPr>
      </w:pPr>
    </w:p>
    <w:p w14:paraId="62BD621F" w14:textId="6A92E21F" w:rsidR="004545F4" w:rsidRDefault="001E7977">
      <w:pPr>
        <w:pStyle w:val="Zkladntext"/>
        <w:spacing w:before="7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DCF0B0" wp14:editId="76926E00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829435" cy="1270"/>
                <wp:effectExtent l="0" t="0" r="0" b="0"/>
                <wp:wrapTopAndBottom/>
                <wp:docPr id="30432877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6A388" id="Freeform 41" o:spid="_x0000_s1026" style="position:absolute;margin-left:56.65pt;margin-top:9.3pt;width:14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166A205F" w14:textId="77777777" w:rsidR="004545F4" w:rsidRDefault="004545F4">
      <w:pPr>
        <w:pStyle w:val="Zkladntext"/>
        <w:spacing w:before="4"/>
        <w:rPr>
          <w:rFonts w:ascii="Calibri"/>
        </w:rPr>
      </w:pPr>
    </w:p>
    <w:p w14:paraId="00689F94" w14:textId="77777777" w:rsidR="004545F4" w:rsidRDefault="0004194D">
      <w:pPr>
        <w:spacing w:before="69"/>
        <w:ind w:left="19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 xml:space="preserve">2 </w:t>
      </w:r>
      <w:proofErr w:type="spellStart"/>
      <w:r>
        <w:rPr>
          <w:rFonts w:ascii="Calibri" w:hAnsi="Calibri"/>
          <w:sz w:val="18"/>
        </w:rPr>
        <w:t>Odstavec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předběžných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tržních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konzultací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subjektem</w:t>
      </w:r>
      <w:proofErr w:type="spellEnd"/>
      <w:r>
        <w:rPr>
          <w:rFonts w:ascii="Calibri" w:hAnsi="Calibri"/>
          <w:sz w:val="18"/>
        </w:rPr>
        <w:t xml:space="preserve"> 4ct s.r.o.</w:t>
      </w:r>
    </w:p>
    <w:p w14:paraId="48BE93AF" w14:textId="77777777" w:rsidR="004545F4" w:rsidRDefault="004545F4">
      <w:pPr>
        <w:rPr>
          <w:rFonts w:ascii="Calibri" w:hAnsi="Calibri"/>
          <w:sz w:val="18"/>
        </w:rPr>
        <w:sectPr w:rsidR="004545F4">
          <w:headerReference w:type="default" r:id="rId16"/>
          <w:footerReference w:type="default" r:id="rId17"/>
          <w:pgSz w:w="11910" w:h="16850"/>
          <w:pgMar w:top="1300" w:right="620" w:bottom="1040" w:left="940" w:header="727" w:footer="844" w:gutter="0"/>
          <w:pgNumType w:start="2"/>
          <w:cols w:space="708"/>
        </w:sectPr>
      </w:pPr>
    </w:p>
    <w:p w14:paraId="52346CC7" w14:textId="280BA245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A6728" wp14:editId="075A235F">
                <wp:simplePos x="0" y="0"/>
                <wp:positionH relativeFrom="page">
                  <wp:posOffset>6823075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539364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F16E" id="Line 4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25pt,779.05pt" to="537.2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QP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" strokeweight=".29944mm">
                <w10:wrap anchorx="page" anchory="page"/>
              </v:line>
            </w:pict>
          </mc:Fallback>
        </mc:AlternateContent>
      </w:r>
    </w:p>
    <w:p w14:paraId="403DEC1A" w14:textId="77777777" w:rsidR="004545F4" w:rsidRDefault="004545F4">
      <w:pPr>
        <w:pStyle w:val="Zkladntext"/>
        <w:rPr>
          <w:rFonts w:ascii="Calibri"/>
          <w:sz w:val="20"/>
        </w:rPr>
      </w:pPr>
    </w:p>
    <w:p w14:paraId="22978B2C" w14:textId="77777777" w:rsidR="004545F4" w:rsidRDefault="004545F4">
      <w:pPr>
        <w:pStyle w:val="Zkladntext"/>
        <w:rPr>
          <w:rFonts w:ascii="Calibri"/>
          <w:sz w:val="20"/>
        </w:rPr>
      </w:pPr>
    </w:p>
    <w:p w14:paraId="2AC2D5C7" w14:textId="77777777" w:rsidR="004545F4" w:rsidRDefault="004545F4">
      <w:pPr>
        <w:pStyle w:val="Zkladntext"/>
        <w:spacing w:before="3"/>
        <w:rPr>
          <w:rFonts w:ascii="Calibri"/>
          <w:sz w:val="15"/>
        </w:rPr>
      </w:pPr>
    </w:p>
    <w:p w14:paraId="0F8FEF04" w14:textId="77777777" w:rsidR="004545F4" w:rsidRDefault="0004194D">
      <w:pPr>
        <w:spacing w:before="64" w:line="264" w:lineRule="auto"/>
        <w:ind w:left="192" w:right="511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by </w:t>
      </w:r>
      <w:proofErr w:type="spellStart"/>
      <w:r>
        <w:rPr>
          <w:rFonts w:ascii="Calibri" w:hAnsi="Calibri"/>
          <w:sz w:val="18"/>
        </w:rPr>
        <w:t>měl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pracovat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skladebností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vybaveností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 xml:space="preserve">. MŠ, ZŠ, SŠ) do </w:t>
      </w:r>
      <w:proofErr w:type="spellStart"/>
      <w:r>
        <w:rPr>
          <w:rFonts w:ascii="Calibri" w:hAnsi="Calibri"/>
          <w:sz w:val="18"/>
        </w:rPr>
        <w:t>druhů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regionální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školství</w:t>
      </w:r>
      <w:proofErr w:type="spellEnd"/>
      <w:r>
        <w:rPr>
          <w:rFonts w:ascii="Calibri" w:hAnsi="Calibri"/>
          <w:sz w:val="18"/>
        </w:rPr>
        <w:t xml:space="preserve">),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z w:val="18"/>
        </w:rPr>
        <w:t xml:space="preserve"> s </w:t>
      </w:r>
      <w:proofErr w:type="spellStart"/>
      <w:r>
        <w:rPr>
          <w:rFonts w:ascii="Calibri" w:hAnsi="Calibri"/>
          <w:sz w:val="18"/>
        </w:rPr>
        <w:t>ohledem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>.</w:t>
      </w:r>
    </w:p>
    <w:p w14:paraId="1FD11704" w14:textId="77777777" w:rsidR="004545F4" w:rsidRDefault="0004194D">
      <w:pPr>
        <w:spacing w:before="119" w:line="264" w:lineRule="auto"/>
        <w:ind w:left="192" w:right="51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lze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pracovat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dalšími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to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formou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„</w:t>
      </w:r>
      <w:proofErr w:type="spellStart"/>
      <w:proofErr w:type="gramStart"/>
      <w:r>
        <w:rPr>
          <w:rFonts w:ascii="Calibri" w:hAnsi="Calibri"/>
          <w:sz w:val="18"/>
        </w:rPr>
        <w:t>základu</w:t>
      </w:r>
      <w:proofErr w:type="spellEnd"/>
      <w:r>
        <w:rPr>
          <w:rFonts w:ascii="Calibri" w:hAnsi="Calibri"/>
          <w:sz w:val="18"/>
        </w:rPr>
        <w:t>“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„</w:t>
      </w:r>
      <w:proofErr w:type="spellStart"/>
      <w:r>
        <w:rPr>
          <w:rFonts w:ascii="Calibri" w:hAnsi="Calibri"/>
          <w:sz w:val="18"/>
        </w:rPr>
        <w:t>rezervy</w:t>
      </w:r>
      <w:proofErr w:type="spellEnd"/>
      <w:r>
        <w:rPr>
          <w:rFonts w:ascii="Calibri" w:hAnsi="Calibri"/>
          <w:sz w:val="18"/>
        </w:rPr>
        <w:t>“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pro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danou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Zpracovatel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může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navrhnout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těchto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dalších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č.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1.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č.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2.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by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měly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pouze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domluvy</w:t>
      </w:r>
      <w:proofErr w:type="spellEnd"/>
      <w:r>
        <w:rPr>
          <w:rFonts w:ascii="Calibri" w:hAnsi="Calibri"/>
          <w:sz w:val="18"/>
        </w:rPr>
        <w:t xml:space="preserve"> se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zadavatelem</w:t>
      </w:r>
      <w:proofErr w:type="spellEnd"/>
      <w:r>
        <w:rPr>
          <w:rFonts w:ascii="Calibri" w:hAnsi="Calibri"/>
          <w:sz w:val="18"/>
        </w:rPr>
        <w:t>.</w:t>
      </w:r>
    </w:p>
    <w:p w14:paraId="336CAE86" w14:textId="77777777" w:rsidR="004545F4" w:rsidRDefault="0004194D">
      <w:pPr>
        <w:spacing w:before="122" w:line="261" w:lineRule="auto"/>
        <w:ind w:left="192" w:right="518"/>
        <w:jc w:val="both"/>
        <w:rPr>
          <w:rFonts w:ascii="Calibri" w:hAnsi="Calibri"/>
          <w:sz w:val="12"/>
        </w:rPr>
      </w:pPr>
      <w:proofErr w:type="spellStart"/>
      <w:r>
        <w:rPr>
          <w:rFonts w:ascii="Calibri" w:hAnsi="Calibri"/>
          <w:sz w:val="18"/>
        </w:rPr>
        <w:t>Rovněž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mohou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vybrané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druhy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větším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detailu</w:t>
      </w:r>
      <w:proofErr w:type="spellEnd"/>
      <w:r>
        <w:rPr>
          <w:rFonts w:ascii="Calibri" w:hAnsi="Calibri"/>
          <w:sz w:val="18"/>
        </w:rPr>
        <w:t xml:space="preserve">, ale </w:t>
      </w:r>
      <w:proofErr w:type="spellStart"/>
      <w:r>
        <w:rPr>
          <w:rFonts w:ascii="Calibri" w:hAnsi="Calibri"/>
          <w:sz w:val="18"/>
        </w:rPr>
        <w:t>pouze</w:t>
      </w:r>
      <w:proofErr w:type="spellEnd"/>
      <w:r>
        <w:rPr>
          <w:rFonts w:ascii="Calibri" w:hAnsi="Calibri"/>
          <w:sz w:val="18"/>
        </w:rPr>
        <w:t xml:space="preserve"> po </w:t>
      </w:r>
      <w:proofErr w:type="spellStart"/>
      <w:r>
        <w:rPr>
          <w:rFonts w:ascii="Calibri" w:hAnsi="Calibri"/>
          <w:sz w:val="18"/>
        </w:rPr>
        <w:t>dohodě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zpracovatele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zadavatelem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návaznosti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zjištění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analytické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č. 1., 2. a 3.).</w:t>
      </w:r>
      <w:r>
        <w:rPr>
          <w:rFonts w:ascii="Calibri" w:hAnsi="Calibri"/>
          <w:position w:val="5"/>
          <w:sz w:val="12"/>
        </w:rPr>
        <w:t>3</w:t>
      </w:r>
    </w:p>
    <w:p w14:paraId="6B701BC0" w14:textId="77777777" w:rsidR="004545F4" w:rsidRDefault="004545F4">
      <w:pPr>
        <w:pStyle w:val="Zkladntext"/>
        <w:spacing w:before="9"/>
        <w:rPr>
          <w:rFonts w:ascii="Calibri"/>
          <w:sz w:val="19"/>
        </w:rPr>
      </w:pPr>
    </w:p>
    <w:p w14:paraId="46E5831F" w14:textId="6EA69A13" w:rsidR="004545F4" w:rsidRDefault="001E7977">
      <w:pPr>
        <w:ind w:left="192"/>
        <w:jc w:val="both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242D7E" wp14:editId="2C84686B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1270"/>
                <wp:effectExtent l="0" t="0" r="0" b="0"/>
                <wp:wrapTopAndBottom/>
                <wp:docPr id="50546530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FA133" id="Freeform 39" o:spid="_x0000_s1026" style="position:absolute;margin-left:55.2pt;margin-top:13.3pt;width:484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HdrIITfAAAACgEAAA8AAABkcnMvZG93bnJldi54&#10;bWxMj8FKw0AQhu+C77CM4EXsbqOENM2mqCA9eBBbQXqbZqdJaHY2ZLdtfHs3J3v8Zz7++aZYjbYT&#10;Zxp861jDfKZAEFfOtFxr+N6+P2YgfEA22DkmDb/kYVXe3hSYG3fhLzpvQi1iCfscNTQh9LmUvmrI&#10;op+5njjuDm6wGGIcamkGvMRy28lEqVRabDleaLCnt4aq4+ZkNRwXazw8hJ1T7fbVqs/d+uMne9L6&#10;/m58WYIINIZ/GCb9qA5ldNq7Exsvupjn6jmiGpI0BTEBKlMJiP00yUCWhbx+ofwD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d2sgh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Lokalizace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posuzovaného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území</w:t>
      </w:r>
      <w:proofErr w:type="spellEnd"/>
    </w:p>
    <w:p w14:paraId="6DE4052A" w14:textId="77777777" w:rsidR="004545F4" w:rsidRDefault="0004194D">
      <w:pPr>
        <w:spacing w:before="94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musí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zohledňovat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. Pro </w:t>
      </w:r>
      <w:proofErr w:type="spellStart"/>
      <w:r>
        <w:rPr>
          <w:rFonts w:ascii="Calibri" w:hAnsi="Calibri"/>
          <w:sz w:val="18"/>
        </w:rPr>
        <w:t>různé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předpokládáme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různé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>.</w:t>
      </w:r>
    </w:p>
    <w:p w14:paraId="5FA71258" w14:textId="77777777" w:rsidR="004545F4" w:rsidRDefault="0004194D">
      <w:pPr>
        <w:spacing w:before="143" w:line="264" w:lineRule="auto"/>
        <w:ind w:left="192" w:right="366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Zohledněny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mohou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struktur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ÚAP hl. m.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position w:val="5"/>
          <w:sz w:val="12"/>
        </w:rPr>
        <w:t>4</w:t>
      </w:r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prstence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ÚAP hl. m.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městské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jiné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logické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členění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zpracovatele</w:t>
      </w:r>
      <w:proofErr w:type="spellEnd"/>
      <w:r>
        <w:rPr>
          <w:rFonts w:ascii="Calibri" w:hAnsi="Calibri"/>
          <w:sz w:val="18"/>
        </w:rPr>
        <w:t xml:space="preserve"> po </w:t>
      </w:r>
      <w:proofErr w:type="spellStart"/>
      <w:r>
        <w:rPr>
          <w:rFonts w:ascii="Calibri" w:hAnsi="Calibri"/>
          <w:sz w:val="18"/>
        </w:rPr>
        <w:t>domluvě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zadavatelem</w:t>
      </w:r>
      <w:proofErr w:type="spellEnd"/>
      <w:r>
        <w:rPr>
          <w:rFonts w:ascii="Calibri" w:hAnsi="Calibri"/>
          <w:sz w:val="18"/>
        </w:rPr>
        <w:t>.</w:t>
      </w:r>
    </w:p>
    <w:p w14:paraId="27779E00" w14:textId="77777777" w:rsidR="004545F4" w:rsidRDefault="0004194D">
      <w:pPr>
        <w:spacing w:before="119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Konkrétní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způsob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zohlednění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předmětem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>.</w:t>
      </w:r>
    </w:p>
    <w:p w14:paraId="32F52C49" w14:textId="77777777" w:rsidR="004545F4" w:rsidRDefault="004545F4">
      <w:pPr>
        <w:pStyle w:val="Zkladntext"/>
        <w:spacing w:before="4"/>
        <w:rPr>
          <w:rFonts w:ascii="Calibri"/>
          <w:sz w:val="21"/>
        </w:rPr>
      </w:pPr>
    </w:p>
    <w:p w14:paraId="02B0AE89" w14:textId="63ED66D9" w:rsidR="004545F4" w:rsidRDefault="001E7977">
      <w:pPr>
        <w:ind w:left="19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F20AF3" wp14:editId="7BAAD655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68736802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E39F" id="Freeform 38" o:spid="_x0000_s1026" style="position:absolute;margin-left:55.2pt;margin-top:13.25pt;width:484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Měřítko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posuzovaného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území</w:t>
      </w:r>
      <w:proofErr w:type="spellEnd"/>
    </w:p>
    <w:p w14:paraId="4F247238" w14:textId="77777777" w:rsidR="004545F4" w:rsidRDefault="0004194D">
      <w:pPr>
        <w:spacing w:before="94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zpracovány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několik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měřítek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posuzování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podrobnosti</w:t>
      </w:r>
      <w:proofErr w:type="spellEnd"/>
      <w:r>
        <w:rPr>
          <w:rFonts w:ascii="Calibri" w:hAnsi="Calibri"/>
          <w:sz w:val="18"/>
        </w:rPr>
        <w:t>:</w:t>
      </w:r>
    </w:p>
    <w:p w14:paraId="443EADE1" w14:textId="77777777" w:rsidR="004545F4" w:rsidRDefault="0004194D">
      <w:pPr>
        <w:pStyle w:val="Odstavecseseznamem"/>
        <w:numPr>
          <w:ilvl w:val="0"/>
          <w:numId w:val="3"/>
        </w:numPr>
        <w:tabs>
          <w:tab w:val="left" w:pos="1633"/>
          <w:tab w:val="left" w:pos="1634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celkově</w:t>
      </w:r>
      <w:proofErr w:type="spellEnd"/>
    </w:p>
    <w:p w14:paraId="33A171EC" w14:textId="77777777" w:rsidR="004545F4" w:rsidRDefault="0004194D">
      <w:pPr>
        <w:pStyle w:val="Odstavecseseznamem"/>
        <w:numPr>
          <w:ilvl w:val="0"/>
          <w:numId w:val="3"/>
        </w:numPr>
        <w:tabs>
          <w:tab w:val="left" w:pos="1633"/>
          <w:tab w:val="left" w:pos="163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městské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</w:p>
    <w:p w14:paraId="539C34C3" w14:textId="77777777" w:rsidR="004545F4" w:rsidRDefault="0004194D">
      <w:pPr>
        <w:pStyle w:val="Odstavecseseznamem"/>
        <w:numPr>
          <w:ilvl w:val="0"/>
          <w:numId w:val="3"/>
        </w:numPr>
        <w:tabs>
          <w:tab w:val="left" w:pos="1633"/>
          <w:tab w:val="left" w:pos="1634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bilanční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celky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roce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2023)</w:t>
      </w:r>
    </w:p>
    <w:p w14:paraId="2AA1085D" w14:textId="77777777" w:rsidR="004545F4" w:rsidRDefault="0004194D">
      <w:pPr>
        <w:pStyle w:val="Odstavecseseznamem"/>
        <w:numPr>
          <w:ilvl w:val="0"/>
          <w:numId w:val="3"/>
        </w:numPr>
        <w:tabs>
          <w:tab w:val="left" w:pos="1633"/>
          <w:tab w:val="left" w:pos="163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urbanistický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celek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obsahuje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soubor</w:t>
      </w:r>
      <w:proofErr w:type="spellEnd"/>
      <w:r>
        <w:rPr>
          <w:rFonts w:ascii="Calibri" w:hAnsi="Calibri"/>
          <w:sz w:val="18"/>
        </w:rPr>
        <w:t xml:space="preserve"> parcel v </w:t>
      </w:r>
      <w:proofErr w:type="spellStart"/>
      <w:r>
        <w:rPr>
          <w:rFonts w:ascii="Calibri" w:hAnsi="Calibri"/>
          <w:sz w:val="18"/>
        </w:rPr>
        <w:t>souhrnné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velikosti</w:t>
      </w:r>
      <w:proofErr w:type="spellEnd"/>
      <w:r>
        <w:rPr>
          <w:rFonts w:ascii="Calibri" w:hAnsi="Calibri"/>
          <w:sz w:val="18"/>
        </w:rPr>
        <w:t xml:space="preserve"> 1 ha a</w:t>
      </w:r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více</w:t>
      </w:r>
      <w:proofErr w:type="spellEnd"/>
      <w:r>
        <w:rPr>
          <w:rFonts w:ascii="Calibri" w:hAnsi="Calibri"/>
          <w:sz w:val="18"/>
        </w:rPr>
        <w:t>).</w:t>
      </w:r>
    </w:p>
    <w:p w14:paraId="7ECAA45C" w14:textId="77777777" w:rsidR="004545F4" w:rsidRDefault="0004194D">
      <w:pPr>
        <w:spacing w:before="137"/>
        <w:ind w:left="192"/>
        <w:rPr>
          <w:rFonts w:ascii="Calibri" w:hAnsi="Calibri"/>
          <w:sz w:val="12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nebude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navržen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stavby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místnosti</w:t>
      </w:r>
      <w:proofErr w:type="spellEnd"/>
      <w:r>
        <w:rPr>
          <w:rFonts w:ascii="Calibri" w:hAnsi="Calibri"/>
          <w:sz w:val="18"/>
        </w:rPr>
        <w:t xml:space="preserve">, ale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analytických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částí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možné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uplatnit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position w:val="5"/>
          <w:sz w:val="12"/>
        </w:rPr>
        <w:t>5</w:t>
      </w:r>
    </w:p>
    <w:p w14:paraId="3F104FB0" w14:textId="77777777" w:rsidR="004545F4" w:rsidRDefault="0004194D">
      <w:pPr>
        <w:spacing w:before="143" w:line="261" w:lineRule="auto"/>
        <w:ind w:left="192" w:right="366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byl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takový</w:t>
      </w:r>
      <w:proofErr w:type="spellEnd"/>
      <w:r>
        <w:rPr>
          <w:rFonts w:ascii="Calibri" w:hAnsi="Calibri"/>
          <w:sz w:val="18"/>
        </w:rPr>
        <w:t xml:space="preserve">, aby </w:t>
      </w:r>
      <w:proofErr w:type="spellStart"/>
      <w:r>
        <w:rPr>
          <w:rFonts w:ascii="Calibri" w:hAnsi="Calibri"/>
          <w:sz w:val="18"/>
        </w:rPr>
        <w:t>bylo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možné</w:t>
      </w:r>
      <w:proofErr w:type="spellEnd"/>
      <w:r>
        <w:rPr>
          <w:rFonts w:ascii="Calibri" w:hAnsi="Calibri"/>
          <w:sz w:val="18"/>
        </w:rPr>
        <w:t xml:space="preserve"> s </w:t>
      </w:r>
      <w:proofErr w:type="spellStart"/>
      <w:r>
        <w:rPr>
          <w:rFonts w:ascii="Calibri" w:hAnsi="Calibri"/>
          <w:sz w:val="18"/>
        </w:rPr>
        <w:t>nimi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všech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těchto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měřítkách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Součástí</w:t>
      </w:r>
      <w:proofErr w:type="spellEnd"/>
      <w:r>
        <w:rPr>
          <w:rFonts w:ascii="Calibri" w:hAnsi="Calibri"/>
          <w:sz w:val="18"/>
        </w:rPr>
        <w:t xml:space="preserve"> by </w:t>
      </w:r>
      <w:proofErr w:type="spellStart"/>
      <w:r>
        <w:rPr>
          <w:rFonts w:ascii="Calibri" w:hAnsi="Calibri"/>
          <w:sz w:val="18"/>
        </w:rPr>
        <w:t>měla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úvaha</w:t>
      </w:r>
      <w:proofErr w:type="spellEnd"/>
      <w:r>
        <w:rPr>
          <w:rFonts w:ascii="Calibri" w:hAnsi="Calibri"/>
          <w:sz w:val="18"/>
        </w:rPr>
        <w:t xml:space="preserve">, jak by </w:t>
      </w:r>
      <w:proofErr w:type="spellStart"/>
      <w:r>
        <w:rPr>
          <w:rFonts w:ascii="Calibri" w:hAnsi="Calibri"/>
          <w:sz w:val="18"/>
        </w:rPr>
        <w:t>měl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skladebností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pracovat</w:t>
      </w:r>
      <w:proofErr w:type="spellEnd"/>
      <w:r>
        <w:rPr>
          <w:rFonts w:ascii="Calibri" w:hAnsi="Calibri"/>
          <w:sz w:val="18"/>
        </w:rPr>
        <w:t>.</w:t>
      </w:r>
    </w:p>
    <w:p w14:paraId="6FCDECEC" w14:textId="77777777" w:rsidR="004545F4" w:rsidRDefault="0004194D">
      <w:pPr>
        <w:spacing w:before="123" w:line="264" w:lineRule="auto"/>
        <w:ind w:left="19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cílem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mít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jednotlivá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odlišné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. Pro </w:t>
      </w:r>
      <w:proofErr w:type="spellStart"/>
      <w:r>
        <w:rPr>
          <w:rFonts w:ascii="Calibri" w:hAnsi="Calibri"/>
          <w:sz w:val="18"/>
        </w:rPr>
        <w:t>některá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účelné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všechny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druhy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.</w:t>
      </w:r>
    </w:p>
    <w:p w14:paraId="4A071FB5" w14:textId="77777777" w:rsidR="004545F4" w:rsidRDefault="004545F4">
      <w:pPr>
        <w:pStyle w:val="Zkladntext"/>
        <w:spacing w:before="3"/>
        <w:rPr>
          <w:rFonts w:ascii="Calibri"/>
          <w:sz w:val="8"/>
        </w:rPr>
      </w:pPr>
    </w:p>
    <w:p w14:paraId="0E5833E8" w14:textId="77777777" w:rsidR="004545F4" w:rsidRDefault="0004194D">
      <w:pPr>
        <w:tabs>
          <w:tab w:val="left" w:pos="9861"/>
        </w:tabs>
        <w:spacing w:before="59"/>
        <w:ind w:left="192"/>
        <w:rPr>
          <w:rFonts w:ascii="Calibri" w:hAnsi="Calibri"/>
          <w:sz w:val="20"/>
        </w:rPr>
      </w:pPr>
      <w:r>
        <w:rPr>
          <w:rFonts w:ascii="Calibri" w:hAnsi="Calibri"/>
          <w:sz w:val="20"/>
          <w:shd w:val="clear" w:color="auto" w:fill="D9D9D9"/>
        </w:rPr>
        <w:t>PŘÍKLADY VYUŽITÍ VÝSTUPŮ</w:t>
      </w:r>
      <w:r>
        <w:rPr>
          <w:rFonts w:ascii="Calibri" w:hAnsi="Calibri"/>
          <w:spacing w:val="-14"/>
          <w:sz w:val="20"/>
          <w:shd w:val="clear" w:color="auto" w:fill="D9D9D9"/>
        </w:rPr>
        <w:t xml:space="preserve"> </w:t>
      </w:r>
      <w:r>
        <w:rPr>
          <w:rFonts w:ascii="Calibri" w:hAnsi="Calibri"/>
          <w:sz w:val="20"/>
          <w:shd w:val="clear" w:color="auto" w:fill="D9D9D9"/>
        </w:rPr>
        <w:t>ZAKÁZKY</w:t>
      </w:r>
      <w:r>
        <w:rPr>
          <w:rFonts w:ascii="Calibri" w:hAnsi="Calibri"/>
          <w:sz w:val="20"/>
          <w:shd w:val="clear" w:color="auto" w:fill="D9D9D9"/>
        </w:rPr>
        <w:tab/>
      </w:r>
    </w:p>
    <w:p w14:paraId="68CBF3E4" w14:textId="77777777" w:rsidR="004545F4" w:rsidRDefault="004545F4">
      <w:pPr>
        <w:pStyle w:val="Zkladntext"/>
        <w:spacing w:before="5"/>
        <w:rPr>
          <w:rFonts w:ascii="Calibri"/>
          <w:sz w:val="23"/>
        </w:rPr>
      </w:pPr>
    </w:p>
    <w:p w14:paraId="73585CE6" w14:textId="5EF1614B" w:rsidR="004545F4" w:rsidRDefault="001E7977">
      <w:pPr>
        <w:pStyle w:val="Odstavecseseznamem"/>
        <w:numPr>
          <w:ilvl w:val="0"/>
          <w:numId w:val="2"/>
        </w:numPr>
        <w:tabs>
          <w:tab w:val="left" w:pos="465"/>
        </w:tabs>
        <w:spacing w:before="1"/>
        <w:ind w:hanging="273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9ACD64" wp14:editId="6B23FEC3">
                <wp:simplePos x="0" y="0"/>
                <wp:positionH relativeFrom="page">
                  <wp:posOffset>701040</wp:posOffset>
                </wp:positionH>
                <wp:positionV relativeFrom="paragraph">
                  <wp:posOffset>169545</wp:posOffset>
                </wp:positionV>
                <wp:extent cx="6158230" cy="1270"/>
                <wp:effectExtent l="0" t="0" r="0" b="0"/>
                <wp:wrapTopAndBottom/>
                <wp:docPr id="11035171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839F" id="Freeform 37" o:spid="_x0000_s1026" style="position:absolute;margin-left:55.2pt;margin-top:13.35pt;width:484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DD8MtPgAAAACgEAAA8AAABkcnMvZG93bnJldi54&#10;bWxMj8FOwzAMhu9IvENkJC6IJStodKXpBEhoBw4T26RpN6/x2mqNUzXZVt6e9ATH3/70+3O+GGwr&#10;LtT7xrGG6USBIC6dabjSsN18PqYgfEA22DomDT/kYVHc3uSYGXflb7qsQyViCfsMNdQhdJmUvqzJ&#10;op+4jjjujq63GGLsK2l6vMZy28pEqZm02HC8UGNHHzWVp/XZajjNl3h8CHunms27Vav98muXPml9&#10;fze8vYIINIQ/GEb9qA5FdDq4Mxsv2pin6jmiGpLZC4gRUKlKQBzG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DD8MtP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Rámcová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představa</w:t>
      </w:r>
      <w:proofErr w:type="spellEnd"/>
      <w:r w:rsidR="0004194D">
        <w:rPr>
          <w:rFonts w:ascii="Calibri" w:hAnsi="Calibri"/>
          <w:b/>
          <w:sz w:val="18"/>
        </w:rPr>
        <w:t xml:space="preserve"> o </w:t>
      </w:r>
      <w:proofErr w:type="spellStart"/>
      <w:r w:rsidR="0004194D">
        <w:rPr>
          <w:rFonts w:ascii="Calibri" w:hAnsi="Calibri"/>
          <w:b/>
          <w:sz w:val="18"/>
        </w:rPr>
        <w:t>potřebách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veřejné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vybavenosti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vyvolaných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plánovaným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rozvojem</w:t>
      </w:r>
      <w:proofErr w:type="spellEnd"/>
      <w:r w:rsidR="0004194D">
        <w:rPr>
          <w:rFonts w:ascii="Calibri" w:hAnsi="Calibri"/>
          <w:b/>
          <w:sz w:val="18"/>
        </w:rPr>
        <w:t xml:space="preserve"> (KRČ IPR</w:t>
      </w:r>
      <w:r w:rsidR="0004194D">
        <w:rPr>
          <w:rFonts w:ascii="Calibri" w:hAnsi="Calibri"/>
          <w:b/>
          <w:spacing w:val="-7"/>
          <w:sz w:val="18"/>
        </w:rPr>
        <w:t xml:space="preserve"> </w:t>
      </w:r>
      <w:r w:rsidR="0004194D">
        <w:rPr>
          <w:rFonts w:ascii="Calibri" w:hAnsi="Calibri"/>
          <w:b/>
          <w:sz w:val="18"/>
        </w:rPr>
        <w:t>Praha)</w:t>
      </w:r>
    </w:p>
    <w:p w14:paraId="1FF0D30D" w14:textId="77777777" w:rsidR="004545F4" w:rsidRDefault="0004194D">
      <w:pPr>
        <w:spacing w:before="94" w:line="264" w:lineRule="auto"/>
        <w:ind w:left="192" w:right="513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Plánujeme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novou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čtvrť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pro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daný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počet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části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Poptáváme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rámcovou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představu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vhodném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objemu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struktuře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ploch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veřejnou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Jaký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podíl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ploch</w:t>
      </w:r>
      <w:proofErr w:type="spellEnd"/>
      <w:r>
        <w:rPr>
          <w:rFonts w:ascii="Calibri" w:hAnsi="Calibri"/>
          <w:sz w:val="18"/>
        </w:rPr>
        <w:t xml:space="preserve"> z </w:t>
      </w:r>
      <w:proofErr w:type="spellStart"/>
      <w:r>
        <w:rPr>
          <w:rFonts w:ascii="Calibri" w:hAnsi="Calibri"/>
          <w:sz w:val="18"/>
        </w:rPr>
        <w:t>celkových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navržených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máme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rezervovat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veřejnou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? </w:t>
      </w:r>
      <w:proofErr w:type="spellStart"/>
      <w:r>
        <w:rPr>
          <w:rFonts w:ascii="Calibri" w:hAnsi="Calibri"/>
          <w:sz w:val="18"/>
        </w:rPr>
        <w:t>Jakým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způsobem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máme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tento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celkový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ploch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rozdělit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mezi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?</w:t>
      </w:r>
    </w:p>
    <w:p w14:paraId="74DD57FC" w14:textId="77777777" w:rsidR="004545F4" w:rsidRDefault="004545F4">
      <w:pPr>
        <w:pStyle w:val="Zkladntext"/>
        <w:spacing w:before="5"/>
        <w:rPr>
          <w:rFonts w:ascii="Calibri"/>
          <w:sz w:val="19"/>
        </w:rPr>
      </w:pPr>
    </w:p>
    <w:p w14:paraId="6A855C93" w14:textId="4F3DB4A2" w:rsidR="004545F4" w:rsidRDefault="001E7977">
      <w:pPr>
        <w:pStyle w:val="Odstavecseseznamem"/>
        <w:numPr>
          <w:ilvl w:val="0"/>
          <w:numId w:val="2"/>
        </w:numPr>
        <w:tabs>
          <w:tab w:val="left" w:pos="465"/>
        </w:tabs>
        <w:spacing w:before="1"/>
        <w:ind w:hanging="273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C64940" wp14:editId="3CB0371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8230" cy="1270"/>
                <wp:effectExtent l="0" t="0" r="0" b="0"/>
                <wp:wrapTopAndBottom/>
                <wp:docPr id="201156769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A9A99" id="Freeform 36" o:spid="_x0000_s1026" style="position:absolute;margin-left:55.2pt;margin-top:13.4pt;width:484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AqegoDgAAAACgEAAA8AAABkcnMvZG93bnJldi54&#10;bWxMj0FLw0AQhe+C/2EZwYvY3UapMWZTVJAeehBbQXqbJtMkNDsbsts2/vtOT3p8bz7evJfPR9ep&#10;Iw2h9WxhOjGgiEtftVxb+F5/3KegQkSusPNMFn4pwLy4vsoxq/yJv+i4irWSEA4ZWmhi7DOtQ9mQ&#10;wzDxPbHcdn5wGEUOta4GPEm463RizEw7bFk+NNjTe0PlfnVwFvbPC9zdxY037frNmc/NYvmTPlh7&#10;ezO+voCKNMY/GC71pToU0mnrD1wF1YmemkdBLSQzmXABTGoSUFtxngzoItf/JxRn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AqegoD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Posouzení</w:t>
      </w:r>
      <w:proofErr w:type="spellEnd"/>
      <w:r w:rsidR="0004194D">
        <w:rPr>
          <w:rFonts w:ascii="Calibri" w:hAnsi="Calibri"/>
          <w:b/>
          <w:sz w:val="18"/>
        </w:rPr>
        <w:t xml:space="preserve"> relevance </w:t>
      </w:r>
      <w:proofErr w:type="spellStart"/>
      <w:r w:rsidR="0004194D">
        <w:rPr>
          <w:rFonts w:ascii="Calibri" w:hAnsi="Calibri"/>
          <w:b/>
          <w:sz w:val="18"/>
        </w:rPr>
        <w:t>požadavků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jednotlivých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stakeholderů</w:t>
      </w:r>
      <w:proofErr w:type="spellEnd"/>
      <w:r w:rsidR="0004194D">
        <w:rPr>
          <w:rFonts w:ascii="Calibri" w:hAnsi="Calibri"/>
          <w:b/>
          <w:sz w:val="18"/>
        </w:rPr>
        <w:t xml:space="preserve"> (KRČ IPR</w:t>
      </w:r>
      <w:r w:rsidR="0004194D">
        <w:rPr>
          <w:rFonts w:ascii="Calibri" w:hAnsi="Calibri"/>
          <w:b/>
          <w:spacing w:val="-7"/>
          <w:sz w:val="18"/>
        </w:rPr>
        <w:t xml:space="preserve"> </w:t>
      </w:r>
      <w:r w:rsidR="0004194D">
        <w:rPr>
          <w:rFonts w:ascii="Calibri" w:hAnsi="Calibri"/>
          <w:b/>
          <w:sz w:val="18"/>
        </w:rPr>
        <w:t>Praha)</w:t>
      </w:r>
    </w:p>
    <w:p w14:paraId="193D6153" w14:textId="77777777" w:rsidR="004545F4" w:rsidRDefault="0004194D">
      <w:pPr>
        <w:spacing w:before="94" w:line="264" w:lineRule="auto"/>
        <w:ind w:left="192" w:right="51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Od </w:t>
      </w:r>
      <w:proofErr w:type="spellStart"/>
      <w:r>
        <w:rPr>
          <w:rFonts w:ascii="Calibri" w:hAnsi="Calibri"/>
          <w:sz w:val="18"/>
        </w:rPr>
        <w:t>stakeholderů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dostaneme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přehled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požadavků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rozvoj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nové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čtvrti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Potřebujeme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ověřit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zda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vzhledem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plánovanému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nárůstu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současnému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posuzovaném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požadavky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relevantní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Dále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chceme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zjistit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zda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některé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požadavky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sdružit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tak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efektivnější</w:t>
      </w:r>
      <w:proofErr w:type="spellEnd"/>
      <w:r>
        <w:rPr>
          <w:rFonts w:ascii="Calibri" w:hAnsi="Calibri"/>
          <w:sz w:val="18"/>
        </w:rPr>
        <w:t>.</w:t>
      </w:r>
    </w:p>
    <w:p w14:paraId="62CB7289" w14:textId="77777777" w:rsidR="004545F4" w:rsidRDefault="004545F4">
      <w:pPr>
        <w:pStyle w:val="Zkladntext"/>
        <w:rPr>
          <w:rFonts w:ascii="Calibri"/>
          <w:sz w:val="20"/>
        </w:rPr>
      </w:pPr>
    </w:p>
    <w:p w14:paraId="31F5D341" w14:textId="2949227C" w:rsidR="004545F4" w:rsidRDefault="001E7977">
      <w:pPr>
        <w:pStyle w:val="Zkladntext"/>
        <w:spacing w:before="5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F4E082" wp14:editId="3C307018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1829435" cy="1270"/>
                <wp:effectExtent l="0" t="0" r="0" b="0"/>
                <wp:wrapTopAndBottom/>
                <wp:docPr id="2489473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2296" id="Freeform 35" o:spid="_x0000_s1026" style="position:absolute;margin-left:56.65pt;margin-top:10.5pt;width:144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EB62427" w14:textId="77777777" w:rsidR="004545F4" w:rsidRDefault="004545F4">
      <w:pPr>
        <w:pStyle w:val="Zkladntext"/>
        <w:spacing w:before="2"/>
        <w:rPr>
          <w:rFonts w:ascii="Calibri"/>
        </w:rPr>
      </w:pPr>
    </w:p>
    <w:p w14:paraId="6C95C734" w14:textId="77777777" w:rsidR="004545F4" w:rsidRDefault="0004194D">
      <w:pPr>
        <w:spacing w:before="69"/>
        <w:ind w:left="19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 xml:space="preserve">3 </w:t>
      </w:r>
      <w:proofErr w:type="spellStart"/>
      <w:r>
        <w:rPr>
          <w:rFonts w:ascii="Calibri" w:hAnsi="Calibri"/>
          <w:sz w:val="18"/>
        </w:rPr>
        <w:t>Věta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předběžných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tržních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konzultací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subjektem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vysoké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učení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technické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z w:val="18"/>
        </w:rPr>
        <w:t>.</w:t>
      </w:r>
    </w:p>
    <w:p w14:paraId="49080A54" w14:textId="77777777" w:rsidR="004545F4" w:rsidRDefault="0004194D">
      <w:pPr>
        <w:spacing w:before="143"/>
        <w:ind w:left="192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 xml:space="preserve">4 </w:t>
      </w:r>
      <w:r>
        <w:rPr>
          <w:rFonts w:ascii="Calibri"/>
          <w:sz w:val="18"/>
        </w:rPr>
        <w:t>https://app.iprpraha.cz/apl/mnt/App_UAP/portal/short_links/_0d087sl0dj.html</w:t>
      </w:r>
    </w:p>
    <w:p w14:paraId="54811CD8" w14:textId="77777777" w:rsidR="004545F4" w:rsidRDefault="0004194D">
      <w:pPr>
        <w:spacing w:before="143"/>
        <w:ind w:left="19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 xml:space="preserve">5 </w:t>
      </w:r>
      <w:proofErr w:type="spellStart"/>
      <w:r>
        <w:rPr>
          <w:rFonts w:ascii="Calibri" w:hAnsi="Calibri"/>
          <w:sz w:val="18"/>
        </w:rPr>
        <w:t>Věta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předběžných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tržních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konzultací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subjektem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vysoké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učení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technické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z w:val="18"/>
        </w:rPr>
        <w:t>.</w:t>
      </w:r>
    </w:p>
    <w:p w14:paraId="783C6C9F" w14:textId="77777777" w:rsidR="004545F4" w:rsidRDefault="004545F4">
      <w:pPr>
        <w:rPr>
          <w:rFonts w:ascii="Calibri" w:hAnsi="Calibri"/>
          <w:sz w:val="18"/>
        </w:rPr>
        <w:sectPr w:rsidR="004545F4">
          <w:pgSz w:w="11910" w:h="16850"/>
          <w:pgMar w:top="1300" w:right="620" w:bottom="1040" w:left="940" w:header="727" w:footer="844" w:gutter="0"/>
          <w:cols w:space="708"/>
        </w:sectPr>
      </w:pPr>
    </w:p>
    <w:p w14:paraId="41200E04" w14:textId="01DCE5B9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5C746" wp14:editId="5EDDE667">
                <wp:simplePos x="0" y="0"/>
                <wp:positionH relativeFrom="page">
                  <wp:posOffset>6823075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8463579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8E1B" id="Line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25pt,779.05pt" to="537.2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QP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" strokeweight=".29944mm">
                <w10:wrap anchorx="page" anchory="page"/>
              </v:line>
            </w:pict>
          </mc:Fallback>
        </mc:AlternateContent>
      </w:r>
    </w:p>
    <w:p w14:paraId="05C68BD8" w14:textId="77777777" w:rsidR="004545F4" w:rsidRDefault="004545F4">
      <w:pPr>
        <w:pStyle w:val="Zkladntext"/>
        <w:rPr>
          <w:rFonts w:ascii="Calibri"/>
          <w:sz w:val="20"/>
        </w:rPr>
      </w:pPr>
    </w:p>
    <w:p w14:paraId="2CEF8F86" w14:textId="77777777" w:rsidR="004545F4" w:rsidRDefault="004545F4">
      <w:pPr>
        <w:pStyle w:val="Zkladntext"/>
        <w:rPr>
          <w:rFonts w:ascii="Calibri"/>
          <w:sz w:val="20"/>
        </w:rPr>
      </w:pPr>
    </w:p>
    <w:p w14:paraId="7D61C80A" w14:textId="77777777" w:rsidR="004545F4" w:rsidRDefault="004545F4">
      <w:pPr>
        <w:pStyle w:val="Zkladntext"/>
        <w:spacing w:before="1"/>
        <w:rPr>
          <w:rFonts w:ascii="Calibri"/>
          <w:sz w:val="15"/>
        </w:rPr>
      </w:pPr>
    </w:p>
    <w:p w14:paraId="2B4428F6" w14:textId="1BDFC20D" w:rsidR="004545F4" w:rsidRDefault="001E7977">
      <w:pPr>
        <w:pStyle w:val="Odstavecseseznamem"/>
        <w:numPr>
          <w:ilvl w:val="0"/>
          <w:numId w:val="2"/>
        </w:numPr>
        <w:tabs>
          <w:tab w:val="left" w:pos="465"/>
        </w:tabs>
        <w:spacing w:before="63"/>
        <w:ind w:hanging="273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4CA9F6D" wp14:editId="0B1ABD60">
                <wp:simplePos x="0" y="0"/>
                <wp:positionH relativeFrom="page">
                  <wp:posOffset>701040</wp:posOffset>
                </wp:positionH>
                <wp:positionV relativeFrom="paragraph">
                  <wp:posOffset>208280</wp:posOffset>
                </wp:positionV>
                <wp:extent cx="6158230" cy="1270"/>
                <wp:effectExtent l="0" t="0" r="0" b="0"/>
                <wp:wrapTopAndBottom/>
                <wp:docPr id="7106995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8877" id="Freeform 33" o:spid="_x0000_s1026" style="position:absolute;margin-left:55.2pt;margin-top:16.4pt;width:484.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C8AjETfAAAACgEAAA8AAABkcnMvZG93bnJldi54&#10;bWxMj0FLw0AQhe+C/2EZwYvY3SYiMWZTVJAePEhbQXqbJtMkNDsbsts2/nunJz2+Nx9v3isWk+vV&#10;icbQebYwnxlQxJWvO24sfG3e7zNQISLX2HsmCz8UYFFeXxWY1/7MKzqtY6MkhEOOFtoYh1zrULXk&#10;MMz8QCy3vR8dRpFjo+sRzxLuep0Y86gddiwfWhzoraXqsD46C4enJe7v4tabbvPqzOd2+fGdpdbe&#10;3kwvz6AiTfEPhkt9qQ6ldNr5I9dB9aLn5kFQC2kiEy6AyUwCaidOakCXhf4/ofwF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LwCMR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Posuzování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aktuální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potřebnosti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jednotlivých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typů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veřejné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vybavenosti</w:t>
      </w:r>
      <w:proofErr w:type="spellEnd"/>
      <w:r w:rsidR="0004194D">
        <w:rPr>
          <w:rFonts w:ascii="Calibri" w:hAnsi="Calibri"/>
          <w:b/>
          <w:sz w:val="18"/>
        </w:rPr>
        <w:t xml:space="preserve"> (KAM IPR</w:t>
      </w:r>
      <w:r w:rsidR="0004194D">
        <w:rPr>
          <w:rFonts w:ascii="Calibri" w:hAnsi="Calibri"/>
          <w:b/>
          <w:spacing w:val="-9"/>
          <w:sz w:val="18"/>
        </w:rPr>
        <w:t xml:space="preserve"> </w:t>
      </w:r>
      <w:r w:rsidR="0004194D">
        <w:rPr>
          <w:rFonts w:ascii="Calibri" w:hAnsi="Calibri"/>
          <w:b/>
          <w:sz w:val="18"/>
        </w:rPr>
        <w:t>Praha)</w:t>
      </w:r>
    </w:p>
    <w:p w14:paraId="70E42C9F" w14:textId="77777777" w:rsidR="004545F4" w:rsidRDefault="0004194D">
      <w:pPr>
        <w:spacing w:before="94" w:line="264" w:lineRule="auto"/>
        <w:ind w:left="192" w:right="512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Pro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každoroční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aktualizace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projektu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Prognóza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(POV)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potřebujeme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znát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vůči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kterým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dostatečnost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nyní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stojící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případech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předepsány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legislativou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jiným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dokumentem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 xml:space="preserve">. u ZŠ je to </w:t>
      </w:r>
      <w:proofErr w:type="spellStart"/>
      <w:r>
        <w:rPr>
          <w:rFonts w:ascii="Calibri" w:hAnsi="Calibri"/>
          <w:sz w:val="18"/>
        </w:rPr>
        <w:t>spádovost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z w:val="18"/>
        </w:rPr>
        <w:t xml:space="preserve"> MČ). </w:t>
      </w:r>
      <w:proofErr w:type="spellStart"/>
      <w:r>
        <w:rPr>
          <w:rFonts w:ascii="Calibri" w:hAnsi="Calibri"/>
          <w:sz w:val="18"/>
        </w:rPr>
        <w:t>Potřebujeme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jednotlivé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takové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které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lze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vyjádřit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číselně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vypočítat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dostupných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dat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celé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město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úrovni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bilančních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územních</w:t>
      </w:r>
      <w:proofErr w:type="spellEnd"/>
      <w:r>
        <w:rPr>
          <w:rFonts w:ascii="Calibri" w:hAnsi="Calibri"/>
          <w:spacing w:val="-2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celků</w:t>
      </w:r>
      <w:proofErr w:type="spellEnd"/>
      <w:r>
        <w:rPr>
          <w:rFonts w:ascii="Calibri" w:hAnsi="Calibri"/>
          <w:sz w:val="18"/>
        </w:rPr>
        <w:t>.</w:t>
      </w:r>
    </w:p>
    <w:p w14:paraId="7C90C5FF" w14:textId="77777777" w:rsidR="004545F4" w:rsidRDefault="004545F4">
      <w:pPr>
        <w:pStyle w:val="Zkladntext"/>
        <w:spacing w:before="6"/>
        <w:rPr>
          <w:rFonts w:ascii="Calibri"/>
          <w:sz w:val="19"/>
        </w:rPr>
      </w:pPr>
    </w:p>
    <w:p w14:paraId="5908B9C0" w14:textId="5BF38977" w:rsidR="004545F4" w:rsidRDefault="001E7977">
      <w:pPr>
        <w:pStyle w:val="Odstavecseseznamem"/>
        <w:numPr>
          <w:ilvl w:val="0"/>
          <w:numId w:val="2"/>
        </w:numPr>
        <w:tabs>
          <w:tab w:val="left" w:pos="465"/>
        </w:tabs>
        <w:spacing w:before="0"/>
        <w:ind w:hanging="273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C52C7A6" wp14:editId="753DB91D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7070370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BF03" id="Freeform 32" o:spid="_x0000_s1026" style="position:absolute;margin-left:55.2pt;margin-top:13.25pt;width:484.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Posuzování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budoucí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potřebnosti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jednotlivých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typů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veřejné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vybavenosti</w:t>
      </w:r>
      <w:proofErr w:type="spellEnd"/>
      <w:r w:rsidR="0004194D">
        <w:rPr>
          <w:rFonts w:ascii="Calibri" w:hAnsi="Calibri"/>
          <w:b/>
          <w:sz w:val="18"/>
        </w:rPr>
        <w:t xml:space="preserve"> (KAM IPR</w:t>
      </w:r>
      <w:r w:rsidR="0004194D">
        <w:rPr>
          <w:rFonts w:ascii="Calibri" w:hAnsi="Calibri"/>
          <w:b/>
          <w:spacing w:val="-9"/>
          <w:sz w:val="18"/>
        </w:rPr>
        <w:t xml:space="preserve"> </w:t>
      </w:r>
      <w:r w:rsidR="0004194D">
        <w:rPr>
          <w:rFonts w:ascii="Calibri" w:hAnsi="Calibri"/>
          <w:b/>
          <w:sz w:val="18"/>
        </w:rPr>
        <w:t>Praha)</w:t>
      </w:r>
    </w:p>
    <w:p w14:paraId="3ECAED2A" w14:textId="77777777" w:rsidR="004545F4" w:rsidRDefault="0004194D">
      <w:pPr>
        <w:spacing w:before="94" w:line="264" w:lineRule="auto"/>
        <w:ind w:left="192" w:right="51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Pro </w:t>
      </w:r>
      <w:proofErr w:type="spellStart"/>
      <w:r>
        <w:rPr>
          <w:rFonts w:ascii="Calibri" w:hAnsi="Calibri"/>
          <w:sz w:val="18"/>
        </w:rPr>
        <w:t>každoroční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aktualizace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projektu</w:t>
      </w:r>
      <w:proofErr w:type="spellEnd"/>
      <w:r>
        <w:rPr>
          <w:rFonts w:ascii="Calibri" w:hAnsi="Calibri"/>
          <w:sz w:val="18"/>
        </w:rPr>
        <w:t xml:space="preserve"> POV </w:t>
      </w:r>
      <w:proofErr w:type="spellStart"/>
      <w:r>
        <w:rPr>
          <w:rFonts w:ascii="Calibri" w:hAnsi="Calibri"/>
          <w:sz w:val="18"/>
        </w:rPr>
        <w:t>dále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dostatečnost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budoucnosti</w:t>
      </w:r>
      <w:proofErr w:type="spellEnd"/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(</w:t>
      </w:r>
      <w:proofErr w:type="spellStart"/>
      <w:r>
        <w:rPr>
          <w:rFonts w:ascii="Calibri" w:hAnsi="Calibri"/>
          <w:b/>
          <w:sz w:val="18"/>
        </w:rPr>
        <w:t>horizont</w:t>
      </w:r>
      <w:proofErr w:type="spellEnd"/>
      <w:r>
        <w:rPr>
          <w:rFonts w:ascii="Calibri" w:hAnsi="Calibri"/>
          <w:b/>
          <w:sz w:val="18"/>
        </w:rPr>
        <w:t xml:space="preserve"> 2050)</w:t>
      </w:r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Budoucnost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formulujeme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populace (</w:t>
      </w:r>
      <w:proofErr w:type="spellStart"/>
      <w:r>
        <w:rPr>
          <w:rFonts w:ascii="Calibri" w:hAnsi="Calibri"/>
          <w:sz w:val="18"/>
        </w:rPr>
        <w:t>počty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obyvatel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věkové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složení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součást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demografické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prognózy</w:t>
      </w:r>
      <w:proofErr w:type="spellEnd"/>
      <w:r>
        <w:rPr>
          <w:rFonts w:ascii="Calibri" w:hAnsi="Calibri"/>
          <w:sz w:val="18"/>
        </w:rPr>
        <w:t xml:space="preserve">) a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záměrů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převážně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přebíráno</w:t>
      </w:r>
      <w:proofErr w:type="spellEnd"/>
      <w:r>
        <w:rPr>
          <w:rFonts w:ascii="Calibri" w:hAnsi="Calibri"/>
          <w:sz w:val="18"/>
        </w:rPr>
        <w:t xml:space="preserve"> z ÚAP hl. m. </w:t>
      </w:r>
      <w:proofErr w:type="spellStart"/>
      <w:r>
        <w:rPr>
          <w:rFonts w:ascii="Calibri" w:hAnsi="Calibri"/>
          <w:sz w:val="18"/>
        </w:rPr>
        <w:t>Prahy</w:t>
      </w:r>
      <w:proofErr w:type="spellEnd"/>
      <w:r>
        <w:rPr>
          <w:rFonts w:ascii="Calibri" w:hAnsi="Calibri"/>
          <w:sz w:val="18"/>
        </w:rPr>
        <w:t xml:space="preserve">; </w:t>
      </w:r>
      <w:proofErr w:type="spellStart"/>
      <w:r>
        <w:rPr>
          <w:rFonts w:ascii="Calibri" w:hAnsi="Calibri"/>
          <w:sz w:val="18"/>
        </w:rPr>
        <w:t>různá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detailnost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znalosti</w:t>
      </w:r>
      <w:proofErr w:type="spellEnd"/>
      <w:r>
        <w:rPr>
          <w:rFonts w:ascii="Calibri" w:hAnsi="Calibri"/>
          <w:sz w:val="18"/>
        </w:rPr>
        <w:t xml:space="preserve">, ale </w:t>
      </w:r>
      <w:proofErr w:type="spellStart"/>
      <w:r>
        <w:rPr>
          <w:rFonts w:ascii="Calibri" w:hAnsi="Calibri"/>
          <w:sz w:val="18"/>
        </w:rPr>
        <w:t>pouze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školství</w:t>
      </w:r>
      <w:proofErr w:type="spellEnd"/>
      <w:r>
        <w:rPr>
          <w:rFonts w:ascii="Calibri" w:hAnsi="Calibri"/>
          <w:sz w:val="18"/>
        </w:rPr>
        <w:t xml:space="preserve"> je to </w:t>
      </w:r>
      <w:proofErr w:type="spellStart"/>
      <w:r>
        <w:rPr>
          <w:rFonts w:ascii="Calibri" w:hAnsi="Calibri"/>
          <w:sz w:val="18"/>
        </w:rPr>
        <w:t>včetně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nákladů</w:t>
      </w:r>
      <w:proofErr w:type="spellEnd"/>
      <w:r>
        <w:rPr>
          <w:rFonts w:ascii="Calibri" w:hAnsi="Calibri"/>
          <w:sz w:val="18"/>
        </w:rPr>
        <w:t xml:space="preserve">). </w:t>
      </w:r>
      <w:proofErr w:type="spellStart"/>
      <w:r>
        <w:rPr>
          <w:rFonts w:ascii="Calibri" w:hAnsi="Calibri"/>
          <w:sz w:val="18"/>
        </w:rPr>
        <w:t>Potřebujeme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vědět</w:t>
      </w:r>
      <w:proofErr w:type="spellEnd"/>
      <w:r>
        <w:rPr>
          <w:rFonts w:ascii="Calibri" w:hAnsi="Calibri"/>
          <w:sz w:val="18"/>
        </w:rPr>
        <w:t xml:space="preserve">, jak </w:t>
      </w:r>
      <w:proofErr w:type="spellStart"/>
      <w:r>
        <w:rPr>
          <w:rFonts w:ascii="Calibri" w:hAnsi="Calibri"/>
          <w:sz w:val="18"/>
        </w:rPr>
        <w:t>posuzovat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budoucnosti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znalostí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těchto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predikcí</w:t>
      </w:r>
      <w:proofErr w:type="spellEnd"/>
      <w:r>
        <w:rPr>
          <w:rFonts w:ascii="Calibri" w:hAnsi="Calibri"/>
          <w:sz w:val="18"/>
        </w:rPr>
        <w:t>.</w:t>
      </w:r>
    </w:p>
    <w:p w14:paraId="09F94C1D" w14:textId="77777777" w:rsidR="004545F4" w:rsidRDefault="004545F4">
      <w:pPr>
        <w:spacing w:line="264" w:lineRule="auto"/>
        <w:jc w:val="both"/>
        <w:rPr>
          <w:rFonts w:ascii="Calibri" w:hAnsi="Calibri"/>
          <w:sz w:val="18"/>
        </w:rPr>
        <w:sectPr w:rsidR="004545F4">
          <w:pgSz w:w="11910" w:h="16850"/>
          <w:pgMar w:top="1300" w:right="620" w:bottom="1040" w:left="940" w:header="727" w:footer="844" w:gutter="0"/>
          <w:cols w:space="708"/>
        </w:sectPr>
      </w:pPr>
    </w:p>
    <w:p w14:paraId="3BE99E92" w14:textId="77777777" w:rsidR="004545F4" w:rsidRDefault="0004194D">
      <w:pPr>
        <w:pStyle w:val="Zkladntext"/>
        <w:ind w:left="514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3EC22E34" wp14:editId="3A736751">
            <wp:extent cx="6387372" cy="374903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37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1D0F" w14:textId="77777777" w:rsidR="004545F4" w:rsidRDefault="004545F4">
      <w:pPr>
        <w:pStyle w:val="Zkladntext"/>
        <w:spacing w:before="7"/>
        <w:rPr>
          <w:rFonts w:ascii="Calibri"/>
          <w:sz w:val="17"/>
        </w:rPr>
      </w:pPr>
    </w:p>
    <w:p w14:paraId="03E89002" w14:textId="77777777" w:rsidR="004545F4" w:rsidRDefault="0004194D">
      <w:pPr>
        <w:pStyle w:val="Nadpis1"/>
        <w:numPr>
          <w:ilvl w:val="0"/>
          <w:numId w:val="5"/>
        </w:numPr>
        <w:tabs>
          <w:tab w:val="left" w:pos="511"/>
        </w:tabs>
        <w:spacing w:before="44" w:after="58"/>
        <w:ind w:left="510"/>
        <w:jc w:val="left"/>
      </w:pPr>
      <w:proofErr w:type="spellStart"/>
      <w:r>
        <w:t>Fáze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zakázky</w:t>
      </w:r>
      <w:proofErr w:type="spellEnd"/>
    </w:p>
    <w:tbl>
      <w:tblPr>
        <w:tblStyle w:val="TableNormal"/>
        <w:tblW w:w="0" w:type="auto"/>
        <w:tblInd w:w="242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108"/>
        <w:gridCol w:w="562"/>
        <w:gridCol w:w="2066"/>
        <w:gridCol w:w="864"/>
        <w:gridCol w:w="931"/>
        <w:gridCol w:w="4025"/>
        <w:gridCol w:w="1946"/>
      </w:tblGrid>
      <w:tr w:rsidR="004545F4" w14:paraId="3AD93F37" w14:textId="77777777">
        <w:trPr>
          <w:trHeight w:val="805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621D" w14:textId="77777777" w:rsidR="004545F4" w:rsidRDefault="0004194D">
            <w:pPr>
              <w:pStyle w:val="TableParagraph"/>
              <w:spacing w:before="82" w:line="266" w:lineRule="auto"/>
              <w:ind w:left="107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Fáze</w:t>
            </w:r>
            <w:proofErr w:type="spellEnd"/>
            <w:r>
              <w:rPr>
                <w:sz w:val="16"/>
              </w:rPr>
              <w:t xml:space="preserve"> č.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ADA8" w14:textId="77777777" w:rsidR="004545F4" w:rsidRDefault="0004194D">
            <w:pPr>
              <w:pStyle w:val="TableParagraph"/>
              <w:spacing w:before="8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Název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fáze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C592" w14:textId="77777777" w:rsidR="004545F4" w:rsidRDefault="0004194D">
            <w:pPr>
              <w:pStyle w:val="TableParagraph"/>
              <w:spacing w:before="82" w:line="266" w:lineRule="auto"/>
              <w:ind w:left="108" w:right="147"/>
              <w:rPr>
                <w:sz w:val="16"/>
              </w:rPr>
            </w:pPr>
            <w:proofErr w:type="spellStart"/>
            <w:r>
              <w:rPr>
                <w:sz w:val="16"/>
              </w:rPr>
              <w:t>Dílčí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</w:t>
            </w:r>
            <w:proofErr w:type="spellEnd"/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D13" w14:textId="77777777" w:rsidR="004545F4" w:rsidRDefault="0004194D">
            <w:pPr>
              <w:pStyle w:val="TableParagraph"/>
              <w:spacing w:before="82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Obsah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plnění</w:t>
            </w:r>
            <w:proofErr w:type="spellEnd"/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C657" w14:textId="77777777" w:rsidR="004545F4" w:rsidRDefault="0004194D">
            <w:pPr>
              <w:pStyle w:val="TableParagraph"/>
              <w:spacing w:before="82" w:line="264" w:lineRule="auto"/>
              <w:ind w:left="108" w:right="105"/>
              <w:rPr>
                <w:sz w:val="16"/>
              </w:rPr>
            </w:pPr>
            <w:proofErr w:type="spellStart"/>
            <w:r>
              <w:rPr>
                <w:sz w:val="16"/>
              </w:rPr>
              <w:t>Předpokl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počátek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plnění</w:t>
            </w:r>
            <w:proofErr w:type="spellEnd"/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BF0" w14:textId="77777777" w:rsidR="004545F4" w:rsidRDefault="0004194D">
            <w:pPr>
              <w:pStyle w:val="TableParagraph"/>
              <w:spacing w:before="82" w:line="362" w:lineRule="auto"/>
              <w:ind w:left="107" w:right="78"/>
              <w:rPr>
                <w:sz w:val="10"/>
              </w:rPr>
            </w:pPr>
            <w:proofErr w:type="spellStart"/>
            <w:r>
              <w:rPr>
                <w:sz w:val="16"/>
              </w:rPr>
              <w:t>Termín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odevzdání</w:t>
            </w:r>
            <w:proofErr w:type="spellEnd"/>
            <w:r>
              <w:rPr>
                <w:position w:val="5"/>
                <w:sz w:val="10"/>
              </w:rPr>
              <w:t>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1FA" w14:textId="77777777" w:rsidR="004545F4" w:rsidRDefault="0004194D">
            <w:pPr>
              <w:pStyle w:val="TableParagraph"/>
              <w:spacing w:before="8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Poznámka</w:t>
            </w:r>
            <w:proofErr w:type="spellEnd"/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213" w14:textId="77777777" w:rsidR="004545F4" w:rsidRDefault="0004194D">
            <w:pPr>
              <w:pStyle w:val="TableParagraph"/>
              <w:spacing w:before="82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Financování</w:t>
            </w:r>
            <w:proofErr w:type="spellEnd"/>
          </w:p>
        </w:tc>
      </w:tr>
      <w:tr w:rsidR="004545F4" w14:paraId="75457039" w14:textId="77777777">
        <w:trPr>
          <w:trHeight w:val="102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F26E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2A72" w14:textId="77777777" w:rsidR="004545F4" w:rsidRDefault="0004194D">
            <w:pPr>
              <w:pStyle w:val="TableParagraph"/>
              <w:spacing w:before="80" w:line="264" w:lineRule="auto"/>
              <w:ind w:left="108" w:right="89"/>
              <w:rPr>
                <w:sz w:val="16"/>
              </w:rPr>
            </w:pPr>
            <w:r>
              <w:rPr>
                <w:sz w:val="16"/>
              </w:rPr>
              <w:t>ANALÝZA STÁVAJÍCÍ ČESKÉ (PRAŽSKÉ) PRAXE V ANALYZOVÁNÍ, PROGNÓZOVÁNÍ A PLÁNOVÁNÍ KAPACIT A DOSTUPNOSTÍ VEŘEJNÉ VYBAVENOSTI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201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1.a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1AFE" w14:textId="77777777" w:rsidR="004545F4" w:rsidRDefault="0004194D">
            <w:pPr>
              <w:pStyle w:val="TableParagraph"/>
              <w:spacing w:before="80" w:line="266" w:lineRule="auto"/>
              <w:ind w:left="108" w:right="12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připomínkám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zadavatele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58D1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09/2024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1BE6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10. 12.</w:t>
            </w:r>
          </w:p>
          <w:p w14:paraId="31861575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E73E" w14:textId="77777777" w:rsidR="004545F4" w:rsidRDefault="0004194D">
            <w:pPr>
              <w:pStyle w:val="TableParagraph"/>
              <w:spacing w:before="80"/>
              <w:ind w:left="10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obsahuje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>:</w:t>
            </w:r>
          </w:p>
          <w:p w14:paraId="7E412922" w14:textId="77777777" w:rsidR="004545F4" w:rsidRDefault="0004194D">
            <w:pPr>
              <w:pStyle w:val="TableParagraph"/>
              <w:spacing w:before="21" w:line="264" w:lineRule="auto"/>
              <w:ind w:left="107" w:right="11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Návrh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postupu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celé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struktury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výstupu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Dále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logické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dokumentu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zpracování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finální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podoby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80C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12 %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4FEE9FC3" w14:textId="77777777">
        <w:trPr>
          <w:trHeight w:val="590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3FEF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65CE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93B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1.b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3B86" w14:textId="77777777" w:rsidR="004545F4" w:rsidRDefault="0004194D">
            <w:pPr>
              <w:pStyle w:val="TableParagraph"/>
              <w:spacing w:before="80" w:line="266" w:lineRule="auto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240D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CC2E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28.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  <w:p w14:paraId="7C54E928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ABA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755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3 %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517C3B0A" w14:textId="77777777">
        <w:trPr>
          <w:trHeight w:val="101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EDA9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C80" w14:textId="77777777" w:rsidR="004545F4" w:rsidRDefault="0004194D">
            <w:pPr>
              <w:pStyle w:val="TableParagraph"/>
              <w:spacing w:before="80" w:line="266" w:lineRule="auto"/>
              <w:ind w:left="108" w:right="168"/>
              <w:rPr>
                <w:sz w:val="16"/>
              </w:rPr>
            </w:pPr>
            <w:r>
              <w:rPr>
                <w:sz w:val="16"/>
              </w:rPr>
              <w:t>ANALÝZA ZAHRANIČNÍ PRAXE, KLASIFIKACE A SYSTEMATIZACE PŘÍSTUPŮ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2580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2.a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98E3" w14:textId="77777777" w:rsidR="004545F4" w:rsidRDefault="0004194D">
            <w:pPr>
              <w:pStyle w:val="TableParagraph"/>
              <w:spacing w:before="80" w:line="264" w:lineRule="auto"/>
              <w:ind w:left="108" w:right="12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připomínkám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zadavatele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F9D5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09/2024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128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10. 12.</w:t>
            </w:r>
          </w:p>
          <w:p w14:paraId="6A1677A9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8E12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obsahuje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>:</w:t>
            </w:r>
          </w:p>
          <w:p w14:paraId="52CC3629" w14:textId="77777777" w:rsidR="004545F4" w:rsidRDefault="0004194D">
            <w:pPr>
              <w:pStyle w:val="TableParagraph"/>
              <w:spacing w:before="21" w:line="264" w:lineRule="auto"/>
              <w:ind w:left="107" w:right="111"/>
              <w:rPr>
                <w:sz w:val="16"/>
              </w:rPr>
            </w:pPr>
            <w:proofErr w:type="spellStart"/>
            <w:r>
              <w:rPr>
                <w:sz w:val="16"/>
              </w:rPr>
              <w:t>Návrh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postupu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celé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struktury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výstupu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Dále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logické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dokumentu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zpracováno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finální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podoby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92D7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12 %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753A87D8" w14:textId="77777777">
        <w:trPr>
          <w:trHeight w:val="590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CF11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903F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AF41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2.b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3FD0" w14:textId="77777777" w:rsidR="004545F4" w:rsidRDefault="0004194D">
            <w:pPr>
              <w:pStyle w:val="TableParagraph"/>
              <w:spacing w:before="80" w:line="266" w:lineRule="auto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B0F4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8CA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28.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  <w:p w14:paraId="355110A8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FDE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B2A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3 %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02CCEFCB" w14:textId="77777777">
        <w:trPr>
          <w:trHeight w:val="80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554A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069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ANALÝZA JEDNOTLIVÝCH OBLASTÍ VEŘEJNÉ</w:t>
            </w:r>
          </w:p>
          <w:p w14:paraId="477BDE88" w14:textId="77777777" w:rsidR="004545F4" w:rsidRDefault="0004194D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VYBAVENOSTI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DEB2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3.a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3F5" w14:textId="77777777" w:rsidR="004545F4" w:rsidRDefault="0004194D">
            <w:pPr>
              <w:pStyle w:val="TableParagraph"/>
              <w:spacing w:before="80" w:line="264" w:lineRule="auto"/>
              <w:ind w:left="108" w:right="12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připomínkám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zadavatele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DA0F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2F0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  <w:p w14:paraId="3C03F196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DD82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obsahuje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>:</w:t>
            </w:r>
          </w:p>
          <w:p w14:paraId="0BD9B226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 xml:space="preserve">U </w:t>
            </w:r>
            <w:proofErr w:type="spellStart"/>
            <w:r>
              <w:rPr>
                <w:sz w:val="16"/>
              </w:rPr>
              <w:t>všech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zpracováno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obsahově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finální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podoby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2144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10 %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3626E35B" w14:textId="77777777">
        <w:trPr>
          <w:trHeight w:val="590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A2B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AD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C008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3.b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D087" w14:textId="77777777" w:rsidR="004545F4" w:rsidRDefault="0004194D">
            <w:pPr>
              <w:pStyle w:val="TableParagraph"/>
              <w:spacing w:before="80" w:line="266" w:lineRule="auto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B67D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02/2025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C589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30.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</w:p>
          <w:p w14:paraId="1B86D072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5752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59A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7,5 %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3152AEC1" w14:textId="77777777">
        <w:trPr>
          <w:trHeight w:val="101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EECE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904" w14:textId="77777777" w:rsidR="004545F4" w:rsidRDefault="0004194D">
            <w:pPr>
              <w:pStyle w:val="TableParagraph"/>
              <w:spacing w:before="80" w:line="264" w:lineRule="auto"/>
              <w:ind w:left="108" w:right="539"/>
              <w:rPr>
                <w:sz w:val="16"/>
              </w:rPr>
            </w:pPr>
            <w:r>
              <w:rPr>
                <w:sz w:val="16"/>
              </w:rPr>
              <w:t>NÁVRH STANDARDŮ JEDNOTLIVÝCH OBLASTÍ VEŘEJNÉ VYBAVENOSTI S ODŮVODNĚNÍM + NÁVRH MOŽNÉHO SLUČOVÁNÍ JEDNOTLIVÝCH TYPŮ VYBAVENOSTI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B9E6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4.a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162" w14:textId="77777777" w:rsidR="004545F4" w:rsidRDefault="0004194D">
            <w:pPr>
              <w:pStyle w:val="TableParagraph"/>
              <w:spacing w:before="80" w:line="266" w:lineRule="auto"/>
              <w:ind w:left="108" w:right="12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připomínkám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zadavatele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A240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01/2025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D30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15. 10.</w:t>
            </w:r>
          </w:p>
          <w:p w14:paraId="4568FF68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11DE" w14:textId="77777777" w:rsidR="004545F4" w:rsidRDefault="0004194D">
            <w:pPr>
              <w:pStyle w:val="TableParagraph"/>
              <w:spacing w:before="80"/>
              <w:ind w:left="10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obsahuje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>:</w:t>
            </w:r>
          </w:p>
          <w:p w14:paraId="718970B9" w14:textId="77777777" w:rsidR="004545F4" w:rsidRDefault="0004194D">
            <w:pPr>
              <w:pStyle w:val="TableParagraph"/>
              <w:spacing w:before="21" w:line="264" w:lineRule="auto"/>
              <w:ind w:left="107" w:right="25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Návrh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osnovy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struktury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výstupu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. U </w:t>
            </w:r>
            <w:proofErr w:type="spellStart"/>
            <w:r>
              <w:rPr>
                <w:sz w:val="16"/>
              </w:rPr>
              <w:t>pěti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typů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pěti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různých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druhů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veřejné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vybavenosti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zpracováno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proofErr w:type="spellStart"/>
            <w:r>
              <w:rPr>
                <w:sz w:val="16"/>
              </w:rPr>
              <w:t>finální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podoby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6BCF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15 %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60FBCDAF" w14:textId="77777777">
        <w:trPr>
          <w:trHeight w:val="590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1B0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C308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86E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4.b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DB97" w14:textId="77777777" w:rsidR="004545F4" w:rsidRDefault="0004194D">
            <w:pPr>
              <w:pStyle w:val="TableParagraph"/>
              <w:spacing w:before="80" w:line="266" w:lineRule="auto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EB59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97B6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28.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  <w:p w14:paraId="3CE10DEA" w14:textId="77777777" w:rsidR="004545F4" w:rsidRDefault="0004194D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9F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1E93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7,5 %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</w:tbl>
    <w:p w14:paraId="370E9C13" w14:textId="05DB0DC8" w:rsidR="004545F4" w:rsidRDefault="001E7977">
      <w:pPr>
        <w:pStyle w:val="Zkladntext"/>
        <w:spacing w:before="9"/>
        <w:rPr>
          <w:rFonts w:ascii="Calibri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4F73E0" wp14:editId="45165C2D">
                <wp:simplePos x="0" y="0"/>
                <wp:positionH relativeFrom="page">
                  <wp:posOffset>541020</wp:posOffset>
                </wp:positionH>
                <wp:positionV relativeFrom="paragraph">
                  <wp:posOffset>111760</wp:posOffset>
                </wp:positionV>
                <wp:extent cx="1829435" cy="1270"/>
                <wp:effectExtent l="0" t="0" r="0" b="0"/>
                <wp:wrapTopAndBottom/>
                <wp:docPr id="11005260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1"/>
                            <a:gd name="T2" fmla="+- 0 3732 8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2922" id="Freeform 31" o:spid="_x0000_s1026" style="position:absolute;margin-left:42.6pt;margin-top:8.8pt;width:144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6865527" w14:textId="77777777" w:rsidR="004545F4" w:rsidRDefault="004545F4">
      <w:pPr>
        <w:pStyle w:val="Zkladntext"/>
        <w:spacing w:before="9"/>
        <w:rPr>
          <w:rFonts w:ascii="Calibri"/>
          <w:b/>
          <w:sz w:val="27"/>
        </w:rPr>
      </w:pPr>
    </w:p>
    <w:p w14:paraId="2A7D8140" w14:textId="77777777" w:rsidR="004545F4" w:rsidRDefault="0004194D">
      <w:pPr>
        <w:spacing w:before="1"/>
        <w:ind w:left="23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 xml:space="preserve">6 </w:t>
      </w:r>
      <w:proofErr w:type="spellStart"/>
      <w:r>
        <w:rPr>
          <w:rFonts w:ascii="Calibri" w:hAnsi="Calibri"/>
          <w:sz w:val="18"/>
        </w:rPr>
        <w:t>Termíny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upraveny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předběžných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tržních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konzultací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subjekty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vysoké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učení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technické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z w:val="18"/>
        </w:rPr>
        <w:t xml:space="preserve"> a 4ct s.r.o.</w:t>
      </w:r>
    </w:p>
    <w:p w14:paraId="2BD4440D" w14:textId="77777777" w:rsidR="004545F4" w:rsidRDefault="004545F4">
      <w:pPr>
        <w:rPr>
          <w:rFonts w:ascii="Calibri" w:hAnsi="Calibri"/>
          <w:sz w:val="18"/>
        </w:rPr>
        <w:sectPr w:rsidR="004545F4">
          <w:headerReference w:type="default" r:id="rId18"/>
          <w:footerReference w:type="default" r:id="rId19"/>
          <w:pgSz w:w="16850" w:h="11910" w:orient="landscape"/>
          <w:pgMar w:top="800" w:right="1840" w:bottom="280" w:left="620" w:header="0" w:footer="0" w:gutter="0"/>
          <w:cols w:space="708"/>
        </w:sectPr>
      </w:pPr>
    </w:p>
    <w:p w14:paraId="09436B5C" w14:textId="77777777" w:rsidR="004545F4" w:rsidRDefault="0004194D">
      <w:pPr>
        <w:pStyle w:val="Zkladntext"/>
        <w:spacing w:after="53"/>
        <w:ind w:left="107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1B1D5655" wp14:editId="4F85BB64">
            <wp:extent cx="6387375" cy="374903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37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108"/>
        <w:gridCol w:w="562"/>
        <w:gridCol w:w="2066"/>
        <w:gridCol w:w="864"/>
        <w:gridCol w:w="931"/>
        <w:gridCol w:w="4025"/>
        <w:gridCol w:w="1946"/>
      </w:tblGrid>
      <w:tr w:rsidR="004545F4" w14:paraId="1CCAF0A1" w14:textId="77777777">
        <w:trPr>
          <w:trHeight w:val="300"/>
        </w:trPr>
        <w:tc>
          <w:tcPr>
            <w:tcW w:w="523" w:type="dxa"/>
            <w:tcBorders>
              <w:bottom w:val="nil"/>
            </w:tcBorders>
          </w:tcPr>
          <w:p w14:paraId="7A7A6A95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08" w:type="dxa"/>
            <w:tcBorders>
              <w:bottom w:val="nil"/>
            </w:tcBorders>
          </w:tcPr>
          <w:p w14:paraId="4557BEE1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NÁVRH STANDARDŮ DLE LOKALIZACE</w:t>
            </w:r>
          </w:p>
        </w:tc>
        <w:tc>
          <w:tcPr>
            <w:tcW w:w="562" w:type="dxa"/>
            <w:tcBorders>
              <w:bottom w:val="nil"/>
            </w:tcBorders>
          </w:tcPr>
          <w:p w14:paraId="5242952E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5.a</w:t>
            </w:r>
          </w:p>
        </w:tc>
        <w:tc>
          <w:tcPr>
            <w:tcW w:w="2066" w:type="dxa"/>
            <w:tcBorders>
              <w:bottom w:val="nil"/>
            </w:tcBorders>
          </w:tcPr>
          <w:p w14:paraId="5F61DE93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</w:p>
        </w:tc>
        <w:tc>
          <w:tcPr>
            <w:tcW w:w="864" w:type="dxa"/>
            <w:tcBorders>
              <w:bottom w:val="nil"/>
            </w:tcBorders>
          </w:tcPr>
          <w:p w14:paraId="48A49793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01/2025</w:t>
            </w:r>
          </w:p>
        </w:tc>
        <w:tc>
          <w:tcPr>
            <w:tcW w:w="931" w:type="dxa"/>
            <w:tcBorders>
              <w:bottom w:val="nil"/>
            </w:tcBorders>
          </w:tcPr>
          <w:p w14:paraId="6D57CB00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15. 10.</w:t>
            </w:r>
          </w:p>
        </w:tc>
        <w:tc>
          <w:tcPr>
            <w:tcW w:w="4025" w:type="dxa"/>
            <w:tcBorders>
              <w:bottom w:val="nil"/>
            </w:tcBorders>
          </w:tcPr>
          <w:p w14:paraId="5C13AEB7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obsahuje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minimálně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946" w:type="dxa"/>
            <w:tcBorders>
              <w:bottom w:val="nil"/>
            </w:tcBorders>
          </w:tcPr>
          <w:p w14:paraId="7A229C16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10 %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0C466EF3" w14:textId="77777777">
        <w:trPr>
          <w:trHeight w:val="214"/>
        </w:trPr>
        <w:tc>
          <w:tcPr>
            <w:tcW w:w="523" w:type="dxa"/>
            <w:tcBorders>
              <w:top w:val="nil"/>
              <w:bottom w:val="nil"/>
            </w:tcBorders>
          </w:tcPr>
          <w:p w14:paraId="307E150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6FFA4EEA" w14:textId="77777777" w:rsidR="004545F4" w:rsidRDefault="0004194D">
            <w:pPr>
              <w:pStyle w:val="TableParagraph"/>
              <w:spacing w:before="0" w:line="191" w:lineRule="exact"/>
              <w:ind w:left="108"/>
              <w:rPr>
                <w:sz w:val="16"/>
              </w:rPr>
            </w:pPr>
            <w:r>
              <w:rPr>
                <w:sz w:val="16"/>
              </w:rPr>
              <w:t>POSUZOVANÉHO ÚZEMÍ V RÁMCI MĚSTA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0B253E0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0448B5BC" w14:textId="77777777" w:rsidR="004545F4" w:rsidRDefault="0004194D">
            <w:pPr>
              <w:pStyle w:val="TableParagraph"/>
              <w:spacing w:before="0" w:line="19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kontrole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74709C6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F2DE51B" w14:textId="77777777" w:rsidR="004545F4" w:rsidRDefault="0004194D">
            <w:pPr>
              <w:pStyle w:val="TableParagraph"/>
              <w:spacing w:before="0"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3EBAF8AD" w14:textId="77777777" w:rsidR="004545F4" w:rsidRDefault="0004194D">
            <w:pPr>
              <w:pStyle w:val="TableParagraph"/>
              <w:spacing w:before="0" w:line="19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Hotový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návrh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metodiky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úpravy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standardů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lokalizace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5E2E3B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545F4" w14:paraId="1BCE9941" w14:textId="77777777">
        <w:trPr>
          <w:trHeight w:val="214"/>
        </w:trPr>
        <w:tc>
          <w:tcPr>
            <w:tcW w:w="523" w:type="dxa"/>
            <w:tcBorders>
              <w:top w:val="nil"/>
              <w:bottom w:val="nil"/>
            </w:tcBorders>
          </w:tcPr>
          <w:p w14:paraId="051B0BB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799E129F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03D4A1C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0A50E0D4" w14:textId="77777777" w:rsidR="004545F4" w:rsidRDefault="0004194D">
            <w:pPr>
              <w:pStyle w:val="TableParagraph"/>
              <w:spacing w:before="0" w:line="19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připomínkám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zadavatele</w:t>
            </w:r>
            <w:proofErr w:type="spellEnd"/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5BCDD186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1EBD77A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4FB615F9" w14:textId="77777777" w:rsidR="004545F4" w:rsidRDefault="0004194D">
            <w:pPr>
              <w:pStyle w:val="TableParagraph"/>
              <w:spacing w:before="0" w:line="19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posuzovaného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území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rámci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města</w:t>
            </w:r>
            <w:proofErr w:type="spellEnd"/>
            <w:r>
              <w:rPr>
                <w:sz w:val="16"/>
              </w:rPr>
              <w:t xml:space="preserve">. U </w:t>
            </w:r>
            <w:proofErr w:type="spellStart"/>
            <w:r>
              <w:rPr>
                <w:sz w:val="16"/>
              </w:rPr>
              <w:t>tří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typů</w:t>
            </w:r>
            <w:proofErr w:type="spellEnd"/>
            <w:r>
              <w:rPr>
                <w:sz w:val="16"/>
              </w:rPr>
              <w:t xml:space="preserve"> ze </w:t>
            </w:r>
            <w:proofErr w:type="spellStart"/>
            <w:r>
              <w:rPr>
                <w:sz w:val="16"/>
              </w:rPr>
              <w:t>tří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775C33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545F4" w14:paraId="4BF97A4C" w14:textId="77777777">
        <w:trPr>
          <w:trHeight w:val="214"/>
        </w:trPr>
        <w:tc>
          <w:tcPr>
            <w:tcW w:w="523" w:type="dxa"/>
            <w:tcBorders>
              <w:top w:val="nil"/>
              <w:bottom w:val="nil"/>
            </w:tcBorders>
          </w:tcPr>
          <w:p w14:paraId="5FDA13A6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4C30BA9E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4742E2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781B06BF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3FDECE44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19BCA5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30AF2C73" w14:textId="77777777" w:rsidR="004545F4" w:rsidRDefault="0004194D">
            <w:pPr>
              <w:pStyle w:val="TableParagraph"/>
              <w:spacing w:before="0" w:line="19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různých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druhů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veřejné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vybavenosti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zpracováno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finální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B490960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545F4" w14:paraId="29171FD7" w14:textId="77777777">
        <w:trPr>
          <w:trHeight w:val="288"/>
        </w:trPr>
        <w:tc>
          <w:tcPr>
            <w:tcW w:w="523" w:type="dxa"/>
            <w:tcBorders>
              <w:top w:val="nil"/>
              <w:bottom w:val="nil"/>
            </w:tcBorders>
          </w:tcPr>
          <w:p w14:paraId="3CD587F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66CD8D61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76B5B819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14:paraId="34648C92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10718FB0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6FA213D3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14:paraId="37DF6B08" w14:textId="77777777" w:rsidR="004545F4" w:rsidRDefault="0004194D">
            <w:pPr>
              <w:pStyle w:val="TableParagraph"/>
              <w:spacing w:before="0" w:line="19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podoby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946" w:type="dxa"/>
            <w:tcBorders>
              <w:top w:val="nil"/>
            </w:tcBorders>
          </w:tcPr>
          <w:p w14:paraId="1119E29B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45F4" w14:paraId="4870AEF0" w14:textId="77777777">
        <w:trPr>
          <w:trHeight w:val="295"/>
        </w:trPr>
        <w:tc>
          <w:tcPr>
            <w:tcW w:w="523" w:type="dxa"/>
            <w:tcBorders>
              <w:top w:val="nil"/>
              <w:bottom w:val="nil"/>
            </w:tcBorders>
          </w:tcPr>
          <w:p w14:paraId="772D322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1BEAD598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B10FBC4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5.b</w:t>
            </w:r>
          </w:p>
        </w:tc>
        <w:tc>
          <w:tcPr>
            <w:tcW w:w="2066" w:type="dxa"/>
            <w:tcBorders>
              <w:bottom w:val="nil"/>
            </w:tcBorders>
          </w:tcPr>
          <w:p w14:paraId="759755FB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znění</w:t>
            </w:r>
            <w:proofErr w:type="spellEnd"/>
          </w:p>
        </w:tc>
        <w:tc>
          <w:tcPr>
            <w:tcW w:w="864" w:type="dxa"/>
            <w:tcBorders>
              <w:bottom w:val="nil"/>
            </w:tcBorders>
          </w:tcPr>
          <w:p w14:paraId="49CA7ED6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10/2025</w:t>
            </w:r>
          </w:p>
        </w:tc>
        <w:tc>
          <w:tcPr>
            <w:tcW w:w="931" w:type="dxa"/>
            <w:tcBorders>
              <w:bottom w:val="nil"/>
            </w:tcBorders>
          </w:tcPr>
          <w:p w14:paraId="7870ACEF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28. 2.</w:t>
            </w:r>
          </w:p>
        </w:tc>
        <w:tc>
          <w:tcPr>
            <w:tcW w:w="4025" w:type="dxa"/>
            <w:vMerge w:val="restart"/>
          </w:tcPr>
          <w:p w14:paraId="15A73AD2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4B8856A4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7,5 %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4C696A78" w14:textId="77777777">
        <w:trPr>
          <w:trHeight w:val="284"/>
        </w:trPr>
        <w:tc>
          <w:tcPr>
            <w:tcW w:w="523" w:type="dxa"/>
            <w:tcBorders>
              <w:top w:val="nil"/>
            </w:tcBorders>
          </w:tcPr>
          <w:p w14:paraId="25F41377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top w:val="nil"/>
            </w:tcBorders>
          </w:tcPr>
          <w:p w14:paraId="1F9B93C0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2E7FE639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14:paraId="7BAFD865" w14:textId="77777777" w:rsidR="004545F4" w:rsidRDefault="0004194D">
            <w:pPr>
              <w:pStyle w:val="TableParagraph"/>
              <w:spacing w:before="0" w:line="186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— </w:t>
            </w: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nil"/>
            </w:tcBorders>
          </w:tcPr>
          <w:p w14:paraId="240D83AB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580FD08" w14:textId="77777777" w:rsidR="004545F4" w:rsidRDefault="0004194D">
            <w:pPr>
              <w:pStyle w:val="TableParagraph"/>
              <w:spacing w:before="0" w:line="186" w:lineRule="exact"/>
              <w:ind w:left="107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4025" w:type="dxa"/>
            <w:vMerge/>
            <w:tcBorders>
              <w:top w:val="nil"/>
            </w:tcBorders>
          </w:tcPr>
          <w:p w14:paraId="3077E171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0210751C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45F4" w14:paraId="31C89E8E" w14:textId="77777777">
        <w:trPr>
          <w:trHeight w:val="295"/>
        </w:trPr>
        <w:tc>
          <w:tcPr>
            <w:tcW w:w="523" w:type="dxa"/>
            <w:tcBorders>
              <w:bottom w:val="nil"/>
            </w:tcBorders>
          </w:tcPr>
          <w:p w14:paraId="03265963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108" w:type="dxa"/>
            <w:tcBorders>
              <w:bottom w:val="nil"/>
            </w:tcBorders>
          </w:tcPr>
          <w:p w14:paraId="713FE2A2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FINALIZACE PLNĚNÍ</w:t>
            </w:r>
          </w:p>
        </w:tc>
        <w:tc>
          <w:tcPr>
            <w:tcW w:w="562" w:type="dxa"/>
            <w:tcBorders>
              <w:bottom w:val="nil"/>
            </w:tcBorders>
          </w:tcPr>
          <w:p w14:paraId="3AE65F7C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6.A</w:t>
            </w:r>
          </w:p>
        </w:tc>
        <w:tc>
          <w:tcPr>
            <w:tcW w:w="2066" w:type="dxa"/>
            <w:tcBorders>
              <w:bottom w:val="nil"/>
            </w:tcBorders>
          </w:tcPr>
          <w:p w14:paraId="32E9E18D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Zhotovení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výsledného</w:t>
            </w:r>
            <w:proofErr w:type="spellEnd"/>
          </w:p>
        </w:tc>
        <w:tc>
          <w:tcPr>
            <w:tcW w:w="864" w:type="dxa"/>
            <w:tcBorders>
              <w:bottom w:val="nil"/>
            </w:tcBorders>
          </w:tcPr>
          <w:p w14:paraId="517EBF54" w14:textId="77777777" w:rsidR="004545F4" w:rsidRDefault="0004194D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10/2025</w:t>
            </w:r>
          </w:p>
        </w:tc>
        <w:tc>
          <w:tcPr>
            <w:tcW w:w="931" w:type="dxa"/>
            <w:tcBorders>
              <w:bottom w:val="nil"/>
            </w:tcBorders>
          </w:tcPr>
          <w:p w14:paraId="067EE2F2" w14:textId="77777777" w:rsidR="004545F4" w:rsidRDefault="0004194D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z w:val="16"/>
              </w:rPr>
              <w:t>30. 4.</w:t>
            </w:r>
          </w:p>
        </w:tc>
        <w:tc>
          <w:tcPr>
            <w:tcW w:w="4025" w:type="dxa"/>
            <w:vMerge w:val="restart"/>
          </w:tcPr>
          <w:p w14:paraId="4CD500D5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228DB795" w14:textId="77777777" w:rsidR="004545F4" w:rsidRDefault="0004194D">
            <w:pPr>
              <w:pStyle w:val="TableParagraph"/>
              <w:spacing w:before="80"/>
              <w:ind w:left="110"/>
              <w:rPr>
                <w:sz w:val="16"/>
              </w:rPr>
            </w:pPr>
            <w:r>
              <w:rPr>
                <w:sz w:val="16"/>
              </w:rPr>
              <w:t xml:space="preserve">12,5 % z </w:t>
            </w:r>
            <w:proofErr w:type="spellStart"/>
            <w:r>
              <w:rPr>
                <w:sz w:val="16"/>
              </w:rPr>
              <w:t>nabídkové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ceny</w:t>
            </w:r>
            <w:proofErr w:type="spellEnd"/>
          </w:p>
        </w:tc>
      </w:tr>
      <w:tr w:rsidR="004545F4" w14:paraId="53E58FFF" w14:textId="77777777">
        <w:trPr>
          <w:trHeight w:val="205"/>
        </w:trPr>
        <w:tc>
          <w:tcPr>
            <w:tcW w:w="523" w:type="dxa"/>
            <w:tcBorders>
              <w:top w:val="nil"/>
              <w:bottom w:val="nil"/>
            </w:tcBorders>
          </w:tcPr>
          <w:p w14:paraId="787775B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19ECD0CB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12BC69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42D2D89E" w14:textId="77777777" w:rsidR="004545F4" w:rsidRDefault="0004194D">
            <w:pPr>
              <w:pStyle w:val="TableParagraph"/>
              <w:spacing w:before="0" w:line="185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plnění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všech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spojené</w:t>
            </w:r>
            <w:proofErr w:type="spellEnd"/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2DCD0263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CE15367" w14:textId="77777777" w:rsidR="004545F4" w:rsidRDefault="0004194D">
            <w:pPr>
              <w:pStyle w:val="TableParagraph"/>
              <w:spacing w:before="0" w:line="185" w:lineRule="exact"/>
              <w:ind w:left="107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4025" w:type="dxa"/>
            <w:vMerge/>
            <w:tcBorders>
              <w:top w:val="nil"/>
            </w:tcBorders>
          </w:tcPr>
          <w:p w14:paraId="5B495C2D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62084F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545F4" w14:paraId="2F58B1DD" w14:textId="77777777">
        <w:trPr>
          <w:trHeight w:val="205"/>
        </w:trPr>
        <w:tc>
          <w:tcPr>
            <w:tcW w:w="523" w:type="dxa"/>
            <w:tcBorders>
              <w:top w:val="nil"/>
              <w:bottom w:val="nil"/>
            </w:tcBorders>
          </w:tcPr>
          <w:p w14:paraId="28D2068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14:paraId="1C520BB1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2974F2F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51C5754C" w14:textId="77777777" w:rsidR="004545F4" w:rsidRDefault="0004194D">
            <w:pPr>
              <w:pStyle w:val="TableParagraph"/>
              <w:spacing w:before="0" w:line="185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celku</w:t>
            </w:r>
            <w:proofErr w:type="spellEnd"/>
            <w:r>
              <w:rPr>
                <w:sz w:val="16"/>
              </w:rPr>
              <w:t xml:space="preserve"> —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1F31B96E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1A37C1D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14:paraId="07DD457F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EBFCE43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545F4" w14:paraId="383A6AB3" w14:textId="77777777">
        <w:trPr>
          <w:trHeight w:val="284"/>
        </w:trPr>
        <w:tc>
          <w:tcPr>
            <w:tcW w:w="523" w:type="dxa"/>
            <w:tcBorders>
              <w:top w:val="nil"/>
            </w:tcBorders>
          </w:tcPr>
          <w:p w14:paraId="78AC36BC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tcBorders>
              <w:top w:val="nil"/>
            </w:tcBorders>
          </w:tcPr>
          <w:p w14:paraId="01BCC722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42300824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tcBorders>
              <w:top w:val="nil"/>
            </w:tcBorders>
          </w:tcPr>
          <w:p w14:paraId="47B52E0A" w14:textId="77777777" w:rsidR="004545F4" w:rsidRDefault="0004194D">
            <w:pPr>
              <w:pStyle w:val="TableParagraph"/>
              <w:spacing w:before="0" w:line="186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čistopisu</w:t>
            </w:r>
            <w:proofErr w:type="spellEnd"/>
          </w:p>
        </w:tc>
        <w:tc>
          <w:tcPr>
            <w:tcW w:w="864" w:type="dxa"/>
            <w:tcBorders>
              <w:top w:val="nil"/>
            </w:tcBorders>
          </w:tcPr>
          <w:p w14:paraId="0CB401C3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70B45E4B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14:paraId="529255E3" w14:textId="77777777" w:rsidR="004545F4" w:rsidRDefault="004545F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52F5BC02" w14:textId="77777777" w:rsidR="004545F4" w:rsidRDefault="004545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41C23EE" w14:textId="77777777" w:rsidR="004545F4" w:rsidRDefault="004545F4">
      <w:pPr>
        <w:rPr>
          <w:sz w:val="16"/>
        </w:rPr>
        <w:sectPr w:rsidR="004545F4">
          <w:headerReference w:type="default" r:id="rId20"/>
          <w:footerReference w:type="default" r:id="rId21"/>
          <w:pgSz w:w="16850" w:h="11910" w:orient="landscape"/>
          <w:pgMar w:top="720" w:right="1840" w:bottom="280" w:left="620" w:header="0" w:footer="0" w:gutter="0"/>
          <w:cols w:space="708"/>
        </w:sectPr>
      </w:pPr>
    </w:p>
    <w:p w14:paraId="369B1F34" w14:textId="3AF4B57C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39616" behindDoc="1" locked="0" layoutInCell="1" allowOverlap="1" wp14:anchorId="5872D43A" wp14:editId="3DB3EF6B">
                <wp:simplePos x="0" y="0"/>
                <wp:positionH relativeFrom="page">
                  <wp:posOffset>6467475</wp:posOffset>
                </wp:positionH>
                <wp:positionV relativeFrom="page">
                  <wp:posOffset>10151110</wp:posOffset>
                </wp:positionV>
                <wp:extent cx="230505" cy="96520"/>
                <wp:effectExtent l="0" t="0" r="0" b="0"/>
                <wp:wrapNone/>
                <wp:docPr id="7698104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507A7" w14:textId="77777777" w:rsidR="004545F4" w:rsidRDefault="0004194D">
                            <w:pPr>
                              <w:spacing w:line="151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7 11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2D43A" id="Text Box 30" o:spid="_x0000_s1027" type="#_x0000_t202" style="position:absolute;margin-left:509.25pt;margin-top:799.3pt;width:18.15pt;height:7.6pt;z-index:-2534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" filled="f" stroked="f">
                <v:textbox inset="0,0,0,0">
                  <w:txbxContent>
                    <w:p w14:paraId="28D507A7" w14:textId="77777777" w:rsidR="004545F4" w:rsidRDefault="0004194D">
                      <w:pPr>
                        <w:spacing w:line="151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7 11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08DB23" w14:textId="77777777" w:rsidR="004545F4" w:rsidRDefault="004545F4">
      <w:pPr>
        <w:pStyle w:val="Zkladntext"/>
        <w:rPr>
          <w:rFonts w:ascii="Calibri"/>
          <w:sz w:val="20"/>
        </w:rPr>
      </w:pPr>
    </w:p>
    <w:p w14:paraId="06CBD856" w14:textId="77777777" w:rsidR="004545F4" w:rsidRDefault="004545F4">
      <w:pPr>
        <w:pStyle w:val="Zkladntext"/>
        <w:spacing w:before="12"/>
        <w:rPr>
          <w:rFonts w:ascii="Calibri"/>
          <w:sz w:val="17"/>
        </w:rPr>
      </w:pPr>
    </w:p>
    <w:p w14:paraId="55371037" w14:textId="7B823824" w:rsidR="004545F4" w:rsidRDefault="001E7977">
      <w:pPr>
        <w:pStyle w:val="Nadpis1"/>
        <w:numPr>
          <w:ilvl w:val="0"/>
          <w:numId w:val="5"/>
        </w:numPr>
        <w:tabs>
          <w:tab w:val="left" w:pos="427"/>
        </w:tabs>
        <w:spacing w:before="44"/>
        <w:ind w:left="426" w:hanging="28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449A4C" wp14:editId="372758B0">
                <wp:simplePos x="0" y="0"/>
                <wp:positionH relativeFrom="page">
                  <wp:posOffset>431165</wp:posOffset>
                </wp:positionH>
                <wp:positionV relativeFrom="paragraph">
                  <wp:posOffset>282575</wp:posOffset>
                </wp:positionV>
                <wp:extent cx="6607810" cy="1270"/>
                <wp:effectExtent l="0" t="0" r="0" b="0"/>
                <wp:wrapTopAndBottom/>
                <wp:docPr id="107234741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10406"/>
                            <a:gd name="T2" fmla="+- 0 11085 679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455F" id="Freeform 29" o:spid="_x0000_s1026" style="position:absolute;margin-left:33.95pt;margin-top:22.25pt;width:520.3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" path="m,l10406,e" filled="f" strokeweight=".72pt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E03EAA" wp14:editId="3B2FAD07">
                <wp:simplePos x="0" y="0"/>
                <wp:positionH relativeFrom="page">
                  <wp:posOffset>431165</wp:posOffset>
                </wp:positionH>
                <wp:positionV relativeFrom="paragraph">
                  <wp:posOffset>390525</wp:posOffset>
                </wp:positionV>
                <wp:extent cx="6607810" cy="372110"/>
                <wp:effectExtent l="0" t="0" r="0" b="0"/>
                <wp:wrapTopAndBottom/>
                <wp:docPr id="13206789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3721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45C4" w14:textId="77777777" w:rsidR="004545F4" w:rsidRDefault="0004194D">
                            <w:pPr>
                              <w:spacing w:before="1" w:line="288" w:lineRule="auto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FÁZE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ANALÝZA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STÁVAJÍCÍ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ČESKÉ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(PRAŽSKÉ)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PRAXE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ANALYZOVÁNÍ,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PROGNÓZOVÁNÍ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PLÁNOVÁNÍ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KAPACIT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DOSTUPNOSTÍ VEŘEJNÉ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VYBAVENOSTI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03EAA" id="Text Box 28" o:spid="_x0000_s1028" type="#_x0000_t202" style="position:absolute;left:0;text-align:left;margin-left:33.95pt;margin-top:30.75pt;width:520.3pt;height:29.3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" fillcolor="#d9d9d9" stroked="f">
                <v:textbox inset="0,0,0,0">
                  <w:txbxContent>
                    <w:p w14:paraId="235145C4" w14:textId="77777777" w:rsidR="004545F4" w:rsidRDefault="0004194D">
                      <w:pPr>
                        <w:spacing w:before="1" w:line="288" w:lineRule="auto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FÁZE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1: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ANALÝZA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STÁVAJÍCÍ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ČESKÉ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(PRAŽSKÉ)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PRAXE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ANALYZOVÁNÍ,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PROGNÓZOVÁNÍ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PLÁNOVÁNÍ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KAPACIT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DOSTUPNOSTÍ VEŘEJNÉ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VYBAVENOSTI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04194D">
        <w:t>Specifikace</w:t>
      </w:r>
      <w:proofErr w:type="spellEnd"/>
      <w:r w:rsidR="0004194D">
        <w:t xml:space="preserve"> </w:t>
      </w:r>
      <w:proofErr w:type="spellStart"/>
      <w:r w:rsidR="0004194D">
        <w:t>dílčích</w:t>
      </w:r>
      <w:proofErr w:type="spellEnd"/>
      <w:r w:rsidR="0004194D">
        <w:t xml:space="preserve"> </w:t>
      </w:r>
      <w:proofErr w:type="spellStart"/>
      <w:r w:rsidR="0004194D">
        <w:t>fází</w:t>
      </w:r>
      <w:proofErr w:type="spellEnd"/>
      <w:r w:rsidR="0004194D">
        <w:rPr>
          <w:spacing w:val="-7"/>
        </w:rPr>
        <w:t xml:space="preserve"> </w:t>
      </w:r>
      <w:proofErr w:type="spellStart"/>
      <w:r w:rsidR="0004194D">
        <w:t>zakázky</w:t>
      </w:r>
      <w:proofErr w:type="spellEnd"/>
    </w:p>
    <w:p w14:paraId="3C75F7EE" w14:textId="77777777" w:rsidR="004545F4" w:rsidRDefault="004545F4">
      <w:pPr>
        <w:pStyle w:val="Zkladntext"/>
        <w:spacing w:before="11"/>
        <w:rPr>
          <w:rFonts w:ascii="Calibri"/>
          <w:b/>
          <w:sz w:val="8"/>
        </w:rPr>
      </w:pPr>
    </w:p>
    <w:p w14:paraId="14B53929" w14:textId="77777777" w:rsidR="004545F4" w:rsidRDefault="004545F4">
      <w:pPr>
        <w:pStyle w:val="Zkladntext"/>
        <w:spacing w:before="1"/>
        <w:rPr>
          <w:rFonts w:ascii="Calibri"/>
          <w:b/>
          <w:sz w:val="13"/>
        </w:rPr>
      </w:pPr>
    </w:p>
    <w:p w14:paraId="075E8941" w14:textId="0254A3CB" w:rsidR="004545F4" w:rsidRDefault="001E7977">
      <w:pPr>
        <w:spacing w:before="64"/>
        <w:ind w:left="147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7D0A632" wp14:editId="3FAA4638">
                <wp:simplePos x="0" y="0"/>
                <wp:positionH relativeFrom="page">
                  <wp:posOffset>431165</wp:posOffset>
                </wp:positionH>
                <wp:positionV relativeFrom="paragraph">
                  <wp:posOffset>208915</wp:posOffset>
                </wp:positionV>
                <wp:extent cx="6607810" cy="1270"/>
                <wp:effectExtent l="0" t="0" r="0" b="0"/>
                <wp:wrapTopAndBottom/>
                <wp:docPr id="9982840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10406"/>
                            <a:gd name="T2" fmla="+- 0 11085 679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80B9" id="Freeform 27" o:spid="_x0000_s1026" style="position:absolute;margin-left:33.95pt;margin-top:16.45pt;width:520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" path="m,l10406,e" filled="f" strokeweight=".48pt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</w:p>
    <w:p w14:paraId="50C42E4C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</w:p>
    <w:p w14:paraId="1130EF7B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hlavních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</w:p>
    <w:p w14:paraId="1D5FFB4E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systematizovaná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sesbíraná</w:t>
      </w:r>
      <w:proofErr w:type="spellEnd"/>
      <w:r>
        <w:rPr>
          <w:rFonts w:ascii="Calibri" w:hAnsi="Calibri"/>
          <w:sz w:val="18"/>
        </w:rPr>
        <w:t xml:space="preserve"> data a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rejstřík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specifikací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pramenů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samotné</w:t>
      </w:r>
      <w:proofErr w:type="spellEnd"/>
      <w:r>
        <w:rPr>
          <w:rFonts w:ascii="Calibri" w:hAnsi="Calibri"/>
          <w:spacing w:val="-1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>)</w:t>
      </w:r>
    </w:p>
    <w:p w14:paraId="0638ACF7" w14:textId="77777777" w:rsidR="004545F4" w:rsidRDefault="004545F4">
      <w:pPr>
        <w:pStyle w:val="Zkladntext"/>
        <w:rPr>
          <w:rFonts w:ascii="Calibri"/>
          <w:sz w:val="20"/>
        </w:rPr>
      </w:pPr>
    </w:p>
    <w:p w14:paraId="47503A19" w14:textId="77777777" w:rsidR="004545F4" w:rsidRDefault="004545F4">
      <w:pPr>
        <w:pStyle w:val="Zkladntext"/>
        <w:rPr>
          <w:rFonts w:ascii="Calibri"/>
          <w:sz w:val="20"/>
        </w:rPr>
      </w:pPr>
    </w:p>
    <w:p w14:paraId="6BD1BE07" w14:textId="1D94DDC1" w:rsidR="004545F4" w:rsidRDefault="001E7977">
      <w:pPr>
        <w:spacing w:before="129"/>
        <w:ind w:left="147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84ACF8" wp14:editId="4520FCF3">
                <wp:simplePos x="0" y="0"/>
                <wp:positionH relativeFrom="page">
                  <wp:posOffset>431165</wp:posOffset>
                </wp:positionH>
                <wp:positionV relativeFrom="paragraph">
                  <wp:posOffset>250190</wp:posOffset>
                </wp:positionV>
                <wp:extent cx="6607810" cy="1270"/>
                <wp:effectExtent l="0" t="0" r="0" b="0"/>
                <wp:wrapTopAndBottom/>
                <wp:docPr id="5931758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10406"/>
                            <a:gd name="T2" fmla="+- 0 11085 679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9F1F" id="Freeform 26" o:spid="_x0000_s1026" style="position:absolute;margin-left:33.95pt;margin-top:19.7pt;width:520.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" path="m,l10406,e" filled="f" strokeweight=".48pt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Specifikace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části</w:t>
      </w:r>
      <w:proofErr w:type="spellEnd"/>
    </w:p>
    <w:p w14:paraId="6873F06D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Cílem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zhodnotit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analyzovat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stávající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přístupy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analýze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prognóze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navrhování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</w:t>
      </w:r>
      <w:r>
        <w:rPr>
          <w:rFonts w:ascii="Calibri" w:hAnsi="Calibri"/>
          <w:spacing w:val="-23"/>
          <w:sz w:val="18"/>
        </w:rPr>
        <w:t xml:space="preserve"> </w:t>
      </w:r>
      <w:r>
        <w:rPr>
          <w:rFonts w:ascii="Calibri" w:hAnsi="Calibri"/>
          <w:sz w:val="18"/>
        </w:rPr>
        <w:t>ČR.</w:t>
      </w:r>
    </w:p>
    <w:p w14:paraId="42DB765D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reflektuje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aspekty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záměrů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(viz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z w:val="18"/>
        </w:rPr>
        <w:t>).</w:t>
      </w:r>
    </w:p>
    <w:p w14:paraId="7858B5C8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reflektuje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všechna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(viz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z w:val="18"/>
        </w:rPr>
        <w:t xml:space="preserve">) a </w:t>
      </w:r>
      <w:proofErr w:type="spellStart"/>
      <w:r>
        <w:rPr>
          <w:rFonts w:ascii="Calibri" w:hAnsi="Calibri"/>
          <w:sz w:val="18"/>
        </w:rPr>
        <w:t>není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podrobnosti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pacing w:val="-1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staveb</w:t>
      </w:r>
      <w:proofErr w:type="spellEnd"/>
      <w:r>
        <w:rPr>
          <w:rFonts w:ascii="Calibri" w:hAnsi="Calibri"/>
          <w:sz w:val="18"/>
        </w:rPr>
        <w:t>.</w:t>
      </w:r>
    </w:p>
    <w:p w14:paraId="7E42BE5A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Zadavatel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okruhy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problémů</w:t>
      </w:r>
      <w:proofErr w:type="spellEnd"/>
      <w:r>
        <w:rPr>
          <w:rFonts w:ascii="Calibri" w:hAnsi="Calibri"/>
          <w:sz w:val="18"/>
        </w:rPr>
        <w:t xml:space="preserve">, se </w:t>
      </w:r>
      <w:proofErr w:type="spellStart"/>
      <w:r>
        <w:rPr>
          <w:rFonts w:ascii="Calibri" w:hAnsi="Calibri"/>
          <w:sz w:val="18"/>
        </w:rPr>
        <w:t>kterými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potýká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během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společných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workshopů</w:t>
      </w:r>
      <w:proofErr w:type="spellEnd"/>
      <w:r>
        <w:rPr>
          <w:rFonts w:ascii="Calibri" w:hAnsi="Calibri"/>
          <w:sz w:val="18"/>
        </w:rPr>
        <w:t xml:space="preserve"> se</w:t>
      </w:r>
      <w:r>
        <w:rPr>
          <w:rFonts w:ascii="Calibri" w:hAnsi="Calibri"/>
          <w:spacing w:val="-2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zpracovatelem</w:t>
      </w:r>
      <w:proofErr w:type="spellEnd"/>
      <w:r>
        <w:rPr>
          <w:rFonts w:ascii="Calibri" w:hAnsi="Calibri"/>
          <w:sz w:val="18"/>
        </w:rPr>
        <w:t>.</w:t>
      </w:r>
    </w:p>
    <w:p w14:paraId="618D76E8" w14:textId="77777777" w:rsidR="004545F4" w:rsidRDefault="004545F4">
      <w:pPr>
        <w:pStyle w:val="Zkladntext"/>
        <w:spacing w:before="10"/>
        <w:rPr>
          <w:rFonts w:ascii="Calibri"/>
          <w:sz w:val="20"/>
        </w:rPr>
      </w:pPr>
    </w:p>
    <w:p w14:paraId="0B1797FF" w14:textId="7275176B" w:rsidR="004545F4" w:rsidRDefault="001E7977">
      <w:pPr>
        <w:ind w:left="147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EEC9A02" wp14:editId="04C77235">
                <wp:simplePos x="0" y="0"/>
                <wp:positionH relativeFrom="page">
                  <wp:posOffset>431165</wp:posOffset>
                </wp:positionH>
                <wp:positionV relativeFrom="paragraph">
                  <wp:posOffset>168275</wp:posOffset>
                </wp:positionV>
                <wp:extent cx="6607810" cy="1270"/>
                <wp:effectExtent l="0" t="0" r="0" b="0"/>
                <wp:wrapTopAndBottom/>
                <wp:docPr id="169728541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10406"/>
                            <a:gd name="T2" fmla="+- 0 11085 679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4CEC" id="Freeform 25" o:spid="_x0000_s1026" style="position:absolute;margin-left:33.95pt;margin-top:13.25pt;width:520.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" path="m,l10406,e" filled="f" strokeweight=".48pt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Hlavní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otázky</w:t>
      </w:r>
      <w:proofErr w:type="spellEnd"/>
      <w:r w:rsidR="0004194D">
        <w:rPr>
          <w:rFonts w:ascii="Calibri" w:hAnsi="Calibri"/>
          <w:b/>
          <w:sz w:val="18"/>
        </w:rPr>
        <w:t xml:space="preserve"> k </w:t>
      </w:r>
      <w:proofErr w:type="spellStart"/>
      <w:r w:rsidR="0004194D">
        <w:rPr>
          <w:rFonts w:ascii="Calibri" w:hAnsi="Calibri"/>
          <w:b/>
          <w:sz w:val="18"/>
        </w:rPr>
        <w:t>řešení</w:t>
      </w:r>
      <w:proofErr w:type="spellEnd"/>
    </w:p>
    <w:p w14:paraId="232ED2D4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95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Jak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aktuálně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byly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minulosti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zpracovávány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analýzy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ČR?</w:t>
      </w:r>
    </w:p>
    <w:p w14:paraId="565AC38A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Jak</w:t>
      </w:r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aktuálně</w:t>
      </w:r>
      <w:proofErr w:type="spellEnd"/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byly</w:t>
      </w:r>
      <w:proofErr w:type="spellEnd"/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minulosti</w:t>
      </w:r>
      <w:proofErr w:type="spellEnd"/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zpracovávány</w:t>
      </w:r>
      <w:proofErr w:type="spellEnd"/>
      <w:r>
        <w:rPr>
          <w:rFonts w:ascii="Calibri" w:hAnsi="Calibri"/>
          <w:spacing w:val="1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prognózy</w:t>
      </w:r>
      <w:proofErr w:type="spellEnd"/>
      <w:r>
        <w:rPr>
          <w:rFonts w:ascii="Calibri" w:hAnsi="Calibri"/>
          <w:spacing w:val="1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potenciálních</w:t>
      </w:r>
      <w:proofErr w:type="spellEnd"/>
      <w:r>
        <w:rPr>
          <w:rFonts w:ascii="Calibri" w:hAnsi="Calibri"/>
          <w:spacing w:val="1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budoucích</w:t>
      </w:r>
      <w:proofErr w:type="spellEnd"/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potřebností</w:t>
      </w:r>
      <w:proofErr w:type="spellEnd"/>
      <w:r>
        <w:rPr>
          <w:rFonts w:ascii="Calibri" w:hAnsi="Calibri"/>
          <w:spacing w:val="1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veřejných</w:t>
      </w:r>
      <w:proofErr w:type="spellEnd"/>
      <w:r>
        <w:rPr>
          <w:rFonts w:ascii="Calibri" w:hAnsi="Calibri"/>
          <w:spacing w:val="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vybaveností</w:t>
      </w:r>
      <w:proofErr w:type="spellEnd"/>
    </w:p>
    <w:p w14:paraId="730C6BA2" w14:textId="77777777" w:rsidR="004545F4" w:rsidRDefault="0004194D">
      <w:pPr>
        <w:spacing w:before="17"/>
        <w:ind w:left="158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 ČR?</w:t>
      </w:r>
    </w:p>
    <w:p w14:paraId="3E8A1246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140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Jak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aktuálně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byly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minulosti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navrhovány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ÚPD a ÚPP v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ČR?</w:t>
      </w:r>
    </w:p>
    <w:p w14:paraId="51EBDAF9" w14:textId="26E10FED" w:rsidR="004545F4" w:rsidRDefault="001E7977">
      <w:pPr>
        <w:pStyle w:val="Zkladntext"/>
        <w:spacing w:before="6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5DD1890" wp14:editId="6CF5A5A8">
                <wp:simplePos x="0" y="0"/>
                <wp:positionH relativeFrom="page">
                  <wp:posOffset>431165</wp:posOffset>
                </wp:positionH>
                <wp:positionV relativeFrom="paragraph">
                  <wp:posOffset>112395</wp:posOffset>
                </wp:positionV>
                <wp:extent cx="6607810" cy="186055"/>
                <wp:effectExtent l="0" t="0" r="0" b="0"/>
                <wp:wrapTopAndBottom/>
                <wp:docPr id="17618326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33C95" w14:textId="77777777" w:rsidR="004545F4" w:rsidRDefault="0004194D">
                            <w:pPr>
                              <w:spacing w:before="1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FÁZE 2: ANALÝZA ZAHRANIČNÍ PRAXE, KLASIFIKACE A SYSTEMATIZACE PŘÍSTUPŮ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D1890" id="Text Box 24" o:spid="_x0000_s1029" type="#_x0000_t202" style="position:absolute;margin-left:33.95pt;margin-top:8.85pt;width:520.3pt;height:14.6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" fillcolor="#d9d9d9" stroked="f">
                <v:textbox inset="0,0,0,0">
                  <w:txbxContent>
                    <w:p w14:paraId="70933C95" w14:textId="77777777" w:rsidR="004545F4" w:rsidRDefault="0004194D">
                      <w:pPr>
                        <w:spacing w:before="1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FÁZE 2: ANALÝZA ZAHRANIČNÍ PRAXE, KLASIFIKACE A SYSTEMATIZACE PŘÍSTUPŮ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C709A" w14:textId="77777777" w:rsidR="004545F4" w:rsidRDefault="004545F4">
      <w:pPr>
        <w:pStyle w:val="Zkladntext"/>
        <w:spacing w:before="1"/>
        <w:rPr>
          <w:rFonts w:ascii="Calibri"/>
          <w:sz w:val="13"/>
        </w:rPr>
      </w:pPr>
    </w:p>
    <w:p w14:paraId="09B89E3D" w14:textId="27447123" w:rsidR="004545F4" w:rsidRDefault="001E7977">
      <w:pPr>
        <w:spacing w:before="64"/>
        <w:ind w:left="147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E044458" wp14:editId="6A71B548">
                <wp:simplePos x="0" y="0"/>
                <wp:positionH relativeFrom="page">
                  <wp:posOffset>431165</wp:posOffset>
                </wp:positionH>
                <wp:positionV relativeFrom="paragraph">
                  <wp:posOffset>208915</wp:posOffset>
                </wp:positionV>
                <wp:extent cx="6607810" cy="1270"/>
                <wp:effectExtent l="0" t="0" r="0" b="0"/>
                <wp:wrapTopAndBottom/>
                <wp:docPr id="3568202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1270"/>
                        </a:xfrm>
                        <a:custGeom>
                          <a:avLst/>
                          <a:gdLst>
                            <a:gd name="T0" fmla="+- 0 679 679"/>
                            <a:gd name="T1" fmla="*/ T0 w 10406"/>
                            <a:gd name="T2" fmla="+- 0 11085 679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E3F9" id="Freeform 23" o:spid="_x0000_s1026" style="position:absolute;margin-left:33.95pt;margin-top:16.45pt;width:520.3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" path="m,l10406,e" filled="f" strokeweight=".48pt">
                <v:path arrowok="t" o:connecttype="custom" o:connectlocs="0,0;660781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</w:p>
    <w:p w14:paraId="0A9B38EB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</w:p>
    <w:p w14:paraId="7FE35008" w14:textId="77777777" w:rsidR="004545F4" w:rsidRDefault="0004194D">
      <w:pPr>
        <w:pStyle w:val="Odstavecseseznamem"/>
        <w:numPr>
          <w:ilvl w:val="1"/>
          <w:numId w:val="5"/>
        </w:numPr>
        <w:tabs>
          <w:tab w:val="left" w:pos="1588"/>
          <w:tab w:val="left" w:pos="1589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hlavních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</w:p>
    <w:p w14:paraId="4E8239BE" w14:textId="77777777" w:rsidR="004545F4" w:rsidRDefault="004545F4">
      <w:pPr>
        <w:pStyle w:val="Zkladntext"/>
        <w:rPr>
          <w:rFonts w:ascii="Calibri"/>
          <w:sz w:val="20"/>
        </w:rPr>
      </w:pPr>
    </w:p>
    <w:p w14:paraId="74EE0B28" w14:textId="77777777" w:rsidR="004545F4" w:rsidRDefault="004545F4">
      <w:pPr>
        <w:pStyle w:val="Zkladntext"/>
        <w:rPr>
          <w:rFonts w:ascii="Calibri"/>
          <w:sz w:val="20"/>
        </w:rPr>
      </w:pPr>
    </w:p>
    <w:p w14:paraId="6B2EF544" w14:textId="77777777" w:rsidR="004545F4" w:rsidRDefault="004545F4">
      <w:pPr>
        <w:pStyle w:val="Zkladntext"/>
        <w:rPr>
          <w:rFonts w:ascii="Calibri"/>
          <w:sz w:val="20"/>
        </w:rPr>
      </w:pPr>
    </w:p>
    <w:p w14:paraId="038415BD" w14:textId="77777777" w:rsidR="004545F4" w:rsidRDefault="004545F4">
      <w:pPr>
        <w:pStyle w:val="Zkladntext"/>
        <w:rPr>
          <w:rFonts w:ascii="Calibri"/>
          <w:sz w:val="20"/>
        </w:rPr>
      </w:pPr>
    </w:p>
    <w:p w14:paraId="7D4293A7" w14:textId="77777777" w:rsidR="004545F4" w:rsidRDefault="004545F4">
      <w:pPr>
        <w:pStyle w:val="Zkladntext"/>
        <w:rPr>
          <w:rFonts w:ascii="Calibri"/>
          <w:sz w:val="20"/>
        </w:rPr>
      </w:pPr>
    </w:p>
    <w:p w14:paraId="7E275D02" w14:textId="77777777" w:rsidR="004545F4" w:rsidRDefault="004545F4">
      <w:pPr>
        <w:pStyle w:val="Zkladntext"/>
        <w:rPr>
          <w:rFonts w:ascii="Calibri"/>
          <w:sz w:val="20"/>
        </w:rPr>
      </w:pPr>
    </w:p>
    <w:p w14:paraId="472812EE" w14:textId="77777777" w:rsidR="004545F4" w:rsidRDefault="004545F4">
      <w:pPr>
        <w:pStyle w:val="Zkladntext"/>
        <w:rPr>
          <w:rFonts w:ascii="Calibri"/>
          <w:sz w:val="20"/>
        </w:rPr>
      </w:pPr>
    </w:p>
    <w:p w14:paraId="676B2261" w14:textId="77777777" w:rsidR="004545F4" w:rsidRDefault="004545F4">
      <w:pPr>
        <w:pStyle w:val="Zkladntext"/>
        <w:rPr>
          <w:rFonts w:ascii="Calibri"/>
          <w:sz w:val="20"/>
        </w:rPr>
      </w:pPr>
    </w:p>
    <w:p w14:paraId="1412CEFD" w14:textId="77777777" w:rsidR="004545F4" w:rsidRDefault="004545F4">
      <w:pPr>
        <w:pStyle w:val="Zkladntext"/>
        <w:rPr>
          <w:rFonts w:ascii="Calibri"/>
          <w:sz w:val="20"/>
        </w:rPr>
      </w:pPr>
    </w:p>
    <w:p w14:paraId="309B7B08" w14:textId="77777777" w:rsidR="004545F4" w:rsidRDefault="004545F4">
      <w:pPr>
        <w:pStyle w:val="Zkladntext"/>
        <w:rPr>
          <w:rFonts w:ascii="Calibri"/>
          <w:sz w:val="20"/>
        </w:rPr>
      </w:pPr>
    </w:p>
    <w:p w14:paraId="57CBA172" w14:textId="77777777" w:rsidR="004545F4" w:rsidRDefault="004545F4">
      <w:pPr>
        <w:pStyle w:val="Zkladntext"/>
        <w:rPr>
          <w:rFonts w:ascii="Calibri"/>
          <w:sz w:val="20"/>
        </w:rPr>
      </w:pPr>
    </w:p>
    <w:p w14:paraId="39FD6D74" w14:textId="77777777" w:rsidR="004545F4" w:rsidRDefault="004545F4">
      <w:pPr>
        <w:pStyle w:val="Zkladntext"/>
        <w:rPr>
          <w:rFonts w:ascii="Calibri"/>
          <w:sz w:val="20"/>
        </w:rPr>
      </w:pPr>
    </w:p>
    <w:p w14:paraId="4A5CC937" w14:textId="77777777" w:rsidR="004545F4" w:rsidRDefault="004545F4">
      <w:pPr>
        <w:pStyle w:val="Zkladntext"/>
        <w:rPr>
          <w:rFonts w:ascii="Calibri"/>
          <w:sz w:val="20"/>
        </w:rPr>
      </w:pPr>
    </w:p>
    <w:p w14:paraId="64A02728" w14:textId="77777777" w:rsidR="004545F4" w:rsidRDefault="004545F4">
      <w:pPr>
        <w:pStyle w:val="Zkladntext"/>
        <w:rPr>
          <w:rFonts w:ascii="Calibri"/>
          <w:sz w:val="20"/>
        </w:rPr>
      </w:pPr>
    </w:p>
    <w:p w14:paraId="6F0B241D" w14:textId="77777777" w:rsidR="004545F4" w:rsidRDefault="004545F4">
      <w:pPr>
        <w:pStyle w:val="Zkladntext"/>
        <w:rPr>
          <w:rFonts w:ascii="Calibri"/>
          <w:sz w:val="20"/>
        </w:rPr>
      </w:pPr>
    </w:p>
    <w:p w14:paraId="19754CAC" w14:textId="77777777" w:rsidR="004545F4" w:rsidRDefault="004545F4">
      <w:pPr>
        <w:pStyle w:val="Zkladntext"/>
        <w:rPr>
          <w:rFonts w:ascii="Calibri"/>
          <w:sz w:val="20"/>
        </w:rPr>
      </w:pPr>
    </w:p>
    <w:p w14:paraId="440B17C2" w14:textId="77777777" w:rsidR="004545F4" w:rsidRDefault="004545F4">
      <w:pPr>
        <w:pStyle w:val="Zkladntext"/>
        <w:rPr>
          <w:rFonts w:ascii="Calibri"/>
          <w:sz w:val="20"/>
        </w:rPr>
      </w:pPr>
    </w:p>
    <w:p w14:paraId="789B4CEF" w14:textId="77777777" w:rsidR="004545F4" w:rsidRDefault="004545F4">
      <w:pPr>
        <w:pStyle w:val="Zkladntext"/>
        <w:rPr>
          <w:rFonts w:ascii="Calibri"/>
          <w:sz w:val="20"/>
        </w:rPr>
      </w:pPr>
    </w:p>
    <w:p w14:paraId="78E35665" w14:textId="77777777" w:rsidR="004545F4" w:rsidRDefault="004545F4">
      <w:pPr>
        <w:pStyle w:val="Zkladntext"/>
        <w:rPr>
          <w:rFonts w:ascii="Calibri"/>
          <w:sz w:val="20"/>
        </w:rPr>
      </w:pPr>
    </w:p>
    <w:p w14:paraId="44765E59" w14:textId="77777777" w:rsidR="004545F4" w:rsidRDefault="0004194D">
      <w:pPr>
        <w:pStyle w:val="Zkladntext"/>
        <w:spacing w:before="1"/>
        <w:rPr>
          <w:rFonts w:ascii="Calibri"/>
          <w:sz w:val="13"/>
        </w:rPr>
      </w:pPr>
      <w:r>
        <w:rPr>
          <w:noProof/>
        </w:rPr>
        <w:drawing>
          <wp:anchor distT="0" distB="0" distL="0" distR="0" simplePos="0" relativeHeight="25" behindDoc="0" locked="0" layoutInCell="1" allowOverlap="1" wp14:anchorId="34BEE3B9" wp14:editId="1A32FE82">
            <wp:simplePos x="0" y="0"/>
            <wp:positionH relativeFrom="page">
              <wp:posOffset>457200</wp:posOffset>
            </wp:positionH>
            <wp:positionV relativeFrom="paragraph">
              <wp:posOffset>126269</wp:posOffset>
            </wp:positionV>
            <wp:extent cx="6358234" cy="347662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23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E4757" w14:textId="77777777" w:rsidR="004545F4" w:rsidRDefault="004545F4">
      <w:pPr>
        <w:rPr>
          <w:rFonts w:ascii="Calibri"/>
          <w:sz w:val="13"/>
        </w:rPr>
        <w:sectPr w:rsidR="004545F4">
          <w:headerReference w:type="default" r:id="rId22"/>
          <w:footerReference w:type="default" r:id="rId23"/>
          <w:pgSz w:w="11910" w:h="16850"/>
          <w:pgMar w:top="1380" w:right="720" w:bottom="280" w:left="560" w:header="805" w:footer="0" w:gutter="0"/>
          <w:cols w:space="708"/>
        </w:sectPr>
      </w:pPr>
    </w:p>
    <w:p w14:paraId="1AD38144" w14:textId="77777777" w:rsidR="004545F4" w:rsidRDefault="004545F4">
      <w:pPr>
        <w:pStyle w:val="Zkladntext"/>
        <w:rPr>
          <w:rFonts w:ascii="Calibri"/>
          <w:sz w:val="20"/>
        </w:rPr>
      </w:pPr>
    </w:p>
    <w:p w14:paraId="3F12CB12" w14:textId="77777777" w:rsidR="004545F4" w:rsidRDefault="004545F4">
      <w:pPr>
        <w:pStyle w:val="Zkladntext"/>
        <w:rPr>
          <w:rFonts w:ascii="Calibri"/>
          <w:sz w:val="20"/>
        </w:rPr>
      </w:pPr>
    </w:p>
    <w:p w14:paraId="4F054250" w14:textId="77777777" w:rsidR="004545F4" w:rsidRDefault="004545F4">
      <w:pPr>
        <w:pStyle w:val="Zkladntext"/>
        <w:spacing w:before="4"/>
        <w:rPr>
          <w:rFonts w:ascii="Calibri"/>
          <w:sz w:val="18"/>
        </w:rPr>
      </w:pPr>
    </w:p>
    <w:p w14:paraId="17CDC990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0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systematizovaná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sesbíraná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rejstřík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specifikací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pramenů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samotné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>)</w:t>
      </w:r>
    </w:p>
    <w:p w14:paraId="4CBA4C43" w14:textId="77777777" w:rsidR="004545F4" w:rsidRDefault="004545F4">
      <w:pPr>
        <w:pStyle w:val="Zkladntext"/>
        <w:spacing w:before="11"/>
        <w:rPr>
          <w:rFonts w:ascii="Calibri"/>
          <w:sz w:val="20"/>
        </w:rPr>
      </w:pPr>
    </w:p>
    <w:p w14:paraId="220C93F6" w14:textId="273D6C1F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15A93F3" wp14:editId="20DF07DD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14145490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0604" id="Freeform 22" o:spid="_x0000_s1026" style="position:absolute;margin-left:55.2pt;margin-top:13.25pt;width:484.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Specifikace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části</w:t>
      </w:r>
      <w:proofErr w:type="spellEnd"/>
    </w:p>
    <w:p w14:paraId="5795143D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Cílem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zhodnotit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analyzovat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stávající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přístupy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analýze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prognóze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navrhování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1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</w:p>
    <w:p w14:paraId="0D365A21" w14:textId="77777777" w:rsidR="004545F4" w:rsidRDefault="0004194D">
      <w:pPr>
        <w:spacing w:before="17"/>
        <w:ind w:left="201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alespoň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pěti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srovnatelných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evropských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metropolích</w:t>
      </w:r>
      <w:proofErr w:type="spellEnd"/>
      <w:r>
        <w:rPr>
          <w:rFonts w:ascii="Calibri" w:hAnsi="Calibri"/>
          <w:sz w:val="18"/>
        </w:rPr>
        <w:t>.</w:t>
      </w:r>
    </w:p>
    <w:p w14:paraId="792C6207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41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reflektuje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aspekty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záměrů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(viz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z w:val="18"/>
        </w:rPr>
        <w:t>).</w:t>
      </w:r>
    </w:p>
    <w:p w14:paraId="36B98FAB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reflektuje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všechna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(viz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z w:val="18"/>
        </w:rPr>
        <w:t xml:space="preserve">) a </w:t>
      </w:r>
      <w:proofErr w:type="spellStart"/>
      <w:r>
        <w:rPr>
          <w:rFonts w:ascii="Calibri" w:hAnsi="Calibri"/>
          <w:sz w:val="18"/>
        </w:rPr>
        <w:t>není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podrobnosti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pacing w:val="-1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staveb</w:t>
      </w:r>
      <w:proofErr w:type="spellEnd"/>
      <w:r>
        <w:rPr>
          <w:rFonts w:ascii="Calibri" w:hAnsi="Calibri"/>
          <w:sz w:val="18"/>
        </w:rPr>
        <w:t>.</w:t>
      </w:r>
    </w:p>
    <w:p w14:paraId="07C966F8" w14:textId="77777777" w:rsidR="004545F4" w:rsidRDefault="004545F4">
      <w:pPr>
        <w:pStyle w:val="Zkladntext"/>
        <w:spacing w:before="10"/>
        <w:rPr>
          <w:rFonts w:ascii="Calibri"/>
          <w:sz w:val="20"/>
        </w:rPr>
      </w:pPr>
    </w:p>
    <w:p w14:paraId="547FF562" w14:textId="1F63F0B2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AEA9921" wp14:editId="66DF4B98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1270"/>
                <wp:effectExtent l="0" t="0" r="0" b="0"/>
                <wp:wrapTopAndBottom/>
                <wp:docPr id="61618558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BFD" id="Freeform 21" o:spid="_x0000_s1026" style="position:absolute;margin-left:55.2pt;margin-top:13.3pt;width:484.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HdrIITfAAAACgEAAA8AAABkcnMvZG93bnJldi54&#10;bWxMj8FKw0AQhu+C77CM4EXsbqOENM2mqCA9eBBbQXqbZqdJaHY2ZLdtfHs3J3v8Zz7++aZYjbYT&#10;Zxp861jDfKZAEFfOtFxr+N6+P2YgfEA22DkmDb/kYVXe3hSYG3fhLzpvQi1iCfscNTQh9LmUvmrI&#10;op+5njjuDm6wGGIcamkGvMRy28lEqVRabDleaLCnt4aq4+ZkNRwXazw8hJ1T7fbVqs/d+uMne9L6&#10;/m58WYIINIZ/GCb9qA5ldNq7Exsvupjn6jmiGpI0BTEBKlMJiP00yUCWhbx+ofwD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d2sgh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Hlavní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otázky</w:t>
      </w:r>
      <w:proofErr w:type="spellEnd"/>
      <w:r w:rsidR="0004194D">
        <w:rPr>
          <w:rFonts w:ascii="Calibri" w:hAnsi="Calibri"/>
          <w:b/>
          <w:sz w:val="18"/>
        </w:rPr>
        <w:t xml:space="preserve"> k </w:t>
      </w:r>
      <w:proofErr w:type="spellStart"/>
      <w:r w:rsidR="0004194D">
        <w:rPr>
          <w:rFonts w:ascii="Calibri" w:hAnsi="Calibri"/>
          <w:b/>
          <w:sz w:val="18"/>
        </w:rPr>
        <w:t>řešení</w:t>
      </w:r>
      <w:proofErr w:type="spellEnd"/>
    </w:p>
    <w:p w14:paraId="4BF5A0C5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 w:line="259" w:lineRule="auto"/>
        <w:ind w:right="414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Jaký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přístup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stanovení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kapacitních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plošných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srovnatelných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evropských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metropolích</w:t>
      </w:r>
      <w:proofErr w:type="spellEnd"/>
      <w:r>
        <w:rPr>
          <w:rFonts w:ascii="Calibri" w:hAnsi="Calibri"/>
          <w:sz w:val="18"/>
        </w:rPr>
        <w:t>?</w:t>
      </w:r>
    </w:p>
    <w:p w14:paraId="29257C2F" w14:textId="77777777" w:rsidR="004545F4" w:rsidRDefault="0004194D">
      <w:pPr>
        <w:pStyle w:val="Odstavecseseznamem"/>
        <w:numPr>
          <w:ilvl w:val="3"/>
          <w:numId w:val="5"/>
        </w:numPr>
        <w:tabs>
          <w:tab w:val="left" w:pos="2831"/>
          <w:tab w:val="left" w:pos="2832"/>
        </w:tabs>
        <w:spacing w:before="122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Výběr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zhotovitel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zkonzultuje</w:t>
      </w:r>
      <w:proofErr w:type="spellEnd"/>
      <w:r>
        <w:rPr>
          <w:rFonts w:ascii="Calibri" w:hAnsi="Calibri"/>
          <w:sz w:val="18"/>
        </w:rPr>
        <w:t xml:space="preserve"> se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zadavatelem</w:t>
      </w:r>
      <w:proofErr w:type="spellEnd"/>
      <w:r>
        <w:rPr>
          <w:rFonts w:ascii="Calibri" w:hAnsi="Calibri"/>
          <w:sz w:val="18"/>
        </w:rPr>
        <w:t>.</w:t>
      </w:r>
    </w:p>
    <w:p w14:paraId="1E19F004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členění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je v </w:t>
      </w:r>
      <w:proofErr w:type="spellStart"/>
      <w:r>
        <w:rPr>
          <w:rFonts w:ascii="Calibri" w:hAnsi="Calibri"/>
          <w:sz w:val="18"/>
        </w:rPr>
        <w:t>zahraničí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používáno</w:t>
      </w:r>
      <w:proofErr w:type="spellEnd"/>
      <w:r>
        <w:rPr>
          <w:rFonts w:ascii="Calibri" w:hAnsi="Calibri"/>
          <w:sz w:val="18"/>
        </w:rPr>
        <w:t>?</w:t>
      </w:r>
    </w:p>
    <w:p w14:paraId="6419943B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parametry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používány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konkrétní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?</w:t>
      </w:r>
    </w:p>
    <w:p w14:paraId="44587FEA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Jaká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závaznost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těchto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parametrů</w:t>
      </w:r>
      <w:proofErr w:type="spellEnd"/>
      <w:r>
        <w:rPr>
          <w:rFonts w:ascii="Calibri" w:hAnsi="Calibri"/>
          <w:sz w:val="18"/>
        </w:rPr>
        <w:t>?</w:t>
      </w:r>
    </w:p>
    <w:p w14:paraId="122FFDBE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5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Jak se </w:t>
      </w:r>
      <w:proofErr w:type="spellStart"/>
      <w:r>
        <w:rPr>
          <w:rFonts w:ascii="Calibri" w:hAnsi="Calibri"/>
          <w:sz w:val="18"/>
        </w:rPr>
        <w:t>zahraniční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liší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mezi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sebou</w:t>
      </w:r>
      <w:proofErr w:type="spellEnd"/>
      <w:r>
        <w:rPr>
          <w:rFonts w:ascii="Calibri" w:hAnsi="Calibri"/>
          <w:sz w:val="18"/>
        </w:rPr>
        <w:t>?</w:t>
      </w:r>
    </w:p>
    <w:p w14:paraId="56260B4F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Jak se </w:t>
      </w:r>
      <w:proofErr w:type="spellStart"/>
      <w:r>
        <w:rPr>
          <w:rFonts w:ascii="Calibri" w:hAnsi="Calibri"/>
          <w:sz w:val="18"/>
        </w:rPr>
        <w:t>zahraniční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liší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pražské</w:t>
      </w:r>
      <w:proofErr w:type="spellEnd"/>
      <w:r>
        <w:rPr>
          <w:rFonts w:ascii="Calibri" w:hAnsi="Calibri"/>
          <w:sz w:val="18"/>
        </w:rPr>
        <w:t>)?</w:t>
      </w:r>
    </w:p>
    <w:p w14:paraId="0C8CB2C3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line="254" w:lineRule="auto"/>
        <w:ind w:right="41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Co ze </w:t>
      </w:r>
      <w:proofErr w:type="spellStart"/>
      <w:r>
        <w:rPr>
          <w:rFonts w:ascii="Calibri" w:hAnsi="Calibri"/>
          <w:sz w:val="18"/>
        </w:rPr>
        <w:t>zahraniční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 by </w:t>
      </w:r>
      <w:proofErr w:type="spellStart"/>
      <w:r>
        <w:rPr>
          <w:rFonts w:ascii="Calibri" w:hAnsi="Calibri"/>
          <w:sz w:val="18"/>
        </w:rPr>
        <w:t>mohlo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aplikovatelné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z w:val="18"/>
        </w:rPr>
        <w:t xml:space="preserve"> a za </w:t>
      </w:r>
      <w:proofErr w:type="spellStart"/>
      <w:r>
        <w:rPr>
          <w:rFonts w:ascii="Calibri" w:hAnsi="Calibri"/>
          <w:sz w:val="18"/>
        </w:rPr>
        <w:t>jakých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podmínek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limitací</w:t>
      </w:r>
      <w:proofErr w:type="spellEnd"/>
      <w:r>
        <w:rPr>
          <w:rFonts w:ascii="Calibri" w:hAnsi="Calibri"/>
          <w:sz w:val="18"/>
        </w:rPr>
        <w:t xml:space="preserve">? </w:t>
      </w:r>
      <w:proofErr w:type="spellStart"/>
      <w:r>
        <w:rPr>
          <w:rFonts w:ascii="Calibri" w:hAnsi="Calibri"/>
          <w:sz w:val="18"/>
        </w:rPr>
        <w:t>Jaké</w:t>
      </w:r>
      <w:proofErr w:type="spellEnd"/>
      <w:r>
        <w:rPr>
          <w:rFonts w:ascii="Calibri" w:hAnsi="Calibri"/>
          <w:sz w:val="18"/>
        </w:rPr>
        <w:t xml:space="preserve"> by to </w:t>
      </w:r>
      <w:proofErr w:type="spellStart"/>
      <w:r>
        <w:rPr>
          <w:rFonts w:ascii="Calibri" w:hAnsi="Calibri"/>
          <w:sz w:val="18"/>
        </w:rPr>
        <w:t>přivedlo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výhody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oproti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současným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postupům</w:t>
      </w:r>
      <w:proofErr w:type="spellEnd"/>
      <w:r>
        <w:rPr>
          <w:rFonts w:ascii="Calibri" w:hAnsi="Calibri"/>
          <w:sz w:val="18"/>
        </w:rPr>
        <w:t>?</w:t>
      </w:r>
    </w:p>
    <w:p w14:paraId="0CB2AD3F" w14:textId="25D4E4F3" w:rsidR="004545F4" w:rsidRDefault="001E7977">
      <w:pPr>
        <w:pStyle w:val="Zkladntext"/>
        <w:spacing w:before="12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5018E9D" wp14:editId="57D87387">
                <wp:simplePos x="0" y="0"/>
                <wp:positionH relativeFrom="page">
                  <wp:posOffset>701040</wp:posOffset>
                </wp:positionH>
                <wp:positionV relativeFrom="paragraph">
                  <wp:posOffset>107950</wp:posOffset>
                </wp:positionV>
                <wp:extent cx="6158230" cy="186055"/>
                <wp:effectExtent l="0" t="0" r="0" b="0"/>
                <wp:wrapTopAndBottom/>
                <wp:docPr id="42799099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AF25" w14:textId="77777777" w:rsidR="004545F4" w:rsidRDefault="0004194D">
                            <w:pPr>
                              <w:spacing w:before="1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FÁZE 3: ANALÝZA JEDNOTLIVÝCH OBLASTÍ VEŘEJNÉ VYBAVENOSTI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8E9D" id="Text Box 20" o:spid="_x0000_s1030" type="#_x0000_t202" style="position:absolute;margin-left:55.2pt;margin-top:8.5pt;width:484.9pt;height:14.6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" fillcolor="#d9d9d9" stroked="f">
                <v:textbox inset="0,0,0,0">
                  <w:txbxContent>
                    <w:p w14:paraId="1041AF25" w14:textId="77777777" w:rsidR="004545F4" w:rsidRDefault="0004194D">
                      <w:pPr>
                        <w:spacing w:before="1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FÁZE 3: ANALÝZA JEDNOTLIVÝCH OBLASTÍ VEŘEJNÉ VYBAVENOSTI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D0B86" w14:textId="77777777" w:rsidR="004545F4" w:rsidRDefault="004545F4">
      <w:pPr>
        <w:pStyle w:val="Zkladntext"/>
        <w:spacing w:before="1"/>
        <w:rPr>
          <w:rFonts w:ascii="Calibri"/>
          <w:sz w:val="13"/>
        </w:rPr>
      </w:pPr>
    </w:p>
    <w:p w14:paraId="329FF204" w14:textId="661AFB37" w:rsidR="004545F4" w:rsidRDefault="001E7977">
      <w:pPr>
        <w:spacing w:before="64"/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7C8C7D1" wp14:editId="6F9945E3">
                <wp:simplePos x="0" y="0"/>
                <wp:positionH relativeFrom="page">
                  <wp:posOffset>701040</wp:posOffset>
                </wp:positionH>
                <wp:positionV relativeFrom="paragraph">
                  <wp:posOffset>208915</wp:posOffset>
                </wp:positionV>
                <wp:extent cx="6158230" cy="1270"/>
                <wp:effectExtent l="0" t="0" r="0" b="0"/>
                <wp:wrapTopAndBottom/>
                <wp:docPr id="34366793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F933" id="Freeform 19" o:spid="_x0000_s1026" style="position:absolute;margin-left:55.2pt;margin-top:16.45pt;width:484.9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GiXnhPgAAAACgEAAA8AAABkcnMvZG93bnJldi54&#10;bWxMj8FKw0AQhu+C77CM4EXsbhKRNM2mqCA9eBBbofS2zU6T0OxsyG7b+PZOT3r8Zz7++aZcTq4X&#10;ZxxD50lDMlMgkGpvO2o0fG/eH3MQIRqypveEGn4wwLK6vSlNYf2FvvC8jo3gEgqF0dDGOBRShrpF&#10;Z8LMD0i8O/jRmchxbKQdzYXLXS9TpZ6lMx3xhdYM+NZifVyfnIbjfGUOD3HnVbd5depzt/rY5pnW&#10;93fTywJExCn+wXDVZ3Wo2GnvT2SD6Dkn6olRDVk6B3EFVK5SEHueZAnIqpT/X6h+AQ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GiXnhP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</w:p>
    <w:p w14:paraId="3D14513B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</w:p>
    <w:p w14:paraId="4F7D0CBD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hlavních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</w:p>
    <w:p w14:paraId="0B5E935E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5" w:line="259" w:lineRule="auto"/>
        <w:ind w:right="41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systematizovaná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sesbíraná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rejstřík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specifikací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pramenů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samotné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přepis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rozhovorů</w:t>
      </w:r>
      <w:proofErr w:type="spellEnd"/>
      <w:r>
        <w:rPr>
          <w:rFonts w:ascii="Calibri" w:hAnsi="Calibri"/>
          <w:sz w:val="18"/>
        </w:rPr>
        <w:t>)</w:t>
      </w:r>
    </w:p>
    <w:p w14:paraId="4648356B" w14:textId="77777777" w:rsidR="004545F4" w:rsidRDefault="004545F4">
      <w:pPr>
        <w:pStyle w:val="Zkladntext"/>
        <w:spacing w:before="10"/>
        <w:rPr>
          <w:rFonts w:ascii="Calibri"/>
          <w:sz w:val="19"/>
        </w:rPr>
      </w:pPr>
    </w:p>
    <w:p w14:paraId="5B363385" w14:textId="62B999DA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CA69243" wp14:editId="2277A31F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1270"/>
                <wp:effectExtent l="0" t="0" r="0" b="0"/>
                <wp:wrapTopAndBottom/>
                <wp:docPr id="111150597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5322" id="Freeform 18" o:spid="_x0000_s1026" style="position:absolute;margin-left:55.2pt;margin-top:13.3pt;width:484.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HdrIITfAAAACgEAAA8AAABkcnMvZG93bnJldi54&#10;bWxMj8FKw0AQhu+C77CM4EXsbqOENM2mqCA9eBBbQXqbZqdJaHY2ZLdtfHs3J3v8Zz7++aZYjbYT&#10;Zxp861jDfKZAEFfOtFxr+N6+P2YgfEA22DkmDb/kYVXe3hSYG3fhLzpvQi1iCfscNTQh9LmUvmrI&#10;op+5njjuDm6wGGIcamkGvMRy28lEqVRabDleaLCnt4aq4+ZkNRwXazw8hJ1T7fbVqs/d+uMne9L6&#10;/m58WYIINIZ/GCb9qA5ldNq7Exsvupjn6jmiGpI0BTEBKlMJiP00yUCWhbx+ofwD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d2sgh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Specifikace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části</w:t>
      </w:r>
      <w:proofErr w:type="spellEnd"/>
      <w:r w:rsidR="0004194D">
        <w:rPr>
          <w:rFonts w:ascii="Calibri" w:hAnsi="Calibri"/>
          <w:b/>
          <w:sz w:val="18"/>
        </w:rPr>
        <w:t>:</w:t>
      </w:r>
    </w:p>
    <w:p w14:paraId="49635380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 w:line="259" w:lineRule="auto"/>
        <w:ind w:right="413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Cílem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zejména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analyzovat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detailnějším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měřítku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včetně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problémů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řešení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Identifikovat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jejich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prostorové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kapacitní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parametry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dobré</w:t>
      </w:r>
      <w:proofErr w:type="spellEnd"/>
      <w:r>
        <w:rPr>
          <w:rFonts w:ascii="Calibri" w:hAnsi="Calibri"/>
          <w:spacing w:val="-1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>.</w:t>
      </w:r>
    </w:p>
    <w:p w14:paraId="02873BB5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5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Pro </w:t>
      </w:r>
      <w:proofErr w:type="spellStart"/>
      <w:r>
        <w:rPr>
          <w:rFonts w:ascii="Calibri" w:hAnsi="Calibri"/>
          <w:sz w:val="18"/>
        </w:rPr>
        <w:t>každou</w:t>
      </w:r>
      <w:proofErr w:type="spellEnd"/>
      <w:r>
        <w:rPr>
          <w:rFonts w:ascii="Calibri" w:hAnsi="Calibri"/>
          <w:sz w:val="18"/>
        </w:rPr>
        <w:t xml:space="preserve"> oblast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její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dílčí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samostatná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výstupu</w:t>
      </w:r>
      <w:proofErr w:type="spellEnd"/>
      <w:r>
        <w:rPr>
          <w:rFonts w:ascii="Calibri" w:hAnsi="Calibri"/>
          <w:sz w:val="18"/>
        </w:rPr>
        <w:t>.</w:t>
      </w:r>
    </w:p>
    <w:p w14:paraId="190A38F1" w14:textId="77777777" w:rsidR="004545F4" w:rsidRDefault="004545F4">
      <w:pPr>
        <w:pStyle w:val="Zkladntext"/>
        <w:spacing w:before="8"/>
        <w:rPr>
          <w:rFonts w:ascii="Calibri"/>
          <w:sz w:val="20"/>
        </w:rPr>
      </w:pPr>
    </w:p>
    <w:p w14:paraId="38373325" w14:textId="7C32254A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D45FF90" wp14:editId="3B21010D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2065999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F072" id="Freeform 17" o:spid="_x0000_s1026" style="position:absolute;margin-left:55.2pt;margin-top:13.25pt;width:484.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Otázky</w:t>
      </w:r>
      <w:proofErr w:type="spellEnd"/>
      <w:r w:rsidR="0004194D">
        <w:rPr>
          <w:rFonts w:ascii="Calibri" w:hAnsi="Calibri"/>
          <w:b/>
          <w:sz w:val="18"/>
        </w:rPr>
        <w:t xml:space="preserve"> k </w:t>
      </w:r>
      <w:proofErr w:type="spellStart"/>
      <w:r w:rsidR="0004194D">
        <w:rPr>
          <w:rFonts w:ascii="Calibri" w:hAnsi="Calibri"/>
          <w:b/>
          <w:sz w:val="18"/>
        </w:rPr>
        <w:t>řešení</w:t>
      </w:r>
      <w:proofErr w:type="spellEnd"/>
    </w:p>
    <w:p w14:paraId="38B1E8C2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problémy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řešení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?</w:t>
      </w:r>
    </w:p>
    <w:p w14:paraId="1C3B3DE9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Jaké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dostupné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datové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 xml:space="preserve"> pro</w:t>
      </w:r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posuzování</w:t>
      </w:r>
      <w:proofErr w:type="spellEnd"/>
      <w:r>
        <w:rPr>
          <w:rFonts w:ascii="Calibri" w:hAnsi="Calibri"/>
          <w:sz w:val="18"/>
        </w:rPr>
        <w:t>?</w:t>
      </w:r>
    </w:p>
    <w:p w14:paraId="27C2C88C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Kdo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relevantní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aktéři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jaký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jejich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pohled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potřebnosti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? S </w:t>
      </w:r>
      <w:proofErr w:type="spellStart"/>
      <w:r>
        <w:rPr>
          <w:rFonts w:ascii="Calibri" w:hAnsi="Calibri"/>
          <w:sz w:val="18"/>
        </w:rPr>
        <w:t>jakými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výzvami</w:t>
      </w:r>
      <w:proofErr w:type="spellEnd"/>
      <w:r>
        <w:rPr>
          <w:rFonts w:ascii="Calibri" w:hAnsi="Calibri"/>
          <w:sz w:val="18"/>
        </w:rPr>
        <w:t xml:space="preserve"> se</w:t>
      </w:r>
      <w:r>
        <w:rPr>
          <w:rFonts w:ascii="Calibri" w:hAnsi="Calibri"/>
          <w:spacing w:val="-2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potýkají</w:t>
      </w:r>
      <w:proofErr w:type="spellEnd"/>
      <w:r>
        <w:rPr>
          <w:rFonts w:ascii="Calibri" w:hAnsi="Calibri"/>
          <w:sz w:val="18"/>
        </w:rPr>
        <w:t>?</w:t>
      </w:r>
    </w:p>
    <w:p w14:paraId="76945F79" w14:textId="16EB7187" w:rsidR="004545F4" w:rsidRDefault="001E7977">
      <w:pPr>
        <w:pStyle w:val="Zkladntext"/>
        <w:spacing w:before="6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16A0E75" wp14:editId="57C0B4F8">
                <wp:simplePos x="0" y="0"/>
                <wp:positionH relativeFrom="page">
                  <wp:posOffset>701040</wp:posOffset>
                </wp:positionH>
                <wp:positionV relativeFrom="paragraph">
                  <wp:posOffset>112395</wp:posOffset>
                </wp:positionV>
                <wp:extent cx="6158230" cy="370840"/>
                <wp:effectExtent l="0" t="0" r="0" b="0"/>
                <wp:wrapTopAndBottom/>
                <wp:docPr id="193925886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C6E56" w14:textId="77777777" w:rsidR="004545F4" w:rsidRDefault="0004194D">
                            <w:pPr>
                              <w:spacing w:before="1" w:line="285" w:lineRule="auto"/>
                              <w:ind w:left="2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FÁZE 4: NÁVRH STANDARDŮ JEDNOTLIVÝCH OBLASTÍ VEŘEJNÉ VYBAVENOSTI S ODŮVODNĚNÍM + NÁVRH MOŽNÉHO SLUČOVÁNÍ JEDNOTLIVÝCH TYPŮ VYBAVENOSTI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0E75" id="Text Box 16" o:spid="_x0000_s1031" type="#_x0000_t202" style="position:absolute;margin-left:55.2pt;margin-top:8.85pt;width:484.9pt;height:29.2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" fillcolor="#d9d9d9" stroked="f">
                <v:textbox inset="0,0,0,0">
                  <w:txbxContent>
                    <w:p w14:paraId="7C3C6E56" w14:textId="77777777" w:rsidR="004545F4" w:rsidRDefault="0004194D">
                      <w:pPr>
                        <w:spacing w:before="1" w:line="285" w:lineRule="auto"/>
                        <w:ind w:left="2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FÁZE 4: NÁVRH STANDARDŮ JEDNOTLIVÝCH OBLASTÍ VEŘEJNÉ VYBAVENOSTI S ODŮVODNĚNÍM + NÁVRH MOŽNÉHO SLUČOVÁNÍ JEDNOTLIVÝCH TYPŮ VYBAVENOSTI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FA323" w14:textId="77777777" w:rsidR="004545F4" w:rsidRDefault="004545F4">
      <w:pPr>
        <w:pStyle w:val="Zkladntext"/>
        <w:spacing w:before="1"/>
        <w:rPr>
          <w:rFonts w:ascii="Calibri"/>
          <w:sz w:val="13"/>
        </w:rPr>
      </w:pPr>
    </w:p>
    <w:p w14:paraId="19C24B10" w14:textId="02EB0540" w:rsidR="004545F4" w:rsidRDefault="001E7977">
      <w:pPr>
        <w:spacing w:before="64"/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B95B7F" wp14:editId="0A448D3D">
                <wp:simplePos x="0" y="0"/>
                <wp:positionH relativeFrom="page">
                  <wp:posOffset>701040</wp:posOffset>
                </wp:positionH>
                <wp:positionV relativeFrom="paragraph">
                  <wp:posOffset>210185</wp:posOffset>
                </wp:positionV>
                <wp:extent cx="6158230" cy="1270"/>
                <wp:effectExtent l="0" t="0" r="0" b="0"/>
                <wp:wrapTopAndBottom/>
                <wp:docPr id="70008293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FACE" id="Freeform 15" o:spid="_x0000_s1026" style="position:absolute;margin-left:55.2pt;margin-top:16.55pt;width:484.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AXBBDbfAAAACgEAAA8AAABkcnMvZG93bnJldi54&#10;bWxMj8FKw0AQhu+C77CM4EXsbhqRNM2mqCA9eJC2gvQ2zU6T0OxsyG7b+PZuTnr8Zz7++aZYjbYT&#10;Fxp861hDMlMgiCtnWq41fO3eHzMQPiAb7ByThh/ysCpvbwrMjbvyhi7bUItYwj5HDU0IfS6lrxqy&#10;6GeuJ467oxsshhiHWpoBr7HcdnKu1LO02HK80GBPbw1Vp+3Zajgt1nh8CHun2t2rVZ/79cd3lmp9&#10;fze+LEEEGsMfDJN+VIcyOh3cmY0XXcyJeoqohjRNQEyAytQcxGGapCDLQv5/ofwF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BcEENt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  <w:r w:rsidR="0004194D">
        <w:rPr>
          <w:rFonts w:ascii="Calibri" w:hAnsi="Calibri"/>
          <w:b/>
          <w:sz w:val="18"/>
        </w:rPr>
        <w:t>:</w:t>
      </w:r>
    </w:p>
    <w:p w14:paraId="4DC6540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4C9207ED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1946ED36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106E97D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11383515" w14:textId="77777777" w:rsidR="004545F4" w:rsidRDefault="004545F4">
      <w:pPr>
        <w:pStyle w:val="Zkladntext"/>
        <w:spacing w:before="11"/>
        <w:rPr>
          <w:rFonts w:ascii="Calibri"/>
          <w:b/>
          <w:sz w:val="19"/>
        </w:rPr>
      </w:pPr>
    </w:p>
    <w:p w14:paraId="345923D9" w14:textId="0BF107F5" w:rsidR="004545F4" w:rsidRDefault="001E7977">
      <w:pPr>
        <w:ind w:right="212"/>
        <w:jc w:val="right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48832" behindDoc="1" locked="0" layoutInCell="1" allowOverlap="1" wp14:anchorId="5DF7EB6E" wp14:editId="788E737A">
                <wp:simplePos x="0" y="0"/>
                <wp:positionH relativeFrom="page">
                  <wp:posOffset>6737350</wp:posOffset>
                </wp:positionH>
                <wp:positionV relativeFrom="paragraph">
                  <wp:posOffset>18415</wp:posOffset>
                </wp:positionV>
                <wp:extent cx="48895" cy="96520"/>
                <wp:effectExtent l="0" t="0" r="0" b="0"/>
                <wp:wrapNone/>
                <wp:docPr id="100534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1B71" w14:textId="77777777" w:rsidR="004545F4" w:rsidRDefault="0004194D">
                            <w:pPr>
                              <w:spacing w:line="151" w:lineRule="exac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EB6E" id="Text Box 14" o:spid="_x0000_s1032" type="#_x0000_t202" style="position:absolute;left:0;text-align:left;margin-left:530.5pt;margin-top:1.45pt;width:3.85pt;height:7.6pt;z-index:-2534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" filled="f" stroked="f">
                <v:textbox inset="0,0,0,0">
                  <w:txbxContent>
                    <w:p w14:paraId="05EE1B71" w14:textId="77777777" w:rsidR="004545F4" w:rsidRDefault="0004194D">
                      <w:pPr>
                        <w:spacing w:line="151" w:lineRule="exact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94D">
        <w:rPr>
          <w:noProof/>
        </w:rPr>
        <w:drawing>
          <wp:anchor distT="0" distB="0" distL="0" distR="0" simplePos="0" relativeHeight="251695104" behindDoc="0" locked="0" layoutInCell="1" allowOverlap="1" wp14:anchorId="0B0FC211" wp14:editId="7694B740">
            <wp:simplePos x="0" y="0"/>
            <wp:positionH relativeFrom="page">
              <wp:posOffset>457200</wp:posOffset>
            </wp:positionH>
            <wp:positionV relativeFrom="paragraph">
              <wp:posOffset>-245349</wp:posOffset>
            </wp:positionV>
            <wp:extent cx="6375653" cy="34861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653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94D">
        <w:rPr>
          <w:rFonts w:ascii="Calibri"/>
          <w:sz w:val="15"/>
        </w:rPr>
        <w:t>11</w:t>
      </w:r>
    </w:p>
    <w:p w14:paraId="5AC0FEAB" w14:textId="77777777" w:rsidR="004545F4" w:rsidRDefault="004545F4">
      <w:pPr>
        <w:jc w:val="right"/>
        <w:rPr>
          <w:rFonts w:ascii="Calibri"/>
          <w:sz w:val="15"/>
        </w:rPr>
        <w:sectPr w:rsidR="004545F4">
          <w:headerReference w:type="default" r:id="rId24"/>
          <w:footerReference w:type="default" r:id="rId25"/>
          <w:pgSz w:w="11910" w:h="16850"/>
          <w:pgMar w:top="1380" w:right="720" w:bottom="280" w:left="560" w:header="805" w:footer="0" w:gutter="0"/>
          <w:cols w:space="708"/>
        </w:sectPr>
      </w:pPr>
    </w:p>
    <w:p w14:paraId="38F6C0DC" w14:textId="1946DD9B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56000" behindDoc="1" locked="0" layoutInCell="1" allowOverlap="1" wp14:anchorId="4247117A" wp14:editId="296EC34B">
                <wp:simplePos x="0" y="0"/>
                <wp:positionH relativeFrom="page">
                  <wp:posOffset>6823075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11660846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696C" id="Line 13" o:spid="_x0000_s1026" style="position:absolute;z-index:-2534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25pt,779.05pt" to="537.2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QP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" strokeweight=".29944mm">
                <w10:wrap anchorx="page" anchory="page"/>
              </v:line>
            </w:pict>
          </mc:Fallback>
        </mc:AlternateContent>
      </w:r>
    </w:p>
    <w:p w14:paraId="6D51907C" w14:textId="77777777" w:rsidR="004545F4" w:rsidRDefault="004545F4">
      <w:pPr>
        <w:pStyle w:val="Zkladntext"/>
        <w:rPr>
          <w:rFonts w:ascii="Calibri"/>
          <w:sz w:val="20"/>
        </w:rPr>
      </w:pPr>
    </w:p>
    <w:p w14:paraId="6D20D9B5" w14:textId="77777777" w:rsidR="004545F4" w:rsidRDefault="004545F4">
      <w:pPr>
        <w:pStyle w:val="Zkladntext"/>
        <w:rPr>
          <w:rFonts w:ascii="Calibri"/>
          <w:sz w:val="20"/>
        </w:rPr>
      </w:pPr>
    </w:p>
    <w:p w14:paraId="204CEDEA" w14:textId="77777777" w:rsidR="004545F4" w:rsidRDefault="004545F4">
      <w:pPr>
        <w:pStyle w:val="Zkladntext"/>
        <w:spacing w:before="6"/>
        <w:rPr>
          <w:rFonts w:ascii="Calibri"/>
          <w:sz w:val="20"/>
        </w:rPr>
      </w:pPr>
    </w:p>
    <w:p w14:paraId="424FF8E8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0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</w:p>
    <w:p w14:paraId="110CC063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hlavních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</w:p>
    <w:p w14:paraId="313D6338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4" w:line="259" w:lineRule="auto"/>
        <w:ind w:right="417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přehledové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tabulky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využitelné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interaktivně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nástroj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zadavatele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otevřených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editovatelných</w:t>
      </w:r>
      <w:proofErr w:type="spellEnd"/>
      <w:r>
        <w:rPr>
          <w:rFonts w:ascii="Calibri" w:hAnsi="Calibri"/>
          <w:sz w:val="18"/>
        </w:rPr>
        <w:t xml:space="preserve"> Excel </w:t>
      </w:r>
      <w:proofErr w:type="spellStart"/>
      <w:r>
        <w:rPr>
          <w:rFonts w:ascii="Calibri" w:hAnsi="Calibri"/>
          <w:sz w:val="18"/>
        </w:rPr>
        <w:t>tabulek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nikoliv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webové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aplikace</w:t>
      </w:r>
      <w:proofErr w:type="spellEnd"/>
      <w:r>
        <w:rPr>
          <w:rFonts w:ascii="Calibri" w:hAnsi="Calibri"/>
          <w:sz w:val="18"/>
        </w:rPr>
        <w:t>)</w:t>
      </w:r>
    </w:p>
    <w:p w14:paraId="1B14193D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systematizovaná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sesbíraná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rejstřík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specifikací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pramenů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samotné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>)</w:t>
      </w:r>
    </w:p>
    <w:p w14:paraId="6D18EDFB" w14:textId="77777777" w:rsidR="004545F4" w:rsidRDefault="004545F4">
      <w:pPr>
        <w:pStyle w:val="Zkladntext"/>
        <w:spacing w:before="10"/>
        <w:rPr>
          <w:rFonts w:ascii="Calibri"/>
          <w:sz w:val="20"/>
        </w:rPr>
      </w:pPr>
    </w:p>
    <w:p w14:paraId="706EB88E" w14:textId="3D2AAF0B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B765FA5" wp14:editId="39EC66A6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97535335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B2A8" id="Freeform 12" o:spid="_x0000_s1026" style="position:absolute;margin-left:55.2pt;margin-top:13.25pt;width:484.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Specifikace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části</w:t>
      </w:r>
      <w:proofErr w:type="spellEnd"/>
    </w:p>
    <w:p w14:paraId="62AB21E2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kapacitních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plošných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jednotlivé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druhy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okruhy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1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</w:p>
    <w:p w14:paraId="5A3FD682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slučování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kombinování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druhů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1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>.</w:t>
      </w:r>
    </w:p>
    <w:p w14:paraId="5E151948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4" w:line="259" w:lineRule="auto"/>
        <w:ind w:right="413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Součástí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odůvodnění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zvolených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vztahu</w:t>
      </w:r>
      <w:proofErr w:type="spellEnd"/>
      <w:r>
        <w:rPr>
          <w:rFonts w:ascii="Calibri" w:hAnsi="Calibri"/>
          <w:sz w:val="18"/>
        </w:rPr>
        <w:t xml:space="preserve"> k </w:t>
      </w:r>
      <w:proofErr w:type="spellStart"/>
      <w:r>
        <w:rPr>
          <w:rFonts w:ascii="Calibri" w:hAnsi="Calibri"/>
          <w:sz w:val="18"/>
        </w:rPr>
        <w:t>legislativě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strategickým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dokumentům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současným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trendům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požadavkům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relevantních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aktérů</w:t>
      </w:r>
      <w:proofErr w:type="spellEnd"/>
      <w:r>
        <w:rPr>
          <w:rFonts w:ascii="Calibri" w:hAnsi="Calibri"/>
          <w:sz w:val="18"/>
        </w:rPr>
        <w:t>.</w:t>
      </w:r>
    </w:p>
    <w:p w14:paraId="6A77DA1C" w14:textId="77777777" w:rsidR="004545F4" w:rsidRDefault="004545F4">
      <w:pPr>
        <w:pStyle w:val="Zkladntext"/>
        <w:spacing w:before="9"/>
        <w:rPr>
          <w:rFonts w:ascii="Calibri"/>
          <w:sz w:val="8"/>
        </w:rPr>
      </w:pPr>
    </w:p>
    <w:p w14:paraId="12F76726" w14:textId="77777777" w:rsidR="004545F4" w:rsidRDefault="0004194D">
      <w:pPr>
        <w:tabs>
          <w:tab w:val="left" w:pos="10241"/>
        </w:tabs>
        <w:spacing w:before="59"/>
        <w:ind w:left="572"/>
        <w:rPr>
          <w:rFonts w:ascii="Calibri" w:hAnsi="Calibri"/>
          <w:sz w:val="20"/>
        </w:rPr>
      </w:pPr>
      <w:r>
        <w:rPr>
          <w:rFonts w:ascii="Calibri" w:hAnsi="Calibri"/>
          <w:sz w:val="20"/>
          <w:shd w:val="clear" w:color="auto" w:fill="D9D9D9"/>
        </w:rPr>
        <w:t>FÁZE 5: NÁVRH STANDARDŮ DLE LOKALIZACE POSUZOVANÉHO ÚZEMÍ V RÁMCI</w:t>
      </w:r>
      <w:r>
        <w:rPr>
          <w:rFonts w:ascii="Calibri" w:hAnsi="Calibri"/>
          <w:spacing w:val="10"/>
          <w:sz w:val="20"/>
          <w:shd w:val="clear" w:color="auto" w:fill="D9D9D9"/>
        </w:rPr>
        <w:t xml:space="preserve"> </w:t>
      </w:r>
      <w:r>
        <w:rPr>
          <w:rFonts w:ascii="Calibri" w:hAnsi="Calibri"/>
          <w:sz w:val="20"/>
          <w:shd w:val="clear" w:color="auto" w:fill="D9D9D9"/>
        </w:rPr>
        <w:t>MĚSTA</w:t>
      </w:r>
      <w:r>
        <w:rPr>
          <w:rFonts w:ascii="Calibri" w:hAnsi="Calibri"/>
          <w:sz w:val="20"/>
          <w:shd w:val="clear" w:color="auto" w:fill="D9D9D9"/>
        </w:rPr>
        <w:tab/>
      </w:r>
    </w:p>
    <w:p w14:paraId="383CE3C3" w14:textId="77777777" w:rsidR="004545F4" w:rsidRDefault="004545F4">
      <w:pPr>
        <w:pStyle w:val="Zkladntext"/>
        <w:spacing w:before="3"/>
        <w:rPr>
          <w:rFonts w:ascii="Calibri"/>
          <w:sz w:val="23"/>
        </w:rPr>
      </w:pPr>
    </w:p>
    <w:p w14:paraId="12FA8A35" w14:textId="2D3D7FBA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7400D1D" wp14:editId="4D756F59">
                <wp:simplePos x="0" y="0"/>
                <wp:positionH relativeFrom="page">
                  <wp:posOffset>701040</wp:posOffset>
                </wp:positionH>
                <wp:positionV relativeFrom="paragraph">
                  <wp:posOffset>169545</wp:posOffset>
                </wp:positionV>
                <wp:extent cx="6158230" cy="1270"/>
                <wp:effectExtent l="0" t="0" r="0" b="0"/>
                <wp:wrapTopAndBottom/>
                <wp:docPr id="147241825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A095" id="Freeform 11" o:spid="_x0000_s1026" style="position:absolute;margin-left:55.2pt;margin-top:13.35pt;width:484.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DD8MtPgAAAACgEAAA8AAABkcnMvZG93bnJldi54&#10;bWxMj8FOwzAMhu9IvENkJC6IJStodKXpBEhoBw4T26RpN6/x2mqNUzXZVt6e9ATH3/70+3O+GGwr&#10;LtT7xrGG6USBIC6dabjSsN18PqYgfEA22DomDT/kYVHc3uSYGXflb7qsQyViCfsMNdQhdJmUvqzJ&#10;op+4jjjujq63GGLsK2l6vMZy28pEqZm02HC8UGNHHzWVp/XZajjNl3h8CHunms27Vav98muXPml9&#10;fze8vYIINIQ/GEb9qA5FdDq4Mxsv2pin6jmiGpLZC4gRUKlKQBzG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DD8MtP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</w:p>
    <w:p w14:paraId="3094C8FB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</w:p>
    <w:p w14:paraId="56EF01B9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hlavních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</w:p>
    <w:p w14:paraId="2A220D6B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line="259" w:lineRule="auto"/>
        <w:ind w:right="417"/>
        <w:rPr>
          <w:rFonts w:ascii="Calibri" w:hAnsi="Calibri"/>
          <w:sz w:val="12"/>
        </w:rPr>
      </w:pPr>
      <w:proofErr w:type="spellStart"/>
      <w:r>
        <w:rPr>
          <w:rFonts w:ascii="Calibri" w:hAnsi="Calibri"/>
          <w:sz w:val="18"/>
        </w:rPr>
        <w:t>přehledové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tabulky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využitelné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interaktivně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nástroj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zadavatele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otevřených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editovatelných</w:t>
      </w:r>
      <w:proofErr w:type="spellEnd"/>
      <w:r>
        <w:rPr>
          <w:rFonts w:ascii="Calibri" w:hAnsi="Calibri"/>
          <w:sz w:val="18"/>
        </w:rPr>
        <w:t xml:space="preserve"> Excel </w:t>
      </w:r>
      <w:proofErr w:type="spellStart"/>
      <w:r>
        <w:rPr>
          <w:rFonts w:ascii="Calibri" w:hAnsi="Calibri"/>
          <w:sz w:val="18"/>
        </w:rPr>
        <w:t>tabulek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nikoliv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webové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aplikace</w:t>
      </w:r>
      <w:proofErr w:type="spellEnd"/>
      <w:r>
        <w:rPr>
          <w:rFonts w:ascii="Calibri" w:hAnsi="Calibri"/>
          <w:sz w:val="18"/>
        </w:rPr>
        <w:t>)</w:t>
      </w:r>
      <w:r>
        <w:rPr>
          <w:rFonts w:ascii="Calibri" w:hAnsi="Calibri"/>
          <w:position w:val="5"/>
          <w:sz w:val="12"/>
        </w:rPr>
        <w:t>7</w:t>
      </w:r>
    </w:p>
    <w:p w14:paraId="77699B55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2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systematizovaná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sesbíraná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dokumenty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rejstřík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specifikací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pramenů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samotné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zdroje</w:t>
      </w:r>
      <w:proofErr w:type="spellEnd"/>
      <w:r>
        <w:rPr>
          <w:rFonts w:ascii="Calibri" w:hAnsi="Calibri"/>
          <w:sz w:val="18"/>
        </w:rPr>
        <w:t>)</w:t>
      </w:r>
    </w:p>
    <w:p w14:paraId="29790770" w14:textId="77777777" w:rsidR="004545F4" w:rsidRDefault="004545F4">
      <w:pPr>
        <w:pStyle w:val="Zkladntext"/>
        <w:spacing w:before="11"/>
        <w:rPr>
          <w:rFonts w:ascii="Calibri"/>
          <w:sz w:val="20"/>
        </w:rPr>
      </w:pPr>
    </w:p>
    <w:p w14:paraId="231F1B65" w14:textId="10642C51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F43F902" wp14:editId="5A73327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16515736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FE05" id="Freeform 10" o:spid="_x0000_s1026" style="position:absolute;margin-left:55.2pt;margin-top:13.25pt;width:484.9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Specifikace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části</w:t>
      </w:r>
      <w:proofErr w:type="spellEnd"/>
    </w:p>
    <w:p w14:paraId="7B6AC502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některých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struktur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žádoucí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upravit</w:t>
      </w:r>
      <w:proofErr w:type="spellEnd"/>
      <w:r>
        <w:rPr>
          <w:rFonts w:ascii="Calibri" w:hAnsi="Calibri"/>
          <w:sz w:val="18"/>
        </w:rPr>
        <w:t xml:space="preserve"> standard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návaznosti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specifika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dané</w:t>
      </w:r>
      <w:proofErr w:type="spellEnd"/>
      <w:r>
        <w:rPr>
          <w:rFonts w:ascii="Calibri" w:hAnsi="Calibri"/>
          <w:spacing w:val="-1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struktury</w:t>
      </w:r>
      <w:proofErr w:type="spellEnd"/>
      <w:r>
        <w:rPr>
          <w:rFonts w:ascii="Calibri" w:hAnsi="Calibri"/>
          <w:sz w:val="18"/>
        </w:rPr>
        <w:t>.</w:t>
      </w:r>
    </w:p>
    <w:p w14:paraId="4A14DD54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line="259" w:lineRule="auto"/>
        <w:ind w:right="41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V </w:t>
      </w:r>
      <w:proofErr w:type="spellStart"/>
      <w:r>
        <w:rPr>
          <w:rFonts w:ascii="Calibri" w:hAnsi="Calibri"/>
          <w:sz w:val="18"/>
        </w:rPr>
        <w:t>některých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typech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struktur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také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žádoucí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upravit</w:t>
      </w:r>
      <w:proofErr w:type="spellEnd"/>
      <w:r>
        <w:rPr>
          <w:rFonts w:ascii="Calibri" w:hAnsi="Calibri"/>
          <w:sz w:val="18"/>
        </w:rPr>
        <w:t xml:space="preserve"> standard </w:t>
      </w:r>
      <w:proofErr w:type="spellStart"/>
      <w:r>
        <w:rPr>
          <w:rFonts w:ascii="Calibri" w:hAnsi="Calibri"/>
          <w:sz w:val="18"/>
        </w:rPr>
        <w:t>vybavenost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návaznosti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další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uživatele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např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pracující</w:t>
      </w:r>
      <w:proofErr w:type="spellEnd"/>
      <w:r>
        <w:rPr>
          <w:rFonts w:ascii="Calibri" w:hAnsi="Calibri"/>
          <w:sz w:val="18"/>
        </w:rPr>
        <w:t>.</w:t>
      </w:r>
    </w:p>
    <w:p w14:paraId="1D7BC63F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2" w:line="259" w:lineRule="auto"/>
        <w:ind w:right="417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Zohlednit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(viz </w:t>
      </w:r>
      <w:proofErr w:type="spellStart"/>
      <w:r>
        <w:rPr>
          <w:rFonts w:ascii="Calibri" w:hAnsi="Calibri"/>
          <w:sz w:val="18"/>
        </w:rPr>
        <w:t>výše</w:t>
      </w:r>
      <w:proofErr w:type="spellEnd"/>
      <w:r>
        <w:rPr>
          <w:rFonts w:ascii="Calibri" w:hAnsi="Calibri"/>
          <w:sz w:val="18"/>
        </w:rPr>
        <w:t xml:space="preserve">) a </w:t>
      </w:r>
      <w:proofErr w:type="spellStart"/>
      <w:r>
        <w:rPr>
          <w:rFonts w:ascii="Calibri" w:hAnsi="Calibri"/>
          <w:sz w:val="18"/>
        </w:rPr>
        <w:t>navrhnout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možnost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operativního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zpřesnění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tomto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zohlednění</w:t>
      </w:r>
      <w:proofErr w:type="spellEnd"/>
      <w:r>
        <w:rPr>
          <w:rFonts w:ascii="Calibri" w:hAnsi="Calibri"/>
          <w:sz w:val="18"/>
        </w:rPr>
        <w:t>.</w:t>
      </w:r>
    </w:p>
    <w:p w14:paraId="3071137D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Zohlednění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nadstavbou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základních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>.</w:t>
      </w:r>
    </w:p>
    <w:p w14:paraId="7D056984" w14:textId="77777777" w:rsidR="004545F4" w:rsidRDefault="004545F4">
      <w:pPr>
        <w:pStyle w:val="Zkladntext"/>
        <w:spacing w:before="9"/>
        <w:rPr>
          <w:rFonts w:ascii="Calibri"/>
          <w:sz w:val="9"/>
        </w:rPr>
      </w:pPr>
    </w:p>
    <w:p w14:paraId="53ADD541" w14:textId="77777777" w:rsidR="004545F4" w:rsidRDefault="0004194D">
      <w:pPr>
        <w:tabs>
          <w:tab w:val="left" w:pos="10241"/>
        </w:tabs>
        <w:spacing w:before="59"/>
        <w:ind w:left="572"/>
        <w:rPr>
          <w:rFonts w:ascii="Calibri" w:hAnsi="Calibri"/>
          <w:sz w:val="20"/>
        </w:rPr>
      </w:pPr>
      <w:r>
        <w:rPr>
          <w:rFonts w:ascii="Calibri" w:hAnsi="Calibri"/>
          <w:sz w:val="20"/>
          <w:shd w:val="clear" w:color="auto" w:fill="D9D9D9"/>
        </w:rPr>
        <w:t>FÁZE 6. FINALIZACE</w:t>
      </w:r>
      <w:r>
        <w:rPr>
          <w:rFonts w:ascii="Calibri" w:hAnsi="Calibri"/>
          <w:spacing w:val="-13"/>
          <w:sz w:val="20"/>
          <w:shd w:val="clear" w:color="auto" w:fill="D9D9D9"/>
        </w:rPr>
        <w:t xml:space="preserve"> </w:t>
      </w:r>
      <w:r>
        <w:rPr>
          <w:rFonts w:ascii="Calibri" w:hAnsi="Calibri"/>
          <w:sz w:val="20"/>
          <w:shd w:val="clear" w:color="auto" w:fill="D9D9D9"/>
        </w:rPr>
        <w:t>PLNĚNÍ</w:t>
      </w:r>
      <w:r>
        <w:rPr>
          <w:rFonts w:ascii="Calibri" w:hAnsi="Calibri"/>
          <w:sz w:val="20"/>
          <w:shd w:val="clear" w:color="auto" w:fill="D9D9D9"/>
        </w:rPr>
        <w:tab/>
      </w:r>
    </w:p>
    <w:p w14:paraId="4EDAF275" w14:textId="77777777" w:rsidR="004545F4" w:rsidRDefault="004545F4">
      <w:pPr>
        <w:pStyle w:val="Zkladntext"/>
        <w:spacing w:before="3"/>
        <w:rPr>
          <w:rFonts w:ascii="Calibri"/>
          <w:sz w:val="23"/>
        </w:rPr>
      </w:pPr>
    </w:p>
    <w:p w14:paraId="40945629" w14:textId="7CAD1118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DB4BC02" wp14:editId="6A77455E">
                <wp:simplePos x="0" y="0"/>
                <wp:positionH relativeFrom="page">
                  <wp:posOffset>701040</wp:posOffset>
                </wp:positionH>
                <wp:positionV relativeFrom="paragraph">
                  <wp:posOffset>169545</wp:posOffset>
                </wp:positionV>
                <wp:extent cx="6158230" cy="1270"/>
                <wp:effectExtent l="0" t="0" r="0" b="0"/>
                <wp:wrapTopAndBottom/>
                <wp:docPr id="15191478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3018" id="Freeform 9" o:spid="_x0000_s1026" style="position:absolute;margin-left:55.2pt;margin-top:13.35pt;width:484.9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DD8MtPgAAAACgEAAA8AAABkcnMvZG93bnJldi54&#10;bWxMj8FOwzAMhu9IvENkJC6IJStodKXpBEhoBw4T26RpN6/x2mqNUzXZVt6e9ATH3/70+3O+GGwr&#10;LtT7xrGG6USBIC6dabjSsN18PqYgfEA22DomDT/kYVHc3uSYGXflb7qsQyViCfsMNdQhdJmUvqzJ&#10;op+4jjjujq63GGLsK2l6vMZy28pEqZm02HC8UGNHHzWVp/XZajjNl3h8CHunms27Vav98muXPml9&#10;fze8vYIINIQ/GEb9qA5FdDq4Mxsv2pin6jmiGpLZC4gRUKlKQBzG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DD8MtP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Požadované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výstupy</w:t>
      </w:r>
      <w:proofErr w:type="spellEnd"/>
    </w:p>
    <w:p w14:paraId="15BA2CB4" w14:textId="77777777" w:rsidR="004545F4" w:rsidRDefault="0004194D">
      <w:pPr>
        <w:spacing w:before="94" w:line="264" w:lineRule="auto"/>
        <w:ind w:left="572" w:right="411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Výsledek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požadujeme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odevzdat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celkové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b/>
          <w:sz w:val="18"/>
        </w:rPr>
        <w:t>závěrečné</w:t>
      </w:r>
      <w:proofErr w:type="spellEnd"/>
      <w:r>
        <w:rPr>
          <w:rFonts w:ascii="Calibri" w:hAnsi="Calibri"/>
          <w:b/>
          <w:sz w:val="18"/>
        </w:rPr>
        <w:t xml:space="preserve"> </w:t>
      </w:r>
      <w:proofErr w:type="spellStart"/>
      <w:r>
        <w:rPr>
          <w:rFonts w:ascii="Calibri" w:hAnsi="Calibri"/>
          <w:b/>
          <w:sz w:val="18"/>
        </w:rPr>
        <w:t>zprávy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která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obsahovat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informace</w:t>
      </w:r>
      <w:proofErr w:type="spellEnd"/>
      <w:r>
        <w:rPr>
          <w:rFonts w:ascii="Calibri" w:hAnsi="Calibri"/>
          <w:sz w:val="18"/>
        </w:rPr>
        <w:t xml:space="preserve"> o </w:t>
      </w:r>
      <w:proofErr w:type="spellStart"/>
      <w:r>
        <w:rPr>
          <w:rFonts w:ascii="Calibri" w:hAnsi="Calibri"/>
          <w:sz w:val="18"/>
        </w:rPr>
        <w:t>metodě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zpracování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souhrn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výsledků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analýz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jejich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odůvodnění</w:t>
      </w:r>
      <w:proofErr w:type="spellEnd"/>
      <w:r>
        <w:rPr>
          <w:rFonts w:ascii="Calibri" w:hAnsi="Calibri"/>
          <w:sz w:val="18"/>
        </w:rPr>
        <w:t>).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bude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odevzdána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takovém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zpracování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které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umožňuje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její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vytištění</w:t>
      </w:r>
      <w:proofErr w:type="spellEnd"/>
      <w:r>
        <w:rPr>
          <w:rFonts w:ascii="Calibri" w:hAnsi="Calibri"/>
          <w:sz w:val="18"/>
        </w:rPr>
        <w:t xml:space="preserve"> a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zveřejnění</w:t>
      </w:r>
      <w:proofErr w:type="spellEnd"/>
      <w:r>
        <w:rPr>
          <w:rFonts w:ascii="Calibri" w:hAnsi="Calibri"/>
          <w:sz w:val="18"/>
        </w:rPr>
        <w:t>.</w:t>
      </w:r>
    </w:p>
    <w:p w14:paraId="2251A5A6" w14:textId="77777777" w:rsidR="004545F4" w:rsidRDefault="0004194D">
      <w:pPr>
        <w:spacing w:before="120"/>
        <w:ind w:left="572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Závěrečná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tvořená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dílčími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výstupy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jednotlivé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analýzy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upravenými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potřeby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tak</w:t>
      </w:r>
      <w:proofErr w:type="spellEnd"/>
      <w:r>
        <w:rPr>
          <w:rFonts w:ascii="Calibri" w:hAnsi="Calibri"/>
          <w:sz w:val="18"/>
        </w:rPr>
        <w:t xml:space="preserve">, aby </w:t>
      </w:r>
      <w:proofErr w:type="spellStart"/>
      <w:r>
        <w:rPr>
          <w:rFonts w:ascii="Calibri" w:hAnsi="Calibri"/>
          <w:sz w:val="18"/>
        </w:rPr>
        <w:t>fungovaly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</w:p>
    <w:p w14:paraId="314C83E2" w14:textId="77777777" w:rsidR="004545F4" w:rsidRDefault="0004194D">
      <w:pPr>
        <w:spacing w:before="20"/>
        <w:ind w:left="572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jeden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celostní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výstup</w:t>
      </w:r>
      <w:proofErr w:type="spellEnd"/>
      <w:r>
        <w:rPr>
          <w:rFonts w:ascii="Calibri" w:hAnsi="Calibri"/>
          <w:sz w:val="18"/>
        </w:rPr>
        <w:t>:</w:t>
      </w:r>
    </w:p>
    <w:p w14:paraId="5F6C3FE1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43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pacing w:val="1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stávající</w:t>
      </w:r>
      <w:proofErr w:type="spellEnd"/>
      <w:r>
        <w:rPr>
          <w:rFonts w:ascii="Calibri" w:hAnsi="Calibri"/>
          <w:spacing w:val="1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pražské</w:t>
      </w:r>
      <w:proofErr w:type="spellEnd"/>
      <w:r>
        <w:rPr>
          <w:rFonts w:ascii="Calibri" w:hAnsi="Calibri"/>
          <w:sz w:val="18"/>
        </w:rPr>
        <w:t>)</w:t>
      </w:r>
      <w:r>
        <w:rPr>
          <w:rFonts w:ascii="Calibri" w:hAnsi="Calibri"/>
          <w:spacing w:val="1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analyzování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1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prognózování</w:t>
      </w:r>
      <w:proofErr w:type="spellEnd"/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plánování</w:t>
      </w:r>
      <w:proofErr w:type="spellEnd"/>
      <w:r>
        <w:rPr>
          <w:rFonts w:ascii="Calibri" w:hAnsi="Calibri"/>
          <w:spacing w:val="1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kapacit</w:t>
      </w:r>
      <w:proofErr w:type="spellEnd"/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dostupností</w:t>
      </w:r>
      <w:proofErr w:type="spellEnd"/>
      <w:r>
        <w:rPr>
          <w:rFonts w:ascii="Calibri" w:hAnsi="Calibri"/>
          <w:spacing w:val="1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</w:p>
    <w:p w14:paraId="56DB7F37" w14:textId="77777777" w:rsidR="004545F4" w:rsidRDefault="0004194D">
      <w:pPr>
        <w:spacing w:before="17"/>
        <w:ind w:left="2013"/>
        <w:rPr>
          <w:rFonts w:ascii="Calibri"/>
          <w:sz w:val="18"/>
        </w:rPr>
      </w:pPr>
      <w:proofErr w:type="spellStart"/>
      <w:r>
        <w:rPr>
          <w:rFonts w:ascii="Calibri"/>
          <w:sz w:val="18"/>
        </w:rPr>
        <w:t>vybavenosti</w:t>
      </w:r>
      <w:proofErr w:type="spellEnd"/>
    </w:p>
    <w:p w14:paraId="3DAC5113" w14:textId="5888E929" w:rsidR="004545F4" w:rsidRDefault="001E7977">
      <w:pPr>
        <w:pStyle w:val="Zkladntext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99D8359" wp14:editId="459DF9E7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1829435" cy="1270"/>
                <wp:effectExtent l="0" t="0" r="0" b="0"/>
                <wp:wrapTopAndBottom/>
                <wp:docPr id="17632239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B566" id="Freeform 8" o:spid="_x0000_s1026" style="position:absolute;margin-left:56.65pt;margin-top:13.25pt;width:144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16AF158E" w14:textId="77777777" w:rsidR="004545F4" w:rsidRDefault="004545F4">
      <w:pPr>
        <w:pStyle w:val="Zkladntext"/>
        <w:spacing w:before="2"/>
        <w:rPr>
          <w:rFonts w:ascii="Calibri"/>
        </w:rPr>
      </w:pPr>
    </w:p>
    <w:p w14:paraId="55DA9F48" w14:textId="77777777" w:rsidR="004545F4" w:rsidRDefault="0004194D">
      <w:pPr>
        <w:spacing w:before="69" w:line="264" w:lineRule="auto"/>
        <w:ind w:left="572" w:right="387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7</w:t>
      </w:r>
      <w:r>
        <w:rPr>
          <w:rFonts w:ascii="Calibri" w:hAnsi="Calibri"/>
          <w:spacing w:val="3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Na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základě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předběžných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tržních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konzultací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subjektem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České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vysoké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učení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technické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Praze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bylo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doplněno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„(</w:t>
      </w:r>
      <w:proofErr w:type="spellStart"/>
      <w:proofErr w:type="gramEnd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formě</w:t>
      </w:r>
      <w:proofErr w:type="spellEnd"/>
      <w:r>
        <w:rPr>
          <w:rFonts w:ascii="Calibri" w:hAnsi="Calibri"/>
          <w:spacing w:val="-1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otevřených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editovatelných</w:t>
      </w:r>
      <w:proofErr w:type="spellEnd"/>
      <w:r>
        <w:rPr>
          <w:rFonts w:ascii="Calibri" w:hAnsi="Calibri"/>
          <w:sz w:val="18"/>
        </w:rPr>
        <w:t xml:space="preserve"> Excel </w:t>
      </w:r>
      <w:proofErr w:type="spellStart"/>
      <w:r>
        <w:rPr>
          <w:rFonts w:ascii="Calibri" w:hAnsi="Calibri"/>
          <w:sz w:val="18"/>
        </w:rPr>
        <w:t>tabulek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nikoliv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webové</w:t>
      </w:r>
      <w:proofErr w:type="spellEnd"/>
      <w:r>
        <w:rPr>
          <w:rFonts w:ascii="Calibri" w:hAnsi="Calibri"/>
          <w:spacing w:val="-5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aplikace</w:t>
      </w:r>
      <w:proofErr w:type="spellEnd"/>
      <w:r>
        <w:rPr>
          <w:rFonts w:ascii="Calibri" w:hAnsi="Calibri"/>
          <w:sz w:val="18"/>
        </w:rPr>
        <w:t>)“.</w:t>
      </w:r>
    </w:p>
    <w:p w14:paraId="3F1D7DEC" w14:textId="77777777" w:rsidR="004545F4" w:rsidRDefault="004545F4">
      <w:pPr>
        <w:spacing w:line="264" w:lineRule="auto"/>
        <w:rPr>
          <w:rFonts w:ascii="Calibri" w:hAnsi="Calibri"/>
          <w:sz w:val="18"/>
        </w:rPr>
        <w:sectPr w:rsidR="004545F4">
          <w:headerReference w:type="default" r:id="rId26"/>
          <w:footerReference w:type="default" r:id="rId27"/>
          <w:pgSz w:w="11910" w:h="16850"/>
          <w:pgMar w:top="1300" w:right="720" w:bottom="1040" w:left="560" w:header="727" w:footer="844" w:gutter="0"/>
          <w:pgNumType w:start="9"/>
          <w:cols w:space="708"/>
        </w:sectPr>
      </w:pPr>
    </w:p>
    <w:p w14:paraId="6974AEBC" w14:textId="00424185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C4D974" wp14:editId="449E196D">
                <wp:simplePos x="0" y="0"/>
                <wp:positionH relativeFrom="page">
                  <wp:posOffset>6877685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9603380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9C85" id="Line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55pt,779.05pt" to="541.5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OB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" strokeweight=".29947mm">
                <w10:wrap anchorx="page" anchory="page"/>
              </v:line>
            </w:pict>
          </mc:Fallback>
        </mc:AlternateContent>
      </w:r>
    </w:p>
    <w:p w14:paraId="3C6040A2" w14:textId="77777777" w:rsidR="004545F4" w:rsidRDefault="004545F4">
      <w:pPr>
        <w:pStyle w:val="Zkladntext"/>
        <w:rPr>
          <w:rFonts w:ascii="Calibri"/>
          <w:sz w:val="20"/>
        </w:rPr>
      </w:pPr>
    </w:p>
    <w:p w14:paraId="539C54A0" w14:textId="77777777" w:rsidR="004545F4" w:rsidRDefault="004545F4">
      <w:pPr>
        <w:pStyle w:val="Zkladntext"/>
        <w:rPr>
          <w:rFonts w:ascii="Calibri"/>
          <w:sz w:val="20"/>
        </w:rPr>
      </w:pPr>
    </w:p>
    <w:p w14:paraId="2F676CCC" w14:textId="77777777" w:rsidR="004545F4" w:rsidRDefault="004545F4">
      <w:pPr>
        <w:pStyle w:val="Zkladntext"/>
        <w:spacing w:before="6"/>
        <w:rPr>
          <w:rFonts w:ascii="Calibri"/>
          <w:sz w:val="20"/>
        </w:rPr>
      </w:pPr>
    </w:p>
    <w:p w14:paraId="2DC58C73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0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zahraniční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praxe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klasifikace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systematizace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přístupů</w:t>
      </w:r>
      <w:proofErr w:type="spellEnd"/>
    </w:p>
    <w:p w14:paraId="0EA9F66A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Analýza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oblastí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</w:p>
    <w:p w14:paraId="295F03CC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34" w:line="259" w:lineRule="auto"/>
        <w:ind w:right="412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oblastí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veřejné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  <w:r>
        <w:rPr>
          <w:rFonts w:ascii="Calibri" w:hAnsi="Calibri"/>
          <w:sz w:val="18"/>
        </w:rPr>
        <w:t xml:space="preserve"> s </w:t>
      </w:r>
      <w:proofErr w:type="spellStart"/>
      <w:r>
        <w:rPr>
          <w:rFonts w:ascii="Calibri" w:hAnsi="Calibri"/>
          <w:sz w:val="18"/>
        </w:rPr>
        <w:t>odůvodněním</w:t>
      </w:r>
      <w:proofErr w:type="spellEnd"/>
      <w:r>
        <w:rPr>
          <w:rFonts w:ascii="Calibri" w:hAnsi="Calibri"/>
          <w:sz w:val="18"/>
        </w:rPr>
        <w:t xml:space="preserve"> + </w:t>
      </w: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možného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slučování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jednotlivých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typů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vybavenosti</w:t>
      </w:r>
      <w:proofErr w:type="spellEnd"/>
    </w:p>
    <w:p w14:paraId="3D2160EE" w14:textId="77777777" w:rsidR="004545F4" w:rsidRDefault="0004194D">
      <w:pPr>
        <w:pStyle w:val="Odstavecseseznamem"/>
        <w:numPr>
          <w:ilvl w:val="2"/>
          <w:numId w:val="5"/>
        </w:numPr>
        <w:tabs>
          <w:tab w:val="left" w:pos="2013"/>
          <w:tab w:val="left" w:pos="2014"/>
        </w:tabs>
        <w:spacing w:before="12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Návrh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standardů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lokalizace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posuzovaného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území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rámci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města</w:t>
      </w:r>
      <w:proofErr w:type="spellEnd"/>
      <w:r>
        <w:rPr>
          <w:rFonts w:ascii="Calibri" w:hAnsi="Calibri"/>
          <w:sz w:val="18"/>
        </w:rPr>
        <w:t xml:space="preserve"> s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odůvodněním</w:t>
      </w:r>
      <w:proofErr w:type="spellEnd"/>
    </w:p>
    <w:p w14:paraId="449070AA" w14:textId="77777777" w:rsidR="004545F4" w:rsidRDefault="0004194D">
      <w:pPr>
        <w:spacing w:before="137" w:line="264" w:lineRule="auto"/>
        <w:ind w:left="572" w:right="408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Přílohami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závěrečné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budou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přehledové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tabulky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návrhu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využitelné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interaktivně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nástroj</w:t>
      </w:r>
      <w:proofErr w:type="spellEnd"/>
      <w:r>
        <w:rPr>
          <w:rFonts w:ascii="Calibri" w:hAnsi="Calibri"/>
          <w:sz w:val="18"/>
        </w:rPr>
        <w:t xml:space="preserve"> pro </w:t>
      </w:r>
      <w:proofErr w:type="spellStart"/>
      <w:r>
        <w:rPr>
          <w:rFonts w:ascii="Calibri" w:hAnsi="Calibri"/>
          <w:sz w:val="18"/>
        </w:rPr>
        <w:t>zadavatele</w:t>
      </w:r>
      <w:proofErr w:type="spellEnd"/>
      <w:r>
        <w:rPr>
          <w:rFonts w:ascii="Calibri" w:hAnsi="Calibri"/>
          <w:sz w:val="18"/>
        </w:rPr>
        <w:t xml:space="preserve"> (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otevřených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editovatelných</w:t>
      </w:r>
      <w:proofErr w:type="spellEnd"/>
      <w:r>
        <w:rPr>
          <w:rFonts w:ascii="Calibri" w:hAnsi="Calibri"/>
          <w:sz w:val="18"/>
        </w:rPr>
        <w:t xml:space="preserve"> Excel </w:t>
      </w:r>
      <w:proofErr w:type="spellStart"/>
      <w:r>
        <w:rPr>
          <w:rFonts w:ascii="Calibri" w:hAnsi="Calibri"/>
          <w:sz w:val="18"/>
        </w:rPr>
        <w:t>tabulek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nikoliv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webové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aplikace</w:t>
      </w:r>
      <w:proofErr w:type="spellEnd"/>
      <w:r>
        <w:rPr>
          <w:rFonts w:ascii="Calibri" w:hAnsi="Calibri"/>
          <w:sz w:val="18"/>
        </w:rPr>
        <w:t xml:space="preserve">), </w:t>
      </w:r>
      <w:proofErr w:type="spellStart"/>
      <w:r>
        <w:rPr>
          <w:rFonts w:ascii="Calibri" w:hAnsi="Calibri"/>
          <w:sz w:val="18"/>
        </w:rPr>
        <w:t>dále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záznamy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rozhovorů</w:t>
      </w:r>
      <w:proofErr w:type="spellEnd"/>
      <w:r>
        <w:rPr>
          <w:rFonts w:ascii="Calibri" w:hAnsi="Calibri"/>
          <w:sz w:val="18"/>
        </w:rPr>
        <w:t xml:space="preserve"> s </w:t>
      </w:r>
      <w:proofErr w:type="spellStart"/>
      <w:r>
        <w:rPr>
          <w:rFonts w:ascii="Calibri" w:hAnsi="Calibri"/>
          <w:sz w:val="18"/>
        </w:rPr>
        <w:t>relevantními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aktéry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další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materiály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vzniklé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průběhu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zakázky</w:t>
      </w:r>
      <w:proofErr w:type="spellEnd"/>
      <w:r>
        <w:rPr>
          <w:rFonts w:ascii="Calibri" w:hAnsi="Calibri"/>
          <w:sz w:val="18"/>
        </w:rPr>
        <w:t>.</w:t>
      </w:r>
    </w:p>
    <w:p w14:paraId="743EFA4E" w14:textId="48CE78DE" w:rsidR="004545F4" w:rsidRDefault="001E7977">
      <w:pPr>
        <w:pStyle w:val="Nadpis1"/>
        <w:numPr>
          <w:ilvl w:val="0"/>
          <w:numId w:val="5"/>
        </w:numPr>
        <w:tabs>
          <w:tab w:val="left" w:pos="852"/>
        </w:tabs>
        <w:spacing w:before="159"/>
        <w:ind w:left="851" w:hanging="28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CD7151A" wp14:editId="736A1C59">
                <wp:simplePos x="0" y="0"/>
                <wp:positionH relativeFrom="page">
                  <wp:posOffset>701040</wp:posOffset>
                </wp:positionH>
                <wp:positionV relativeFrom="paragraph">
                  <wp:posOffset>355600</wp:posOffset>
                </wp:positionV>
                <wp:extent cx="6158230" cy="1270"/>
                <wp:effectExtent l="0" t="0" r="0" b="0"/>
                <wp:wrapTopAndBottom/>
                <wp:docPr id="69619949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6462" id="Freeform 6" o:spid="_x0000_s1026" style="position:absolute;margin-left:55.2pt;margin-top:28pt;width:484.9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qymAIAAJg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" path="m,l9698,e" filled="f" strokeweight=".72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r w:rsidR="0004194D">
        <w:t>Forma</w:t>
      </w:r>
      <w:r w:rsidR="0004194D">
        <w:rPr>
          <w:spacing w:val="-2"/>
        </w:rPr>
        <w:t xml:space="preserve"> </w:t>
      </w:r>
      <w:proofErr w:type="spellStart"/>
      <w:r w:rsidR="0004194D">
        <w:t>odevzdání</w:t>
      </w:r>
      <w:proofErr w:type="spellEnd"/>
    </w:p>
    <w:p w14:paraId="2F15664B" w14:textId="77777777" w:rsidR="004545F4" w:rsidRDefault="0004194D">
      <w:pPr>
        <w:spacing w:before="94" w:line="264" w:lineRule="auto"/>
        <w:ind w:left="572" w:right="412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Všechny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předávané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dílčí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výstupy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záznamy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jednání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předměty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plnění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fází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č.1–6</w:t>
      </w:r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musí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předány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  <w:r>
        <w:rPr>
          <w:rFonts w:ascii="Calibri" w:hAnsi="Calibri"/>
          <w:spacing w:val="-9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formou</w:t>
      </w:r>
      <w:proofErr w:type="spellEnd"/>
      <w:r>
        <w:rPr>
          <w:rFonts w:ascii="Calibri" w:hAnsi="Calibri"/>
          <w:spacing w:val="-10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nahrání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sdílené</w:t>
      </w:r>
      <w:proofErr w:type="spellEnd"/>
      <w:r>
        <w:rPr>
          <w:rFonts w:ascii="Calibri" w:hAnsi="Calibri"/>
          <w:sz w:val="18"/>
        </w:rPr>
        <w:t xml:space="preserve"> cloudové </w:t>
      </w:r>
      <w:proofErr w:type="spellStart"/>
      <w:r>
        <w:rPr>
          <w:rFonts w:ascii="Calibri" w:hAnsi="Calibri"/>
          <w:sz w:val="18"/>
        </w:rPr>
        <w:t>úložiště</w:t>
      </w:r>
      <w:proofErr w:type="spellEnd"/>
      <w:r>
        <w:rPr>
          <w:rFonts w:ascii="Calibri" w:hAnsi="Calibri"/>
          <w:sz w:val="18"/>
        </w:rPr>
        <w:t xml:space="preserve"> IPR. O </w:t>
      </w:r>
      <w:proofErr w:type="spellStart"/>
      <w:r>
        <w:rPr>
          <w:rFonts w:ascii="Calibri" w:hAnsi="Calibri"/>
          <w:sz w:val="18"/>
        </w:rPr>
        <w:t>každém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nahrání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zhotovitel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informuje</w:t>
      </w:r>
      <w:proofErr w:type="spellEnd"/>
      <w:r>
        <w:rPr>
          <w:rFonts w:ascii="Calibri" w:hAnsi="Calibri"/>
          <w:sz w:val="18"/>
        </w:rPr>
        <w:t xml:space="preserve"> e-</w:t>
      </w:r>
      <w:proofErr w:type="spellStart"/>
      <w:r>
        <w:rPr>
          <w:rFonts w:ascii="Calibri" w:hAnsi="Calibri"/>
          <w:sz w:val="18"/>
        </w:rPr>
        <w:t>mailem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objednatele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potvrdí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nahrání</w:t>
      </w:r>
      <w:proofErr w:type="spellEnd"/>
      <w:r>
        <w:rPr>
          <w:rFonts w:ascii="Calibri" w:hAnsi="Calibri"/>
          <w:sz w:val="18"/>
        </w:rPr>
        <w:t xml:space="preserve"> bez </w:t>
      </w:r>
      <w:proofErr w:type="spellStart"/>
      <w:r>
        <w:rPr>
          <w:rFonts w:ascii="Calibri" w:hAnsi="Calibri"/>
          <w:sz w:val="18"/>
        </w:rPr>
        <w:t>zbytečného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odkladu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tento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e-mail.</w:t>
      </w:r>
    </w:p>
    <w:p w14:paraId="63020AB5" w14:textId="77777777" w:rsidR="004545F4" w:rsidRDefault="0004194D">
      <w:pPr>
        <w:spacing w:before="119" w:line="261" w:lineRule="auto"/>
        <w:ind w:left="572" w:right="412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Předmět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plnění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fáze</w:t>
      </w:r>
      <w:proofErr w:type="spellEnd"/>
      <w:r>
        <w:rPr>
          <w:rFonts w:ascii="Calibri" w:hAnsi="Calibri"/>
          <w:sz w:val="18"/>
        </w:rPr>
        <w:t xml:space="preserve"> č. 6 </w:t>
      </w:r>
      <w:proofErr w:type="spellStart"/>
      <w:r>
        <w:rPr>
          <w:rFonts w:ascii="Calibri" w:hAnsi="Calibri"/>
          <w:sz w:val="18"/>
        </w:rPr>
        <w:t>musí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navíc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předán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sídle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schůzce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objednatele</w:t>
      </w:r>
      <w:proofErr w:type="spellEnd"/>
      <w:r>
        <w:rPr>
          <w:rFonts w:ascii="Calibri" w:hAnsi="Calibri"/>
          <w:sz w:val="18"/>
        </w:rPr>
        <w:t xml:space="preserve"> se </w:t>
      </w:r>
      <w:proofErr w:type="spellStart"/>
      <w:r>
        <w:rPr>
          <w:rFonts w:ascii="Calibri" w:hAnsi="Calibri"/>
          <w:sz w:val="18"/>
        </w:rPr>
        <w:t>zhotovitelem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digitální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formě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musí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předán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paměťových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nosičích</w:t>
      </w:r>
      <w:proofErr w:type="spellEnd"/>
      <w:r>
        <w:rPr>
          <w:rFonts w:ascii="Calibri" w:hAnsi="Calibri"/>
          <w:sz w:val="18"/>
        </w:rPr>
        <w:t xml:space="preserve"> USB v </w:t>
      </w:r>
      <w:proofErr w:type="spellStart"/>
      <w:r>
        <w:rPr>
          <w:rFonts w:ascii="Calibri" w:hAnsi="Calibri"/>
          <w:sz w:val="18"/>
        </w:rPr>
        <w:t>počtu</w:t>
      </w:r>
      <w:proofErr w:type="spellEnd"/>
      <w:r>
        <w:rPr>
          <w:rFonts w:ascii="Calibri" w:hAnsi="Calibri"/>
          <w:sz w:val="18"/>
        </w:rPr>
        <w:t xml:space="preserve"> 2 </w:t>
      </w:r>
      <w:proofErr w:type="spellStart"/>
      <w:r>
        <w:rPr>
          <w:rFonts w:ascii="Calibri" w:hAnsi="Calibri"/>
          <w:sz w:val="18"/>
        </w:rPr>
        <w:t>vyhotovení</w:t>
      </w:r>
      <w:proofErr w:type="spellEnd"/>
      <w:r>
        <w:rPr>
          <w:rFonts w:ascii="Calibri" w:hAnsi="Calibri"/>
          <w:sz w:val="18"/>
        </w:rPr>
        <w:t>.</w:t>
      </w:r>
    </w:p>
    <w:p w14:paraId="6061BC2F" w14:textId="77777777" w:rsidR="004545F4" w:rsidRDefault="004545F4">
      <w:pPr>
        <w:pStyle w:val="Zkladntext"/>
        <w:spacing w:before="9"/>
        <w:rPr>
          <w:rFonts w:ascii="Calibri"/>
          <w:sz w:val="19"/>
        </w:rPr>
      </w:pPr>
    </w:p>
    <w:p w14:paraId="207D4FA3" w14:textId="76259FE8" w:rsidR="004545F4" w:rsidRDefault="001E7977">
      <w:pPr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25157BE" wp14:editId="46779F43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8230" cy="1270"/>
                <wp:effectExtent l="0" t="0" r="0" b="0"/>
                <wp:wrapTopAndBottom/>
                <wp:docPr id="2431366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91B9" id="Freeform 5" o:spid="_x0000_s1026" style="position:absolute;margin-left:55.2pt;margin-top:13.25pt;width:484.9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Náležitosti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požadovaných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výstupů</w:t>
      </w:r>
      <w:proofErr w:type="spellEnd"/>
      <w:r w:rsidR="0004194D">
        <w:rPr>
          <w:rFonts w:ascii="Calibri" w:hAnsi="Calibri"/>
          <w:b/>
          <w:sz w:val="18"/>
        </w:rPr>
        <w:t xml:space="preserve"> — </w:t>
      </w:r>
      <w:proofErr w:type="spellStart"/>
      <w:r w:rsidR="0004194D">
        <w:rPr>
          <w:rFonts w:ascii="Calibri" w:hAnsi="Calibri"/>
          <w:b/>
          <w:sz w:val="18"/>
        </w:rPr>
        <w:t>závěrečná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zpráva</w:t>
      </w:r>
      <w:proofErr w:type="spellEnd"/>
      <w:r w:rsidR="0004194D">
        <w:rPr>
          <w:rFonts w:ascii="Calibri" w:hAnsi="Calibri"/>
          <w:b/>
          <w:sz w:val="18"/>
        </w:rPr>
        <w:t xml:space="preserve"> (</w:t>
      </w:r>
      <w:proofErr w:type="spellStart"/>
      <w:r w:rsidR="0004194D">
        <w:rPr>
          <w:rFonts w:ascii="Calibri" w:hAnsi="Calibri"/>
          <w:b/>
          <w:sz w:val="18"/>
        </w:rPr>
        <w:t>fáze</w:t>
      </w:r>
      <w:proofErr w:type="spellEnd"/>
      <w:r w:rsidR="0004194D">
        <w:rPr>
          <w:rFonts w:ascii="Calibri" w:hAnsi="Calibri"/>
          <w:b/>
          <w:sz w:val="18"/>
        </w:rPr>
        <w:t xml:space="preserve"> č. 1–5):</w:t>
      </w:r>
    </w:p>
    <w:p w14:paraId="0264DDA9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formát</w:t>
      </w:r>
      <w:proofErr w:type="spellEnd"/>
      <w:r>
        <w:rPr>
          <w:rFonts w:ascii="Calibri" w:hAnsi="Calibri"/>
          <w:sz w:val="18"/>
        </w:rPr>
        <w:t xml:space="preserve"> A4 </w:t>
      </w:r>
      <w:proofErr w:type="spellStart"/>
      <w:r>
        <w:rPr>
          <w:rFonts w:ascii="Calibri" w:hAnsi="Calibri"/>
          <w:sz w:val="18"/>
        </w:rPr>
        <w:t>nebo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jiný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dohody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mezi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zpracovatelem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objednatelem</w:t>
      </w:r>
      <w:proofErr w:type="spellEnd"/>
    </w:p>
    <w:p w14:paraId="72984DC5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138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obsahuje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textovou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přílohy</w:t>
      </w:r>
      <w:proofErr w:type="spellEnd"/>
    </w:p>
    <w:p w14:paraId="57EC734E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je </w:t>
      </w:r>
      <w:proofErr w:type="spellStart"/>
      <w:r>
        <w:rPr>
          <w:rFonts w:ascii="Calibri" w:hAnsi="Calibri"/>
          <w:sz w:val="18"/>
        </w:rPr>
        <w:t>zpracována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takové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obsahové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kvalitě</w:t>
      </w:r>
      <w:proofErr w:type="spellEnd"/>
      <w:r>
        <w:rPr>
          <w:rFonts w:ascii="Calibri" w:hAnsi="Calibri"/>
          <w:sz w:val="18"/>
        </w:rPr>
        <w:t xml:space="preserve">, aby </w:t>
      </w:r>
      <w:proofErr w:type="spellStart"/>
      <w:r>
        <w:rPr>
          <w:rFonts w:ascii="Calibri" w:hAnsi="Calibri"/>
          <w:sz w:val="18"/>
        </w:rPr>
        <w:t>mohla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zveřejněna</w:t>
      </w:r>
      <w:proofErr w:type="spellEnd"/>
    </w:p>
    <w:p w14:paraId="2510681B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formát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grafická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podoba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odpovídá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vizuální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identitě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IPR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Praha,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podklady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dodá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poradě</w:t>
      </w:r>
      <w:proofErr w:type="spellEnd"/>
    </w:p>
    <w:p w14:paraId="01769573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134"/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je </w:t>
      </w:r>
      <w:proofErr w:type="spellStart"/>
      <w:r>
        <w:rPr>
          <w:rFonts w:ascii="Calibri" w:hAnsi="Calibri"/>
          <w:sz w:val="18"/>
        </w:rPr>
        <w:t>odevzdána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PDF a v </w:t>
      </w:r>
      <w:proofErr w:type="spellStart"/>
      <w:r>
        <w:rPr>
          <w:rFonts w:ascii="Calibri" w:hAnsi="Calibri"/>
          <w:sz w:val="18"/>
        </w:rPr>
        <w:t>editovatelném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(Adobe </w:t>
      </w:r>
      <w:proofErr w:type="spellStart"/>
      <w:r>
        <w:rPr>
          <w:rFonts w:ascii="Calibri" w:hAnsi="Calibri"/>
          <w:sz w:val="18"/>
        </w:rPr>
        <w:t>Indesign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package)</w:t>
      </w:r>
    </w:p>
    <w:p w14:paraId="3D5014C0" w14:textId="77777777" w:rsidR="004545F4" w:rsidRDefault="004545F4">
      <w:pPr>
        <w:pStyle w:val="Zkladntext"/>
        <w:spacing w:before="10"/>
        <w:rPr>
          <w:rFonts w:ascii="Calibri"/>
          <w:sz w:val="20"/>
        </w:rPr>
      </w:pPr>
    </w:p>
    <w:p w14:paraId="4438D787" w14:textId="471C8D84" w:rsidR="004545F4" w:rsidRDefault="001E7977">
      <w:pPr>
        <w:spacing w:before="1"/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59FF0F0" wp14:editId="66939734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1270"/>
                <wp:effectExtent l="0" t="0" r="0" b="0"/>
                <wp:wrapTopAndBottom/>
                <wp:docPr id="208249924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FE8D1" id="Freeform 4" o:spid="_x0000_s1026" style="position:absolute;margin-left:55.2pt;margin-top:13.3pt;width:484.9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HdrIITfAAAACgEAAA8AAABkcnMvZG93bnJldi54&#10;bWxMj8FKw0AQhu+C77CM4EXsbqOENM2mqCA9eBBbQXqbZqdJaHY2ZLdtfHs3J3v8Zz7++aZYjbYT&#10;Zxp861jDfKZAEFfOtFxr+N6+P2YgfEA22DkmDb/kYVXe3hSYG3fhLzpvQi1iCfscNTQh9LmUvmrI&#10;op+5njjuDm6wGGIcamkGvMRy28lEqVRabDleaLCnt4aq4+ZkNRwXazw8hJ1T7fbVqs/d+uMne9L6&#10;/m58WYIINIZ/GCb9qA5ldNq7Exsvupjn6jmiGpI0BTEBKlMJiP00yUCWhbx+ofwD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d2sgh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Náležitosti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požadovaných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výstupů</w:t>
      </w:r>
      <w:proofErr w:type="spellEnd"/>
      <w:r w:rsidR="0004194D">
        <w:rPr>
          <w:rFonts w:ascii="Calibri" w:hAnsi="Calibri"/>
          <w:b/>
          <w:sz w:val="18"/>
        </w:rPr>
        <w:t xml:space="preserve"> — </w:t>
      </w:r>
      <w:proofErr w:type="spellStart"/>
      <w:r w:rsidR="0004194D">
        <w:rPr>
          <w:rFonts w:ascii="Calibri" w:hAnsi="Calibri"/>
          <w:b/>
          <w:sz w:val="18"/>
        </w:rPr>
        <w:t>závěrečná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zpráva</w:t>
      </w:r>
      <w:proofErr w:type="spellEnd"/>
      <w:r w:rsidR="0004194D">
        <w:rPr>
          <w:rFonts w:ascii="Calibri" w:hAnsi="Calibri"/>
          <w:b/>
          <w:sz w:val="18"/>
        </w:rPr>
        <w:t xml:space="preserve"> (</w:t>
      </w:r>
      <w:proofErr w:type="spellStart"/>
      <w:r w:rsidR="0004194D">
        <w:rPr>
          <w:rFonts w:ascii="Calibri" w:hAnsi="Calibri"/>
          <w:b/>
          <w:sz w:val="18"/>
        </w:rPr>
        <w:t>fáze</w:t>
      </w:r>
      <w:proofErr w:type="spellEnd"/>
      <w:r w:rsidR="0004194D">
        <w:rPr>
          <w:rFonts w:ascii="Calibri" w:hAnsi="Calibri"/>
          <w:b/>
          <w:sz w:val="18"/>
        </w:rPr>
        <w:t xml:space="preserve"> č. 6):</w:t>
      </w:r>
    </w:p>
    <w:p w14:paraId="53B129D0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formát</w:t>
      </w:r>
      <w:proofErr w:type="spellEnd"/>
      <w:r>
        <w:rPr>
          <w:rFonts w:ascii="Calibri" w:hAnsi="Calibri"/>
          <w:sz w:val="18"/>
        </w:rPr>
        <w:t xml:space="preserve"> A4 </w:t>
      </w:r>
      <w:proofErr w:type="spellStart"/>
      <w:r>
        <w:rPr>
          <w:rFonts w:ascii="Calibri" w:hAnsi="Calibri"/>
          <w:sz w:val="18"/>
        </w:rPr>
        <w:t>nebo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jiný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dle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dohody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mezi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zpracovatelem</w:t>
      </w:r>
      <w:proofErr w:type="spellEnd"/>
      <w:r>
        <w:rPr>
          <w:rFonts w:ascii="Calibri" w:hAnsi="Calibri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objednatelem</w:t>
      </w:r>
      <w:proofErr w:type="spellEnd"/>
    </w:p>
    <w:p w14:paraId="4E9DED40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obsahuje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textovou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část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přílohy</w:t>
      </w:r>
      <w:proofErr w:type="spellEnd"/>
    </w:p>
    <w:p w14:paraId="1BA37E2E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je </w:t>
      </w:r>
      <w:proofErr w:type="spellStart"/>
      <w:r>
        <w:rPr>
          <w:rFonts w:ascii="Calibri" w:hAnsi="Calibri"/>
          <w:sz w:val="18"/>
        </w:rPr>
        <w:t>zpracována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takové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obsahové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kvalitě</w:t>
      </w:r>
      <w:proofErr w:type="spellEnd"/>
      <w:r>
        <w:rPr>
          <w:rFonts w:ascii="Calibri" w:hAnsi="Calibri"/>
          <w:sz w:val="18"/>
        </w:rPr>
        <w:t xml:space="preserve">, aby </w:t>
      </w:r>
      <w:proofErr w:type="spellStart"/>
      <w:r>
        <w:rPr>
          <w:rFonts w:ascii="Calibri" w:hAnsi="Calibri"/>
          <w:sz w:val="18"/>
        </w:rPr>
        <w:t>mohla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zveřejněna</w:t>
      </w:r>
      <w:proofErr w:type="spellEnd"/>
    </w:p>
    <w:p w14:paraId="6A2C5A96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formát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grafická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podoba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odpovídá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vizuální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identitě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IPR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Praha,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podklady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dodá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poradě</w:t>
      </w:r>
      <w:proofErr w:type="spellEnd"/>
    </w:p>
    <w:p w14:paraId="429C2F51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je </w:t>
      </w:r>
      <w:proofErr w:type="spellStart"/>
      <w:r>
        <w:rPr>
          <w:rFonts w:ascii="Calibri" w:hAnsi="Calibri"/>
          <w:sz w:val="18"/>
        </w:rPr>
        <w:t>odevzdána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PDF a v </w:t>
      </w:r>
      <w:proofErr w:type="spellStart"/>
      <w:r>
        <w:rPr>
          <w:rFonts w:ascii="Calibri" w:hAnsi="Calibri"/>
          <w:sz w:val="18"/>
        </w:rPr>
        <w:t>editovatelném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(Adobe </w:t>
      </w:r>
      <w:proofErr w:type="spellStart"/>
      <w:r>
        <w:rPr>
          <w:rFonts w:ascii="Calibri" w:hAnsi="Calibri"/>
          <w:sz w:val="18"/>
        </w:rPr>
        <w:t>Indesign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package)</w:t>
      </w:r>
    </w:p>
    <w:p w14:paraId="7CD015CE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text </w:t>
      </w:r>
      <w:proofErr w:type="spellStart"/>
      <w:r>
        <w:rPr>
          <w:rFonts w:ascii="Calibri" w:hAnsi="Calibri"/>
          <w:sz w:val="18"/>
        </w:rPr>
        <w:t>závěrečné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zprávy</w:t>
      </w:r>
      <w:proofErr w:type="spellEnd"/>
      <w:r>
        <w:rPr>
          <w:rFonts w:ascii="Calibri" w:hAnsi="Calibri"/>
          <w:sz w:val="18"/>
        </w:rPr>
        <w:t xml:space="preserve"> je </w:t>
      </w:r>
      <w:proofErr w:type="spellStart"/>
      <w:r>
        <w:rPr>
          <w:rFonts w:ascii="Calibri" w:hAnsi="Calibri"/>
          <w:sz w:val="18"/>
        </w:rPr>
        <w:t>zároveň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dodán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DOCX v </w:t>
      </w:r>
      <w:proofErr w:type="spellStart"/>
      <w:r>
        <w:rPr>
          <w:rFonts w:ascii="Calibri" w:hAnsi="Calibri"/>
          <w:sz w:val="18"/>
        </w:rPr>
        <w:t>editovatelné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</w:p>
    <w:p w14:paraId="55E188CE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4"/>
        </w:tabs>
        <w:spacing w:before="135" w:line="261" w:lineRule="auto"/>
        <w:ind w:right="412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všechny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přílohy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jsou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zároveň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odevzdány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každá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samostatně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JPG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(</w:t>
      </w:r>
      <w:proofErr w:type="spellStart"/>
      <w:r>
        <w:rPr>
          <w:rFonts w:ascii="Calibri" w:hAnsi="Calibri"/>
          <w:sz w:val="18"/>
        </w:rPr>
        <w:t>rozlišení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min.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300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DPI)</w:t>
      </w:r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nebo</w:t>
      </w:r>
      <w:proofErr w:type="spellEnd"/>
      <w:r>
        <w:rPr>
          <w:rFonts w:ascii="Calibri" w:hAnsi="Calibri"/>
          <w:sz w:val="18"/>
        </w:rPr>
        <w:t xml:space="preserve"> PDF a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zdrojovém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editovatelném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(Adobe Illustrator, Adobe </w:t>
      </w:r>
      <w:proofErr w:type="spellStart"/>
      <w:r>
        <w:rPr>
          <w:rFonts w:ascii="Calibri" w:hAnsi="Calibri"/>
          <w:sz w:val="18"/>
        </w:rPr>
        <w:t>Indesign</w:t>
      </w:r>
      <w:proofErr w:type="spellEnd"/>
      <w:r>
        <w:rPr>
          <w:rFonts w:ascii="Calibri" w:hAnsi="Calibri"/>
          <w:sz w:val="18"/>
        </w:rPr>
        <w:t xml:space="preserve"> package, </w:t>
      </w:r>
      <w:proofErr w:type="spellStart"/>
      <w:r>
        <w:rPr>
          <w:rFonts w:ascii="Calibri" w:hAnsi="Calibri"/>
          <w:sz w:val="18"/>
        </w:rPr>
        <w:t>prostorová</w:t>
      </w:r>
      <w:proofErr w:type="spellEnd"/>
      <w:r>
        <w:rPr>
          <w:rFonts w:ascii="Calibri" w:hAnsi="Calibri"/>
          <w:sz w:val="18"/>
        </w:rPr>
        <w:t xml:space="preserve"> data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GDB </w:t>
      </w:r>
      <w:proofErr w:type="spellStart"/>
      <w:r>
        <w:rPr>
          <w:rFonts w:ascii="Calibri" w:hAnsi="Calibri"/>
          <w:sz w:val="18"/>
        </w:rPr>
        <w:t>či</w:t>
      </w:r>
      <w:proofErr w:type="spellEnd"/>
      <w:r>
        <w:rPr>
          <w:rFonts w:ascii="Calibri" w:hAnsi="Calibri"/>
          <w:sz w:val="18"/>
        </w:rPr>
        <w:t xml:space="preserve"> SHP </w:t>
      </w:r>
      <w:proofErr w:type="spellStart"/>
      <w:r>
        <w:rPr>
          <w:rFonts w:ascii="Calibri" w:hAnsi="Calibri"/>
          <w:sz w:val="18"/>
        </w:rPr>
        <w:t>včetně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použité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symbolizace</w:t>
      </w:r>
      <w:proofErr w:type="spellEnd"/>
      <w:r>
        <w:rPr>
          <w:rFonts w:ascii="Calibri" w:hAnsi="Calibri"/>
          <w:sz w:val="18"/>
        </w:rPr>
        <w:t>)</w:t>
      </w:r>
    </w:p>
    <w:p w14:paraId="484A222C" w14:textId="77777777" w:rsidR="004545F4" w:rsidRDefault="004545F4">
      <w:pPr>
        <w:pStyle w:val="Zkladntext"/>
        <w:spacing w:before="8"/>
        <w:rPr>
          <w:rFonts w:ascii="Calibri"/>
          <w:sz w:val="19"/>
        </w:rPr>
      </w:pPr>
    </w:p>
    <w:p w14:paraId="5F0DDBEE" w14:textId="37CB95B5" w:rsidR="004545F4" w:rsidRDefault="001E7977">
      <w:pPr>
        <w:spacing w:before="1"/>
        <w:ind w:left="572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3EAE3A8" wp14:editId="364608C7">
                <wp:simplePos x="0" y="0"/>
                <wp:positionH relativeFrom="page">
                  <wp:posOffset>701040</wp:posOffset>
                </wp:positionH>
                <wp:positionV relativeFrom="paragraph">
                  <wp:posOffset>168910</wp:posOffset>
                </wp:positionV>
                <wp:extent cx="6158230" cy="1270"/>
                <wp:effectExtent l="0" t="0" r="0" b="0"/>
                <wp:wrapTopAndBottom/>
                <wp:docPr id="11649651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D240" id="Freeform 3" o:spid="_x0000_s1026" style="position:absolute;margin-left:55.2pt;margin-top:13.3pt;width:484.9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PUmg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proofErr w:type="spellStart"/>
      <w:r w:rsidR="0004194D">
        <w:rPr>
          <w:rFonts w:ascii="Calibri" w:hAnsi="Calibri"/>
          <w:b/>
          <w:sz w:val="18"/>
        </w:rPr>
        <w:t>Náležitosti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požadovaných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výstupů</w:t>
      </w:r>
      <w:proofErr w:type="spellEnd"/>
      <w:r w:rsidR="0004194D">
        <w:rPr>
          <w:rFonts w:ascii="Calibri" w:hAnsi="Calibri"/>
          <w:b/>
          <w:sz w:val="18"/>
        </w:rPr>
        <w:t xml:space="preserve"> — </w:t>
      </w:r>
      <w:proofErr w:type="spellStart"/>
      <w:r w:rsidR="0004194D">
        <w:rPr>
          <w:rFonts w:ascii="Calibri" w:hAnsi="Calibri"/>
          <w:b/>
          <w:sz w:val="18"/>
        </w:rPr>
        <w:t>prezentace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hlavních</w:t>
      </w:r>
      <w:proofErr w:type="spellEnd"/>
      <w:r w:rsidR="0004194D">
        <w:rPr>
          <w:rFonts w:ascii="Calibri" w:hAnsi="Calibri"/>
          <w:b/>
          <w:sz w:val="18"/>
        </w:rPr>
        <w:t xml:space="preserve"> </w:t>
      </w:r>
      <w:proofErr w:type="spellStart"/>
      <w:r w:rsidR="0004194D">
        <w:rPr>
          <w:rFonts w:ascii="Calibri" w:hAnsi="Calibri"/>
          <w:b/>
          <w:sz w:val="18"/>
        </w:rPr>
        <w:t>výsledků</w:t>
      </w:r>
      <w:proofErr w:type="spellEnd"/>
      <w:r w:rsidR="0004194D">
        <w:rPr>
          <w:rFonts w:ascii="Calibri" w:hAnsi="Calibri"/>
          <w:b/>
          <w:sz w:val="18"/>
        </w:rPr>
        <w:t xml:space="preserve"> (</w:t>
      </w:r>
      <w:proofErr w:type="spellStart"/>
      <w:r w:rsidR="0004194D">
        <w:rPr>
          <w:rFonts w:ascii="Calibri" w:hAnsi="Calibri"/>
          <w:b/>
          <w:sz w:val="18"/>
        </w:rPr>
        <w:t>fáze</w:t>
      </w:r>
      <w:proofErr w:type="spellEnd"/>
      <w:r w:rsidR="0004194D">
        <w:rPr>
          <w:rFonts w:ascii="Calibri" w:hAnsi="Calibri"/>
          <w:b/>
          <w:sz w:val="18"/>
        </w:rPr>
        <w:t xml:space="preserve"> č. 6):</w:t>
      </w:r>
    </w:p>
    <w:p w14:paraId="31BB3385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94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širokoúhlá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prezentace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formátu</w:t>
      </w:r>
      <w:proofErr w:type="spellEnd"/>
      <w:r>
        <w:rPr>
          <w:rFonts w:ascii="Calibri" w:hAnsi="Calibri"/>
          <w:sz w:val="18"/>
        </w:rPr>
        <w:t xml:space="preserve"> PPT </w:t>
      </w:r>
      <w:proofErr w:type="spellStart"/>
      <w:r>
        <w:rPr>
          <w:rFonts w:ascii="Calibri" w:hAnsi="Calibri"/>
          <w:sz w:val="18"/>
        </w:rPr>
        <w:t>nebo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PPTX</w:t>
      </w:r>
    </w:p>
    <w:p w14:paraId="75B44B08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135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odevzdána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editovatelné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podobě</w:t>
      </w:r>
      <w:proofErr w:type="spellEnd"/>
    </w:p>
    <w:p w14:paraId="20AF6A51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ind w:hanging="36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je </w:t>
      </w:r>
      <w:proofErr w:type="spellStart"/>
      <w:r>
        <w:rPr>
          <w:rFonts w:ascii="Calibri" w:hAnsi="Calibri"/>
          <w:sz w:val="18"/>
        </w:rPr>
        <w:t>zpracována</w:t>
      </w:r>
      <w:proofErr w:type="spellEnd"/>
      <w:r>
        <w:rPr>
          <w:rFonts w:ascii="Calibri" w:hAnsi="Calibri"/>
          <w:sz w:val="18"/>
        </w:rPr>
        <w:t xml:space="preserve"> v </w:t>
      </w:r>
      <w:proofErr w:type="spellStart"/>
      <w:r>
        <w:rPr>
          <w:rFonts w:ascii="Calibri" w:hAnsi="Calibri"/>
          <w:sz w:val="18"/>
        </w:rPr>
        <w:t>takové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obsahové</w:t>
      </w:r>
      <w:proofErr w:type="spellEnd"/>
      <w:r>
        <w:rPr>
          <w:rFonts w:ascii="Calibri" w:hAnsi="Calibri"/>
          <w:sz w:val="18"/>
        </w:rPr>
        <w:t xml:space="preserve"> a </w:t>
      </w:r>
      <w:proofErr w:type="spellStart"/>
      <w:r>
        <w:rPr>
          <w:rFonts w:ascii="Calibri" w:hAnsi="Calibri"/>
          <w:sz w:val="18"/>
        </w:rPr>
        <w:t>grafické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kvalitě</w:t>
      </w:r>
      <w:proofErr w:type="spellEnd"/>
      <w:r>
        <w:rPr>
          <w:rFonts w:ascii="Calibri" w:hAnsi="Calibri"/>
          <w:sz w:val="18"/>
        </w:rPr>
        <w:t xml:space="preserve">, aby </w:t>
      </w:r>
      <w:proofErr w:type="spellStart"/>
      <w:r>
        <w:rPr>
          <w:rFonts w:ascii="Calibri" w:hAnsi="Calibri"/>
          <w:sz w:val="18"/>
        </w:rPr>
        <w:t>mohla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být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zveřejněna</w:t>
      </w:r>
      <w:proofErr w:type="spellEnd"/>
    </w:p>
    <w:p w14:paraId="048E7B5F" w14:textId="77777777" w:rsidR="004545F4" w:rsidRDefault="004545F4">
      <w:pPr>
        <w:rPr>
          <w:rFonts w:ascii="Calibri" w:hAnsi="Calibri"/>
          <w:sz w:val="18"/>
        </w:rPr>
        <w:sectPr w:rsidR="004545F4">
          <w:pgSz w:w="11910" w:h="16850"/>
          <w:pgMar w:top="1300" w:right="720" w:bottom="1040" w:left="560" w:header="727" w:footer="844" w:gutter="0"/>
          <w:cols w:space="708"/>
        </w:sectPr>
      </w:pPr>
    </w:p>
    <w:p w14:paraId="691FAC19" w14:textId="33E33F20" w:rsidR="004545F4" w:rsidRDefault="001E7977">
      <w:pPr>
        <w:pStyle w:val="Zkladn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2C6DE9" wp14:editId="445CB6F2">
                <wp:simplePos x="0" y="0"/>
                <wp:positionH relativeFrom="page">
                  <wp:posOffset>6877685</wp:posOffset>
                </wp:positionH>
                <wp:positionV relativeFrom="page">
                  <wp:posOffset>9893935</wp:posOffset>
                </wp:positionV>
                <wp:extent cx="0" cy="327025"/>
                <wp:effectExtent l="0" t="0" r="0" b="0"/>
                <wp:wrapNone/>
                <wp:docPr id="7553308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107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87E8" id="Line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55pt,779.05pt" to="541.5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" strokeweight=".29947mm">
                <w10:wrap anchorx="page" anchory="page"/>
              </v:line>
            </w:pict>
          </mc:Fallback>
        </mc:AlternateContent>
      </w:r>
    </w:p>
    <w:p w14:paraId="7F1A2AF2" w14:textId="77777777" w:rsidR="004545F4" w:rsidRDefault="004545F4">
      <w:pPr>
        <w:pStyle w:val="Zkladntext"/>
        <w:rPr>
          <w:rFonts w:ascii="Calibri"/>
          <w:sz w:val="20"/>
        </w:rPr>
      </w:pPr>
    </w:p>
    <w:p w14:paraId="29EE8D63" w14:textId="77777777" w:rsidR="004545F4" w:rsidRDefault="004545F4">
      <w:pPr>
        <w:pStyle w:val="Zkladntext"/>
        <w:rPr>
          <w:rFonts w:ascii="Calibri"/>
          <w:sz w:val="20"/>
        </w:rPr>
      </w:pPr>
    </w:p>
    <w:p w14:paraId="3FB2D207" w14:textId="77777777" w:rsidR="004545F4" w:rsidRDefault="004545F4">
      <w:pPr>
        <w:pStyle w:val="Zkladntext"/>
        <w:spacing w:before="6"/>
        <w:rPr>
          <w:rFonts w:ascii="Calibri"/>
          <w:sz w:val="20"/>
        </w:rPr>
      </w:pPr>
    </w:p>
    <w:p w14:paraId="4A301FD3" w14:textId="77777777" w:rsidR="004545F4" w:rsidRDefault="0004194D">
      <w:pPr>
        <w:pStyle w:val="Odstavecseseznamem"/>
        <w:numPr>
          <w:ilvl w:val="0"/>
          <w:numId w:val="1"/>
        </w:numPr>
        <w:tabs>
          <w:tab w:val="left" w:pos="2013"/>
          <w:tab w:val="left" w:pos="2014"/>
        </w:tabs>
        <w:spacing w:before="0"/>
        <w:ind w:hanging="361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formát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grafická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podoba</w:t>
      </w:r>
      <w:proofErr w:type="spellEnd"/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odpovídá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vizuální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identitě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IPR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Praha,</w:t>
      </w:r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podklady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dodá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zadavatel</w:t>
      </w:r>
      <w:proofErr w:type="spellEnd"/>
      <w:r>
        <w:rPr>
          <w:rFonts w:ascii="Calibri" w:hAnsi="Calibri"/>
          <w:spacing w:val="-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na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pracovní</w:t>
      </w:r>
      <w:proofErr w:type="spellEnd"/>
      <w:r>
        <w:rPr>
          <w:rFonts w:ascii="Calibri" w:hAnsi="Calibri"/>
          <w:spacing w:val="-7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poradě</w:t>
      </w:r>
      <w:proofErr w:type="spellEnd"/>
    </w:p>
    <w:p w14:paraId="3341ADDB" w14:textId="77777777" w:rsidR="004545F4" w:rsidRDefault="004545F4">
      <w:pPr>
        <w:rPr>
          <w:rFonts w:ascii="Calibri" w:hAnsi="Calibri"/>
          <w:sz w:val="18"/>
        </w:rPr>
        <w:sectPr w:rsidR="004545F4">
          <w:pgSz w:w="11910" w:h="16850"/>
          <w:pgMar w:top="1300" w:right="720" w:bottom="1040" w:left="560" w:header="727" w:footer="844" w:gutter="0"/>
          <w:cols w:space="708"/>
        </w:sectPr>
      </w:pPr>
    </w:p>
    <w:p w14:paraId="79B779FB" w14:textId="77777777" w:rsidR="004545F4" w:rsidRDefault="0004194D">
      <w:pPr>
        <w:pStyle w:val="Zkladntext"/>
        <w:ind w:left="574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2481613B" wp14:editId="127BE941">
            <wp:extent cx="5727153" cy="335851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153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80B5" w14:textId="77777777" w:rsidR="004545F4" w:rsidRDefault="004545F4">
      <w:pPr>
        <w:pStyle w:val="Zkladntext"/>
        <w:rPr>
          <w:rFonts w:ascii="Calibri"/>
          <w:sz w:val="20"/>
        </w:rPr>
      </w:pPr>
    </w:p>
    <w:p w14:paraId="4989503B" w14:textId="77777777" w:rsidR="004545F4" w:rsidRDefault="004545F4">
      <w:pPr>
        <w:pStyle w:val="Zkladntext"/>
        <w:rPr>
          <w:rFonts w:ascii="Calibri"/>
          <w:sz w:val="20"/>
        </w:rPr>
      </w:pPr>
    </w:p>
    <w:p w14:paraId="33D7D548" w14:textId="77777777" w:rsidR="004545F4" w:rsidRDefault="004545F4">
      <w:pPr>
        <w:pStyle w:val="Zkladntext"/>
        <w:rPr>
          <w:rFonts w:ascii="Calibri"/>
          <w:sz w:val="20"/>
        </w:rPr>
      </w:pPr>
    </w:p>
    <w:p w14:paraId="7A1DE991" w14:textId="77777777" w:rsidR="004545F4" w:rsidRDefault="004545F4">
      <w:pPr>
        <w:pStyle w:val="Zkladntext"/>
        <w:spacing w:before="10"/>
        <w:rPr>
          <w:rFonts w:ascii="Calibri"/>
        </w:rPr>
      </w:pPr>
    </w:p>
    <w:p w14:paraId="68966BA4" w14:textId="77777777" w:rsidR="004545F4" w:rsidRDefault="0004194D">
      <w:pPr>
        <w:pStyle w:val="Nadpis2"/>
        <w:spacing w:before="56"/>
        <w:ind w:left="856" w:right="0"/>
        <w:rPr>
          <w:rFonts w:ascii="Calibri" w:hAnsi="Calibri"/>
          <w:u w:val="none"/>
        </w:rPr>
      </w:pPr>
      <w:bookmarkStart w:id="2" w:name="Priloha_c._2_-_Seznam_clenu_realizacniho"/>
      <w:bookmarkEnd w:id="2"/>
      <w:proofErr w:type="spellStart"/>
      <w:r>
        <w:rPr>
          <w:rFonts w:ascii="Calibri" w:hAnsi="Calibri"/>
          <w:u w:val="none"/>
        </w:rPr>
        <w:t>Příloha</w:t>
      </w:r>
      <w:proofErr w:type="spellEnd"/>
      <w:r>
        <w:rPr>
          <w:rFonts w:ascii="Calibri" w:hAnsi="Calibri"/>
          <w:u w:val="none"/>
        </w:rPr>
        <w:t xml:space="preserve"> č. 2 </w:t>
      </w:r>
      <w:proofErr w:type="spellStart"/>
      <w:r>
        <w:rPr>
          <w:rFonts w:ascii="Calibri" w:hAnsi="Calibri"/>
          <w:u w:val="none"/>
        </w:rPr>
        <w:t>smlouvy</w:t>
      </w:r>
      <w:proofErr w:type="spellEnd"/>
    </w:p>
    <w:p w14:paraId="6DAC581A" w14:textId="77777777" w:rsidR="004545F4" w:rsidRDefault="004545F4">
      <w:pPr>
        <w:pStyle w:val="Zkladntext"/>
        <w:spacing w:before="10"/>
        <w:rPr>
          <w:rFonts w:ascii="Calibri"/>
          <w:b/>
          <w:sz w:val="20"/>
        </w:rPr>
      </w:pPr>
    </w:p>
    <w:p w14:paraId="07BCE25F" w14:textId="77777777" w:rsidR="004545F4" w:rsidRDefault="0004194D">
      <w:pPr>
        <w:spacing w:before="47"/>
        <w:ind w:left="1717" w:right="1565"/>
        <w:jc w:val="center"/>
        <w:rPr>
          <w:rFonts w:ascii="Calibri" w:hAnsi="Calibri"/>
          <w:b/>
          <w:sz w:val="26"/>
        </w:rPr>
      </w:pPr>
      <w:proofErr w:type="spellStart"/>
      <w:r>
        <w:rPr>
          <w:rFonts w:ascii="Calibri" w:hAnsi="Calibri"/>
          <w:b/>
          <w:sz w:val="26"/>
        </w:rPr>
        <w:t>Seznam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členů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realizačního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týmu</w:t>
      </w:r>
      <w:proofErr w:type="spellEnd"/>
    </w:p>
    <w:p w14:paraId="744512FA" w14:textId="77777777" w:rsidR="004545F4" w:rsidRDefault="0004194D">
      <w:pPr>
        <w:pStyle w:val="Zkladntext"/>
        <w:spacing w:before="78"/>
        <w:ind w:left="1722" w:right="1561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veřejné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zakázky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názvem</w:t>
      </w:r>
      <w:proofErr w:type="spellEnd"/>
    </w:p>
    <w:p w14:paraId="18F5F111" w14:textId="77777777" w:rsidR="004545F4" w:rsidRDefault="004545F4">
      <w:pPr>
        <w:pStyle w:val="Zkladntext"/>
        <w:rPr>
          <w:rFonts w:ascii="Calibri"/>
        </w:rPr>
      </w:pPr>
    </w:p>
    <w:p w14:paraId="2E2DD08D" w14:textId="77777777" w:rsidR="004545F4" w:rsidRDefault="0004194D">
      <w:pPr>
        <w:spacing w:before="135"/>
        <w:ind w:left="1722" w:right="1565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„</w:t>
      </w:r>
      <w:proofErr w:type="spellStart"/>
      <w:r>
        <w:rPr>
          <w:rFonts w:ascii="Calibri" w:hAnsi="Calibri"/>
          <w:b/>
          <w:sz w:val="26"/>
        </w:rPr>
        <w:t>Kapacitní</w:t>
      </w:r>
      <w:proofErr w:type="spellEnd"/>
      <w:r>
        <w:rPr>
          <w:rFonts w:ascii="Calibri" w:hAnsi="Calibri"/>
          <w:b/>
          <w:sz w:val="26"/>
        </w:rPr>
        <w:t xml:space="preserve"> a </w:t>
      </w:r>
      <w:proofErr w:type="spellStart"/>
      <w:r>
        <w:rPr>
          <w:rFonts w:ascii="Calibri" w:hAnsi="Calibri"/>
          <w:b/>
          <w:sz w:val="26"/>
        </w:rPr>
        <w:t>plošné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standardy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vybraných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typů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r>
        <w:rPr>
          <w:rFonts w:ascii="Calibri" w:hAnsi="Calibri"/>
          <w:b/>
          <w:sz w:val="26"/>
        </w:rPr>
        <w:t>veřejné</w:t>
      </w:r>
      <w:proofErr w:type="spellEnd"/>
      <w:r>
        <w:rPr>
          <w:rFonts w:ascii="Calibri" w:hAnsi="Calibri"/>
          <w:b/>
          <w:sz w:val="26"/>
        </w:rPr>
        <w:t xml:space="preserve"> </w:t>
      </w:r>
      <w:proofErr w:type="spellStart"/>
      <w:proofErr w:type="gramStart"/>
      <w:r>
        <w:rPr>
          <w:rFonts w:ascii="Calibri" w:hAnsi="Calibri"/>
          <w:b/>
          <w:sz w:val="26"/>
        </w:rPr>
        <w:t>vybavenosti</w:t>
      </w:r>
      <w:proofErr w:type="spellEnd"/>
      <w:r>
        <w:rPr>
          <w:rFonts w:ascii="Calibri" w:hAnsi="Calibri"/>
          <w:b/>
          <w:sz w:val="26"/>
        </w:rPr>
        <w:t>“</w:t>
      </w:r>
      <w:proofErr w:type="gramEnd"/>
    </w:p>
    <w:p w14:paraId="2EA66D9E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41C8094F" w14:textId="77777777" w:rsidR="004545F4" w:rsidRDefault="004545F4">
      <w:pPr>
        <w:pStyle w:val="Zkladntext"/>
        <w:spacing w:before="7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5"/>
      </w:tblGrid>
      <w:tr w:rsidR="004545F4" w14:paraId="7554A6BE" w14:textId="77777777">
        <w:trPr>
          <w:trHeight w:val="300"/>
        </w:trPr>
        <w:tc>
          <w:tcPr>
            <w:tcW w:w="4673" w:type="dxa"/>
            <w:shd w:val="clear" w:color="auto" w:fill="D9D9D9"/>
          </w:tcPr>
          <w:p w14:paraId="3219FD68" w14:textId="77777777" w:rsidR="004545F4" w:rsidRDefault="0004194D">
            <w:pPr>
              <w:pStyle w:val="TableParagraph"/>
              <w:spacing w:before="31"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Člen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realizačního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týmu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395" w:type="dxa"/>
            <w:shd w:val="clear" w:color="auto" w:fill="D9D9D9"/>
          </w:tcPr>
          <w:p w14:paraId="2A1B533A" w14:textId="77777777" w:rsidR="004545F4" w:rsidRDefault="0004194D">
            <w:pPr>
              <w:pStyle w:val="TableParagraph"/>
              <w:spacing w:before="31" w:line="249" w:lineRule="exact"/>
              <w:ind w:left="110"/>
              <w:rPr>
                <w:b/>
              </w:rPr>
            </w:pPr>
            <w:r>
              <w:rPr>
                <w:b/>
              </w:rPr>
              <w:t>Architekt/</w:t>
            </w:r>
            <w:proofErr w:type="spellStart"/>
            <w:r>
              <w:rPr>
                <w:b/>
              </w:rPr>
              <w:t>urbanista</w:t>
            </w:r>
            <w:proofErr w:type="spellEnd"/>
          </w:p>
        </w:tc>
      </w:tr>
      <w:tr w:rsidR="004545F4" w14:paraId="6F75EECF" w14:textId="77777777">
        <w:trPr>
          <w:trHeight w:val="299"/>
        </w:trPr>
        <w:tc>
          <w:tcPr>
            <w:tcW w:w="4673" w:type="dxa"/>
          </w:tcPr>
          <w:p w14:paraId="4B8DBC96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Jméno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příjmení</w:t>
            </w:r>
            <w:proofErr w:type="spellEnd"/>
            <w:r>
              <w:rPr>
                <w:b/>
              </w:rPr>
              <w:t>, 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395" w:type="dxa"/>
          </w:tcPr>
          <w:p w14:paraId="1788A02F" w14:textId="2F2BEF0B" w:rsidR="004545F4" w:rsidRDefault="0004194D">
            <w:pPr>
              <w:pStyle w:val="TableParagraph"/>
              <w:spacing w:before="30" w:line="249" w:lineRule="exact"/>
              <w:ind w:left="110"/>
            </w:pPr>
            <w:proofErr w:type="spellStart"/>
            <w:r>
              <w:t>xxxxxxxxxxxx</w:t>
            </w:r>
            <w:proofErr w:type="spellEnd"/>
          </w:p>
        </w:tc>
      </w:tr>
    </w:tbl>
    <w:p w14:paraId="1A575CD5" w14:textId="77777777" w:rsidR="004545F4" w:rsidRDefault="004545F4">
      <w:pPr>
        <w:pStyle w:val="Zkladntext"/>
        <w:spacing w:before="1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5"/>
      </w:tblGrid>
      <w:tr w:rsidR="004545F4" w14:paraId="68D6B3C6" w14:textId="77777777">
        <w:trPr>
          <w:trHeight w:val="299"/>
        </w:trPr>
        <w:tc>
          <w:tcPr>
            <w:tcW w:w="4673" w:type="dxa"/>
            <w:shd w:val="clear" w:color="auto" w:fill="D9D9D9"/>
          </w:tcPr>
          <w:p w14:paraId="249124EF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Člen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realizačního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týmu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395" w:type="dxa"/>
            <w:shd w:val="clear" w:color="auto" w:fill="D9D9D9"/>
          </w:tcPr>
          <w:p w14:paraId="6F429839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</w:rPr>
              <w:t>Architekt/</w:t>
            </w:r>
            <w:proofErr w:type="spellStart"/>
            <w:r>
              <w:rPr>
                <w:b/>
              </w:rPr>
              <w:t>urbanista</w:t>
            </w:r>
            <w:proofErr w:type="spellEnd"/>
          </w:p>
        </w:tc>
      </w:tr>
      <w:tr w:rsidR="004545F4" w14:paraId="10BF3316" w14:textId="77777777">
        <w:trPr>
          <w:trHeight w:val="299"/>
        </w:trPr>
        <w:tc>
          <w:tcPr>
            <w:tcW w:w="4673" w:type="dxa"/>
          </w:tcPr>
          <w:p w14:paraId="0FBB9085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Jméno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příjmení</w:t>
            </w:r>
            <w:proofErr w:type="spellEnd"/>
            <w:r>
              <w:rPr>
                <w:b/>
              </w:rPr>
              <w:t>, 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395" w:type="dxa"/>
          </w:tcPr>
          <w:p w14:paraId="29A3ECC6" w14:textId="5D20883D" w:rsidR="004545F4" w:rsidRDefault="0004194D">
            <w:pPr>
              <w:pStyle w:val="TableParagraph"/>
              <w:spacing w:before="30" w:line="249" w:lineRule="exact"/>
              <w:ind w:left="110"/>
            </w:pPr>
            <w:proofErr w:type="spellStart"/>
            <w:r>
              <w:t>xxxxxxxxxxxx</w:t>
            </w:r>
            <w:proofErr w:type="spellEnd"/>
          </w:p>
        </w:tc>
      </w:tr>
    </w:tbl>
    <w:p w14:paraId="12178D97" w14:textId="77777777" w:rsidR="004545F4" w:rsidRDefault="004545F4">
      <w:pPr>
        <w:pStyle w:val="Zkladntext"/>
        <w:spacing w:before="1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5"/>
      </w:tblGrid>
      <w:tr w:rsidR="004545F4" w14:paraId="3FEA5F35" w14:textId="77777777">
        <w:trPr>
          <w:trHeight w:val="299"/>
        </w:trPr>
        <w:tc>
          <w:tcPr>
            <w:tcW w:w="4673" w:type="dxa"/>
            <w:shd w:val="clear" w:color="auto" w:fill="D9D9D9"/>
          </w:tcPr>
          <w:p w14:paraId="2C9F8EFB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Člen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realizačního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týmu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395" w:type="dxa"/>
            <w:shd w:val="clear" w:color="auto" w:fill="D9D9D9"/>
          </w:tcPr>
          <w:p w14:paraId="003D04B6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Geograf</w:t>
            </w:r>
            <w:proofErr w:type="spellEnd"/>
          </w:p>
        </w:tc>
      </w:tr>
      <w:tr w:rsidR="004545F4" w14:paraId="3893DFCF" w14:textId="77777777">
        <w:trPr>
          <w:trHeight w:val="299"/>
        </w:trPr>
        <w:tc>
          <w:tcPr>
            <w:tcW w:w="4673" w:type="dxa"/>
          </w:tcPr>
          <w:p w14:paraId="1D534ABA" w14:textId="77777777" w:rsidR="004545F4" w:rsidRDefault="0004194D">
            <w:pPr>
              <w:pStyle w:val="TableParagraph"/>
              <w:spacing w:before="30" w:line="249" w:lineRule="exact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Jméno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příjmení</w:t>
            </w:r>
            <w:proofErr w:type="spellEnd"/>
            <w:r>
              <w:rPr>
                <w:b/>
              </w:rPr>
              <w:t>, (</w:t>
            </w:r>
            <w:proofErr w:type="spellStart"/>
            <w:r>
              <w:rPr>
                <w:b/>
              </w:rPr>
              <w:t>titul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395" w:type="dxa"/>
          </w:tcPr>
          <w:p w14:paraId="1F667499" w14:textId="539C3E0C" w:rsidR="004545F4" w:rsidRDefault="0004194D">
            <w:pPr>
              <w:pStyle w:val="TableParagraph"/>
              <w:spacing w:before="30" w:line="249" w:lineRule="exact"/>
              <w:ind w:left="110"/>
            </w:pPr>
            <w:proofErr w:type="spellStart"/>
            <w:r>
              <w:t>xxxxxxxxxxxx</w:t>
            </w:r>
            <w:proofErr w:type="spellEnd"/>
          </w:p>
        </w:tc>
      </w:tr>
    </w:tbl>
    <w:p w14:paraId="1BFDD3F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73B9039D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1BCCA549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14ED8FC1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78B0955C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95ED7BE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6876E76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04A587ED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D5C478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8308A8A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93FA61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9D30DDA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10C75411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49F0CAEB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5A582CC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997956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74AE988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4FEDD5D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72311488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FEDA289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3A8148CC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0CD28A96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041B531E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7506956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2E5CE00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51CB3F6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4930B5AA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6CB617AB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0B6DDF4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26DA399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6329E2C5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58ED96A0" w14:textId="77777777" w:rsidR="004545F4" w:rsidRDefault="004545F4">
      <w:pPr>
        <w:pStyle w:val="Zkladntext"/>
        <w:rPr>
          <w:rFonts w:ascii="Calibri"/>
          <w:b/>
          <w:sz w:val="20"/>
        </w:rPr>
      </w:pPr>
    </w:p>
    <w:p w14:paraId="2DB86A04" w14:textId="77777777" w:rsidR="004545F4" w:rsidRDefault="004545F4">
      <w:pPr>
        <w:pStyle w:val="Zkladntext"/>
        <w:spacing w:before="10"/>
        <w:rPr>
          <w:rFonts w:ascii="Calibri"/>
          <w:b/>
          <w:sz w:val="15"/>
        </w:rPr>
      </w:pPr>
    </w:p>
    <w:p w14:paraId="16C7F8E4" w14:textId="77777777" w:rsidR="004545F4" w:rsidRDefault="0004194D">
      <w:pPr>
        <w:pStyle w:val="Zkladntext"/>
        <w:spacing w:before="52"/>
        <w:ind w:left="856"/>
        <w:rPr>
          <w:rFonts w:ascii="Calibri" w:hAnsi="Calibri"/>
        </w:rPr>
      </w:pPr>
      <w:r>
        <w:rPr>
          <w:rFonts w:ascii="Calibri Light" w:hAnsi="Calibri Light"/>
          <w:sz w:val="24"/>
        </w:rPr>
        <w:t>*</w:t>
      </w: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povinen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vyplnit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všechny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relevantní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informace</w:t>
      </w:r>
      <w:proofErr w:type="spellEnd"/>
      <w:r>
        <w:rPr>
          <w:rFonts w:ascii="Calibri" w:hAnsi="Calibri"/>
        </w:rPr>
        <w:t>.</w:t>
      </w:r>
    </w:p>
    <w:p w14:paraId="10A409B7" w14:textId="77777777" w:rsidR="004545F4" w:rsidRDefault="004545F4">
      <w:pPr>
        <w:pStyle w:val="Zkladntext"/>
        <w:spacing w:before="11"/>
        <w:rPr>
          <w:rFonts w:ascii="Calibri"/>
          <w:sz w:val="23"/>
        </w:rPr>
      </w:pPr>
    </w:p>
    <w:p w14:paraId="00155E84" w14:textId="77777777" w:rsidR="004545F4" w:rsidRDefault="0004194D">
      <w:pPr>
        <w:spacing w:before="1"/>
        <w:ind w:left="1722" w:right="1561"/>
        <w:jc w:val="center"/>
        <w:rPr>
          <w:rFonts w:ascii="Calibri Light" w:hAnsi="Calibri Light"/>
          <w:sz w:val="24"/>
        </w:rPr>
      </w:pPr>
      <w:proofErr w:type="spellStart"/>
      <w:r>
        <w:rPr>
          <w:rFonts w:ascii="Calibri Light" w:hAnsi="Calibri Light"/>
          <w:sz w:val="24"/>
        </w:rPr>
        <w:t>Stránka</w:t>
      </w:r>
      <w:proofErr w:type="spellEnd"/>
      <w:r>
        <w:rPr>
          <w:rFonts w:ascii="Calibri Light" w:hAnsi="Calibri Light"/>
          <w:sz w:val="24"/>
        </w:rPr>
        <w:t xml:space="preserve"> 1 z 1</w:t>
      </w:r>
    </w:p>
    <w:sectPr w:rsidR="004545F4">
      <w:headerReference w:type="default" r:id="rId28"/>
      <w:footerReference w:type="default" r:id="rId29"/>
      <w:pgSz w:w="11910" w:h="16840"/>
      <w:pgMar w:top="780" w:right="720" w:bottom="280" w:left="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5E2BD" w14:textId="77777777" w:rsidR="0004194D" w:rsidRDefault="0004194D">
      <w:r>
        <w:separator/>
      </w:r>
    </w:p>
  </w:endnote>
  <w:endnote w:type="continuationSeparator" w:id="0">
    <w:p w14:paraId="0F0C89FF" w14:textId="77777777" w:rsidR="0004194D" w:rsidRDefault="0004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69AD" w14:textId="19549B75" w:rsidR="004545F4" w:rsidRDefault="001E797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815040" behindDoc="1" locked="0" layoutInCell="1" allowOverlap="1" wp14:anchorId="2831B61C" wp14:editId="330D1E6A">
              <wp:simplePos x="0" y="0"/>
              <wp:positionH relativeFrom="page">
                <wp:posOffset>5750560</wp:posOffset>
              </wp:positionH>
              <wp:positionV relativeFrom="page">
                <wp:posOffset>10062210</wp:posOffset>
              </wp:positionV>
              <wp:extent cx="924560" cy="194310"/>
              <wp:effectExtent l="0" t="0" r="0" b="0"/>
              <wp:wrapNone/>
              <wp:docPr id="16746836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FA527" w14:textId="77777777" w:rsidR="004545F4" w:rsidRDefault="0004194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t>Stránka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B6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52.8pt;margin-top:792.3pt;width:72.8pt;height:15.3pt;z-index:-2535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" filled="f" stroked="f">
              <v:textbox inset="0,0,0,0">
                <w:txbxContent>
                  <w:p w14:paraId="1AAFA527" w14:textId="77777777" w:rsidR="004545F4" w:rsidRDefault="0004194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t>Stránka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  <w:sz w:val="24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2D72" w14:textId="1FECC347" w:rsidR="004545F4" w:rsidRDefault="001E797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816064" behindDoc="1" locked="0" layoutInCell="1" allowOverlap="1" wp14:anchorId="1624290A" wp14:editId="46F4299A">
              <wp:simplePos x="0" y="0"/>
              <wp:positionH relativeFrom="page">
                <wp:posOffset>6845300</wp:posOffset>
              </wp:positionH>
              <wp:positionV relativeFrom="page">
                <wp:posOffset>10138410</wp:posOffset>
              </wp:positionV>
              <wp:extent cx="135255" cy="121920"/>
              <wp:effectExtent l="0" t="0" r="0" b="0"/>
              <wp:wrapNone/>
              <wp:docPr id="20189982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F321B" w14:textId="77777777" w:rsidR="004545F4" w:rsidRDefault="0004194D">
                          <w:pPr>
                            <w:spacing w:line="174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29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39pt;margin-top:798.3pt;width:10.65pt;height:9.6pt;z-index:-253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" filled="f" stroked="f">
              <v:textbox inset="0,0,0,0">
                <w:txbxContent>
                  <w:p w14:paraId="707F321B" w14:textId="77777777" w:rsidR="004545F4" w:rsidRDefault="0004194D">
                    <w:pPr>
                      <w:spacing w:line="174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6A44" w14:textId="7A5BE7CA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18112" behindDoc="1" locked="0" layoutInCell="1" allowOverlap="1" wp14:anchorId="1F4D5306" wp14:editId="7476E059">
          <wp:simplePos x="0" y="0"/>
          <wp:positionH relativeFrom="page">
            <wp:posOffset>492759</wp:posOffset>
          </wp:positionH>
          <wp:positionV relativeFrom="page">
            <wp:posOffset>9980294</wp:posOffset>
          </wp:positionV>
          <wp:extent cx="6120765" cy="334645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76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977">
      <w:rPr>
        <w:noProof/>
      </w:rPr>
      <mc:AlternateContent>
        <mc:Choice Requires="wps">
          <w:drawing>
            <wp:anchor distT="0" distB="0" distL="114300" distR="114300" simplePos="0" relativeHeight="249819136" behindDoc="1" locked="0" layoutInCell="1" allowOverlap="1" wp14:anchorId="0F89A800" wp14:editId="6D1C865F">
              <wp:simplePos x="0" y="0"/>
              <wp:positionH relativeFrom="page">
                <wp:posOffset>6699250</wp:posOffset>
              </wp:positionH>
              <wp:positionV relativeFrom="page">
                <wp:posOffset>10138410</wp:posOffset>
              </wp:positionV>
              <wp:extent cx="281305" cy="121920"/>
              <wp:effectExtent l="0" t="0" r="0" b="0"/>
              <wp:wrapNone/>
              <wp:docPr id="8705005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D6DB4" w14:textId="77777777" w:rsidR="004545F4" w:rsidRDefault="0004194D">
                          <w:pPr>
                            <w:spacing w:line="174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9A8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27.5pt;margin-top:798.3pt;width:22.15pt;height:9.6pt;z-index:-2534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" filled="f" stroked="f">
              <v:textbox inset="0,0,0,0">
                <w:txbxContent>
                  <w:p w14:paraId="00DD6DB4" w14:textId="77777777" w:rsidR="004545F4" w:rsidRDefault="0004194D">
                    <w:pPr>
                      <w:spacing w:line="174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5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7C5C" w14:textId="77777777" w:rsidR="004545F4" w:rsidRDefault="004545F4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D8F56" w14:textId="77777777" w:rsidR="004545F4" w:rsidRDefault="004545F4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7A813" w14:textId="77777777" w:rsidR="004545F4" w:rsidRDefault="004545F4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93A28" w14:textId="77777777" w:rsidR="004545F4" w:rsidRDefault="004545F4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9D2F" w14:textId="01DEB27A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23232" behindDoc="1" locked="0" layoutInCell="1" allowOverlap="1" wp14:anchorId="0D7CA0E6" wp14:editId="013557EC">
          <wp:simplePos x="0" y="0"/>
          <wp:positionH relativeFrom="page">
            <wp:posOffset>492759</wp:posOffset>
          </wp:positionH>
          <wp:positionV relativeFrom="page">
            <wp:posOffset>9980294</wp:posOffset>
          </wp:positionV>
          <wp:extent cx="6120765" cy="334645"/>
          <wp:effectExtent l="0" t="0" r="0" b="0"/>
          <wp:wrapNone/>
          <wp:docPr id="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76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977">
      <w:rPr>
        <w:noProof/>
      </w:rPr>
      <mc:AlternateContent>
        <mc:Choice Requires="wps">
          <w:drawing>
            <wp:anchor distT="0" distB="0" distL="114300" distR="114300" simplePos="0" relativeHeight="249824256" behindDoc="1" locked="0" layoutInCell="1" allowOverlap="1" wp14:anchorId="767AAD55" wp14:editId="037385BF">
              <wp:simplePos x="0" y="0"/>
              <wp:positionH relativeFrom="page">
                <wp:posOffset>6699250</wp:posOffset>
              </wp:positionH>
              <wp:positionV relativeFrom="page">
                <wp:posOffset>10138410</wp:posOffset>
              </wp:positionV>
              <wp:extent cx="335915" cy="121920"/>
              <wp:effectExtent l="0" t="0" r="0" b="0"/>
              <wp:wrapNone/>
              <wp:docPr id="12546226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FBA84" w14:textId="77777777" w:rsidR="004545F4" w:rsidRDefault="0004194D">
                          <w:pPr>
                            <w:spacing w:line="174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AA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27.5pt;margin-top:798.3pt;width:26.45pt;height:9.6pt;z-index:-2534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" filled="f" stroked="f">
              <v:textbox inset="0,0,0,0">
                <w:txbxContent>
                  <w:p w14:paraId="578FBA84" w14:textId="77777777" w:rsidR="004545F4" w:rsidRDefault="0004194D">
                    <w:pPr>
                      <w:spacing w:line="174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5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F976" w14:textId="77777777" w:rsidR="004545F4" w:rsidRDefault="004545F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8992A" w14:textId="77777777" w:rsidR="0004194D" w:rsidRDefault="0004194D">
      <w:r>
        <w:separator/>
      </w:r>
    </w:p>
  </w:footnote>
  <w:footnote w:type="continuationSeparator" w:id="0">
    <w:p w14:paraId="5407A21F" w14:textId="77777777" w:rsidR="0004194D" w:rsidRDefault="0004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2C23" w14:textId="03DB3FA6" w:rsidR="004545F4" w:rsidRDefault="001E797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812992" behindDoc="1" locked="0" layoutInCell="1" allowOverlap="1" wp14:anchorId="2B5C44F2" wp14:editId="776BF678">
              <wp:simplePos x="0" y="0"/>
              <wp:positionH relativeFrom="page">
                <wp:posOffset>881380</wp:posOffset>
              </wp:positionH>
              <wp:positionV relativeFrom="page">
                <wp:posOffset>572770</wp:posOffset>
              </wp:positionV>
              <wp:extent cx="5798185" cy="0"/>
              <wp:effectExtent l="0" t="0" r="0" b="0"/>
              <wp:wrapNone/>
              <wp:docPr id="184891920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E6AA4" id="Line 6" o:spid="_x0000_s1026" style="position:absolute;z-index:-2535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45.1pt" to="525.9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814016" behindDoc="1" locked="0" layoutInCell="1" allowOverlap="1" wp14:anchorId="0DCDB8A8" wp14:editId="49914269">
              <wp:simplePos x="0" y="0"/>
              <wp:positionH relativeFrom="page">
                <wp:posOffset>886460</wp:posOffset>
              </wp:positionH>
              <wp:positionV relativeFrom="page">
                <wp:posOffset>223520</wp:posOffset>
              </wp:positionV>
              <wp:extent cx="2179320" cy="344170"/>
              <wp:effectExtent l="0" t="0" r="0" b="0"/>
              <wp:wrapNone/>
              <wp:docPr id="704419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7E79D" w14:textId="77777777" w:rsidR="004545F4" w:rsidRDefault="0004194D">
                          <w:pPr>
                            <w:pStyle w:val="Zkladntext"/>
                            <w:spacing w:before="11" w:line="244" w:lineRule="auto"/>
                            <w:ind w:left="20" w:right="1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smlouvy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objednatele</w:t>
                          </w:r>
                          <w:proofErr w:type="spellEnd"/>
                          <w:r>
                            <w:t xml:space="preserve">: ZAK 24-0105 č. </w:t>
                          </w:r>
                          <w:proofErr w:type="spellStart"/>
                          <w:r>
                            <w:t>smlouvy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zhotovitele</w:t>
                          </w:r>
                          <w:proofErr w:type="spellEnd"/>
                          <w:r>
                            <w:t>: 1524000215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DB8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9.8pt;margin-top:17.6pt;width:171.6pt;height:27.1pt;z-index:-25350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" filled="f" stroked="f">
              <v:textbox inset="0,0,0,0">
                <w:txbxContent>
                  <w:p w14:paraId="4C17E79D" w14:textId="77777777" w:rsidR="004545F4" w:rsidRDefault="0004194D">
                    <w:pPr>
                      <w:pStyle w:val="Zkladntext"/>
                      <w:spacing w:before="11" w:line="244" w:lineRule="auto"/>
                      <w:ind w:left="20" w:right="1"/>
                    </w:pPr>
                    <w:r>
                      <w:t xml:space="preserve">č. </w:t>
                    </w:r>
                    <w:proofErr w:type="spellStart"/>
                    <w:r>
                      <w:t>smlouvy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objednatele</w:t>
                    </w:r>
                    <w:proofErr w:type="spellEnd"/>
                    <w:r>
                      <w:t xml:space="preserve">: ZAK 24-0105 č. </w:t>
                    </w:r>
                    <w:proofErr w:type="spellStart"/>
                    <w:r>
                      <w:t>smlouvy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zhotovitele</w:t>
                    </w:r>
                    <w:proofErr w:type="spellEnd"/>
                    <w:r>
                      <w:t>: 1524000215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7EE9" w14:textId="77777777" w:rsidR="004545F4" w:rsidRDefault="004545F4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ED683" w14:textId="77777777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17088" behindDoc="1" locked="0" layoutInCell="1" allowOverlap="1" wp14:anchorId="04472872" wp14:editId="38E75FA7">
          <wp:simplePos x="0" y="0"/>
          <wp:positionH relativeFrom="page">
            <wp:posOffset>461644</wp:posOffset>
          </wp:positionH>
          <wp:positionV relativeFrom="page">
            <wp:posOffset>461644</wp:posOffset>
          </wp:positionV>
          <wp:extent cx="6372224" cy="374014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37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7CEC9" w14:textId="77777777" w:rsidR="004545F4" w:rsidRDefault="004545F4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FAF8" w14:textId="77777777" w:rsidR="004545F4" w:rsidRDefault="004545F4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CC7B" w14:textId="77777777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20160" behindDoc="1" locked="0" layoutInCell="1" allowOverlap="1" wp14:anchorId="2EFED09B" wp14:editId="0095A487">
          <wp:simplePos x="0" y="0"/>
          <wp:positionH relativeFrom="page">
            <wp:posOffset>720090</wp:posOffset>
          </wp:positionH>
          <wp:positionV relativeFrom="page">
            <wp:posOffset>511174</wp:posOffset>
          </wp:positionV>
          <wp:extent cx="6372225" cy="374014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5" cy="37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B985B" w14:textId="77777777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21184" behindDoc="1" locked="0" layoutInCell="1" allowOverlap="1" wp14:anchorId="07D576D5" wp14:editId="233C8E2B">
          <wp:simplePos x="0" y="0"/>
          <wp:positionH relativeFrom="page">
            <wp:posOffset>720090</wp:posOffset>
          </wp:positionH>
          <wp:positionV relativeFrom="page">
            <wp:posOffset>511174</wp:posOffset>
          </wp:positionV>
          <wp:extent cx="6372225" cy="374014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5" cy="37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71FE5" w14:textId="77777777" w:rsidR="004545F4" w:rsidRDefault="000419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9822208" behindDoc="1" locked="0" layoutInCell="1" allowOverlap="1" wp14:anchorId="6526BCDB" wp14:editId="1A280CB8">
          <wp:simplePos x="0" y="0"/>
          <wp:positionH relativeFrom="page">
            <wp:posOffset>461644</wp:posOffset>
          </wp:positionH>
          <wp:positionV relativeFrom="page">
            <wp:posOffset>461644</wp:posOffset>
          </wp:positionV>
          <wp:extent cx="6372224" cy="374014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2224" cy="37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4956" w14:textId="77777777" w:rsidR="004545F4" w:rsidRDefault="004545F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FA1"/>
    <w:multiLevelType w:val="hybridMultilevel"/>
    <w:tmpl w:val="EAE28F2A"/>
    <w:lvl w:ilvl="0" w:tplc="DA56BD2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1949376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BE88F30A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6B7627B8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0DD8759E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975295C6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54A22382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B0647BC2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3C6ECD58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" w15:restartNumberingAfterBreak="0">
    <w:nsid w:val="10D14F8C"/>
    <w:multiLevelType w:val="hybridMultilevel"/>
    <w:tmpl w:val="0D526538"/>
    <w:lvl w:ilvl="0" w:tplc="B19ADB8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D1CB0FA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D73825A2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1AFECFF0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BDDC261E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C34242D6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654C8FB2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3538F29A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9DFEC2C8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2" w15:restartNumberingAfterBreak="0">
    <w:nsid w:val="11952308"/>
    <w:multiLevelType w:val="hybridMultilevel"/>
    <w:tmpl w:val="24564058"/>
    <w:lvl w:ilvl="0" w:tplc="D592DBC2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3AFF34">
      <w:start w:val="1"/>
      <w:numFmt w:val="lowerLetter"/>
      <w:lvlText w:val="%2)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6B2E3BA">
      <w:numFmt w:val="bullet"/>
      <w:lvlText w:val="•"/>
      <w:lvlJc w:val="left"/>
      <w:pPr>
        <w:ind w:left="2074" w:hanging="284"/>
      </w:pPr>
      <w:rPr>
        <w:rFonts w:hint="default"/>
      </w:rPr>
    </w:lvl>
    <w:lvl w:ilvl="3" w:tplc="0E58CAF4">
      <w:numFmt w:val="bullet"/>
      <w:lvlText w:val="•"/>
      <w:lvlJc w:val="left"/>
      <w:pPr>
        <w:ind w:left="3108" w:hanging="284"/>
      </w:pPr>
      <w:rPr>
        <w:rFonts w:hint="default"/>
      </w:rPr>
    </w:lvl>
    <w:lvl w:ilvl="4" w:tplc="93A6E3AE">
      <w:numFmt w:val="bullet"/>
      <w:lvlText w:val="•"/>
      <w:lvlJc w:val="left"/>
      <w:pPr>
        <w:ind w:left="4142" w:hanging="284"/>
      </w:pPr>
      <w:rPr>
        <w:rFonts w:hint="default"/>
      </w:rPr>
    </w:lvl>
    <w:lvl w:ilvl="5" w:tplc="06AE8C6C"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8BFCDBEE">
      <w:numFmt w:val="bullet"/>
      <w:lvlText w:val="•"/>
      <w:lvlJc w:val="left"/>
      <w:pPr>
        <w:ind w:left="6210" w:hanging="284"/>
      </w:pPr>
      <w:rPr>
        <w:rFonts w:hint="default"/>
      </w:rPr>
    </w:lvl>
    <w:lvl w:ilvl="7" w:tplc="C56A1B62">
      <w:numFmt w:val="bullet"/>
      <w:lvlText w:val="•"/>
      <w:lvlJc w:val="left"/>
      <w:pPr>
        <w:ind w:left="7244" w:hanging="284"/>
      </w:pPr>
      <w:rPr>
        <w:rFonts w:hint="default"/>
      </w:rPr>
    </w:lvl>
    <w:lvl w:ilvl="8" w:tplc="D870F488">
      <w:numFmt w:val="bullet"/>
      <w:lvlText w:val="•"/>
      <w:lvlJc w:val="left"/>
      <w:pPr>
        <w:ind w:left="8278" w:hanging="284"/>
      </w:pPr>
      <w:rPr>
        <w:rFonts w:hint="default"/>
      </w:rPr>
    </w:lvl>
  </w:abstractNum>
  <w:abstractNum w:abstractNumId="3" w15:restartNumberingAfterBreak="0">
    <w:nsid w:val="1DFE47BE"/>
    <w:multiLevelType w:val="hybridMultilevel"/>
    <w:tmpl w:val="FF841B62"/>
    <w:lvl w:ilvl="0" w:tplc="FE34B64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EE9DC0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700CF196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8EFE0B86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6906902A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07AEE8BA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B86E009E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17F6B7A2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473A0D6E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4" w15:restartNumberingAfterBreak="0">
    <w:nsid w:val="1E86343D"/>
    <w:multiLevelType w:val="hybridMultilevel"/>
    <w:tmpl w:val="A1801E40"/>
    <w:lvl w:ilvl="0" w:tplc="D76A78A6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6650A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987E93AA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74BCB962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99C0F360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670A7AB0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27E863FC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1C36B1E6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603C5C6E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5" w15:restartNumberingAfterBreak="0">
    <w:nsid w:val="239F5462"/>
    <w:multiLevelType w:val="hybridMultilevel"/>
    <w:tmpl w:val="D6643484"/>
    <w:lvl w:ilvl="0" w:tplc="F3F496CC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9E21A2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C38C6A58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49CA19D8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E66449A8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2D5A4AE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059EFE3C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EBEA1796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2FFC3022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6" w15:restartNumberingAfterBreak="0">
    <w:nsid w:val="3561196B"/>
    <w:multiLevelType w:val="hybridMultilevel"/>
    <w:tmpl w:val="CAF22E8E"/>
    <w:lvl w:ilvl="0" w:tplc="6F7C57D8">
      <w:start w:val="1"/>
      <w:numFmt w:val="decimal"/>
      <w:lvlText w:val="%1."/>
      <w:lvlJc w:val="left"/>
      <w:pPr>
        <w:ind w:left="471" w:hanging="279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930CCB3E">
      <w:numFmt w:val="bullet"/>
      <w:lvlText w:val="o"/>
      <w:lvlJc w:val="left"/>
      <w:pPr>
        <w:ind w:left="1588" w:hanging="360"/>
      </w:pPr>
      <w:rPr>
        <w:rFonts w:ascii="Courier New" w:eastAsia="Courier New" w:hAnsi="Courier New" w:cs="Courier New" w:hint="default"/>
        <w:spacing w:val="-1"/>
        <w:w w:val="100"/>
        <w:sz w:val="18"/>
        <w:szCs w:val="18"/>
      </w:rPr>
    </w:lvl>
    <w:lvl w:ilvl="2" w:tplc="7E224FDA">
      <w:numFmt w:val="bullet"/>
      <w:lvlText w:val="o"/>
      <w:lvlJc w:val="left"/>
      <w:pPr>
        <w:ind w:left="2013" w:hanging="360"/>
      </w:pPr>
      <w:rPr>
        <w:rFonts w:ascii="Courier New" w:eastAsia="Courier New" w:hAnsi="Courier New" w:cs="Courier New" w:hint="default"/>
        <w:spacing w:val="-6"/>
        <w:w w:val="100"/>
        <w:sz w:val="18"/>
        <w:szCs w:val="18"/>
      </w:rPr>
    </w:lvl>
    <w:lvl w:ilvl="3" w:tplc="D4961844">
      <w:numFmt w:val="bullet"/>
      <w:lvlText w:val="•"/>
      <w:lvlJc w:val="left"/>
      <w:pPr>
        <w:ind w:left="2831" w:hanging="360"/>
      </w:pPr>
      <w:rPr>
        <w:rFonts w:ascii="Verdana" w:eastAsia="Verdana" w:hAnsi="Verdana" w:cs="Verdana" w:hint="default"/>
        <w:w w:val="84"/>
        <w:sz w:val="18"/>
        <w:szCs w:val="18"/>
      </w:rPr>
    </w:lvl>
    <w:lvl w:ilvl="4" w:tplc="2AB6F594"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E752E97E">
      <w:numFmt w:val="bullet"/>
      <w:lvlText w:val="•"/>
      <w:lvlJc w:val="left"/>
      <w:pPr>
        <w:ind w:left="2840" w:hanging="360"/>
      </w:pPr>
      <w:rPr>
        <w:rFonts w:hint="default"/>
      </w:rPr>
    </w:lvl>
    <w:lvl w:ilvl="6" w:tplc="374269EC">
      <w:numFmt w:val="bullet"/>
      <w:lvlText w:val="•"/>
      <w:lvlJc w:val="left"/>
      <w:pPr>
        <w:ind w:left="4321" w:hanging="360"/>
      </w:pPr>
      <w:rPr>
        <w:rFonts w:hint="default"/>
      </w:rPr>
    </w:lvl>
    <w:lvl w:ilvl="7" w:tplc="DE42303A">
      <w:numFmt w:val="bullet"/>
      <w:lvlText w:val="•"/>
      <w:lvlJc w:val="left"/>
      <w:pPr>
        <w:ind w:left="5802" w:hanging="360"/>
      </w:pPr>
      <w:rPr>
        <w:rFonts w:hint="default"/>
      </w:rPr>
    </w:lvl>
    <w:lvl w:ilvl="8" w:tplc="6650A978">
      <w:numFmt w:val="bullet"/>
      <w:lvlText w:val="•"/>
      <w:lvlJc w:val="left"/>
      <w:pPr>
        <w:ind w:left="7283" w:hanging="360"/>
      </w:pPr>
      <w:rPr>
        <w:rFonts w:hint="default"/>
      </w:rPr>
    </w:lvl>
  </w:abstractNum>
  <w:abstractNum w:abstractNumId="7" w15:restartNumberingAfterBreak="0">
    <w:nsid w:val="55806111"/>
    <w:multiLevelType w:val="hybridMultilevel"/>
    <w:tmpl w:val="190895C0"/>
    <w:lvl w:ilvl="0" w:tplc="7FA8ECF4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BC1ADC">
      <w:start w:val="1"/>
      <w:numFmt w:val="lowerLetter"/>
      <w:lvlText w:val="%2)"/>
      <w:lvlJc w:val="left"/>
      <w:pPr>
        <w:ind w:left="11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AF268AA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B14C4F9A">
      <w:numFmt w:val="bullet"/>
      <w:lvlText w:val="•"/>
      <w:lvlJc w:val="left"/>
      <w:pPr>
        <w:ind w:left="3216" w:hanging="425"/>
      </w:pPr>
      <w:rPr>
        <w:rFonts w:hint="default"/>
      </w:rPr>
    </w:lvl>
    <w:lvl w:ilvl="4" w:tplc="224E8848">
      <w:numFmt w:val="bullet"/>
      <w:lvlText w:val="•"/>
      <w:lvlJc w:val="left"/>
      <w:pPr>
        <w:ind w:left="4235" w:hanging="425"/>
      </w:pPr>
      <w:rPr>
        <w:rFonts w:hint="default"/>
      </w:rPr>
    </w:lvl>
    <w:lvl w:ilvl="5" w:tplc="C63A3E58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4A10CC80">
      <w:numFmt w:val="bullet"/>
      <w:lvlText w:val="•"/>
      <w:lvlJc w:val="left"/>
      <w:pPr>
        <w:ind w:left="6272" w:hanging="425"/>
      </w:pPr>
      <w:rPr>
        <w:rFonts w:hint="default"/>
      </w:rPr>
    </w:lvl>
    <w:lvl w:ilvl="7" w:tplc="EBA478B2">
      <w:numFmt w:val="bullet"/>
      <w:lvlText w:val="•"/>
      <w:lvlJc w:val="left"/>
      <w:pPr>
        <w:ind w:left="7290" w:hanging="425"/>
      </w:pPr>
      <w:rPr>
        <w:rFonts w:hint="default"/>
      </w:rPr>
    </w:lvl>
    <w:lvl w:ilvl="8" w:tplc="B08A2B3C">
      <w:numFmt w:val="bullet"/>
      <w:lvlText w:val="•"/>
      <w:lvlJc w:val="left"/>
      <w:pPr>
        <w:ind w:left="8309" w:hanging="425"/>
      </w:pPr>
      <w:rPr>
        <w:rFonts w:hint="default"/>
      </w:rPr>
    </w:lvl>
  </w:abstractNum>
  <w:abstractNum w:abstractNumId="8" w15:restartNumberingAfterBreak="0">
    <w:nsid w:val="55BC4DF1"/>
    <w:multiLevelType w:val="hybridMultilevel"/>
    <w:tmpl w:val="AD9EFC8C"/>
    <w:lvl w:ilvl="0" w:tplc="0ECAC63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CF8BEBA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849E3090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78E0AB20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60483FCE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1DA6C336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7F16DC34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4F98CB12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18C0015E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9" w15:restartNumberingAfterBreak="0">
    <w:nsid w:val="569437AD"/>
    <w:multiLevelType w:val="hybridMultilevel"/>
    <w:tmpl w:val="653E8558"/>
    <w:lvl w:ilvl="0" w:tplc="F03265AE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EAAC0A2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B7421496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44341328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237C8CDC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567ADD48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ABB60D46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AA3E75F2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30708978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0" w15:restartNumberingAfterBreak="0">
    <w:nsid w:val="69EF53BC"/>
    <w:multiLevelType w:val="hybridMultilevel"/>
    <w:tmpl w:val="1F4854D6"/>
    <w:lvl w:ilvl="0" w:tplc="ED28B70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D03FE2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1396AA08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AA2012B0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665E9566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097085A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DCE0FC0A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B4D4DA3A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64685486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1" w15:restartNumberingAfterBreak="0">
    <w:nsid w:val="6D6E70DB"/>
    <w:multiLevelType w:val="hybridMultilevel"/>
    <w:tmpl w:val="C97E8414"/>
    <w:lvl w:ilvl="0" w:tplc="8FDA406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884E0A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325ED19E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279E529C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A46C61F6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9C7A5A44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751AC610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F4F26BF4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FA066FC4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2" w15:restartNumberingAfterBreak="0">
    <w:nsid w:val="70E678B1"/>
    <w:multiLevelType w:val="hybridMultilevel"/>
    <w:tmpl w:val="C712906A"/>
    <w:lvl w:ilvl="0" w:tplc="B5868D4A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12F326">
      <w:start w:val="1"/>
      <w:numFmt w:val="decimal"/>
      <w:lvlText w:val="%2"/>
      <w:lvlJc w:val="left"/>
      <w:pPr>
        <w:ind w:left="642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939A05A8">
      <w:numFmt w:val="bullet"/>
      <w:lvlText w:val="•"/>
      <w:lvlJc w:val="left"/>
      <w:pPr>
        <w:ind w:left="1718" w:hanging="166"/>
      </w:pPr>
      <w:rPr>
        <w:rFonts w:hint="default"/>
      </w:rPr>
    </w:lvl>
    <w:lvl w:ilvl="3" w:tplc="59105104">
      <w:numFmt w:val="bullet"/>
      <w:lvlText w:val="•"/>
      <w:lvlJc w:val="left"/>
      <w:pPr>
        <w:ind w:left="2796" w:hanging="166"/>
      </w:pPr>
      <w:rPr>
        <w:rFonts w:hint="default"/>
      </w:rPr>
    </w:lvl>
    <w:lvl w:ilvl="4" w:tplc="9FFCF5FE">
      <w:numFmt w:val="bullet"/>
      <w:lvlText w:val="•"/>
      <w:lvlJc w:val="left"/>
      <w:pPr>
        <w:ind w:left="3875" w:hanging="166"/>
      </w:pPr>
      <w:rPr>
        <w:rFonts w:hint="default"/>
      </w:rPr>
    </w:lvl>
    <w:lvl w:ilvl="5" w:tplc="C09CD990">
      <w:numFmt w:val="bullet"/>
      <w:lvlText w:val="•"/>
      <w:lvlJc w:val="left"/>
      <w:pPr>
        <w:ind w:left="4953" w:hanging="166"/>
      </w:pPr>
      <w:rPr>
        <w:rFonts w:hint="default"/>
      </w:rPr>
    </w:lvl>
    <w:lvl w:ilvl="6" w:tplc="0CC8B242">
      <w:numFmt w:val="bullet"/>
      <w:lvlText w:val="•"/>
      <w:lvlJc w:val="left"/>
      <w:pPr>
        <w:ind w:left="6032" w:hanging="166"/>
      </w:pPr>
      <w:rPr>
        <w:rFonts w:hint="default"/>
      </w:rPr>
    </w:lvl>
    <w:lvl w:ilvl="7" w:tplc="2EC6C48C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CA1899A6">
      <w:numFmt w:val="bullet"/>
      <w:lvlText w:val="•"/>
      <w:lvlJc w:val="left"/>
      <w:pPr>
        <w:ind w:left="8189" w:hanging="166"/>
      </w:pPr>
      <w:rPr>
        <w:rFonts w:hint="default"/>
      </w:rPr>
    </w:lvl>
  </w:abstractNum>
  <w:abstractNum w:abstractNumId="13" w15:restartNumberingAfterBreak="0">
    <w:nsid w:val="71B90BD2"/>
    <w:multiLevelType w:val="hybridMultilevel"/>
    <w:tmpl w:val="2F9270F6"/>
    <w:lvl w:ilvl="0" w:tplc="E874672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E2A614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C53C01C8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957AF2DC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6C3A83B6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4FC25206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10E6920E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B71E9D66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B8E01E66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4" w15:restartNumberingAfterBreak="0">
    <w:nsid w:val="72975118"/>
    <w:multiLevelType w:val="hybridMultilevel"/>
    <w:tmpl w:val="858E4022"/>
    <w:lvl w:ilvl="0" w:tplc="DEA88FD0">
      <w:numFmt w:val="bullet"/>
      <w:lvlText w:val="o"/>
      <w:lvlJc w:val="left"/>
      <w:pPr>
        <w:ind w:left="201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</w:rPr>
    </w:lvl>
    <w:lvl w:ilvl="1" w:tplc="8F5E778E">
      <w:numFmt w:val="bullet"/>
      <w:lvlText w:val="•"/>
      <w:lvlJc w:val="left"/>
      <w:pPr>
        <w:ind w:left="2880" w:hanging="360"/>
      </w:pPr>
      <w:rPr>
        <w:rFonts w:hint="default"/>
      </w:rPr>
    </w:lvl>
    <w:lvl w:ilvl="2" w:tplc="1614778A">
      <w:numFmt w:val="bullet"/>
      <w:lvlText w:val="•"/>
      <w:lvlJc w:val="left"/>
      <w:pPr>
        <w:ind w:left="3741" w:hanging="360"/>
      </w:pPr>
      <w:rPr>
        <w:rFonts w:hint="default"/>
      </w:rPr>
    </w:lvl>
    <w:lvl w:ilvl="3" w:tplc="818660AC">
      <w:numFmt w:val="bullet"/>
      <w:lvlText w:val="•"/>
      <w:lvlJc w:val="left"/>
      <w:pPr>
        <w:ind w:left="4601" w:hanging="360"/>
      </w:pPr>
      <w:rPr>
        <w:rFonts w:hint="default"/>
      </w:rPr>
    </w:lvl>
    <w:lvl w:ilvl="4" w:tplc="2FE4CD5E">
      <w:numFmt w:val="bullet"/>
      <w:lvlText w:val="•"/>
      <w:lvlJc w:val="left"/>
      <w:pPr>
        <w:ind w:left="5462" w:hanging="360"/>
      </w:pPr>
      <w:rPr>
        <w:rFonts w:hint="default"/>
      </w:rPr>
    </w:lvl>
    <w:lvl w:ilvl="5" w:tplc="3D24F1EE">
      <w:numFmt w:val="bullet"/>
      <w:lvlText w:val="•"/>
      <w:lvlJc w:val="left"/>
      <w:pPr>
        <w:ind w:left="6323" w:hanging="360"/>
      </w:pPr>
      <w:rPr>
        <w:rFonts w:hint="default"/>
      </w:rPr>
    </w:lvl>
    <w:lvl w:ilvl="6" w:tplc="DD86F6C8">
      <w:numFmt w:val="bullet"/>
      <w:lvlText w:val="•"/>
      <w:lvlJc w:val="left"/>
      <w:pPr>
        <w:ind w:left="7183" w:hanging="360"/>
      </w:pPr>
      <w:rPr>
        <w:rFonts w:hint="default"/>
      </w:rPr>
    </w:lvl>
    <w:lvl w:ilvl="7" w:tplc="1E4CBB46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12440C80">
      <w:numFmt w:val="bullet"/>
      <w:lvlText w:val="•"/>
      <w:lvlJc w:val="left"/>
      <w:pPr>
        <w:ind w:left="8905" w:hanging="360"/>
      </w:pPr>
      <w:rPr>
        <w:rFonts w:hint="default"/>
      </w:rPr>
    </w:lvl>
  </w:abstractNum>
  <w:abstractNum w:abstractNumId="15" w15:restartNumberingAfterBreak="0">
    <w:nsid w:val="74F05DA0"/>
    <w:multiLevelType w:val="hybridMultilevel"/>
    <w:tmpl w:val="38AEB304"/>
    <w:lvl w:ilvl="0" w:tplc="348AEFFC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C285516">
      <w:numFmt w:val="bullet"/>
      <w:lvlText w:val="•"/>
      <w:lvlJc w:val="left"/>
      <w:pPr>
        <w:ind w:left="1466" w:hanging="284"/>
      </w:pPr>
      <w:rPr>
        <w:rFonts w:hint="default"/>
      </w:rPr>
    </w:lvl>
    <w:lvl w:ilvl="2" w:tplc="897A7D5C">
      <w:numFmt w:val="bullet"/>
      <w:lvlText w:val="•"/>
      <w:lvlJc w:val="left"/>
      <w:pPr>
        <w:ind w:left="2453" w:hanging="284"/>
      </w:pPr>
      <w:rPr>
        <w:rFonts w:hint="default"/>
      </w:rPr>
    </w:lvl>
    <w:lvl w:ilvl="3" w:tplc="980C78CA"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552ABA2C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9EFA4D48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18EC5C5E">
      <w:numFmt w:val="bullet"/>
      <w:lvlText w:val="•"/>
      <w:lvlJc w:val="left"/>
      <w:pPr>
        <w:ind w:left="6399" w:hanging="284"/>
      </w:pPr>
      <w:rPr>
        <w:rFonts w:hint="default"/>
      </w:rPr>
    </w:lvl>
    <w:lvl w:ilvl="7" w:tplc="FDD2EB22"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2966A7C0">
      <w:numFmt w:val="bullet"/>
      <w:lvlText w:val="•"/>
      <w:lvlJc w:val="left"/>
      <w:pPr>
        <w:ind w:left="8373" w:hanging="284"/>
      </w:pPr>
      <w:rPr>
        <w:rFonts w:hint="default"/>
      </w:rPr>
    </w:lvl>
  </w:abstractNum>
  <w:abstractNum w:abstractNumId="16" w15:restartNumberingAfterBreak="0">
    <w:nsid w:val="78FF202D"/>
    <w:multiLevelType w:val="hybridMultilevel"/>
    <w:tmpl w:val="4496BA18"/>
    <w:lvl w:ilvl="0" w:tplc="AD1C8C5E">
      <w:numFmt w:val="bullet"/>
      <w:lvlText w:val=""/>
      <w:lvlJc w:val="left"/>
      <w:pPr>
        <w:ind w:left="1189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B0CE01E">
      <w:start w:val="1"/>
      <w:numFmt w:val="upperRoman"/>
      <w:lvlText w:val="%2."/>
      <w:lvlJc w:val="left"/>
      <w:pPr>
        <w:ind w:left="4290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u w:val="thick" w:color="000000"/>
      </w:rPr>
    </w:lvl>
    <w:lvl w:ilvl="2" w:tplc="988EF988">
      <w:numFmt w:val="bullet"/>
      <w:lvlText w:val="•"/>
      <w:lvlJc w:val="left"/>
      <w:pPr>
        <w:ind w:left="4971" w:hanging="197"/>
      </w:pPr>
      <w:rPr>
        <w:rFonts w:hint="default"/>
      </w:rPr>
    </w:lvl>
    <w:lvl w:ilvl="3" w:tplc="5D32B722">
      <w:numFmt w:val="bullet"/>
      <w:lvlText w:val="•"/>
      <w:lvlJc w:val="left"/>
      <w:pPr>
        <w:ind w:left="5643" w:hanging="197"/>
      </w:pPr>
      <w:rPr>
        <w:rFonts w:hint="default"/>
      </w:rPr>
    </w:lvl>
    <w:lvl w:ilvl="4" w:tplc="318E89E0">
      <w:numFmt w:val="bullet"/>
      <w:lvlText w:val="•"/>
      <w:lvlJc w:val="left"/>
      <w:pPr>
        <w:ind w:left="6315" w:hanging="197"/>
      </w:pPr>
      <w:rPr>
        <w:rFonts w:hint="default"/>
      </w:rPr>
    </w:lvl>
    <w:lvl w:ilvl="5" w:tplc="D3BA027A">
      <w:numFmt w:val="bullet"/>
      <w:lvlText w:val="•"/>
      <w:lvlJc w:val="left"/>
      <w:pPr>
        <w:ind w:left="6987" w:hanging="197"/>
      </w:pPr>
      <w:rPr>
        <w:rFonts w:hint="default"/>
      </w:rPr>
    </w:lvl>
    <w:lvl w:ilvl="6" w:tplc="52864EE4">
      <w:numFmt w:val="bullet"/>
      <w:lvlText w:val="•"/>
      <w:lvlJc w:val="left"/>
      <w:pPr>
        <w:ind w:left="7659" w:hanging="197"/>
      </w:pPr>
      <w:rPr>
        <w:rFonts w:hint="default"/>
      </w:rPr>
    </w:lvl>
    <w:lvl w:ilvl="7" w:tplc="FA74D85E">
      <w:numFmt w:val="bullet"/>
      <w:lvlText w:val="•"/>
      <w:lvlJc w:val="left"/>
      <w:pPr>
        <w:ind w:left="8330" w:hanging="197"/>
      </w:pPr>
      <w:rPr>
        <w:rFonts w:hint="default"/>
      </w:rPr>
    </w:lvl>
    <w:lvl w:ilvl="8" w:tplc="3AD090B6">
      <w:numFmt w:val="bullet"/>
      <w:lvlText w:val="•"/>
      <w:lvlJc w:val="left"/>
      <w:pPr>
        <w:ind w:left="9002" w:hanging="197"/>
      </w:pPr>
      <w:rPr>
        <w:rFonts w:hint="default"/>
      </w:rPr>
    </w:lvl>
  </w:abstractNum>
  <w:abstractNum w:abstractNumId="17" w15:restartNumberingAfterBreak="0">
    <w:nsid w:val="7D214084"/>
    <w:multiLevelType w:val="hybridMultilevel"/>
    <w:tmpl w:val="712C2CD2"/>
    <w:lvl w:ilvl="0" w:tplc="C914820E"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 w:hint="default"/>
        <w:spacing w:val="-1"/>
        <w:w w:val="100"/>
        <w:sz w:val="18"/>
        <w:szCs w:val="18"/>
      </w:rPr>
    </w:lvl>
    <w:lvl w:ilvl="1" w:tplc="C5D409FA">
      <w:numFmt w:val="bullet"/>
      <w:lvlText w:val="•"/>
      <w:lvlJc w:val="left"/>
      <w:pPr>
        <w:ind w:left="2510" w:hanging="360"/>
      </w:pPr>
      <w:rPr>
        <w:rFonts w:hint="default"/>
      </w:rPr>
    </w:lvl>
    <w:lvl w:ilvl="2" w:tplc="339648F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B3CC3AC8"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D12BC0E">
      <w:numFmt w:val="bullet"/>
      <w:lvlText w:val="•"/>
      <w:lvlJc w:val="left"/>
      <w:pPr>
        <w:ind w:left="5122" w:hanging="360"/>
      </w:pPr>
      <w:rPr>
        <w:rFonts w:hint="default"/>
      </w:rPr>
    </w:lvl>
    <w:lvl w:ilvl="5" w:tplc="E450933A"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B9407070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03CEA3C">
      <w:numFmt w:val="bullet"/>
      <w:lvlText w:val="•"/>
      <w:lvlJc w:val="left"/>
      <w:pPr>
        <w:ind w:left="7734" w:hanging="360"/>
      </w:pPr>
      <w:rPr>
        <w:rFonts w:hint="default"/>
      </w:rPr>
    </w:lvl>
    <w:lvl w:ilvl="8" w:tplc="B05A0360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18" w15:restartNumberingAfterBreak="0">
    <w:nsid w:val="7E1C4B70"/>
    <w:multiLevelType w:val="hybridMultilevel"/>
    <w:tmpl w:val="8196EA98"/>
    <w:lvl w:ilvl="0" w:tplc="492ECC28">
      <w:start w:val="1"/>
      <w:numFmt w:val="decimalZero"/>
      <w:lvlText w:val="%1."/>
      <w:lvlJc w:val="left"/>
      <w:pPr>
        <w:ind w:left="464" w:hanging="27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</w:rPr>
    </w:lvl>
    <w:lvl w:ilvl="1" w:tplc="A1A0237A">
      <w:numFmt w:val="bullet"/>
      <w:lvlText w:val="•"/>
      <w:lvlJc w:val="left"/>
      <w:pPr>
        <w:ind w:left="1448" w:hanging="272"/>
      </w:pPr>
      <w:rPr>
        <w:rFonts w:hint="default"/>
      </w:rPr>
    </w:lvl>
    <w:lvl w:ilvl="2" w:tplc="69EABA1E">
      <w:numFmt w:val="bullet"/>
      <w:lvlText w:val="•"/>
      <w:lvlJc w:val="left"/>
      <w:pPr>
        <w:ind w:left="2437" w:hanging="272"/>
      </w:pPr>
      <w:rPr>
        <w:rFonts w:hint="default"/>
      </w:rPr>
    </w:lvl>
    <w:lvl w:ilvl="3" w:tplc="821AB324">
      <w:numFmt w:val="bullet"/>
      <w:lvlText w:val="•"/>
      <w:lvlJc w:val="left"/>
      <w:pPr>
        <w:ind w:left="3425" w:hanging="272"/>
      </w:pPr>
      <w:rPr>
        <w:rFonts w:hint="default"/>
      </w:rPr>
    </w:lvl>
    <w:lvl w:ilvl="4" w:tplc="ED30E08C">
      <w:numFmt w:val="bullet"/>
      <w:lvlText w:val="•"/>
      <w:lvlJc w:val="left"/>
      <w:pPr>
        <w:ind w:left="4414" w:hanging="272"/>
      </w:pPr>
      <w:rPr>
        <w:rFonts w:hint="default"/>
      </w:rPr>
    </w:lvl>
    <w:lvl w:ilvl="5" w:tplc="07A48960">
      <w:numFmt w:val="bullet"/>
      <w:lvlText w:val="•"/>
      <w:lvlJc w:val="left"/>
      <w:pPr>
        <w:ind w:left="5403" w:hanging="272"/>
      </w:pPr>
      <w:rPr>
        <w:rFonts w:hint="default"/>
      </w:rPr>
    </w:lvl>
    <w:lvl w:ilvl="6" w:tplc="9DDEC3F8">
      <w:numFmt w:val="bullet"/>
      <w:lvlText w:val="•"/>
      <w:lvlJc w:val="left"/>
      <w:pPr>
        <w:ind w:left="6391" w:hanging="272"/>
      </w:pPr>
      <w:rPr>
        <w:rFonts w:hint="default"/>
      </w:rPr>
    </w:lvl>
    <w:lvl w:ilvl="7" w:tplc="8BD8758A">
      <w:numFmt w:val="bullet"/>
      <w:lvlText w:val="•"/>
      <w:lvlJc w:val="left"/>
      <w:pPr>
        <w:ind w:left="7380" w:hanging="272"/>
      </w:pPr>
      <w:rPr>
        <w:rFonts w:hint="default"/>
      </w:rPr>
    </w:lvl>
    <w:lvl w:ilvl="8" w:tplc="BB82220A">
      <w:numFmt w:val="bullet"/>
      <w:lvlText w:val="•"/>
      <w:lvlJc w:val="left"/>
      <w:pPr>
        <w:ind w:left="8369" w:hanging="272"/>
      </w:pPr>
      <w:rPr>
        <w:rFonts w:hint="default"/>
      </w:rPr>
    </w:lvl>
  </w:abstractNum>
  <w:abstractNum w:abstractNumId="19" w15:restartNumberingAfterBreak="0">
    <w:nsid w:val="7EE01D50"/>
    <w:multiLevelType w:val="hybridMultilevel"/>
    <w:tmpl w:val="9C308AF4"/>
    <w:lvl w:ilvl="0" w:tplc="160AF746"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</w:rPr>
    </w:lvl>
    <w:lvl w:ilvl="1" w:tplc="BCFA6B80">
      <w:numFmt w:val="bullet"/>
      <w:lvlText w:val="•"/>
      <w:lvlJc w:val="left"/>
      <w:pPr>
        <w:ind w:left="2451" w:hanging="360"/>
      </w:pPr>
      <w:rPr>
        <w:rFonts w:ascii="Verdana" w:eastAsia="Verdana" w:hAnsi="Verdana" w:cs="Verdana" w:hint="default"/>
        <w:w w:val="84"/>
        <w:sz w:val="18"/>
        <w:szCs w:val="18"/>
      </w:rPr>
    </w:lvl>
    <w:lvl w:ilvl="2" w:tplc="A89ABCF0">
      <w:numFmt w:val="bullet"/>
      <w:lvlText w:val="o"/>
      <w:lvlJc w:val="left"/>
      <w:pPr>
        <w:ind w:left="3172" w:hanging="361"/>
      </w:pPr>
      <w:rPr>
        <w:rFonts w:ascii="Courier New" w:eastAsia="Courier New" w:hAnsi="Courier New" w:cs="Courier New" w:hint="default"/>
        <w:spacing w:val="-2"/>
        <w:w w:val="100"/>
        <w:sz w:val="18"/>
        <w:szCs w:val="18"/>
      </w:rPr>
    </w:lvl>
    <w:lvl w:ilvl="3" w:tplc="F912F0F4">
      <w:numFmt w:val="bullet"/>
      <w:lvlText w:val="•"/>
      <w:lvlJc w:val="left"/>
      <w:pPr>
        <w:ind w:left="4075" w:hanging="361"/>
      </w:pPr>
      <w:rPr>
        <w:rFonts w:hint="default"/>
      </w:rPr>
    </w:lvl>
    <w:lvl w:ilvl="4" w:tplc="8068A3FE">
      <w:numFmt w:val="bullet"/>
      <w:lvlText w:val="•"/>
      <w:lvlJc w:val="left"/>
      <w:pPr>
        <w:ind w:left="4971" w:hanging="361"/>
      </w:pPr>
      <w:rPr>
        <w:rFonts w:hint="default"/>
      </w:rPr>
    </w:lvl>
    <w:lvl w:ilvl="5" w:tplc="E648FF9E">
      <w:numFmt w:val="bullet"/>
      <w:lvlText w:val="•"/>
      <w:lvlJc w:val="left"/>
      <w:pPr>
        <w:ind w:left="5867" w:hanging="361"/>
      </w:pPr>
      <w:rPr>
        <w:rFonts w:hint="default"/>
      </w:rPr>
    </w:lvl>
    <w:lvl w:ilvl="6" w:tplc="D4F2E9E6">
      <w:numFmt w:val="bullet"/>
      <w:lvlText w:val="•"/>
      <w:lvlJc w:val="left"/>
      <w:pPr>
        <w:ind w:left="6763" w:hanging="361"/>
      </w:pPr>
      <w:rPr>
        <w:rFonts w:hint="default"/>
      </w:rPr>
    </w:lvl>
    <w:lvl w:ilvl="7" w:tplc="D6644720">
      <w:numFmt w:val="bullet"/>
      <w:lvlText w:val="•"/>
      <w:lvlJc w:val="left"/>
      <w:pPr>
        <w:ind w:left="7659" w:hanging="361"/>
      </w:pPr>
      <w:rPr>
        <w:rFonts w:hint="default"/>
      </w:rPr>
    </w:lvl>
    <w:lvl w:ilvl="8" w:tplc="E416B380">
      <w:numFmt w:val="bullet"/>
      <w:lvlText w:val="•"/>
      <w:lvlJc w:val="left"/>
      <w:pPr>
        <w:ind w:left="8554" w:hanging="361"/>
      </w:pPr>
      <w:rPr>
        <w:rFonts w:hint="default"/>
      </w:rPr>
    </w:lvl>
  </w:abstractNum>
  <w:num w:numId="1" w16cid:durableId="1744836621">
    <w:abstractNumId w:val="14"/>
  </w:num>
  <w:num w:numId="2" w16cid:durableId="2041778956">
    <w:abstractNumId w:val="18"/>
  </w:num>
  <w:num w:numId="3" w16cid:durableId="321352378">
    <w:abstractNumId w:val="17"/>
  </w:num>
  <w:num w:numId="4" w16cid:durableId="1582369479">
    <w:abstractNumId w:val="19"/>
  </w:num>
  <w:num w:numId="5" w16cid:durableId="344357618">
    <w:abstractNumId w:val="6"/>
  </w:num>
  <w:num w:numId="6" w16cid:durableId="132645930">
    <w:abstractNumId w:val="3"/>
  </w:num>
  <w:num w:numId="7" w16cid:durableId="201402189">
    <w:abstractNumId w:val="0"/>
  </w:num>
  <w:num w:numId="8" w16cid:durableId="866142399">
    <w:abstractNumId w:val="4"/>
  </w:num>
  <w:num w:numId="9" w16cid:durableId="1260025493">
    <w:abstractNumId w:val="7"/>
  </w:num>
  <w:num w:numId="10" w16cid:durableId="1719471008">
    <w:abstractNumId w:val="2"/>
  </w:num>
  <w:num w:numId="11" w16cid:durableId="37901917">
    <w:abstractNumId w:val="13"/>
  </w:num>
  <w:num w:numId="12" w16cid:durableId="1608611764">
    <w:abstractNumId w:val="11"/>
  </w:num>
  <w:num w:numId="13" w16cid:durableId="1200780703">
    <w:abstractNumId w:val="8"/>
  </w:num>
  <w:num w:numId="14" w16cid:durableId="366755275">
    <w:abstractNumId w:val="10"/>
  </w:num>
  <w:num w:numId="15" w16cid:durableId="793207849">
    <w:abstractNumId w:val="15"/>
  </w:num>
  <w:num w:numId="16" w16cid:durableId="1869296420">
    <w:abstractNumId w:val="5"/>
  </w:num>
  <w:num w:numId="17" w16cid:durableId="801921624">
    <w:abstractNumId w:val="1"/>
  </w:num>
  <w:num w:numId="18" w16cid:durableId="1207570641">
    <w:abstractNumId w:val="12"/>
  </w:num>
  <w:num w:numId="19" w16cid:durableId="1249733779">
    <w:abstractNumId w:val="9"/>
  </w:num>
  <w:num w:numId="20" w16cid:durableId="1189611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F4"/>
    <w:rsid w:val="0004194D"/>
    <w:rsid w:val="001E7977"/>
    <w:rsid w:val="004545F4"/>
    <w:rsid w:val="00C5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18457A5E"/>
  <w15:docId w15:val="{DE847EF5-E4E6-4613-BBC5-41EE7A57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26" w:hanging="2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76" w:right="318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37"/>
      <w:ind w:left="476" w:hanging="284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@ipr.praha.eu" TargetMode="Externa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hyperlink" Target="http://www.iprpraha.cz/clanek/1950/vzory-dokumentu" TargetMode="Externa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enderarena.cz/profily/IPRPraha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8931</Words>
  <Characters>52698</Characters>
  <Application>Microsoft Office Word</Application>
  <DocSecurity>0</DocSecurity>
  <Lines>439</Lines>
  <Paragraphs>123</Paragraphs>
  <ScaleCrop>false</ScaleCrop>
  <Company/>
  <LinksUpToDate>false</LinksUpToDate>
  <CharactersWithSpaces>61506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Martina Mgr. (IPR/SPE)</dc:creator>
  <cp:lastModifiedBy>Jiří Douda</cp:lastModifiedBy>
  <cp:revision>3</cp:revision>
  <dcterms:created xsi:type="dcterms:W3CDTF">2024-09-24T08:45:00Z</dcterms:created>
  <dcterms:modified xsi:type="dcterms:W3CDTF">2024-09-24T08:52:00Z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2024-09-24T00:00:00Z</vt:filetime>
  </property>
</Properties>
</file>