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6149340</wp:posOffset>
                </wp:positionH>
                <wp:positionV relativeFrom="paragraph">
                  <wp:posOffset>12700</wp:posOffset>
                </wp:positionV>
                <wp:extent cx="1014730" cy="514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514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Česká voda - MEMSEP, a.s Ke Kablu 971/1 Praha 10 - Hostivař IČ: 25035070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4.19999999999999pt;margin-top:1.pt;width:79.900000000000006pt;height:4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Česká voda - MEMSEP, a.s Ke Kablu 971/1 Praha 10 - Hostivař IČ: 25035070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5"/>
          <w:b/>
          <w:bCs/>
        </w:rPr>
        <w:t>ČESKÁ VODA</w:t>
        <w:br/>
      </w:r>
      <w:r>
        <w:rPr>
          <w:rStyle w:val="CharStyle5"/>
          <w:b/>
          <w:bCs/>
          <w:color w:val="000000"/>
        </w:rPr>
        <w:t>MEMSEP</w:t>
      </w:r>
    </w:p>
    <w:tbl>
      <w:tblPr>
        <w:tblOverlap w:val="never"/>
        <w:jc w:val="right"/>
        <w:tblLayout w:type="fixed"/>
      </w:tblPr>
      <w:tblGrid>
        <w:gridCol w:w="835"/>
        <w:gridCol w:w="893"/>
        <w:gridCol w:w="1613"/>
        <w:gridCol w:w="511"/>
        <w:gridCol w:w="450"/>
        <w:gridCol w:w="864"/>
        <w:gridCol w:w="727"/>
        <w:gridCol w:w="814"/>
        <w:gridCol w:w="1073"/>
        <w:gridCol w:w="1210"/>
      </w:tblGrid>
      <w:tr>
        <w:trPr>
          <w:trHeight w:val="41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8"/>
                <w:sz w:val="19"/>
                <w:szCs w:val="19"/>
              </w:rPr>
              <w:t>Nabídkový list</w:t>
            </w:r>
          </w:p>
        </w:tc>
      </w:tr>
      <w:tr>
        <w:trPr>
          <w:trHeight w:val="1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Zákazník: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Vodárna Káraný, a.s.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Číslo nabídky: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20400-24-32</w:t>
            </w:r>
          </w:p>
        </w:tc>
      </w:tr>
      <w:tr>
        <w:trPr>
          <w:trHeight w:val="1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Místo: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ÚV Sojovice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Platnost nabídky: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do 18.10.2024</w:t>
            </w:r>
          </w:p>
        </w:tc>
      </w:tr>
      <w:tr>
        <w:trPr>
          <w:trHeight w:val="1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Vaše objednávka: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Středisko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20440</w:t>
            </w:r>
          </w:p>
        </w:tc>
      </w:tr>
      <w:tr>
        <w:trPr>
          <w:trHeight w:val="194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Název zakázky: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sz w:val="17"/>
                <w:szCs w:val="17"/>
              </w:rPr>
              <w:t>ÚV Sojovice sekačky</w:t>
            </w:r>
          </w:p>
        </w:tc>
        <w:tc>
          <w:tcPr>
            <w:gridSpan w:val="5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sz w:val="17"/>
                <w:szCs w:val="17"/>
              </w:rPr>
              <w:t>- příprava silových rozvodů a zásuvek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68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Popis nabídky: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ÚV Sojovice sekačky - příprava silových rozvodů a zásuvek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Poz.č.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</w:rPr>
              <w:t>Jednot, 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8"/>
              </w:rPr>
              <w:t>Cena celkem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CYKYj 3x2,5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26,00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5 200,00</w:t>
            </w: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2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Jističochránič PFL7-16/1N/B/003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1 700,00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8 500,00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3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Lišta 20x20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100,00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4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Zásuvka ABB Variant 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2 380,00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Style w:val="CharStyle8"/>
                <w:sz w:val="11"/>
                <w:szCs w:val="11"/>
              </w:rPr>
              <w:t>5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Zásuvka ABB Tango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140,00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6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Rámeček ABB Tango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Style w:val="CharStyle8"/>
                <w:sz w:val="11"/>
                <w:szCs w:val="11"/>
              </w:rPr>
              <w:t>7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Krabice KP68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6,00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Style w:val="CharStyle8"/>
                <w:sz w:val="11"/>
                <w:szCs w:val="11"/>
              </w:rPr>
              <w:t>8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WD OBOPG 13,5 +matice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rStyle w:val="CharStyle8"/>
                <w:sz w:val="11"/>
                <w:szCs w:val="11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120,00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9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CVYA černý 4mm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150,00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Style w:val="CharStyle8"/>
                <w:sz w:val="11"/>
                <w:szCs w:val="11"/>
              </w:rPr>
              <w:t>10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CVYA modrý 4mm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150,00</w:t>
            </w: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11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Dutinky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463,00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463,00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12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Kabelové štítky A perfekt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35,00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13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Stahováci pasky GPH 4,8x200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360,00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14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Hmoždinka SX8 + vrut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250,00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15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Ostatní 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3 000,00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3 000,00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i/>
                <w:iCs/>
              </w:rPr>
              <w:t>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montážní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kpl.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45 000,00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45 000,00</w:t>
            </w: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2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DPSP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kpl.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7 500,00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7 500,00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3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4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5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6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7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Style w:val="CharStyle8"/>
                <w:sz w:val="11"/>
                <w:szCs w:val="11"/>
              </w:rPr>
              <w:t>8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9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8"/>
              </w:rPr>
              <w:t>10</w:t>
            </w: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Materiál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20 884,00</w:t>
            </w: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Práce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52 500,00</w:t>
            </w:r>
          </w:p>
        </w:tc>
      </w:tr>
      <w:tr>
        <w:trPr>
          <w:trHeight w:val="19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Doprava a manipulace s materiálem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2 500,00</w:t>
            </w:r>
          </w:p>
        </w:tc>
      </w:tr>
      <w:tr>
        <w:trPr>
          <w:trHeight w:val="1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Ostatní náklady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0,00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Cena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75 884,00</w:t>
            </w:r>
          </w:p>
        </w:tc>
      </w:tr>
      <w:tr>
        <w:trPr>
          <w:trHeight w:val="19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Nabídková cena bez DPH: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75 884,00 Kč|Doba realizace: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týden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Záruční doba</w:t>
            </w:r>
          </w:p>
        </w:tc>
        <w:tc>
          <w:tcPr>
            <w:gridSpan w:val="9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24 měsíců</w:t>
            </w:r>
          </w:p>
        </w:tc>
      </w:tr>
      <w:tr>
        <w:trPr>
          <w:trHeight w:val="19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Požadovaná součinnost:</w:t>
            </w:r>
          </w:p>
        </w:tc>
      </w:tr>
      <w:tr>
        <w:trPr>
          <w:trHeight w:val="778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Zajištění přístupu v místě realizace.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 Praze, dne: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18.09.2024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Nabídku vypracoval: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¡Luděk </w:t>
            </w:r>
            <w:r>
              <w:rPr>
                <w:rStyle w:val="CharStyle8"/>
                <w:lang w:val="de-DE" w:eastAsia="de-DE"/>
              </w:rPr>
              <w:t>Steuer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Nabídku schválil: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8"/>
                <w:szCs w:val="58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i/>
                <w:iCs/>
                <w:color w:val="5468AA"/>
                <w:sz w:val="58"/>
                <w:szCs w:val="58"/>
              </w:rPr>
              <w:t>fit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00" w:right="0" w:firstLine="800"/>
              <w:jc w:val="both"/>
              <w:rPr>
                <w:sz w:val="20"/>
                <w:szCs w:val="20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sz w:val="20"/>
                <w:szCs w:val="20"/>
              </w:rPr>
              <w:t>Vítova finanční ředitel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471" w:right="1594" w:bottom="471" w:left="500" w:header="43" w:footer="4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D92E3D"/>
      <w:sz w:val="26"/>
      <w:szCs w:val="26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line="269" w:lineRule="auto"/>
      <w:jc w:val="right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320" w:line="252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D92E3D"/>
      <w:sz w:val="26"/>
      <w:szCs w:val="26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