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21B63" w14:textId="77777777" w:rsidR="00CB4830" w:rsidRDefault="00B80189">
      <w:pPr>
        <w:spacing w:after="0"/>
        <w:ind w:left="3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696152D2" w14:textId="77777777" w:rsidR="00CB4830" w:rsidRDefault="00B80189">
      <w:pPr>
        <w:spacing w:after="128"/>
        <w:ind w:left="9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26.08.2024 09:15:02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55B32DEC" w14:textId="77777777" w:rsidR="00CB4830" w:rsidRDefault="00B80189">
      <w:pPr>
        <w:spacing w:after="117"/>
        <w:ind w:left="12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55F5A0FB" w14:textId="77777777" w:rsidR="00CB4830" w:rsidRDefault="00B80189">
      <w:pPr>
        <w:tabs>
          <w:tab w:val="center" w:pos="2006"/>
          <w:tab w:val="center" w:pos="8069"/>
        </w:tabs>
        <w:spacing w:after="93" w:line="248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565709 Štětí</w:t>
      </w:r>
    </w:p>
    <w:p w14:paraId="4B2DACC0" w14:textId="77777777" w:rsidR="00CB4830" w:rsidRDefault="00B80189">
      <w:pPr>
        <w:tabs>
          <w:tab w:val="center" w:pos="692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650790 </w:t>
      </w:r>
      <w:proofErr w:type="spellStart"/>
      <w:r>
        <w:rPr>
          <w:rFonts w:ascii="Courier New" w:eastAsia="Courier New" w:hAnsi="Courier New" w:cs="Courier New"/>
          <w:b/>
          <w:sz w:val="20"/>
        </w:rPr>
        <w:t>Chcebuz</w:t>
      </w:r>
      <w:proofErr w:type="spellEnd"/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32492D59" w14:textId="77777777" w:rsidR="00CB4830" w:rsidRDefault="00B80189">
      <w:pPr>
        <w:spacing w:after="0"/>
        <w:ind w:left="9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</w:t>
      </w:r>
      <w:r>
        <w:rPr>
          <w:rFonts w:ascii="Courier New" w:eastAsia="Courier New" w:hAnsi="Courier New" w:cs="Courier New"/>
          <w:b/>
          <w:sz w:val="20"/>
        </w:rPr>
        <w:t xml:space="preserve">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61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CB4830" w14:paraId="2164F86E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C5D82E1" w14:textId="77777777" w:rsidR="00CB4830" w:rsidRDefault="00B80189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A72B984" w14:textId="77777777" w:rsidR="00CB4830" w:rsidRDefault="00B80189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E43FD9B" w14:textId="77777777" w:rsidR="00CB4830" w:rsidRDefault="00B80189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CB4830" w14:paraId="24373534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99B54A0" w14:textId="77777777" w:rsidR="00CB4830" w:rsidRDefault="00B80189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170A4E9A" w14:textId="77777777" w:rsidR="00CB4830" w:rsidRDefault="00B80189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01762092" w14:textId="77777777" w:rsidR="00CB4830" w:rsidRDefault="00B80189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2BCC447A" w14:textId="77777777" w:rsidR="00CB4830" w:rsidRDefault="00B80189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566BC214" w14:textId="77777777" w:rsidR="00CB4830" w:rsidRDefault="00B80189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7F0162B9" w14:textId="77777777" w:rsidR="00CB4830" w:rsidRDefault="00B80189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7335597A" w14:textId="77777777" w:rsidR="00CB4830" w:rsidRDefault="00B80189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0B68A57" w14:textId="77777777" w:rsidR="00CB4830" w:rsidRDefault="00B80189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55E61088" w14:textId="77777777" w:rsidR="00CB4830" w:rsidRDefault="00B80189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61524F1" w14:textId="77777777" w:rsidR="00CB4830" w:rsidRDefault="00CB4830"/>
        </w:tc>
      </w:tr>
      <w:tr w:rsidR="00CB4830" w14:paraId="19097E1B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500C4E8" w14:textId="77777777" w:rsidR="00CB4830" w:rsidRDefault="00B80189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398F0140" w14:textId="77777777" w:rsidR="00CB4830" w:rsidRDefault="00B80189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3E2FCF97" w14:textId="77777777" w:rsidR="00CB4830" w:rsidRDefault="00B80189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4B3B9771" w14:textId="77777777" w:rsidR="00CB4830" w:rsidRDefault="00B80189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82D9DBF" w14:textId="77777777" w:rsidR="00CB4830" w:rsidRDefault="00CB4830"/>
        </w:tc>
      </w:tr>
    </w:tbl>
    <w:p w14:paraId="1C37A3DC" w14:textId="77777777" w:rsidR="00CB4830" w:rsidRDefault="00B80189">
      <w:pPr>
        <w:tabs>
          <w:tab w:val="center" w:pos="950"/>
          <w:tab w:val="center" w:pos="3794"/>
          <w:tab w:val="center" w:pos="9730"/>
        </w:tabs>
        <w:spacing w:after="0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1000/1</w:t>
      </w:r>
      <w:r>
        <w:rPr>
          <w:rFonts w:ascii="Courier New" w:eastAsia="Courier New" w:hAnsi="Courier New" w:cs="Courier New"/>
          <w:b/>
          <w:sz w:val="20"/>
        </w:rPr>
        <w:tab/>
        <w:t xml:space="preserve">27785 </w:t>
      </w:r>
      <w:r>
        <w:rPr>
          <w:rFonts w:ascii="Courier New" w:eastAsia="Courier New" w:hAnsi="Courier New" w:cs="Courier New"/>
          <w:b/>
          <w:sz w:val="20"/>
        </w:rPr>
        <w:t>orná půda</w:t>
      </w:r>
      <w:r>
        <w:rPr>
          <w:rFonts w:ascii="Courier New" w:eastAsia="Courier New" w:hAnsi="Courier New" w:cs="Courier New"/>
          <w:b/>
          <w:sz w:val="20"/>
        </w:rPr>
        <w:tab/>
        <w:t xml:space="preserve">chráněná krajinná </w:t>
      </w:r>
    </w:p>
    <w:p w14:paraId="1D95DE6E" w14:textId="77777777" w:rsidR="00CB4830" w:rsidRDefault="00B80189">
      <w:pPr>
        <w:spacing w:after="5" w:line="254" w:lineRule="auto"/>
        <w:ind w:left="10" w:right="890" w:hanging="10"/>
        <w:jc w:val="right"/>
      </w:pPr>
      <w:proofErr w:type="gramStart"/>
      <w:r>
        <w:rPr>
          <w:rFonts w:ascii="Courier New" w:eastAsia="Courier New" w:hAnsi="Courier New" w:cs="Courier New"/>
          <w:b/>
          <w:sz w:val="20"/>
        </w:rPr>
        <w:t>oblast - II</w:t>
      </w:r>
      <w:proofErr w:type="gramEnd"/>
      <w:r>
        <w:rPr>
          <w:rFonts w:ascii="Courier New" w:eastAsia="Courier New" w:hAnsi="Courier New" w:cs="Courier New"/>
          <w:b/>
          <w:sz w:val="20"/>
        </w:rPr>
        <w:t>.-</w:t>
      </w:r>
    </w:p>
    <w:p w14:paraId="1982DB95" w14:textId="77777777" w:rsidR="00CB4830" w:rsidRDefault="00B80189">
      <w:pPr>
        <w:spacing w:after="5" w:line="248" w:lineRule="auto"/>
        <w:ind w:left="8720" w:hanging="10"/>
      </w:pPr>
      <w:proofErr w:type="spellStart"/>
      <w:r>
        <w:rPr>
          <w:rFonts w:ascii="Courier New" w:eastAsia="Courier New" w:hAnsi="Courier New" w:cs="Courier New"/>
          <w:b/>
          <w:sz w:val="20"/>
        </w:rPr>
        <w:t>IV.zóna</w:t>
      </w:r>
      <w:proofErr w:type="spellEnd"/>
      <w:r>
        <w:rPr>
          <w:rFonts w:ascii="Courier New" w:eastAsia="Courier New" w:hAnsi="Courier New" w:cs="Courier New"/>
          <w:b/>
          <w:sz w:val="20"/>
        </w:rPr>
        <w:t>, zemědělský půdní fond</w:t>
      </w:r>
    </w:p>
    <w:tbl>
      <w:tblPr>
        <w:tblStyle w:val="TableGrid"/>
        <w:tblW w:w="11004" w:type="dxa"/>
        <w:tblInd w:w="69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CB4830" w14:paraId="463C976A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4C2EB0C1" w14:textId="77777777" w:rsidR="00CB4830" w:rsidRDefault="00B80189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63FBCD9" w14:textId="77777777" w:rsidR="00CB4830" w:rsidRDefault="00CB4830"/>
        </w:tc>
      </w:tr>
      <w:tr w:rsidR="00CB4830" w14:paraId="06DA6CDA" w14:textId="77777777">
        <w:trPr>
          <w:trHeight w:val="513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D899B65" w14:textId="77777777" w:rsidR="00CB4830" w:rsidRDefault="00B80189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431B3C05" w14:textId="77777777" w:rsidR="00CB4830" w:rsidRDefault="00B80189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048EA34B" w14:textId="77777777" w:rsidR="00CB4830" w:rsidRDefault="00B80189">
      <w:pPr>
        <w:spacing w:after="0" w:line="363" w:lineRule="auto"/>
        <w:ind w:left="193" w:right="6771" w:hanging="132"/>
      </w:pPr>
      <w:r>
        <w:rPr>
          <w:rFonts w:ascii="Courier New" w:eastAsia="Courier New" w:hAnsi="Courier New" w:cs="Courier New"/>
          <w:sz w:val="20"/>
        </w:rPr>
        <w:t xml:space="preserve">D Poznámky a další obdobné údaje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6F1B1B48" w14:textId="77777777" w:rsidR="00CB4830" w:rsidRDefault="00B80189">
      <w:pPr>
        <w:spacing w:after="159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3BBC656C" wp14:editId="458BBFFE">
                <wp:extent cx="7020052" cy="1"/>
                <wp:effectExtent l="0" t="0" r="0" b="0"/>
                <wp:docPr id="2490" name="Group 24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43" name="Shape 4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90" style="width:552.76pt;height:7.87402e-05pt;mso-position-horizontal-relative:char;mso-position-vertical-relative:line" coordsize="70200,0">
                <v:shape id="Shape 4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DF28B58" w14:textId="77777777" w:rsidR="00CB4830" w:rsidRDefault="00B80189">
      <w:pPr>
        <w:spacing w:after="26" w:line="248" w:lineRule="auto"/>
        <w:ind w:left="188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Zapsáno do soupisu konkursní podstaty</w:t>
      </w:r>
    </w:p>
    <w:p w14:paraId="5CD8A847" w14:textId="77777777" w:rsidR="00CB4830" w:rsidRDefault="00B80189">
      <w:pPr>
        <w:pStyle w:val="Nadpis1"/>
      </w:pPr>
      <w:r>
        <w:t>Povinnost k</w:t>
      </w:r>
    </w:p>
    <w:p w14:paraId="7EBC88A0" w14:textId="77777777" w:rsidR="00CB4830" w:rsidRDefault="00B80189">
      <w:pPr>
        <w:spacing w:after="5" w:line="248" w:lineRule="auto"/>
        <w:ind w:left="1469" w:right="2366" w:hanging="10"/>
      </w:pPr>
      <w:r>
        <w:rPr>
          <w:rFonts w:ascii="Courier New" w:eastAsia="Courier New" w:hAnsi="Courier New" w:cs="Courier New"/>
          <w:b/>
          <w:sz w:val="20"/>
        </w:rPr>
        <w:t xml:space="preserve">Služby pro zemědělství Střížovice, státní podnik v likvidaci, Kaplířova 233, 41111 Sulejovice, RČ/IČO: </w:t>
      </w:r>
    </w:p>
    <w:p w14:paraId="21D2645A" w14:textId="77777777" w:rsidR="00CB4830" w:rsidRDefault="00B80189">
      <w:pPr>
        <w:spacing w:after="5" w:line="248" w:lineRule="auto"/>
        <w:ind w:left="1469" w:hanging="10"/>
      </w:pPr>
      <w:r>
        <w:rPr>
          <w:rFonts w:ascii="Courier New" w:eastAsia="Courier New" w:hAnsi="Courier New" w:cs="Courier New"/>
          <w:b/>
          <w:sz w:val="20"/>
        </w:rPr>
        <w:t>14868334</w:t>
      </w:r>
    </w:p>
    <w:p w14:paraId="1F609ED9" w14:textId="77777777" w:rsidR="00CB4830" w:rsidRDefault="00B80189">
      <w:pPr>
        <w:spacing w:after="106" w:line="248" w:lineRule="auto"/>
        <w:ind w:left="1469" w:hanging="10"/>
      </w:pPr>
      <w:r>
        <w:rPr>
          <w:rFonts w:ascii="Courier New" w:eastAsia="Courier New" w:hAnsi="Courier New" w:cs="Courier New"/>
          <w:b/>
          <w:sz w:val="20"/>
        </w:rPr>
        <w:t>Parcela: 1000/1</w:t>
      </w:r>
    </w:p>
    <w:p w14:paraId="58BAAF9D" w14:textId="77777777" w:rsidR="00CB4830" w:rsidRDefault="00B80189">
      <w:pPr>
        <w:spacing w:after="163" w:line="254" w:lineRule="auto"/>
        <w:ind w:left="10" w:right="675" w:hanging="10"/>
        <w:jc w:val="right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20"/>
        </w:rPr>
        <w:t xml:space="preserve">Oznámení o zapsání nemovitostí do soupisu konkursní </w:t>
      </w:r>
      <w:proofErr w:type="gramStart"/>
      <w:r>
        <w:rPr>
          <w:rFonts w:ascii="Courier New" w:eastAsia="Courier New" w:hAnsi="Courier New" w:cs="Courier New"/>
          <w:b/>
          <w:sz w:val="20"/>
        </w:rPr>
        <w:t>podstaty  ze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dne 16.08.2008. Z-13327/2008-506</w:t>
      </w:r>
    </w:p>
    <w:p w14:paraId="0CF01080" w14:textId="77777777" w:rsidR="00CB4830" w:rsidRDefault="00B80189">
      <w:pPr>
        <w:spacing w:after="26" w:line="248" w:lineRule="auto"/>
        <w:ind w:left="188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Podaná žaloba</w:t>
      </w:r>
    </w:p>
    <w:p w14:paraId="70B5B8A4" w14:textId="77777777" w:rsidR="00CB4830" w:rsidRDefault="00B80189">
      <w:pPr>
        <w:pStyle w:val="Nadpis1"/>
      </w:pPr>
      <w:r>
        <w:t>Povin</w:t>
      </w:r>
      <w:r>
        <w:t>nost k</w:t>
      </w:r>
    </w:p>
    <w:p w14:paraId="067969FC" w14:textId="77777777" w:rsidR="00CB4830" w:rsidRDefault="00B80189">
      <w:pPr>
        <w:spacing w:after="5" w:line="248" w:lineRule="auto"/>
        <w:ind w:left="1469" w:right="2366" w:hanging="10"/>
      </w:pPr>
      <w:r>
        <w:rPr>
          <w:rFonts w:ascii="Courier New" w:eastAsia="Courier New" w:hAnsi="Courier New" w:cs="Courier New"/>
          <w:b/>
          <w:sz w:val="20"/>
        </w:rPr>
        <w:t xml:space="preserve">Služby pro zemědělství Střížovice, státní podnik v likvidaci, Kaplířova 233, 41111 Sulejovice, RČ/IČO: </w:t>
      </w:r>
    </w:p>
    <w:p w14:paraId="7AE3AC81" w14:textId="77777777" w:rsidR="00CB4830" w:rsidRDefault="00B80189">
      <w:pPr>
        <w:spacing w:after="5" w:line="248" w:lineRule="auto"/>
        <w:ind w:left="1469" w:hanging="10"/>
      </w:pPr>
      <w:r>
        <w:rPr>
          <w:rFonts w:ascii="Courier New" w:eastAsia="Courier New" w:hAnsi="Courier New" w:cs="Courier New"/>
          <w:b/>
          <w:sz w:val="20"/>
        </w:rPr>
        <w:t>14868334</w:t>
      </w:r>
    </w:p>
    <w:p w14:paraId="0B5DC767" w14:textId="77777777" w:rsidR="00CB4830" w:rsidRDefault="00B80189">
      <w:pPr>
        <w:spacing w:after="105" w:line="248" w:lineRule="auto"/>
        <w:ind w:left="1469" w:hanging="10"/>
      </w:pPr>
      <w:r>
        <w:rPr>
          <w:rFonts w:ascii="Courier New" w:eastAsia="Courier New" w:hAnsi="Courier New" w:cs="Courier New"/>
          <w:b/>
          <w:sz w:val="20"/>
        </w:rPr>
        <w:t>Parcela: 1000/1</w:t>
      </w:r>
    </w:p>
    <w:p w14:paraId="27B77BAF" w14:textId="77777777" w:rsidR="00CB4830" w:rsidRDefault="00B80189">
      <w:pPr>
        <w:spacing w:after="5" w:line="248" w:lineRule="auto"/>
        <w:ind w:left="611" w:hanging="10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20"/>
        </w:rPr>
        <w:t xml:space="preserve">Oznámení o vyloučení nemovitosti z konkursní </w:t>
      </w:r>
      <w:proofErr w:type="gramStart"/>
      <w:r>
        <w:rPr>
          <w:rFonts w:ascii="Courier New" w:eastAsia="Courier New" w:hAnsi="Courier New" w:cs="Courier New"/>
          <w:b/>
          <w:sz w:val="20"/>
        </w:rPr>
        <w:t>podstaty  ze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dne 25.11.2008.</w:t>
      </w:r>
    </w:p>
    <w:p w14:paraId="4510A411" w14:textId="77777777" w:rsidR="00CB4830" w:rsidRDefault="00B80189">
      <w:pPr>
        <w:spacing w:after="18" w:line="254" w:lineRule="auto"/>
        <w:ind w:left="10" w:right="675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Z-18966/2008-506</w:t>
      </w:r>
    </w:p>
    <w:p w14:paraId="2A73028F" w14:textId="77777777" w:rsidR="00CB4830" w:rsidRDefault="00B80189">
      <w:pPr>
        <w:spacing w:after="0"/>
        <w:ind w:left="75"/>
      </w:pPr>
      <w:r>
        <w:rPr>
          <w:noProof/>
        </w:rPr>
        <mc:AlternateContent>
          <mc:Choice Requires="wpg">
            <w:drawing>
              <wp:inline distT="0" distB="0" distL="0" distR="0" wp14:anchorId="1D51525C" wp14:editId="53D15A27">
                <wp:extent cx="7020052" cy="38100"/>
                <wp:effectExtent l="0" t="0" r="0" b="0"/>
                <wp:docPr id="2491" name="Group 24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76" name="Shape 7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91" style="width:552.76pt;height:3pt;mso-position-horizontal-relative:char;mso-position-vertical-relative:line" coordsize="70200,381">
                <v:shape id="Shape 7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77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935EE62" w14:textId="77777777" w:rsidR="00CB4830" w:rsidRDefault="00B80189">
      <w:pPr>
        <w:pStyle w:val="Nadpis1"/>
        <w:ind w:left="61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4506F58D" w14:textId="77777777" w:rsidR="00CB4830" w:rsidRDefault="00B80189">
      <w:pPr>
        <w:spacing w:after="0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217C75FE" wp14:editId="3EC7535C">
                <wp:extent cx="7020052" cy="38100"/>
                <wp:effectExtent l="0" t="0" r="0" b="0"/>
                <wp:docPr id="2489" name="Group 24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89" style="width:552.76pt;height:3pt;mso-position-horizontal-relative:char;mso-position-vertical-relative:line" coordsize="70200,381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706F4CB" w14:textId="77777777" w:rsidR="00CB4830" w:rsidRDefault="00B80189">
      <w:pPr>
        <w:pStyle w:val="Nadpis1"/>
        <w:tabs>
          <w:tab w:val="center" w:pos="2914"/>
        </w:tabs>
        <w:spacing w:after="308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20E9F008" w14:textId="77777777" w:rsidR="00CB4830" w:rsidRDefault="00B80189">
      <w:pPr>
        <w:spacing w:after="5" w:line="368" w:lineRule="auto"/>
        <w:ind w:left="152" w:right="1305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Rozhodnutí pozemkového úřadu o upřesnění přídělu č.j.-1698/</w:t>
      </w:r>
      <w:proofErr w:type="gramStart"/>
      <w:r>
        <w:rPr>
          <w:rFonts w:ascii="Courier New" w:eastAsia="Courier New" w:hAnsi="Courier New" w:cs="Courier New"/>
          <w:b/>
          <w:sz w:val="20"/>
        </w:rPr>
        <w:t>2007 -2243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-12 ze dne </w:t>
      </w:r>
    </w:p>
    <w:p w14:paraId="49AA260B" w14:textId="77777777" w:rsidR="00CB4830" w:rsidRDefault="00B80189">
      <w:pPr>
        <w:spacing w:after="83" w:line="248" w:lineRule="auto"/>
        <w:ind w:left="385" w:hanging="10"/>
      </w:pPr>
      <w:r>
        <w:rPr>
          <w:rFonts w:ascii="Courier New" w:eastAsia="Courier New" w:hAnsi="Courier New" w:cs="Courier New"/>
          <w:b/>
          <w:sz w:val="20"/>
        </w:rPr>
        <w:t>22.05.2008. Právní moc ke dni 04.07.2008.</w:t>
      </w:r>
    </w:p>
    <w:p w14:paraId="1F82443F" w14:textId="77777777" w:rsidR="00CB4830" w:rsidRDefault="00B80189">
      <w:pPr>
        <w:spacing w:after="84" w:line="256" w:lineRule="auto"/>
        <w:ind w:left="1786" w:right="123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FD5D233" wp14:editId="48EDF04E">
                <wp:simplePos x="0" y="0"/>
                <wp:positionH relativeFrom="column">
                  <wp:posOffset>5588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488" name="Group 24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488" style="width:552.76pt;height:7.87402e-05pt;position:absolute;z-index:3;mso-position-horizontal-relative:text;mso-position-horizontal:absolute;margin-left:0.44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</w:t>
      </w:r>
      <w:r>
        <w:rPr>
          <w:rFonts w:ascii="Courier New" w:eastAsia="Courier New" w:hAnsi="Courier New" w:cs="Courier New"/>
          <w:i/>
          <w:sz w:val="16"/>
        </w:rPr>
        <w:t xml:space="preserve">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6380ECF7" w14:textId="77777777" w:rsidR="00CB4830" w:rsidRDefault="00B80189">
      <w:pPr>
        <w:spacing w:after="0"/>
        <w:ind w:left="3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640FB5E4" w14:textId="77777777" w:rsidR="00CB4830" w:rsidRDefault="00B80189">
      <w:pPr>
        <w:spacing w:after="165"/>
        <w:ind w:left="9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26.08.2024 09:15:02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49C1D6D3" w14:textId="77777777" w:rsidR="00CB4830" w:rsidRDefault="00B80189">
      <w:pPr>
        <w:tabs>
          <w:tab w:val="center" w:pos="2006"/>
          <w:tab w:val="center" w:pos="8069"/>
        </w:tabs>
        <w:spacing w:after="93" w:line="248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565709 Štětí</w:t>
      </w:r>
    </w:p>
    <w:p w14:paraId="2C5B452E" w14:textId="77777777" w:rsidR="00CB4830" w:rsidRDefault="00B80189">
      <w:pPr>
        <w:tabs>
          <w:tab w:val="center" w:pos="692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650790 </w:t>
      </w:r>
      <w:proofErr w:type="spellStart"/>
      <w:r>
        <w:rPr>
          <w:rFonts w:ascii="Courier New" w:eastAsia="Courier New" w:hAnsi="Courier New" w:cs="Courier New"/>
          <w:b/>
          <w:sz w:val="20"/>
        </w:rPr>
        <w:t>Chcebuz</w:t>
      </w:r>
      <w:proofErr w:type="spellEnd"/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4479B819" w14:textId="77777777" w:rsidR="00CB4830" w:rsidRDefault="00B80189">
      <w:pPr>
        <w:spacing w:after="0"/>
        <w:ind w:left="9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0C986E61" w14:textId="77777777" w:rsidR="00CB4830" w:rsidRDefault="00B80189">
      <w:pPr>
        <w:spacing w:after="273"/>
        <w:ind w:left="61"/>
      </w:pPr>
      <w:r>
        <w:rPr>
          <w:noProof/>
        </w:rPr>
        <mc:AlternateContent>
          <mc:Choice Requires="wpg">
            <w:drawing>
              <wp:inline distT="0" distB="0" distL="0" distR="0" wp14:anchorId="6B28AAE3" wp14:editId="1230BC68">
                <wp:extent cx="7020052" cy="1"/>
                <wp:effectExtent l="0" t="0" r="0" b="0"/>
                <wp:docPr id="2026" name="Group 2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46" name="Shape 14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26" style="width:552.76pt;height:7.87402e-05pt;mso-position-horizontal-relative:char;mso-position-vertical-relative:line" coordsize="70200,0">
                <v:shape id="Shape 14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ECF23CD" w14:textId="77777777" w:rsidR="00CB4830" w:rsidRDefault="00B80189">
      <w:pPr>
        <w:pStyle w:val="Nadpis1"/>
        <w:spacing w:after="117"/>
        <w:ind w:left="61"/>
      </w:pPr>
      <w:r>
        <w:t>Listina</w:t>
      </w:r>
    </w:p>
    <w:p w14:paraId="7B9D61E3" w14:textId="77777777" w:rsidR="00CB4830" w:rsidRDefault="00B80189">
      <w:pPr>
        <w:spacing w:after="48" w:line="254" w:lineRule="auto"/>
        <w:ind w:left="10" w:right="57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Z-12297/2008-506</w:t>
      </w:r>
    </w:p>
    <w:p w14:paraId="5FC12950" w14:textId="77777777" w:rsidR="00CB4830" w:rsidRDefault="00B80189">
      <w:pPr>
        <w:tabs>
          <w:tab w:val="center" w:pos="1714"/>
          <w:tab w:val="right" w:pos="11160"/>
        </w:tabs>
        <w:spacing w:after="114" w:line="248" w:lineRule="auto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105AD8FA" w14:textId="77777777" w:rsidR="00CB4830" w:rsidRDefault="00B80189">
      <w:pPr>
        <w:spacing w:after="57" w:line="248" w:lineRule="auto"/>
        <w:ind w:left="374" w:hanging="222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>§4 zák.č.503/2012Sb.) Státní pozemkový úřad čj.-010166/2013 OMV/1 ze dne 02.01.2013.</w:t>
      </w:r>
    </w:p>
    <w:p w14:paraId="0842AC6A" w14:textId="77777777" w:rsidR="00CB4830" w:rsidRDefault="00B80189">
      <w:pPr>
        <w:spacing w:after="48" w:line="254" w:lineRule="auto"/>
        <w:ind w:left="10" w:right="675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00DD1DD4" w14:textId="77777777" w:rsidR="00CB4830" w:rsidRDefault="00B80189">
      <w:pPr>
        <w:spacing w:line="248" w:lineRule="auto"/>
        <w:ind w:left="1045" w:right="541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3DCDEDC9" w14:textId="77777777" w:rsidR="00CB4830" w:rsidRDefault="00B80189">
      <w:pPr>
        <w:spacing w:after="0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72B891A8" wp14:editId="2DB8DCDC">
                <wp:extent cx="7020052" cy="28449"/>
                <wp:effectExtent l="0" t="0" r="0" b="0"/>
                <wp:docPr id="2025" name="Group 2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9"/>
                          <a:chOff x="0" y="0"/>
                          <a:chExt cx="7020052" cy="28449"/>
                        </a:xfrm>
                      </wpg:grpSpPr>
                      <wps:wsp>
                        <wps:cNvPr id="144" name="Shape 14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0" y="28449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25" style="width:552.76pt;height:2.24005pt;mso-position-horizontal-relative:char;mso-position-vertical-relative:line" coordsize="70200,284">
                <v:shape id="Shape 14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45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0281276" w14:textId="77777777" w:rsidR="00CB4830" w:rsidRDefault="00B80189">
      <w:pPr>
        <w:pStyle w:val="Nadpis1"/>
        <w:ind w:left="61"/>
      </w:pPr>
      <w:r>
        <w:rPr>
          <w:i w:val="0"/>
        </w:rPr>
        <w:t>F</w:t>
      </w:r>
      <w:r>
        <w:rPr>
          <w:i w:val="0"/>
        </w:rPr>
        <w:tab/>
      </w:r>
      <w:r>
        <w:t>Vztah bonitovaný</w:t>
      </w:r>
      <w:r>
        <w:t>ch půdně ekologických jednotek (BPEJ) k parcelám Parcela</w:t>
      </w:r>
      <w:r>
        <w:tab/>
        <w:t>BPEJ</w:t>
      </w:r>
      <w:r>
        <w:tab/>
        <w:t>Výměra[m2]</w:t>
      </w:r>
    </w:p>
    <w:p w14:paraId="3C590106" w14:textId="77777777" w:rsidR="00CB4830" w:rsidRDefault="00B80189">
      <w:pPr>
        <w:spacing w:after="25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27FD9D18" wp14:editId="47806BE6">
                <wp:extent cx="7020052" cy="1"/>
                <wp:effectExtent l="0" t="0" r="0" b="0"/>
                <wp:docPr id="2028" name="Group 20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74" name="Shape 17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28" style="width:552.76pt;height:7.87402e-05pt;mso-position-horizontal-relative:char;mso-position-vertical-relative:line" coordsize="70200,0">
                <v:shape id="Shape 17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D8919F2" w14:textId="77777777" w:rsidR="00CB4830" w:rsidRDefault="00B80189">
      <w:pPr>
        <w:tabs>
          <w:tab w:val="center" w:pos="5797"/>
          <w:tab w:val="center" w:pos="8800"/>
        </w:tabs>
        <w:spacing w:after="73" w:line="248" w:lineRule="auto"/>
      </w:pPr>
      <w:r>
        <w:rPr>
          <w:rFonts w:ascii="Courier New" w:eastAsia="Courier New" w:hAnsi="Courier New" w:cs="Courier New"/>
          <w:b/>
          <w:sz w:val="20"/>
        </w:rPr>
        <w:t xml:space="preserve">    1000/1</w:t>
      </w:r>
      <w:r>
        <w:rPr>
          <w:rFonts w:ascii="Courier New" w:eastAsia="Courier New" w:hAnsi="Courier New" w:cs="Courier New"/>
          <w:b/>
          <w:sz w:val="20"/>
        </w:rPr>
        <w:tab/>
        <w:t>51010</w:t>
      </w:r>
      <w:r>
        <w:rPr>
          <w:rFonts w:ascii="Courier New" w:eastAsia="Courier New" w:hAnsi="Courier New" w:cs="Courier New"/>
          <w:b/>
          <w:sz w:val="20"/>
        </w:rPr>
        <w:tab/>
        <w:t>27785</w:t>
      </w:r>
    </w:p>
    <w:p w14:paraId="4FB53FCA" w14:textId="77777777" w:rsidR="00CB4830" w:rsidRDefault="00B80189">
      <w:pPr>
        <w:pStyle w:val="Nadpis1"/>
        <w:ind w:left="61"/>
      </w:pPr>
      <w:r>
        <w:t>Pokud je výměra bonitních dílů parcel menší než výměra parcely, zbytek parcely není bonitován</w:t>
      </w:r>
    </w:p>
    <w:p w14:paraId="775D1148" w14:textId="77777777" w:rsidR="00CB4830" w:rsidRDefault="00B80189">
      <w:pPr>
        <w:spacing w:after="253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24B829A7" wp14:editId="4822B001">
                <wp:extent cx="7020052" cy="33020"/>
                <wp:effectExtent l="0" t="0" r="0" b="0"/>
                <wp:docPr id="2027" name="Group 20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3020"/>
                          <a:chOff x="0" y="0"/>
                          <a:chExt cx="7020052" cy="33020"/>
                        </a:xfrm>
                      </wpg:grpSpPr>
                      <wps:wsp>
                        <wps:cNvPr id="169" name="Shape 16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0" y="3302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27" style="width:552.76pt;height:2.59998pt;mso-position-horizontal-relative:char;mso-position-vertical-relative:line" coordsize="70200,330">
                <v:shape id="Shape 16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70" style="position:absolute;width:70200;height:0;left:0;top:33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86CDC62" w14:textId="77777777" w:rsidR="00CB4830" w:rsidRDefault="00B80189">
      <w:pPr>
        <w:spacing w:after="48"/>
        <w:ind w:left="61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134F84BB" w14:textId="77777777" w:rsidR="00CB4830" w:rsidRDefault="00B80189">
      <w:pPr>
        <w:spacing w:after="281"/>
        <w:ind w:left="2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</w:t>
      </w:r>
      <w:r>
        <w:rPr>
          <w:rFonts w:ascii="Courier New" w:eastAsia="Courier New" w:hAnsi="Courier New" w:cs="Courier New"/>
          <w:b/>
          <w:i/>
          <w:sz w:val="20"/>
        </w:rPr>
        <w:t>e, kód: 506.</w:t>
      </w:r>
    </w:p>
    <w:p w14:paraId="6CA3A756" w14:textId="77777777" w:rsidR="00CB4830" w:rsidRDefault="00B80189">
      <w:pPr>
        <w:tabs>
          <w:tab w:val="center" w:pos="8155"/>
        </w:tabs>
        <w:spacing w:after="1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26.08.2024  09</w:t>
      </w:r>
      <w:proofErr w:type="gramEnd"/>
      <w:r>
        <w:rPr>
          <w:rFonts w:ascii="Courier New" w:eastAsia="Courier New" w:hAnsi="Courier New" w:cs="Courier New"/>
          <w:i/>
          <w:sz w:val="20"/>
        </w:rPr>
        <w:t>:27:52</w:t>
      </w:r>
    </w:p>
    <w:p w14:paraId="5D57914A" w14:textId="77777777" w:rsidR="00CB4830" w:rsidRDefault="00B80189">
      <w:pPr>
        <w:pStyle w:val="Nadpis1"/>
        <w:spacing w:after="96"/>
        <w:ind w:left="61"/>
      </w:pPr>
      <w:r>
        <w:t xml:space="preserve">Český úřad zeměměřický a </w:t>
      </w:r>
      <w:proofErr w:type="gramStart"/>
      <w:r>
        <w:t>katastrální - SCD</w:t>
      </w:r>
      <w:proofErr w:type="gramEnd"/>
    </w:p>
    <w:p w14:paraId="036DB840" w14:textId="77777777" w:rsidR="00CB4830" w:rsidRDefault="00B80189">
      <w:pPr>
        <w:spacing w:after="6443"/>
        <w:ind w:left="71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</w:t>
      </w:r>
      <w:r>
        <w:rPr>
          <w:rFonts w:ascii="Courier New" w:eastAsia="Courier New" w:hAnsi="Courier New" w:cs="Courier New"/>
          <w:sz w:val="20"/>
        </w:rPr>
        <w:t>ní podmínek obecného nařízení o ochraně osobních údajů. Podrobnosti viz https://www.cuzk.cz/.</w:t>
      </w:r>
    </w:p>
    <w:p w14:paraId="23422619" w14:textId="77777777" w:rsidR="00CB4830" w:rsidRDefault="00B80189">
      <w:pPr>
        <w:spacing w:after="84" w:line="256" w:lineRule="auto"/>
        <w:ind w:left="1786" w:right="123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5C6E303" wp14:editId="69FFE352">
                <wp:simplePos x="0" y="0"/>
                <wp:positionH relativeFrom="column">
                  <wp:posOffset>5588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024" name="Group 20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27" name="Shape 12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24" style="width:552.76pt;height:7.87402e-05pt;position:absolute;z-index:3;mso-position-horizontal-relative:text;mso-position-horizontal:absolute;margin-left:0.44pt;mso-position-vertical-relative:text;margin-top:0.10022pt;" coordsize="70200,0">
                <v:shape id="Shape 12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2</w:t>
      </w:r>
    </w:p>
    <w:sectPr w:rsidR="00CB4830">
      <w:pgSz w:w="11900" w:h="15840"/>
      <w:pgMar w:top="303" w:right="665" w:bottom="169" w:left="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830"/>
    <w:rsid w:val="00B80189"/>
    <w:rsid w:val="00CB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328AC"/>
  <w15:docId w15:val="{40B86C75-D8C8-4612-AF58-F39E23A29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"/>
      <w:ind w:left="1088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495</Words>
  <Characters>2924</Characters>
  <Application>Microsoft Office Word</Application>
  <DocSecurity>0</DocSecurity>
  <Lines>24</Lines>
  <Paragraphs>6</Paragraphs>
  <ScaleCrop>false</ScaleCrop>
  <Company>Státní pozemkový úřad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246138065011.pdf</dc:title>
  <dc:subject/>
  <dc:creator>Oracle Reports</dc:creator>
  <cp:keywords/>
  <cp:lastModifiedBy>Bendová Pavlína</cp:lastModifiedBy>
  <cp:revision>2</cp:revision>
  <dcterms:created xsi:type="dcterms:W3CDTF">2024-08-26T08:50:00Z</dcterms:created>
  <dcterms:modified xsi:type="dcterms:W3CDTF">2024-08-26T08:50:00Z</dcterms:modified>
</cp:coreProperties>
</file>