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9E97" w14:textId="77777777" w:rsidR="007079B9" w:rsidRDefault="00EA75AC" w:rsidP="00D65B1F">
      <w:pPr>
        <w:spacing w:after="0" w:line="280" w:lineRule="atLeast"/>
        <w:ind w:left="1" w:right="0" w:firstLine="0"/>
        <w:jc w:val="center"/>
      </w:pPr>
      <w:r>
        <w:rPr>
          <w:b/>
          <w:sz w:val="28"/>
        </w:rPr>
        <w:t>Dohoda o narovnání</w:t>
      </w:r>
      <w:r>
        <w:rPr>
          <w:sz w:val="28"/>
        </w:rPr>
        <w:t xml:space="preserve"> </w:t>
      </w:r>
    </w:p>
    <w:p w14:paraId="5EF2B755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207025BA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09640EFD" w14:textId="06489555" w:rsidR="007079B9" w:rsidRDefault="00EA75AC" w:rsidP="00D65B1F">
      <w:pPr>
        <w:spacing w:after="0" w:line="280" w:lineRule="atLeast"/>
      </w:pPr>
      <w:r>
        <w:t>uzavřená níže uvedeného dne, měsíce a roku v souladu s ustanovením § 1746 odst. 2 zákona č.</w:t>
      </w:r>
      <w:r w:rsidR="00D65B1F">
        <w:t> </w:t>
      </w:r>
      <w:r>
        <w:t>89/2012 Sb., občanský zákoník, v platném a účinném znění (dále jen „</w:t>
      </w:r>
      <w:r>
        <w:rPr>
          <w:b/>
        </w:rPr>
        <w:t>Občanský zákoník</w:t>
      </w:r>
      <w:r>
        <w:t xml:space="preserve">“) </w:t>
      </w:r>
    </w:p>
    <w:p w14:paraId="5E9FBF26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3174FA55" w14:textId="77777777" w:rsidR="007079B9" w:rsidRDefault="00EA75AC" w:rsidP="00D65B1F">
      <w:pPr>
        <w:spacing w:after="0" w:line="280" w:lineRule="atLeast"/>
        <w:ind w:left="10" w:right="0"/>
        <w:jc w:val="center"/>
      </w:pPr>
      <w:r>
        <w:t>(dále jen „</w:t>
      </w:r>
      <w:r>
        <w:rPr>
          <w:b/>
        </w:rPr>
        <w:t>Dohoda</w:t>
      </w:r>
      <w:r>
        <w:t xml:space="preserve">“)  </w:t>
      </w:r>
    </w:p>
    <w:p w14:paraId="77D7445D" w14:textId="458B31E3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 </w:t>
      </w:r>
    </w:p>
    <w:p w14:paraId="1866AC88" w14:textId="77777777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4CEDC19" w14:textId="77777777" w:rsidR="00861881" w:rsidRDefault="00EA75AC" w:rsidP="00861881">
      <w:pPr>
        <w:spacing w:before="60" w:after="0" w:line="280" w:lineRule="atLeast"/>
        <w:ind w:left="-3" w:right="3909"/>
        <w:jc w:val="left"/>
        <w:rPr>
          <w:b/>
        </w:rPr>
      </w:pPr>
      <w:r>
        <w:rPr>
          <w:b/>
        </w:rPr>
        <w:t xml:space="preserve">Česká republika – Ministerstvo práce a sociálních věcí </w:t>
      </w:r>
    </w:p>
    <w:p w14:paraId="70522AB5" w14:textId="01E978E0" w:rsidR="00D65B1F" w:rsidRDefault="00EA75AC" w:rsidP="00861881">
      <w:pPr>
        <w:spacing w:before="60" w:after="0" w:line="280" w:lineRule="atLeast"/>
        <w:ind w:left="-3" w:right="3909"/>
        <w:jc w:val="left"/>
      </w:pPr>
      <w:r>
        <w:t xml:space="preserve">se sídlem: Na Poříčním právu 1/376, 128 00 Praha 2 </w:t>
      </w:r>
    </w:p>
    <w:p w14:paraId="35F5A3EA" w14:textId="65AE71D7" w:rsidR="007079B9" w:rsidRDefault="00EA75AC" w:rsidP="00861881">
      <w:pPr>
        <w:spacing w:before="60" w:after="0" w:line="280" w:lineRule="atLeast"/>
        <w:ind w:left="-3" w:right="3909"/>
        <w:jc w:val="left"/>
      </w:pPr>
      <w:r>
        <w:t xml:space="preserve">IČO: 00551023 </w:t>
      </w:r>
    </w:p>
    <w:p w14:paraId="33CD0453" w14:textId="77777777" w:rsidR="00861881" w:rsidRDefault="00EA75AC" w:rsidP="00861881">
      <w:pPr>
        <w:spacing w:before="60" w:after="0" w:line="280" w:lineRule="atLeast"/>
        <w:ind w:left="-3" w:right="1289"/>
        <w:jc w:val="left"/>
      </w:pPr>
      <w:r>
        <w:t xml:space="preserve">bankovní spojení: Česká národní banka, pobočka Praha, Na Příkopě 28, 11503 Praha 1 </w:t>
      </w:r>
    </w:p>
    <w:p w14:paraId="743CB517" w14:textId="599B3F02" w:rsidR="00D65B1F" w:rsidRDefault="00EA75AC" w:rsidP="00861881">
      <w:pPr>
        <w:spacing w:before="60" w:after="0" w:line="280" w:lineRule="atLeast"/>
        <w:ind w:left="-3" w:right="1289"/>
        <w:jc w:val="left"/>
      </w:pPr>
      <w:r>
        <w:t xml:space="preserve">číslo účtu: 2229001/0710 </w:t>
      </w:r>
    </w:p>
    <w:p w14:paraId="6A4E4463" w14:textId="77777777" w:rsidR="00861881" w:rsidRDefault="00EA75AC" w:rsidP="00861881">
      <w:pPr>
        <w:spacing w:before="60" w:after="0" w:line="280" w:lineRule="atLeast"/>
        <w:ind w:left="0" w:right="0" w:firstLine="0"/>
        <w:jc w:val="left"/>
      </w:pPr>
      <w:r>
        <w:t>zastoupená: Ing. Karlem Trpkošem, vrchním ředitelem sekce informačních technologií</w:t>
      </w:r>
    </w:p>
    <w:p w14:paraId="2B9E1EED" w14:textId="57A28B37" w:rsidR="007079B9" w:rsidRDefault="00EA75AC" w:rsidP="00861881">
      <w:pPr>
        <w:spacing w:before="60" w:after="0" w:line="280" w:lineRule="atLeast"/>
        <w:ind w:left="0" w:right="0" w:firstLine="0"/>
        <w:jc w:val="left"/>
      </w:pPr>
      <w:r>
        <w:t>(dále jen „</w:t>
      </w:r>
      <w:r>
        <w:rPr>
          <w:b/>
        </w:rPr>
        <w:t>Objednatel</w:t>
      </w:r>
      <w:r>
        <w:t xml:space="preserve">“)  </w:t>
      </w:r>
    </w:p>
    <w:p w14:paraId="6C15388C" w14:textId="77777777" w:rsidR="007079B9" w:rsidRDefault="00EA75AC" w:rsidP="00861881">
      <w:pPr>
        <w:spacing w:before="60" w:after="0" w:line="280" w:lineRule="atLeast"/>
        <w:ind w:left="2" w:right="0" w:firstLine="0"/>
        <w:jc w:val="left"/>
      </w:pPr>
      <w:r>
        <w:t xml:space="preserve"> </w:t>
      </w:r>
    </w:p>
    <w:p w14:paraId="05273385" w14:textId="77777777" w:rsidR="007079B9" w:rsidRDefault="00EA75AC" w:rsidP="00861881">
      <w:pPr>
        <w:spacing w:before="60" w:after="0" w:line="280" w:lineRule="atLeast"/>
        <w:ind w:left="-3" w:right="0"/>
      </w:pPr>
      <w:r>
        <w:t xml:space="preserve">a </w:t>
      </w:r>
    </w:p>
    <w:p w14:paraId="4BF03514" w14:textId="77777777" w:rsidR="007079B9" w:rsidRDefault="00EA75AC" w:rsidP="00861881">
      <w:pPr>
        <w:spacing w:before="60" w:after="0" w:line="280" w:lineRule="atLeast"/>
        <w:ind w:left="2" w:right="0" w:firstLine="0"/>
        <w:jc w:val="left"/>
      </w:pPr>
      <w:r>
        <w:rPr>
          <w:b/>
        </w:rPr>
        <w:t xml:space="preserve"> </w:t>
      </w:r>
    </w:p>
    <w:p w14:paraId="59313035" w14:textId="77777777" w:rsidR="007079B9" w:rsidRDefault="00EA75AC" w:rsidP="00861881">
      <w:pPr>
        <w:spacing w:before="60" w:after="0" w:line="280" w:lineRule="atLeast"/>
        <w:ind w:left="-3" w:right="752"/>
        <w:jc w:val="left"/>
      </w:pPr>
      <w:r>
        <w:rPr>
          <w:b/>
        </w:rPr>
        <w:t xml:space="preserve">Konsorcium KPMG a </w:t>
      </w:r>
      <w:proofErr w:type="spellStart"/>
      <w:r>
        <w:rPr>
          <w:b/>
        </w:rPr>
        <w:t>Tekies</w:t>
      </w:r>
      <w:proofErr w:type="spellEnd"/>
      <w:r>
        <w:rPr>
          <w:b/>
        </w:rPr>
        <w:t xml:space="preserve"> </w:t>
      </w:r>
    </w:p>
    <w:p w14:paraId="4F134954" w14:textId="77777777" w:rsidR="007079B9" w:rsidRDefault="00EA75AC" w:rsidP="00861881">
      <w:pPr>
        <w:spacing w:before="60" w:after="0" w:line="280" w:lineRule="atLeast"/>
        <w:ind w:left="-3" w:right="5"/>
        <w:jc w:val="left"/>
      </w:pPr>
      <w:r>
        <w:rPr>
          <w:b/>
        </w:rPr>
        <w:t>KPMG Česká republika, s.r.o.</w:t>
      </w:r>
      <w:r>
        <w:t xml:space="preserve"> </w:t>
      </w:r>
    </w:p>
    <w:p w14:paraId="31F100D2" w14:textId="77777777" w:rsidR="007079B9" w:rsidRDefault="00EA75AC" w:rsidP="00861881">
      <w:pPr>
        <w:spacing w:before="60" w:after="0" w:line="280" w:lineRule="atLeast"/>
        <w:ind w:left="-3" w:right="0"/>
      </w:pPr>
      <w:r>
        <w:t xml:space="preserve">se sídlem: Pobřežní 648/1a, 186 00 Praha 8 </w:t>
      </w:r>
    </w:p>
    <w:p w14:paraId="05B941F3" w14:textId="77777777" w:rsidR="007079B9" w:rsidRDefault="00EA75AC" w:rsidP="00861881">
      <w:pPr>
        <w:spacing w:before="60" w:after="0" w:line="280" w:lineRule="atLeast"/>
        <w:ind w:left="-3" w:right="0"/>
      </w:pPr>
      <w:r>
        <w:t xml:space="preserve">IČO: 00553115 </w:t>
      </w:r>
    </w:p>
    <w:p w14:paraId="4F13EFA5" w14:textId="77777777" w:rsidR="00861881" w:rsidRDefault="00EA75AC" w:rsidP="00861881">
      <w:pPr>
        <w:spacing w:before="60" w:after="0" w:line="280" w:lineRule="atLeast"/>
        <w:ind w:left="-3" w:right="4242"/>
      </w:pPr>
      <w:r>
        <w:t xml:space="preserve">DIČ: CZ00553115 </w:t>
      </w:r>
    </w:p>
    <w:p w14:paraId="2F23A999" w14:textId="494E4756" w:rsidR="007079B9" w:rsidRDefault="00EA75AC" w:rsidP="00861881">
      <w:pPr>
        <w:spacing w:before="60" w:after="0" w:line="280" w:lineRule="atLeast"/>
        <w:ind w:left="-3" w:right="5"/>
      </w:pPr>
      <w:r>
        <w:t xml:space="preserve">bankovní spojení: </w:t>
      </w:r>
      <w:r w:rsidR="005B3970" w:rsidRPr="005B3970">
        <w:rPr>
          <w:i/>
          <w:iCs/>
          <w:color w:val="FFFFFF" w:themeColor="background1"/>
          <w:highlight w:val="black"/>
        </w:rPr>
        <w:t>neveřejný údaj</w:t>
      </w:r>
      <w:r w:rsidRPr="005B3970">
        <w:rPr>
          <w:color w:val="FFFFFF" w:themeColor="background1"/>
        </w:rPr>
        <w:t xml:space="preserve"> </w:t>
      </w:r>
    </w:p>
    <w:p w14:paraId="7DE67055" w14:textId="6A9EA8B9" w:rsidR="00861881" w:rsidRDefault="00861881" w:rsidP="00861881">
      <w:pPr>
        <w:spacing w:before="60" w:after="0" w:line="280" w:lineRule="atLeast"/>
        <w:ind w:left="-3" w:right="5"/>
      </w:pPr>
      <w:r>
        <w:t xml:space="preserve">číslo účtu: </w:t>
      </w:r>
      <w:r w:rsidR="005B3970" w:rsidRPr="005B3970">
        <w:rPr>
          <w:i/>
          <w:iCs/>
          <w:color w:val="FFFFFF" w:themeColor="background1"/>
          <w:highlight w:val="black"/>
        </w:rPr>
        <w:t>neveřejný údaj</w:t>
      </w:r>
    </w:p>
    <w:p w14:paraId="062E0D68" w14:textId="77777777" w:rsidR="007079B9" w:rsidRDefault="00EA75AC" w:rsidP="00861881">
      <w:pPr>
        <w:spacing w:before="60" w:after="0" w:line="280" w:lineRule="atLeast"/>
        <w:ind w:left="-3" w:right="0"/>
      </w:pPr>
      <w:r>
        <w:t xml:space="preserve">zastoupená: Martinem Hladíkem, prokuristou </w:t>
      </w:r>
    </w:p>
    <w:p w14:paraId="78BC82B0" w14:textId="6D89AA81" w:rsidR="00861881" w:rsidRDefault="00EA75AC" w:rsidP="00861881">
      <w:pPr>
        <w:spacing w:before="60" w:after="0" w:line="280" w:lineRule="atLeast"/>
        <w:ind w:left="-3" w:right="1048"/>
      </w:pPr>
      <w:r>
        <w:t>zapsan</w:t>
      </w:r>
      <w:r w:rsidR="00861881">
        <w:t>á</w:t>
      </w:r>
      <w:r>
        <w:t xml:space="preserve"> v obchodním rejstříku vedeném Městským soudem v Praze, oddíl C, vložka 326 </w:t>
      </w:r>
    </w:p>
    <w:p w14:paraId="2FC4F273" w14:textId="2F69610A" w:rsidR="007079B9" w:rsidRDefault="00EA75AC" w:rsidP="00861881">
      <w:pPr>
        <w:spacing w:before="60" w:after="0" w:line="280" w:lineRule="atLeast"/>
        <w:ind w:left="-3" w:right="1048"/>
      </w:pPr>
      <w:r>
        <w:t xml:space="preserve">a </w:t>
      </w:r>
    </w:p>
    <w:p w14:paraId="3195EAF0" w14:textId="77777777" w:rsidR="007079B9" w:rsidRDefault="00EA75AC" w:rsidP="00861881">
      <w:pPr>
        <w:spacing w:before="60" w:after="0" w:line="280" w:lineRule="atLeast"/>
        <w:ind w:left="-3" w:right="752"/>
        <w:jc w:val="left"/>
      </w:pPr>
      <w:proofErr w:type="spellStart"/>
      <w:r>
        <w:rPr>
          <w:b/>
        </w:rPr>
        <w:t>Tekies</w:t>
      </w:r>
      <w:proofErr w:type="spellEnd"/>
      <w:r>
        <w:rPr>
          <w:b/>
        </w:rPr>
        <w:t xml:space="preserve"> s.r.o.</w:t>
      </w:r>
      <w:r>
        <w:t xml:space="preserve"> </w:t>
      </w:r>
    </w:p>
    <w:p w14:paraId="5F62C5C3" w14:textId="59C031A9" w:rsidR="007079B9" w:rsidRDefault="00EA75AC" w:rsidP="00861881">
      <w:pPr>
        <w:spacing w:before="60" w:after="0" w:line="280" w:lineRule="atLeast"/>
        <w:ind w:left="-3" w:right="0"/>
      </w:pPr>
      <w:r>
        <w:t xml:space="preserve">se sídlem: U </w:t>
      </w:r>
      <w:proofErr w:type="spellStart"/>
      <w:r>
        <w:t>Nikolajky</w:t>
      </w:r>
      <w:proofErr w:type="spellEnd"/>
      <w:r>
        <w:t xml:space="preserve"> 1097/3, 150 00 Praha 5 – Smíchov </w:t>
      </w:r>
    </w:p>
    <w:p w14:paraId="6B49BC1A" w14:textId="77777777" w:rsidR="007079B9" w:rsidRDefault="00EA75AC" w:rsidP="00861881">
      <w:pPr>
        <w:tabs>
          <w:tab w:val="center" w:pos="2162"/>
        </w:tabs>
        <w:spacing w:before="60" w:after="0" w:line="280" w:lineRule="atLeast"/>
        <w:ind w:left="-13" w:right="0" w:firstLine="0"/>
        <w:jc w:val="left"/>
      </w:pPr>
      <w:r>
        <w:t xml:space="preserve">IČO: 07241127 </w:t>
      </w:r>
      <w:r>
        <w:tab/>
        <w:t xml:space="preserve"> </w:t>
      </w:r>
    </w:p>
    <w:p w14:paraId="06C231BA" w14:textId="77777777" w:rsidR="007079B9" w:rsidRDefault="00EA75AC" w:rsidP="00861881">
      <w:pPr>
        <w:spacing w:before="60" w:after="0" w:line="280" w:lineRule="atLeast"/>
        <w:ind w:left="-3" w:right="0"/>
      </w:pPr>
      <w:r>
        <w:t xml:space="preserve">DIČ: CZ07241127 </w:t>
      </w:r>
    </w:p>
    <w:p w14:paraId="6C8C0B4E" w14:textId="3242E9FC" w:rsidR="00861881" w:rsidRDefault="00EA75AC" w:rsidP="00861881">
      <w:pPr>
        <w:spacing w:before="60" w:after="0" w:line="280" w:lineRule="atLeast"/>
        <w:ind w:left="-3" w:right="3680"/>
      </w:pPr>
      <w:r>
        <w:t xml:space="preserve">bankovní spojení: </w:t>
      </w:r>
      <w:r w:rsidR="005B3970" w:rsidRPr="005B3970">
        <w:rPr>
          <w:i/>
          <w:iCs/>
          <w:color w:val="FFFFFF" w:themeColor="background1"/>
          <w:highlight w:val="black"/>
        </w:rPr>
        <w:t>neveřejný údaj</w:t>
      </w:r>
    </w:p>
    <w:p w14:paraId="144DEE94" w14:textId="32A589C9" w:rsidR="00861881" w:rsidRDefault="00861881" w:rsidP="00861881">
      <w:pPr>
        <w:spacing w:before="60" w:after="0" w:line="280" w:lineRule="atLeast"/>
        <w:ind w:left="-3" w:right="3680"/>
      </w:pPr>
      <w:r>
        <w:t xml:space="preserve">číslo účtu: </w:t>
      </w:r>
      <w:r w:rsidR="005B3970" w:rsidRPr="005B3970">
        <w:rPr>
          <w:i/>
          <w:iCs/>
          <w:color w:val="FFFFFF" w:themeColor="background1"/>
          <w:highlight w:val="black"/>
        </w:rPr>
        <w:t>neveřejný údaj</w:t>
      </w:r>
    </w:p>
    <w:p w14:paraId="62FA5ED8" w14:textId="376AB927" w:rsidR="007079B9" w:rsidRDefault="00EA75AC" w:rsidP="00861881">
      <w:pPr>
        <w:spacing w:before="60" w:after="0" w:line="280" w:lineRule="atLeast"/>
        <w:ind w:left="-3" w:right="3680"/>
      </w:pPr>
      <w:r>
        <w:t xml:space="preserve">zastoupená: Pavlem Wimmerem, jednatelem </w:t>
      </w:r>
    </w:p>
    <w:p w14:paraId="1648D2A9" w14:textId="38EB5C9E" w:rsidR="00861881" w:rsidRDefault="00EA75AC" w:rsidP="00861881">
      <w:pPr>
        <w:spacing w:before="60" w:after="0" w:line="280" w:lineRule="atLeast"/>
        <w:ind w:left="-3" w:right="383"/>
      </w:pPr>
      <w:r>
        <w:t>zapsan</w:t>
      </w:r>
      <w:r w:rsidR="00861881">
        <w:t>á</w:t>
      </w:r>
      <w:r>
        <w:t xml:space="preserve"> v obchodním rejstříku vedeném Městským soudem v Praze, oddíl C, vložka 297415 </w:t>
      </w:r>
    </w:p>
    <w:p w14:paraId="3A15801A" w14:textId="4BAF11C0" w:rsidR="007079B9" w:rsidRDefault="00EA75AC" w:rsidP="00861881">
      <w:pPr>
        <w:spacing w:before="120" w:after="0" w:line="280" w:lineRule="atLeast"/>
        <w:ind w:left="-3" w:right="383"/>
      </w:pPr>
      <w:r>
        <w:t>(dále jen „</w:t>
      </w:r>
      <w:r>
        <w:rPr>
          <w:b/>
        </w:rPr>
        <w:t>Poskytovatel</w:t>
      </w:r>
      <w:r>
        <w:t xml:space="preserve">“) </w:t>
      </w:r>
    </w:p>
    <w:p w14:paraId="65397897" w14:textId="01B7AFF2" w:rsidR="007079B9" w:rsidRDefault="00EA75AC" w:rsidP="00840CEB">
      <w:pPr>
        <w:spacing w:before="240" w:after="0" w:line="280" w:lineRule="atLeast"/>
        <w:ind w:left="2" w:right="0" w:firstLine="0"/>
      </w:pPr>
      <w:r>
        <w:t>(Objednatel a Poskytovatel jsou dále v této Dohodě také společně označovány jako „</w:t>
      </w:r>
      <w:r>
        <w:rPr>
          <w:b/>
        </w:rPr>
        <w:t>Strany</w:t>
      </w:r>
      <w:r>
        <w:t>“</w:t>
      </w:r>
      <w:r>
        <w:rPr>
          <w:b/>
        </w:rPr>
        <w:t xml:space="preserve"> </w:t>
      </w:r>
      <w:r>
        <w:t>a jednotlivě jako „</w:t>
      </w:r>
      <w:r>
        <w:rPr>
          <w:b/>
        </w:rPr>
        <w:t>Strana</w:t>
      </w:r>
      <w:r>
        <w:t xml:space="preserve">“) </w:t>
      </w:r>
    </w:p>
    <w:p w14:paraId="094026F3" w14:textId="77777777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 </w:t>
      </w:r>
    </w:p>
    <w:p w14:paraId="1D295830" w14:textId="77777777" w:rsidR="005B4BF7" w:rsidRDefault="005B4BF7" w:rsidP="00D65B1F">
      <w:pPr>
        <w:spacing w:after="0" w:line="280" w:lineRule="atLeast"/>
        <w:ind w:left="10" w:right="0"/>
        <w:jc w:val="center"/>
        <w:rPr>
          <w:b/>
        </w:rPr>
      </w:pPr>
    </w:p>
    <w:p w14:paraId="4E49AE8F" w14:textId="77777777" w:rsidR="00652A3A" w:rsidRDefault="00652A3A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7D22F39E" w14:textId="30447BAF" w:rsidR="007079B9" w:rsidRDefault="00EA75AC" w:rsidP="00D65B1F">
      <w:pPr>
        <w:spacing w:after="0" w:line="280" w:lineRule="atLeast"/>
        <w:ind w:left="10" w:right="0"/>
        <w:jc w:val="center"/>
      </w:pPr>
      <w:r>
        <w:rPr>
          <w:b/>
        </w:rPr>
        <w:lastRenderedPageBreak/>
        <w:t xml:space="preserve">Článek I.  </w:t>
      </w:r>
    </w:p>
    <w:p w14:paraId="40E8EF35" w14:textId="77777777" w:rsidR="007079B9" w:rsidRDefault="00EA75AC" w:rsidP="00D65B1F">
      <w:pPr>
        <w:spacing w:after="0" w:line="280" w:lineRule="atLeast"/>
        <w:ind w:left="10" w:right="3"/>
        <w:jc w:val="center"/>
      </w:pPr>
      <w:r>
        <w:rPr>
          <w:b/>
        </w:rPr>
        <w:t xml:space="preserve">Úvodní ujednání </w:t>
      </w:r>
    </w:p>
    <w:p w14:paraId="6D902DE6" w14:textId="21E26890" w:rsidR="007079B9" w:rsidRDefault="00EA75AC" w:rsidP="00FD7B5B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firstLine="0"/>
      </w:pPr>
      <w:r>
        <w:t>Strany dne 2</w:t>
      </w:r>
      <w:r w:rsidR="00D230F3">
        <w:t>0</w:t>
      </w:r>
      <w:r>
        <w:t>. 7. 2023 uzavřely Rámcovou dohodu na poskytování poradenských služeb</w:t>
      </w:r>
      <w:r w:rsidR="00840CEB">
        <w:t xml:space="preserve"> </w:t>
      </w:r>
      <w:r>
        <w:t>(dále jen „</w:t>
      </w:r>
      <w:r w:rsidRPr="0093457D">
        <w:rPr>
          <w:b/>
        </w:rPr>
        <w:t>Rámcová dohoda</w:t>
      </w:r>
      <w:r>
        <w:t>“)</w:t>
      </w:r>
      <w:r w:rsidR="0093457D">
        <w:t>, která nabyla účinnosti dne 21. 7. 2023</w:t>
      </w:r>
      <w:r>
        <w:t>. Objednatel postupem dle čl. 4 Rámcové dohody zaslal Poskytovateli Výzvu k</w:t>
      </w:r>
      <w:r w:rsidR="00840CEB">
        <w:t> </w:t>
      </w:r>
      <w:r>
        <w:t>podání nabídek</w:t>
      </w:r>
      <w:r w:rsidR="0093457D">
        <w:t xml:space="preserve"> v rámci minitendru s názvem (</w:t>
      </w:r>
      <w:r w:rsidR="0093457D" w:rsidRPr="0093457D">
        <w:t xml:space="preserve">M-06) Strategické poradenství v ICT – Poskytování poradenských služeb pro digitalizaci agend zahraniční zaměstnanosti </w:t>
      </w:r>
      <w:r w:rsidR="0093457D">
        <w:t>–</w:t>
      </w:r>
      <w:r w:rsidR="0093457D" w:rsidRPr="0093457D">
        <w:t xml:space="preserve"> řízení</w:t>
      </w:r>
      <w:r w:rsidR="0093457D">
        <w:t xml:space="preserve"> (dále jen „</w:t>
      </w:r>
      <w:r w:rsidR="0093457D" w:rsidRPr="0093457D">
        <w:rPr>
          <w:b/>
          <w:bCs/>
        </w:rPr>
        <w:t>Minitendr</w:t>
      </w:r>
      <w:r w:rsidR="0093457D">
        <w:t>")</w:t>
      </w:r>
      <w:r>
        <w:t xml:space="preserve">, přičemž jeho nabídku vyhodnotil jako ekonomicky nejvýhodnější. Na základě výše uvedeného </w:t>
      </w:r>
      <w:r w:rsidR="0093457D">
        <w:t xml:space="preserve">Strany uzavřely dne 28. 2. 2024 </w:t>
      </w:r>
      <w:r>
        <w:t>Dílčí smlouv</w:t>
      </w:r>
      <w:r w:rsidR="0093457D">
        <w:t>u</w:t>
      </w:r>
      <w:r>
        <w:t xml:space="preserve"> č. </w:t>
      </w:r>
      <w:r w:rsidR="002C5D38">
        <w:t>7</w:t>
      </w:r>
      <w:r>
        <w:t xml:space="preserve"> na poskytování poradenských služeb (dále jen „</w:t>
      </w:r>
      <w:r w:rsidRPr="0093457D">
        <w:rPr>
          <w:b/>
          <w:bCs/>
        </w:rPr>
        <w:t xml:space="preserve">Dílčí smlouva č. </w:t>
      </w:r>
      <w:r w:rsidR="002C5D38" w:rsidRPr="0093457D">
        <w:rPr>
          <w:b/>
          <w:bCs/>
        </w:rPr>
        <w:t>7</w:t>
      </w:r>
      <w:r>
        <w:t>“)</w:t>
      </w:r>
      <w:r w:rsidR="0093457D">
        <w:t>, která nabyla účinnosti tentýž den.</w:t>
      </w:r>
      <w:r>
        <w:t xml:space="preserve"> </w:t>
      </w:r>
      <w:r w:rsidR="0093457D">
        <w:t>Dne 3. 4. 2024 uzavřely Strany Dodatek č. 1 k Dílčí smlouvě č. 7, který nabyl účinnosti dne 9. 4. 2024</w:t>
      </w:r>
      <w:r w:rsidR="00711615">
        <w:t xml:space="preserve"> a dále Dodatek č. 2 k Dílčí smlouvě č. 7, který nabyl účinnosti dne 1. 8. 2024</w:t>
      </w:r>
      <w:r w:rsidR="0093457D">
        <w:t>.</w:t>
      </w:r>
    </w:p>
    <w:p w14:paraId="4F3DB40F" w14:textId="431B17DF" w:rsidR="007079B9" w:rsidRDefault="00EA75AC" w:rsidP="00840CEB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 xml:space="preserve">Mezi Stranami je nesporné, že na základě požadavků Objednatele byly ze strany Poskytovatele poskytnuty v období od </w:t>
      </w:r>
      <w:r w:rsidR="00FE1751">
        <w:t>1</w:t>
      </w:r>
      <w:r w:rsidR="0093457D">
        <w:t>2</w:t>
      </w:r>
      <w:r w:rsidR="00FE1751">
        <w:t>. 1</w:t>
      </w:r>
      <w:r w:rsidRPr="00B174F9">
        <w:t>. 202</w:t>
      </w:r>
      <w:r w:rsidR="0093457D">
        <w:t xml:space="preserve">4, kdy Objednatel rozhodl o výběru dodavatele v rámci Minitendru, </w:t>
      </w:r>
      <w:r w:rsidRPr="00B174F9">
        <w:t xml:space="preserve">do </w:t>
      </w:r>
      <w:r w:rsidR="00FE1751">
        <w:t xml:space="preserve">29. </w:t>
      </w:r>
      <w:r w:rsidR="00FA1D08" w:rsidRPr="00B174F9">
        <w:t>2</w:t>
      </w:r>
      <w:r w:rsidRPr="00B174F9">
        <w:t>. 202</w:t>
      </w:r>
      <w:r w:rsidR="00FA1D08" w:rsidRPr="00B174F9">
        <w:t>4</w:t>
      </w:r>
      <w:r w:rsidR="0093457D">
        <w:t>, tj. do okamžiku nabytí účinnosti Dílčí smlouvy č. 7 (dále jen „</w:t>
      </w:r>
      <w:r w:rsidR="0093457D" w:rsidRPr="002550A6">
        <w:rPr>
          <w:b/>
          <w:bCs/>
        </w:rPr>
        <w:t>rozhodné období</w:t>
      </w:r>
      <w:r w:rsidR="0093457D">
        <w:t>“)</w:t>
      </w:r>
      <w:r w:rsidR="00FD7B5B">
        <w:t>,</w:t>
      </w:r>
      <w:r w:rsidR="0093457D">
        <w:t xml:space="preserve"> </w:t>
      </w:r>
      <w:r>
        <w:t xml:space="preserve">služby pro potřeby projektu </w:t>
      </w:r>
      <w:r w:rsidR="002C5D38">
        <w:t>Řízení pro digitalizaci agend SUIP</w:t>
      </w:r>
      <w:r>
        <w:t xml:space="preserve">, a to v souladu </w:t>
      </w:r>
      <w:r w:rsidR="00FD7B5B">
        <w:br/>
      </w:r>
      <w:r>
        <w:t xml:space="preserve">s požadavky Objednatele specifikovanými v Dílčí smlouvě č. </w:t>
      </w:r>
      <w:r w:rsidR="002C5D38">
        <w:t>7</w:t>
      </w:r>
      <w:r>
        <w:t xml:space="preserve"> (dále jen „</w:t>
      </w:r>
      <w:r>
        <w:rPr>
          <w:b/>
        </w:rPr>
        <w:t>Služby</w:t>
      </w:r>
      <w:r>
        <w:t>“)</w:t>
      </w:r>
      <w:r w:rsidR="003228FA">
        <w:t xml:space="preserve">, avšak </w:t>
      </w:r>
      <w:r w:rsidR="00FD7B5B">
        <w:br/>
      </w:r>
      <w:r w:rsidR="003228FA">
        <w:t>bez existence právního titulu pro jejich poskytnutí</w:t>
      </w:r>
      <w:r>
        <w:t xml:space="preserve">. Služby </w:t>
      </w:r>
      <w:r w:rsidR="003228FA">
        <w:t xml:space="preserve">sjednané </w:t>
      </w:r>
      <w:r>
        <w:t>Dílčí smlouv</w:t>
      </w:r>
      <w:r w:rsidR="003228FA">
        <w:t>ou</w:t>
      </w:r>
      <w:r>
        <w:t xml:space="preserve"> č.</w:t>
      </w:r>
      <w:r w:rsidR="003228FA">
        <w:t> </w:t>
      </w:r>
      <w:r w:rsidR="002C5D38">
        <w:t>7</w:t>
      </w:r>
      <w:r w:rsidR="003228FA">
        <w:t xml:space="preserve"> </w:t>
      </w:r>
      <w:r w:rsidR="00FD7B5B">
        <w:br/>
      </w:r>
      <w:r w:rsidR="003228FA">
        <w:t>a</w:t>
      </w:r>
      <w:r>
        <w:t xml:space="preserve"> specifikované v příloze této Dohody, byly </w:t>
      </w:r>
      <w:r w:rsidR="003228FA">
        <w:t xml:space="preserve">v rozhodném období </w:t>
      </w:r>
      <w:r>
        <w:t>ze strany Poskytovatele řádně</w:t>
      </w:r>
      <w:r w:rsidR="003228FA" w:rsidRPr="003228FA">
        <w:t xml:space="preserve"> </w:t>
      </w:r>
      <w:r w:rsidR="003228FA">
        <w:t>poskytnuty a předány</w:t>
      </w:r>
      <w:r>
        <w:t xml:space="preserve"> a Objednatelem převzaty bez výhrad</w:t>
      </w:r>
      <w:r w:rsidR="003228FA">
        <w:t xml:space="preserve"> formou akceptačního protokolu, </w:t>
      </w:r>
      <w:r w:rsidR="00FD7B5B">
        <w:br/>
      </w:r>
      <w:r w:rsidR="003228FA">
        <w:t>který tvoří přílohu této Dohody</w:t>
      </w:r>
      <w:r>
        <w:t xml:space="preserve">. </w:t>
      </w:r>
    </w:p>
    <w:p w14:paraId="4284574B" w14:textId="77777777" w:rsidR="00FD7B5B" w:rsidRPr="00FD7B5B" w:rsidRDefault="00EA75AC" w:rsidP="00EF51D4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  <w:rPr>
          <w:rFonts w:ascii="Aptos" w:eastAsiaTheme="minorHAnsi" w:hAnsi="Aptos" w:cs="Calibri"/>
          <w:color w:val="auto"/>
        </w:rPr>
      </w:pPr>
      <w:r>
        <w:t>Mezi Stranami je nesporné, že Objednatel za Služby</w:t>
      </w:r>
      <w:r w:rsidR="003228FA">
        <w:t xml:space="preserve"> poskytnuté v rozhodném období</w:t>
      </w:r>
      <w:r>
        <w:t xml:space="preserve"> nezaplatil Poskytovateli žádnou odměnu.  </w:t>
      </w:r>
    </w:p>
    <w:p w14:paraId="3FE24312" w14:textId="3AE1F1E1" w:rsidR="007079B9" w:rsidRPr="00652A3A" w:rsidRDefault="00EA75AC" w:rsidP="00652A3A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  <w:rPr>
          <w:rFonts w:ascii="Aptos" w:eastAsiaTheme="minorHAnsi" w:hAnsi="Aptos" w:cs="Calibri"/>
          <w:color w:val="auto"/>
        </w:rPr>
      </w:pPr>
      <w:r>
        <w:t>Předmětem této Dohody je narovnání práv a povinností mezi Objednatelem a Poskytovatelem, jehož potřeba vznikla v</w:t>
      </w:r>
      <w:r w:rsidR="00FD7B5B">
        <w:t> </w:t>
      </w:r>
      <w:r>
        <w:t>důsledku</w:t>
      </w:r>
      <w:r w:rsidR="00FD7B5B">
        <w:t xml:space="preserve"> nezbytné </w:t>
      </w:r>
      <w:r w:rsidR="003228FA">
        <w:t>potřeby Objednatele realizovat Služby definované Dílčí smlouvou č. 7 již před nabytím její účinnosti</w:t>
      </w:r>
      <w:r w:rsidR="00FD7B5B">
        <w:t>, a to</w:t>
      </w:r>
      <w:r w:rsidR="003228FA">
        <w:t xml:space="preserve"> s ohledem n</w:t>
      </w:r>
      <w:r w:rsidR="009218F8">
        <w:t>a nutnost plnění legislativního termínu implementace nového portálu SUIP k 1.</w:t>
      </w:r>
      <w:r w:rsidR="00FD7B5B">
        <w:t xml:space="preserve"> </w:t>
      </w:r>
      <w:r w:rsidR="009218F8">
        <w:t>7.</w:t>
      </w:r>
      <w:r w:rsidR="00FD7B5B">
        <w:t xml:space="preserve"> </w:t>
      </w:r>
      <w:r w:rsidR="009218F8">
        <w:t xml:space="preserve">2024. </w:t>
      </w:r>
      <w:r w:rsidR="00FD7B5B">
        <w:t xml:space="preserve">Prodlení s implementací nového portálu SUIP by bylo spojeno se zásadním </w:t>
      </w:r>
      <w:r w:rsidR="009218F8">
        <w:t>posun</w:t>
      </w:r>
      <w:r w:rsidR="00FD7B5B">
        <w:t>em</w:t>
      </w:r>
      <w:r w:rsidR="009218F8">
        <w:t xml:space="preserve"> v termínech dodávky řešení</w:t>
      </w:r>
      <w:r w:rsidR="00652A3A">
        <w:t xml:space="preserve"> </w:t>
      </w:r>
      <w:r w:rsidR="009218F8">
        <w:t xml:space="preserve">a </w:t>
      </w:r>
      <w:r w:rsidR="00FD7B5B">
        <w:t>rovněž by v jeho důsledku nebyl dodržen legislativně daný termín.</w:t>
      </w:r>
      <w:r w:rsidR="00652A3A" w:rsidRPr="00652A3A">
        <w:t xml:space="preserve"> </w:t>
      </w:r>
      <w:r w:rsidR="00652A3A">
        <w:t>Realizace Služeb v rozhodném období byla vyhodnocena jako efektivnější a hospodárnější v porovnání s případnou nezbytností navýšit</w:t>
      </w:r>
      <w:r w:rsidR="009218F8">
        <w:t xml:space="preserve"> personální kapacit</w:t>
      </w:r>
      <w:r w:rsidR="00652A3A">
        <w:t>y</w:t>
      </w:r>
      <w:r w:rsidR="009218F8">
        <w:t xml:space="preserve"> na straně SUIP k zajištění výkonu nových agend a úkonů, které byly novým řešením portálu digitalizovány a automatizovány.</w:t>
      </w:r>
      <w:r>
        <w:t xml:space="preserve"> </w:t>
      </w:r>
    </w:p>
    <w:p w14:paraId="6633E1BA" w14:textId="77777777" w:rsidR="007079B9" w:rsidRDefault="00EA75AC" w:rsidP="00335DCC">
      <w:pPr>
        <w:spacing w:before="360" w:after="0" w:line="280" w:lineRule="atLeast"/>
        <w:ind w:left="11" w:right="0" w:hanging="11"/>
        <w:jc w:val="center"/>
      </w:pPr>
      <w:r>
        <w:rPr>
          <w:b/>
        </w:rPr>
        <w:t xml:space="preserve">Článek II. </w:t>
      </w:r>
    </w:p>
    <w:p w14:paraId="6F6794C1" w14:textId="77777777" w:rsidR="007079B9" w:rsidRPr="00B174F9" w:rsidRDefault="00EA75AC" w:rsidP="00D65B1F">
      <w:pPr>
        <w:spacing w:after="0" w:line="280" w:lineRule="atLeast"/>
        <w:ind w:left="10" w:right="3"/>
        <w:jc w:val="center"/>
      </w:pPr>
      <w:r w:rsidRPr="00B174F9">
        <w:rPr>
          <w:b/>
        </w:rPr>
        <w:t xml:space="preserve">Cena za poskytnutí Služeb </w:t>
      </w:r>
    </w:p>
    <w:p w14:paraId="0B38901D" w14:textId="19BF49D9" w:rsidR="007079B9" w:rsidRPr="00B174F9" w:rsidRDefault="00EA75AC" w:rsidP="00615745">
      <w:pPr>
        <w:numPr>
          <w:ilvl w:val="0"/>
          <w:numId w:val="2"/>
        </w:numPr>
        <w:spacing w:before="120" w:after="0" w:line="280" w:lineRule="atLeast"/>
        <w:ind w:left="426" w:right="0" w:hanging="426"/>
      </w:pPr>
      <w:r w:rsidRPr="00B174F9">
        <w:t xml:space="preserve">Strany se dohodly, že Objednatel zaplatí Poskytovateli za Služby poskytnuté v </w:t>
      </w:r>
      <w:r w:rsidR="00615745">
        <w:t xml:space="preserve">rozhodném </w:t>
      </w:r>
      <w:r w:rsidRPr="00B174F9">
        <w:t>období</w:t>
      </w:r>
      <w:r w:rsidR="00615745">
        <w:t xml:space="preserve"> </w:t>
      </w:r>
      <w:r w:rsidRPr="00B174F9">
        <w:t xml:space="preserve">částku v celkové výši </w:t>
      </w:r>
      <w:r w:rsidR="00A5701B" w:rsidRPr="00A5701B">
        <w:t>2 131 500</w:t>
      </w:r>
      <w:r w:rsidRPr="00B174F9">
        <w:t xml:space="preserve">,- Kč bez DPH, tj. </w:t>
      </w:r>
      <w:r w:rsidR="00A5701B" w:rsidRPr="00A5701B">
        <w:t>2 579 115</w:t>
      </w:r>
      <w:r w:rsidRPr="00B174F9">
        <w:t xml:space="preserve">,- Kč včetně DPH.  </w:t>
      </w:r>
    </w:p>
    <w:p w14:paraId="13FD55B8" w14:textId="222990C4" w:rsidR="007079B9" w:rsidRDefault="00EA75AC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 w:rsidRPr="00B174F9">
        <w:t>Výše celkové ceny za Služby poskytnuté v</w:t>
      </w:r>
      <w:r w:rsidR="00615745">
        <w:t xml:space="preserve"> rozhodném </w:t>
      </w:r>
      <w:r w:rsidRPr="00B174F9">
        <w:t>období byla s</w:t>
      </w:r>
      <w:r>
        <w:t xml:space="preserve">tanovena v souladu </w:t>
      </w:r>
      <w:r w:rsidR="00FD7B5B">
        <w:br/>
      </w:r>
      <w:r>
        <w:t xml:space="preserve">s jednotkovými cenami za příslušné role členů realizačního týmu uvedené v Rámcové dohodě </w:t>
      </w:r>
      <w:r w:rsidR="00FD7B5B">
        <w:br/>
      </w:r>
      <w:r>
        <w:t>a Dílčí smlouv</w:t>
      </w:r>
      <w:r w:rsidR="00615745">
        <w:t>ě</w:t>
      </w:r>
      <w:r>
        <w:t xml:space="preserve"> č. </w:t>
      </w:r>
      <w:r w:rsidR="00D431F8">
        <w:t>7</w:t>
      </w:r>
      <w:r>
        <w:t xml:space="preserve">, a to na základě ceny za jeden (1) člověkoden a počet člověkodní nutných </w:t>
      </w:r>
      <w:r w:rsidR="00FD7B5B">
        <w:br/>
      </w:r>
      <w:r>
        <w:t>k řádnému poskytnutí Služ</w:t>
      </w:r>
      <w:r w:rsidR="00615745">
        <w:t>e</w:t>
      </w:r>
      <w:r>
        <w:t xml:space="preserve">b dle Dílčí smlouvy č. </w:t>
      </w:r>
      <w:r w:rsidR="00D431F8">
        <w:t>7</w:t>
      </w:r>
      <w:r>
        <w:t xml:space="preserve">.  </w:t>
      </w:r>
    </w:p>
    <w:p w14:paraId="78CE3B9F" w14:textId="0BA88532" w:rsidR="007079B9" w:rsidRPr="00B174F9" w:rsidRDefault="00615745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>
        <w:t xml:space="preserve">Platební </w:t>
      </w:r>
      <w:r w:rsidR="00EA75AC">
        <w:t xml:space="preserve">podmínky vztahující se k platbě ceny za </w:t>
      </w:r>
      <w:r w:rsidR="00EA75AC" w:rsidRPr="00B174F9">
        <w:t>Služby poskytnuté Poskytovatelem v</w:t>
      </w:r>
      <w:r>
        <w:t xml:space="preserve"> rozhodném </w:t>
      </w:r>
      <w:r w:rsidR="00EA75AC" w:rsidRPr="00B174F9">
        <w:t xml:space="preserve">období dle této Dohody, resp. Dílčí smlouvy č. </w:t>
      </w:r>
      <w:r w:rsidR="00D431F8" w:rsidRPr="00B174F9">
        <w:t>7</w:t>
      </w:r>
      <w:r w:rsidR="00EA75AC" w:rsidRPr="00B174F9">
        <w:t xml:space="preserve">, jakož i lhůta splatnosti, jsou uvedeny v čl. 6 Rámcové dohody. </w:t>
      </w:r>
    </w:p>
    <w:p w14:paraId="1AD2436B" w14:textId="38E408A9" w:rsidR="007079B9" w:rsidRDefault="00EA75AC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 w:rsidRPr="00B174F9">
        <w:t>Poskytovatel prohlašuje, že zaplacením částky uvedené v odst. 1 tohoto článku Dohody ze strany Objednatele budou veškeré finanční nároky Poskytovatel</w:t>
      </w:r>
      <w:r w:rsidR="00615745">
        <w:t>e</w:t>
      </w:r>
      <w:r w:rsidRPr="00B174F9">
        <w:t xml:space="preserve"> ve vztahu k Službám poskytnutým Poskytovatelem v</w:t>
      </w:r>
      <w:r w:rsidR="00615745">
        <w:t xml:space="preserve"> rozhodném </w:t>
      </w:r>
      <w:r w:rsidRPr="00B174F9">
        <w:t>období zcela</w:t>
      </w:r>
      <w:r>
        <w:t xml:space="preserve"> uspokojeny. </w:t>
      </w:r>
    </w:p>
    <w:p w14:paraId="0F710EB4" w14:textId="77777777" w:rsidR="007079B9" w:rsidRDefault="00EA75AC" w:rsidP="005B4BF7">
      <w:pPr>
        <w:spacing w:before="360" w:after="0" w:line="280" w:lineRule="atLeast"/>
        <w:ind w:left="11" w:right="6" w:hanging="11"/>
        <w:jc w:val="center"/>
      </w:pPr>
      <w:r>
        <w:rPr>
          <w:b/>
        </w:rPr>
        <w:lastRenderedPageBreak/>
        <w:t xml:space="preserve">Článek III. </w:t>
      </w:r>
    </w:p>
    <w:p w14:paraId="7F4DD705" w14:textId="77777777" w:rsidR="007079B9" w:rsidRDefault="00EA75AC" w:rsidP="00D65B1F">
      <w:pPr>
        <w:spacing w:after="0" w:line="280" w:lineRule="atLeast"/>
        <w:ind w:left="10" w:right="4"/>
        <w:jc w:val="center"/>
      </w:pPr>
      <w:r>
        <w:rPr>
          <w:b/>
        </w:rPr>
        <w:t xml:space="preserve">Závěrečná ujednání </w:t>
      </w:r>
    </w:p>
    <w:p w14:paraId="683ECD88" w14:textId="1F2D16E2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Tato Dohoda nabývá platnosti dnem jejího podpisu oběma Stranami a účinnosti dnem jejího uveřejnění v registru smluv Objednatelem v souladu se zákonem č. 340/2015 Sb., o zvláštních podmínkách účinnosti některých smluv, uveřejňování těchto smluv a o registru smluv (zákon o</w:t>
      </w:r>
      <w:r w:rsidR="00615745">
        <w:t> </w:t>
      </w:r>
      <w:r>
        <w:t xml:space="preserve">registru smluv). </w:t>
      </w:r>
    </w:p>
    <w:p w14:paraId="0F1CA05B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Stane-li se některé z ujednání této Dohody neplatné nebo neúčinné, nebude to mít vliv na platnost a účinnost ujednání ostatních a na platnost a účinnost této Dohody jakožto celku. Neplatné nebo neúčinné ujednání bude nahrazeno po vzájemné dohodě Stran takovým ujednáním, které bude odpovídat svým účinkem co nejblíže původnímu záměru a účelu neplatného či neúčinného ujednání v ekonomickém i právním smyslu. </w:t>
      </w:r>
    </w:p>
    <w:p w14:paraId="58407017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Tato Dohoda může být měněna pouze na základě dohody Stran, a to ve formě písemně vyhotoveného a vzestupně číslovaného dodatku podepsaného Stranami. </w:t>
      </w:r>
    </w:p>
    <w:p w14:paraId="3B190290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Strany se dohodly na tom, že Poskytovatel není oprávněn činit jednostranná započtení svých pohledávek vzniklých na základě této Dohody vůči jakýmkoli pohledávkám Objednatele. </w:t>
      </w:r>
    </w:p>
    <w:p w14:paraId="498430D8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Případné spory vyplývající z této Dohody se Strany zavazují nejprve řešit dohodou. Pokud se Strany nedohodnou, bude spor řešen před věcně a místně příslušným obecným soudem České republiky. Rozhodčí řízení je vyloučeno.  </w:t>
      </w:r>
    </w:p>
    <w:p w14:paraId="6F52A2D6" w14:textId="52107D09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Tato Dohoda je uzavřena elektronicky,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tj. prostřednictvím uznávaného elektronického podpisu ve</w:t>
      </w:r>
      <w:r w:rsidR="00615745">
        <w:t> </w:t>
      </w:r>
      <w:r>
        <w:t>smyslu zákona č. 297/2016 Sb., o službách vytvářejících důvěru pro elektronické transakce, ve</w:t>
      </w:r>
      <w:r w:rsidR="00615745">
        <w:t> </w:t>
      </w:r>
      <w:r>
        <w:t xml:space="preserve">znění pozdějších předpisů, opatřeného časovým razítkem. </w:t>
      </w:r>
    </w:p>
    <w:p w14:paraId="503DD9D0" w14:textId="39426D7E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Nedílnou součástí této Dohody je příloha s názvem „</w:t>
      </w:r>
      <w:r w:rsidR="168FAA98">
        <w:t>Akceptační protokol</w:t>
      </w:r>
      <w:r>
        <w:t xml:space="preserve">“. </w:t>
      </w:r>
    </w:p>
    <w:p w14:paraId="12A53E37" w14:textId="3B4B407F" w:rsidR="007079B9" w:rsidRDefault="00EA75AC" w:rsidP="00D65B1F">
      <w:pPr>
        <w:spacing w:after="0" w:line="280" w:lineRule="atLeast"/>
        <w:ind w:left="110" w:right="0" w:firstLine="0"/>
        <w:jc w:val="left"/>
      </w:pPr>
      <w:r>
        <w:t xml:space="preserve"> </w:t>
      </w:r>
    </w:p>
    <w:p w14:paraId="25C79716" w14:textId="77777777" w:rsidR="00670FE8" w:rsidRDefault="00670FE8" w:rsidP="00D65B1F">
      <w:pPr>
        <w:spacing w:after="0" w:line="280" w:lineRule="atLeast"/>
        <w:ind w:left="110" w:right="0" w:firstLine="0"/>
        <w:jc w:val="left"/>
      </w:pPr>
    </w:p>
    <w:tbl>
      <w:tblPr>
        <w:tblStyle w:val="Mkatabulky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484"/>
      </w:tblGrid>
      <w:tr w:rsidR="00615745" w14:paraId="72801191" w14:textId="77777777" w:rsidTr="00FD7B5B">
        <w:trPr>
          <w:trHeight w:val="721"/>
        </w:trPr>
        <w:tc>
          <w:tcPr>
            <w:tcW w:w="4593" w:type="dxa"/>
          </w:tcPr>
          <w:p w14:paraId="153A574E" w14:textId="77777777" w:rsidR="00615745" w:rsidRPr="00A16B28" w:rsidRDefault="00615745" w:rsidP="00F43E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7A341AE8" w14:textId="77777777" w:rsidR="00615745" w:rsidRPr="00E07D66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484" w:type="dxa"/>
          </w:tcPr>
          <w:p w14:paraId="3BF932BD" w14:textId="77777777" w:rsidR="00615745" w:rsidRPr="00A16B28" w:rsidRDefault="00615745" w:rsidP="00F43E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621C4B42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615745" w14:paraId="417B3A10" w14:textId="77777777" w:rsidTr="00FD7B5B">
        <w:trPr>
          <w:trHeight w:val="2260"/>
        </w:trPr>
        <w:tc>
          <w:tcPr>
            <w:tcW w:w="4593" w:type="dxa"/>
          </w:tcPr>
          <w:p w14:paraId="362EEBC6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84FED27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117EDC3" w14:textId="77777777" w:rsidR="00615745" w:rsidRPr="00A16B28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4E091BB8" w14:textId="77777777" w:rsidR="00615745" w:rsidRDefault="00615745" w:rsidP="00F43E17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Ing. Kar</w:t>
            </w:r>
            <w:r>
              <w:rPr>
                <w:sz w:val="20"/>
                <w:szCs w:val="20"/>
              </w:rPr>
              <w:t>e</w:t>
            </w:r>
            <w:r w:rsidRPr="00333042">
              <w:rPr>
                <w:sz w:val="20"/>
                <w:szCs w:val="20"/>
              </w:rPr>
              <w:t>l Trpkoš</w:t>
            </w:r>
          </w:p>
          <w:p w14:paraId="4E793F6E" w14:textId="77777777" w:rsidR="00615745" w:rsidRPr="00333042" w:rsidRDefault="00615745" w:rsidP="00F43E17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vrchní ředitel sekce informačních technologií</w:t>
            </w:r>
          </w:p>
          <w:p w14:paraId="1C8333C8" w14:textId="6AD20E22" w:rsidR="00335DCC" w:rsidRPr="00A73113" w:rsidRDefault="00615745" w:rsidP="00335DCC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335DCC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</w:tc>
        <w:tc>
          <w:tcPr>
            <w:tcW w:w="4484" w:type="dxa"/>
          </w:tcPr>
          <w:p w14:paraId="70664ACF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C68B465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1F50C829" w14:textId="77777777" w:rsidR="00615745" w:rsidRPr="00A16B28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791B822A" w14:textId="77777777" w:rsidR="00615745" w:rsidRDefault="00615745" w:rsidP="00F43E17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Ing. </w:t>
            </w:r>
            <w:r w:rsidRPr="004D66EA">
              <w:rPr>
                <w:sz w:val="20"/>
                <w:szCs w:val="20"/>
              </w:rPr>
              <w:t>Martin Hladík</w:t>
            </w:r>
            <w:r>
              <w:rPr>
                <w:sz w:val="20"/>
                <w:szCs w:val="20"/>
              </w:rPr>
              <w:t xml:space="preserve"> </w:t>
            </w:r>
            <w:r w:rsidRPr="00A32991">
              <w:rPr>
                <w:sz w:val="20"/>
                <w:szCs w:val="20"/>
              </w:rPr>
              <w:t>Ph.D., MBA</w:t>
            </w:r>
            <w:r w:rsidRPr="004D66EA">
              <w:rPr>
                <w:sz w:val="20"/>
                <w:szCs w:val="20"/>
              </w:rPr>
              <w:t xml:space="preserve"> </w:t>
            </w:r>
          </w:p>
          <w:p w14:paraId="2F5D8B15" w14:textId="77777777" w:rsidR="00615745" w:rsidRPr="004D66EA" w:rsidRDefault="00615745" w:rsidP="00F43E17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4D66EA">
              <w:rPr>
                <w:sz w:val="20"/>
                <w:szCs w:val="20"/>
              </w:rPr>
              <w:t>prokurist</w:t>
            </w:r>
            <w:r>
              <w:rPr>
                <w:sz w:val="20"/>
                <w:szCs w:val="20"/>
              </w:rPr>
              <w:t>a</w:t>
            </w:r>
          </w:p>
          <w:p w14:paraId="32AD67FE" w14:textId="77777777" w:rsidR="00615745" w:rsidRPr="00A73113" w:rsidRDefault="00615745" w:rsidP="00F43E17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682F">
              <w:rPr>
                <w:b/>
                <w:bCs/>
                <w:sz w:val="20"/>
                <w:szCs w:val="20"/>
              </w:rPr>
              <w:t>KPMG Česká republika, s.r.o.</w:t>
            </w:r>
          </w:p>
        </w:tc>
      </w:tr>
      <w:tr w:rsidR="00615745" w14:paraId="545E73F8" w14:textId="77777777" w:rsidTr="00FD7B5B">
        <w:trPr>
          <w:trHeight w:val="389"/>
        </w:trPr>
        <w:tc>
          <w:tcPr>
            <w:tcW w:w="4593" w:type="dxa"/>
          </w:tcPr>
          <w:p w14:paraId="2F6F59E5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4" w:type="dxa"/>
          </w:tcPr>
          <w:p w14:paraId="5DD8771D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615745" w14:paraId="09D3F052" w14:textId="77777777" w:rsidTr="00FD7B5B">
        <w:trPr>
          <w:trHeight w:val="389"/>
        </w:trPr>
        <w:tc>
          <w:tcPr>
            <w:tcW w:w="4593" w:type="dxa"/>
          </w:tcPr>
          <w:p w14:paraId="4693C22B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4" w:type="dxa"/>
          </w:tcPr>
          <w:p w14:paraId="2D8CB3A1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615745" w14:paraId="0BF38D85" w14:textId="77777777" w:rsidTr="00FD7B5B">
        <w:trPr>
          <w:trHeight w:val="1598"/>
        </w:trPr>
        <w:tc>
          <w:tcPr>
            <w:tcW w:w="4593" w:type="dxa"/>
          </w:tcPr>
          <w:p w14:paraId="22B7428C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6B80B6A5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4" w:type="dxa"/>
          </w:tcPr>
          <w:p w14:paraId="43EBC436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7A972E15" w14:textId="77777777" w:rsidR="00652A3A" w:rsidRDefault="00652A3A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6D33797" w14:textId="77777777" w:rsidR="00615745" w:rsidRPr="00A16B28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0086BE1" w14:textId="77777777" w:rsidR="00615745" w:rsidRDefault="00615745" w:rsidP="00F43E17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Pavel Wimmer</w:t>
            </w:r>
          </w:p>
          <w:p w14:paraId="4E1F7047" w14:textId="06C6B957" w:rsidR="00615745" w:rsidRDefault="00615745" w:rsidP="00F43E17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jednatel</w:t>
            </w:r>
          </w:p>
          <w:p w14:paraId="27232FF5" w14:textId="77777777" w:rsidR="00615745" w:rsidRPr="00A73113" w:rsidRDefault="00615745" w:rsidP="00F43E17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Tekies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</w:t>
            </w:r>
          </w:p>
        </w:tc>
      </w:tr>
    </w:tbl>
    <w:p w14:paraId="3E223E8F" w14:textId="5C5D1BB8" w:rsidR="007079B9" w:rsidRDefault="007079B9" w:rsidP="00FD7B5B">
      <w:pPr>
        <w:spacing w:after="0" w:line="280" w:lineRule="atLeast"/>
        <w:ind w:left="0" w:right="0" w:firstLine="0"/>
        <w:jc w:val="left"/>
      </w:pPr>
    </w:p>
    <w:p w14:paraId="58F99E5F" w14:textId="77777777" w:rsidR="005154C3" w:rsidRDefault="005154C3" w:rsidP="00FD7B5B">
      <w:pPr>
        <w:spacing w:after="0" w:line="280" w:lineRule="atLeast"/>
        <w:ind w:left="0" w:right="0" w:firstLine="0"/>
        <w:jc w:val="left"/>
      </w:pPr>
    </w:p>
    <w:tbl>
      <w:tblPr>
        <w:tblW w:w="8885" w:type="dxa"/>
        <w:tblInd w:w="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58"/>
        <w:gridCol w:w="1942"/>
      </w:tblGrid>
      <w:tr w:rsidR="005154C3" w:rsidRPr="007B674D" w14:paraId="3F9021CF" w14:textId="77777777" w:rsidTr="00A8286C">
        <w:trPr>
          <w:cantSplit/>
        </w:trPr>
        <w:tc>
          <w:tcPr>
            <w:tcW w:w="1985" w:type="dxa"/>
            <w:shd w:val="clear" w:color="auto" w:fill="C0C0C0"/>
            <w:vAlign w:val="center"/>
          </w:tcPr>
          <w:p w14:paraId="24F12359" w14:textId="77777777" w:rsidR="005154C3" w:rsidRPr="007B674D" w:rsidRDefault="005154C3" w:rsidP="00A8286C">
            <w:pPr>
              <w:spacing w:before="240" w:after="240"/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>
              <w:rPr>
                <w:rFonts w:ascii="Trebuchet MS" w:hAnsi="Trebuchet MS"/>
                <w:b/>
                <w:i/>
                <w:noProof/>
                <w:sz w:val="16"/>
              </w:rPr>
              <w:lastRenderedPageBreak/>
              <w:t xml:space="preserve">Rámcová 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Smlouva</w:t>
            </w:r>
          </w:p>
        </w:tc>
        <w:tc>
          <w:tcPr>
            <w:tcW w:w="4958" w:type="dxa"/>
            <w:shd w:val="clear" w:color="auto" w:fill="C0C0C0"/>
            <w:vAlign w:val="center"/>
          </w:tcPr>
          <w:p w14:paraId="51E5C3F4" w14:textId="052927C5" w:rsidR="005154C3" w:rsidRPr="00A73742" w:rsidRDefault="005154C3" w:rsidP="00A8286C">
            <w:pPr>
              <w:spacing w:before="240" w:after="240"/>
              <w:ind w:left="99"/>
              <w:jc w:val="left"/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Strategické poradenství</w:t>
            </w:r>
            <w:r>
              <w:rPr>
                <w:rFonts w:ascii="Trebuchet MS" w:hAnsi="Trebuchet MS"/>
                <w:b/>
                <w:noProof/>
              </w:rPr>
              <w:t xml:space="preserve"> II</w:t>
            </w:r>
          </w:p>
        </w:tc>
        <w:tc>
          <w:tcPr>
            <w:tcW w:w="1942" w:type="dxa"/>
            <w:shd w:val="clear" w:color="auto" w:fill="C0C0C0"/>
            <w:vAlign w:val="center"/>
          </w:tcPr>
          <w:p w14:paraId="769B5170" w14:textId="77777777" w:rsidR="005154C3" w:rsidRPr="007B674D" w:rsidRDefault="005154C3" w:rsidP="00A8286C">
            <w:pPr>
              <w:spacing w:before="240" w:after="240"/>
              <w:ind w:left="99"/>
              <w:jc w:val="left"/>
              <w:rPr>
                <w:rFonts w:ascii="Trebuchet MS" w:hAnsi="Trebuchet MS"/>
                <w:noProof/>
              </w:rPr>
            </w:pPr>
          </w:p>
        </w:tc>
      </w:tr>
      <w:tr w:rsidR="005154C3" w:rsidRPr="007B674D" w14:paraId="2C29E33A" w14:textId="77777777" w:rsidTr="00A8286C">
        <w:trPr>
          <w:cantSplit/>
        </w:trPr>
        <w:tc>
          <w:tcPr>
            <w:tcW w:w="1985" w:type="dxa"/>
            <w:shd w:val="clear" w:color="auto" w:fill="C0C0C0"/>
            <w:vAlign w:val="center"/>
          </w:tcPr>
          <w:p w14:paraId="176DE03D" w14:textId="77777777" w:rsidR="005154C3" w:rsidRDefault="005154C3" w:rsidP="00A8286C">
            <w:pPr>
              <w:spacing w:before="240" w:after="240"/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>
              <w:rPr>
                <w:rFonts w:ascii="Trebuchet MS" w:hAnsi="Trebuchet MS"/>
                <w:b/>
                <w:i/>
                <w:noProof/>
                <w:sz w:val="16"/>
              </w:rPr>
              <w:t>Dílčí Smlouva</w:t>
            </w:r>
          </w:p>
        </w:tc>
        <w:tc>
          <w:tcPr>
            <w:tcW w:w="4958" w:type="dxa"/>
            <w:shd w:val="clear" w:color="auto" w:fill="C0C0C0"/>
            <w:vAlign w:val="center"/>
          </w:tcPr>
          <w:p w14:paraId="6D40360F" w14:textId="58E3B71C" w:rsidR="005154C3" w:rsidRDefault="005154C3" w:rsidP="00A8286C">
            <w:pPr>
              <w:spacing w:before="240" w:after="240"/>
              <w:ind w:left="99"/>
              <w:jc w:val="left"/>
              <w:rPr>
                <w:rFonts w:ascii="Trebuchet MS" w:hAnsi="Trebuchet MS"/>
                <w:b/>
                <w:noProof/>
              </w:rPr>
            </w:pPr>
            <w:r w:rsidRPr="00291E1E">
              <w:rPr>
                <w:rFonts w:ascii="Trebuchet MS" w:hAnsi="Trebuchet MS"/>
                <w:b/>
                <w:noProof/>
              </w:rPr>
              <w:t xml:space="preserve">DÍLČÍ SMLOUVA Č. </w:t>
            </w:r>
            <w:r>
              <w:rPr>
                <w:rFonts w:ascii="Trebuchet MS" w:hAnsi="Trebuchet MS"/>
                <w:b/>
                <w:noProof/>
              </w:rPr>
              <w:t>7</w:t>
            </w:r>
            <w:r w:rsidRPr="00291E1E">
              <w:rPr>
                <w:rFonts w:ascii="Trebuchet MS" w:hAnsi="Trebuchet MS"/>
                <w:b/>
                <w:noProof/>
              </w:rPr>
              <w:t xml:space="preserve"> O POSKYTOVÁNÍ </w:t>
            </w:r>
            <w:r>
              <w:rPr>
                <w:rFonts w:ascii="Trebuchet MS" w:hAnsi="Trebuchet MS"/>
                <w:b/>
                <w:noProof/>
              </w:rPr>
              <w:t xml:space="preserve">PORADENSKÝCH </w:t>
            </w:r>
            <w:r w:rsidRPr="00291E1E">
              <w:rPr>
                <w:rFonts w:ascii="Trebuchet MS" w:hAnsi="Trebuchet MS"/>
                <w:b/>
                <w:noProof/>
              </w:rPr>
              <w:t>SLUŽEB</w:t>
            </w:r>
          </w:p>
        </w:tc>
        <w:tc>
          <w:tcPr>
            <w:tcW w:w="1942" w:type="dxa"/>
            <w:shd w:val="clear" w:color="auto" w:fill="C0C0C0"/>
            <w:vAlign w:val="center"/>
          </w:tcPr>
          <w:p w14:paraId="5366DC9A" w14:textId="77777777" w:rsidR="005154C3" w:rsidRPr="007B674D" w:rsidRDefault="005154C3" w:rsidP="00A8286C">
            <w:pPr>
              <w:spacing w:before="240" w:after="240"/>
              <w:ind w:left="99"/>
              <w:jc w:val="left"/>
              <w:rPr>
                <w:rFonts w:ascii="Trebuchet MS" w:hAnsi="Trebuchet MS"/>
                <w:noProof/>
              </w:rPr>
            </w:pPr>
          </w:p>
        </w:tc>
      </w:tr>
    </w:tbl>
    <w:p w14:paraId="5DFEF565" w14:textId="77777777" w:rsidR="005154C3" w:rsidRPr="007B674D" w:rsidRDefault="005154C3" w:rsidP="005154C3">
      <w:pPr>
        <w:rPr>
          <w:rFonts w:ascii="Trebuchet MS" w:hAnsi="Trebuchet MS"/>
          <w:noProof/>
        </w:rPr>
      </w:pPr>
    </w:p>
    <w:tbl>
      <w:tblPr>
        <w:tblW w:w="893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311"/>
      </w:tblGrid>
      <w:tr w:rsidR="005154C3" w:rsidRPr="007B674D" w14:paraId="3DE8FB4A" w14:textId="77777777" w:rsidTr="00A8286C">
        <w:trPr>
          <w:cantSplit/>
          <w:trHeight w:val="374"/>
        </w:trPr>
        <w:tc>
          <w:tcPr>
            <w:tcW w:w="1620" w:type="dxa"/>
            <w:shd w:val="clear" w:color="auto" w:fill="C0C0C0"/>
            <w:vAlign w:val="center"/>
          </w:tcPr>
          <w:p w14:paraId="19190EEB" w14:textId="77777777" w:rsidR="005154C3" w:rsidRPr="007B674D" w:rsidRDefault="005154C3" w:rsidP="00A8286C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Objednatel: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715DFE12" w14:textId="77777777" w:rsidR="005154C3" w:rsidRPr="007B674D" w:rsidRDefault="005154C3" w:rsidP="00A8286C">
            <w:pPr>
              <w:spacing w:before="60" w:after="60"/>
              <w:ind w:left="96"/>
              <w:jc w:val="left"/>
              <w:rPr>
                <w:rFonts w:ascii="Trebuchet MS" w:hAnsi="Trebuchet MS"/>
                <w:b/>
              </w:rPr>
            </w:pPr>
            <w:r w:rsidRPr="00CA19F6">
              <w:rPr>
                <w:rFonts w:ascii="Trebuchet MS" w:hAnsi="Trebuchet MS"/>
                <w:b/>
              </w:rPr>
              <w:t>Česká republika – Ministerstvo práce a sociálních věcí</w:t>
            </w:r>
          </w:p>
        </w:tc>
      </w:tr>
      <w:tr w:rsidR="005154C3" w:rsidRPr="007B674D" w14:paraId="59119818" w14:textId="77777777" w:rsidTr="00A8286C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2DFD1E60" w14:textId="77777777" w:rsidR="005154C3" w:rsidRPr="007B674D" w:rsidRDefault="005154C3" w:rsidP="00A8286C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Adresa sídla:</w:t>
            </w:r>
          </w:p>
        </w:tc>
        <w:tc>
          <w:tcPr>
            <w:tcW w:w="7311" w:type="dxa"/>
            <w:shd w:val="clear" w:color="auto" w:fill="C0C0C0"/>
          </w:tcPr>
          <w:p w14:paraId="62831034" w14:textId="77777777" w:rsidR="005154C3" w:rsidRPr="004B71FA" w:rsidRDefault="005154C3" w:rsidP="00A8286C">
            <w:pPr>
              <w:ind w:left="99"/>
              <w:jc w:val="left"/>
              <w:rPr>
                <w:rFonts w:ascii="Trebuchet MS" w:hAnsi="Trebuchet MS"/>
              </w:rPr>
            </w:pPr>
            <w:r w:rsidRPr="004B71FA">
              <w:rPr>
                <w:rFonts w:ascii="Trebuchet MS" w:hAnsi="Trebuchet MS"/>
              </w:rPr>
              <w:t>Na Poříčním právu 1/376</w:t>
            </w:r>
          </w:p>
        </w:tc>
      </w:tr>
      <w:tr w:rsidR="005154C3" w:rsidRPr="007B674D" w14:paraId="458B7AF5" w14:textId="77777777" w:rsidTr="00A8286C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1304BE91" w14:textId="77777777" w:rsidR="005154C3" w:rsidRPr="007B674D" w:rsidRDefault="005154C3" w:rsidP="00A8286C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IČ:</w:t>
            </w:r>
          </w:p>
        </w:tc>
        <w:tc>
          <w:tcPr>
            <w:tcW w:w="7311" w:type="dxa"/>
            <w:shd w:val="clear" w:color="auto" w:fill="C0C0C0"/>
          </w:tcPr>
          <w:p w14:paraId="380F7F18" w14:textId="77777777" w:rsidR="005154C3" w:rsidRPr="004B71FA" w:rsidRDefault="005154C3" w:rsidP="00A8286C">
            <w:pPr>
              <w:ind w:left="99"/>
              <w:jc w:val="left"/>
              <w:rPr>
                <w:rFonts w:ascii="Trebuchet MS" w:hAnsi="Trebuchet MS"/>
              </w:rPr>
            </w:pPr>
            <w:r w:rsidRPr="004B71FA">
              <w:rPr>
                <w:rFonts w:ascii="Trebuchet MS" w:hAnsi="Trebuchet MS"/>
              </w:rPr>
              <w:t>00 55 10 23</w:t>
            </w:r>
          </w:p>
        </w:tc>
      </w:tr>
      <w:tr w:rsidR="005154C3" w:rsidRPr="007B674D" w14:paraId="24C8A76A" w14:textId="77777777" w:rsidTr="00A8286C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12F8EE89" w14:textId="77777777" w:rsidR="005154C3" w:rsidRPr="007B674D" w:rsidRDefault="005154C3" w:rsidP="00A8286C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DIČ::</w:t>
            </w:r>
          </w:p>
        </w:tc>
        <w:tc>
          <w:tcPr>
            <w:tcW w:w="7311" w:type="dxa"/>
            <w:shd w:val="clear" w:color="auto" w:fill="C0C0C0"/>
          </w:tcPr>
          <w:p w14:paraId="72E3B5F7" w14:textId="77777777" w:rsidR="005154C3" w:rsidRPr="004B71FA" w:rsidRDefault="005154C3" w:rsidP="00A8286C">
            <w:pPr>
              <w:ind w:left="99"/>
              <w:jc w:val="left"/>
              <w:rPr>
                <w:rFonts w:ascii="Trebuchet MS" w:hAnsi="Trebuchet MS"/>
              </w:rPr>
            </w:pPr>
            <w:r w:rsidRPr="004B71FA">
              <w:rPr>
                <w:rFonts w:ascii="Trebuchet MS" w:hAnsi="Trebuchet MS"/>
              </w:rPr>
              <w:t>Ministerstvo práce a sociálních věcí není plátcem daně z přidané hodnoty</w:t>
            </w:r>
          </w:p>
        </w:tc>
      </w:tr>
    </w:tbl>
    <w:p w14:paraId="40CB4987" w14:textId="77777777" w:rsidR="005154C3" w:rsidRPr="007B674D" w:rsidRDefault="005154C3" w:rsidP="005154C3">
      <w:pPr>
        <w:rPr>
          <w:rFonts w:ascii="Trebuchet MS" w:hAnsi="Trebuchet MS"/>
          <w:noProof/>
        </w:rPr>
      </w:pPr>
    </w:p>
    <w:tbl>
      <w:tblPr>
        <w:tblW w:w="893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311"/>
      </w:tblGrid>
      <w:tr w:rsidR="005154C3" w:rsidRPr="007B674D" w14:paraId="3C9A17A3" w14:textId="77777777" w:rsidTr="00A8286C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51D0867A" w14:textId="77777777" w:rsidR="005154C3" w:rsidRPr="007B674D" w:rsidRDefault="005154C3" w:rsidP="00A8286C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Zhotovitl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é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47C3C645" w14:textId="2D0B6932" w:rsidR="005154C3" w:rsidRPr="007B674D" w:rsidRDefault="005154C3" w:rsidP="00A8286C">
            <w:pPr>
              <w:spacing w:before="60" w:after="60"/>
              <w:ind w:left="96"/>
              <w:jc w:val="left"/>
              <w:rPr>
                <w:b/>
                <w:noProof/>
              </w:rPr>
            </w:pPr>
            <w:r>
              <w:rPr>
                <w:rFonts w:ascii="Trebuchet MS" w:hAnsi="Trebuchet MS"/>
                <w:b/>
              </w:rPr>
              <w:t xml:space="preserve">Konsorcium </w:t>
            </w:r>
            <w:proofErr w:type="spellStart"/>
            <w:r>
              <w:rPr>
                <w:rFonts w:ascii="Trebuchet MS" w:hAnsi="Trebuchet MS"/>
                <w:b/>
              </w:rPr>
              <w:t>Tekies</w:t>
            </w:r>
            <w:proofErr w:type="spellEnd"/>
            <w:r>
              <w:rPr>
                <w:rFonts w:ascii="Trebuchet MS" w:hAnsi="Trebuchet MS"/>
                <w:b/>
              </w:rPr>
              <w:t xml:space="preserve"> s.r.o. a </w:t>
            </w:r>
            <w:r>
              <w:rPr>
                <w:rFonts w:ascii="Trebuchet MS" w:hAnsi="Trebuchet MS"/>
                <w:b/>
              </w:rPr>
              <w:t>KPMG Česká republika,</w:t>
            </w:r>
            <w:r w:rsidRPr="00291E1E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s.r.o.</w:t>
            </w:r>
          </w:p>
        </w:tc>
      </w:tr>
      <w:tr w:rsidR="005154C3" w:rsidRPr="007B674D" w14:paraId="06A2B278" w14:textId="77777777" w:rsidTr="00A8286C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7E89A87F" w14:textId="77777777" w:rsidR="005154C3" w:rsidRPr="007B674D" w:rsidRDefault="005154C3" w:rsidP="00A8286C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Adresa síd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e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l: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0211F9A4" w14:textId="65F045B7" w:rsidR="005154C3" w:rsidRPr="00B55C1B" w:rsidRDefault="005154C3" w:rsidP="00A8286C">
            <w:pPr>
              <w:spacing w:before="60" w:after="60"/>
              <w:ind w:left="96"/>
              <w:jc w:val="left"/>
              <w:rPr>
                <w:bCs/>
                <w:noProof/>
              </w:rPr>
            </w:pPr>
            <w:r w:rsidRPr="00B55C1B">
              <w:rPr>
                <w:rFonts w:ascii="Trebuchet MS" w:hAnsi="Trebuchet MS"/>
                <w:bCs/>
              </w:rPr>
              <w:t xml:space="preserve">U </w:t>
            </w:r>
            <w:proofErr w:type="spellStart"/>
            <w:r w:rsidRPr="00B55C1B">
              <w:rPr>
                <w:rFonts w:ascii="Trebuchet MS" w:hAnsi="Trebuchet MS"/>
                <w:bCs/>
              </w:rPr>
              <w:t>Nikolajky</w:t>
            </w:r>
            <w:proofErr w:type="spellEnd"/>
            <w:r w:rsidRPr="00B55C1B">
              <w:rPr>
                <w:rFonts w:ascii="Trebuchet MS" w:hAnsi="Trebuchet MS"/>
                <w:bCs/>
              </w:rPr>
              <w:t xml:space="preserve"> 1097/3, Smíchov, 150 00 Praha a </w:t>
            </w:r>
            <w:r>
              <w:rPr>
                <w:rFonts w:ascii="Trebuchet MS" w:hAnsi="Trebuchet MS"/>
                <w:bCs/>
              </w:rPr>
              <w:t>Pobřežní 1a, 186 00 Praha</w:t>
            </w:r>
          </w:p>
        </w:tc>
      </w:tr>
      <w:tr w:rsidR="005154C3" w:rsidRPr="007B674D" w14:paraId="1F19DA3F" w14:textId="77777777" w:rsidTr="00A8286C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2AA54751" w14:textId="77777777" w:rsidR="005154C3" w:rsidRPr="007B674D" w:rsidRDefault="005154C3" w:rsidP="00A8286C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IČ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a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21ADAEDB" w14:textId="470BA6DF" w:rsidR="005154C3" w:rsidRPr="00B55C1B" w:rsidRDefault="005154C3" w:rsidP="00A8286C">
            <w:pPr>
              <w:ind w:left="99"/>
              <w:jc w:val="left"/>
              <w:rPr>
                <w:rFonts w:ascii="Trebuchet MS" w:hAnsi="Trebuchet MS"/>
                <w:bCs/>
              </w:rPr>
            </w:pPr>
            <w:r w:rsidRPr="00B55C1B">
              <w:rPr>
                <w:rFonts w:ascii="Trebuchet MS" w:hAnsi="Trebuchet MS"/>
                <w:bCs/>
              </w:rPr>
              <w:t xml:space="preserve">07241127 a </w:t>
            </w:r>
            <w:r>
              <w:rPr>
                <w:rFonts w:ascii="Trebuchet MS" w:hAnsi="Trebuchet MS"/>
                <w:bCs/>
              </w:rPr>
              <w:t>00553115</w:t>
            </w:r>
          </w:p>
        </w:tc>
      </w:tr>
      <w:tr w:rsidR="005154C3" w:rsidRPr="007B674D" w14:paraId="3DE06731" w14:textId="77777777" w:rsidTr="00A8286C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3DD65414" w14:textId="77777777" w:rsidR="005154C3" w:rsidRPr="007B674D" w:rsidRDefault="005154C3" w:rsidP="00A8286C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DIČ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a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62645366" w14:textId="3D378D24" w:rsidR="005154C3" w:rsidRPr="00B55C1B" w:rsidRDefault="005154C3" w:rsidP="00A8286C">
            <w:pPr>
              <w:ind w:left="99"/>
              <w:jc w:val="left"/>
              <w:rPr>
                <w:rFonts w:ascii="Trebuchet MS" w:hAnsi="Trebuchet MS"/>
                <w:bCs/>
              </w:rPr>
            </w:pPr>
            <w:r w:rsidRPr="00B55C1B">
              <w:rPr>
                <w:rFonts w:ascii="Trebuchet MS" w:hAnsi="Trebuchet MS"/>
                <w:bCs/>
              </w:rPr>
              <w:t>CZ07241127 a CZ</w:t>
            </w:r>
            <w:r>
              <w:rPr>
                <w:rFonts w:ascii="Trebuchet MS" w:hAnsi="Trebuchet MS"/>
                <w:bCs/>
              </w:rPr>
              <w:t>00553115</w:t>
            </w:r>
          </w:p>
        </w:tc>
      </w:tr>
    </w:tbl>
    <w:p w14:paraId="64E3954B" w14:textId="77777777" w:rsidR="005154C3" w:rsidRDefault="005154C3" w:rsidP="005154C3">
      <w:pPr>
        <w:pStyle w:val="Odstavec"/>
        <w:ind w:left="0"/>
      </w:pPr>
    </w:p>
    <w:p w14:paraId="09E35DED" w14:textId="77777777" w:rsidR="005154C3" w:rsidRPr="00E613A8" w:rsidRDefault="005154C3" w:rsidP="005154C3">
      <w:pPr>
        <w:pStyle w:val="Odstavec"/>
        <w:ind w:left="0"/>
      </w:pPr>
    </w:p>
    <w:p w14:paraId="7297145A" w14:textId="77777777" w:rsidR="005154C3" w:rsidRPr="00B053C5" w:rsidRDefault="005154C3" w:rsidP="005154C3">
      <w:pPr>
        <w:pStyle w:val="Nadpis1"/>
        <w:rPr>
          <w:rFonts w:ascii="Trebuchet MS" w:hAnsi="Trebuchet MS"/>
        </w:rPr>
      </w:pPr>
      <w:r w:rsidRPr="00B053C5">
        <w:rPr>
          <w:rFonts w:ascii="Trebuchet MS" w:hAnsi="Trebuchet MS"/>
        </w:rPr>
        <w:t>Předmět dodávky</w:t>
      </w:r>
    </w:p>
    <w:p w14:paraId="28F4B6EF" w14:textId="77777777" w:rsidR="005154C3" w:rsidRPr="00B053C5" w:rsidRDefault="005154C3" w:rsidP="005154C3">
      <w:pPr>
        <w:pStyle w:val="Odstavec"/>
        <w:ind w:left="0"/>
        <w:rPr>
          <w:rFonts w:ascii="Trebuchet MS" w:hAnsi="Trebuchet MS"/>
        </w:rPr>
      </w:pPr>
    </w:p>
    <w:p w14:paraId="2460FBC3" w14:textId="172635E0" w:rsidR="005154C3" w:rsidRDefault="005154C3" w:rsidP="005154C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5154C3">
        <w:rPr>
          <w:rFonts w:ascii="Trebuchet MS" w:hAnsi="Trebuchet MS" w:cs="Arial"/>
          <w:sz w:val="20"/>
          <w:szCs w:val="20"/>
        </w:rPr>
        <w:t xml:space="preserve">Plnění služeb dle uzavřené dílčí smlouvy spočívající v zajištění kapacit IT odborníků na poskytování odborných poradenských služeb – řízení pro digitalizaci agend SUIP (Zákon č. 251/2005 Sb., o inspekci práce a souvisejících agend zahraniční zaměstnanosti), v rozsahu odpovídajícímu viz níže. </w:t>
      </w:r>
    </w:p>
    <w:p w14:paraId="49D823F7" w14:textId="77777777" w:rsidR="005154C3" w:rsidRPr="005154C3" w:rsidRDefault="005154C3" w:rsidP="005154C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</w:p>
    <w:p w14:paraId="37A73EE8" w14:textId="77777777" w:rsidR="005154C3" w:rsidRDefault="005154C3" w:rsidP="005154C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5154C3">
        <w:rPr>
          <w:rFonts w:ascii="Trebuchet MS" w:hAnsi="Trebuchet MS" w:cs="Arial"/>
          <w:sz w:val="20"/>
          <w:szCs w:val="20"/>
        </w:rPr>
        <w:t xml:space="preserve">Fakturována bude celková částka ve výši Cena celkem: 2 579 115,00 Kč s DPH (2 131 500,- Kč bez DPH). </w:t>
      </w:r>
    </w:p>
    <w:p w14:paraId="0DA6AA8F" w14:textId="77777777" w:rsidR="005154C3" w:rsidRPr="005154C3" w:rsidRDefault="005154C3" w:rsidP="005154C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</w:p>
    <w:p w14:paraId="5F354BCF" w14:textId="262526AB" w:rsidR="005154C3" w:rsidRDefault="005154C3" w:rsidP="005154C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5154C3">
        <w:rPr>
          <w:rFonts w:ascii="Trebuchet MS" w:hAnsi="Trebuchet MS" w:cs="Arial"/>
          <w:sz w:val="20"/>
          <w:szCs w:val="20"/>
        </w:rPr>
        <w:t>Předmětem dodávky byly následující funkčnosti, artefakty a činnosti. Všechny tyto artefakty byly odprezentovány a předány odpovědným zástupcům MPSV.</w:t>
      </w:r>
    </w:p>
    <w:p w14:paraId="26F76FFA" w14:textId="77777777" w:rsidR="005154C3" w:rsidRPr="00E6282C" w:rsidRDefault="005154C3" w:rsidP="005154C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</w:p>
    <w:p w14:paraId="7D8FA3F5" w14:textId="77777777" w:rsidR="005154C3" w:rsidRPr="00B053C5" w:rsidRDefault="005154C3" w:rsidP="005154C3">
      <w:pPr>
        <w:pStyle w:val="Nadpis1"/>
        <w:ind w:left="357" w:hanging="357"/>
        <w:rPr>
          <w:rFonts w:ascii="Trebuchet MS" w:hAnsi="Trebuchet MS"/>
        </w:rPr>
      </w:pPr>
      <w:r w:rsidRPr="00B053C5">
        <w:rPr>
          <w:rFonts w:ascii="Trebuchet MS" w:hAnsi="Trebuchet MS"/>
        </w:rPr>
        <w:t>Akceptační protokol</w:t>
      </w:r>
    </w:p>
    <w:p w14:paraId="0A91DB8D" w14:textId="77777777" w:rsidR="005154C3" w:rsidRPr="00B053C5" w:rsidRDefault="005154C3" w:rsidP="005154C3">
      <w:pPr>
        <w:pStyle w:val="Podnadpis"/>
        <w:jc w:val="left"/>
        <w:rPr>
          <w:rFonts w:ascii="Trebuchet MS" w:hAnsi="Trebuchet MS" w:cs="Arial"/>
          <w:b w:val="0"/>
          <w:bCs/>
        </w:rPr>
      </w:pPr>
    </w:p>
    <w:p w14:paraId="18A07948" w14:textId="77777777" w:rsidR="005154C3" w:rsidRPr="00B55C1B" w:rsidRDefault="005154C3" w:rsidP="005154C3">
      <w:pPr>
        <w:spacing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B55C1B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Předmětem dodávky byly následující funkčnosti, artefakty a činnosti. Všechny tyto artefakty byly odprezentovány a předány odpovědným zástupcům MPSV. </w:t>
      </w:r>
    </w:p>
    <w:p w14:paraId="5F597674" w14:textId="7D54D41A" w:rsidR="005154C3" w:rsidRPr="00B55C1B" w:rsidRDefault="005154C3" w:rsidP="005154C3">
      <w:pPr>
        <w:pStyle w:val="Nadpis2"/>
        <w:rPr>
          <w:rFonts w:ascii="Trebuchet MS" w:hAnsi="Trebuchet MS"/>
        </w:rPr>
      </w:pPr>
      <w:r>
        <w:rPr>
          <w:rFonts w:ascii="Trebuchet MS" w:hAnsi="Trebuchet MS"/>
        </w:rPr>
        <w:t>Leden 2024</w:t>
      </w:r>
    </w:p>
    <w:p w14:paraId="477C9AC5" w14:textId="77777777" w:rsidR="005154C3" w:rsidRPr="005154C3" w:rsidRDefault="005154C3" w:rsidP="005154C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rebuchet MS" w:hAnsi="Trebuchet MS"/>
        </w:rPr>
      </w:pPr>
    </w:p>
    <w:p w14:paraId="4B01B358" w14:textId="0FBD413A" w:rsidR="005154C3" w:rsidRPr="005154C3" w:rsidRDefault="005154C3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5154C3">
        <w:rPr>
          <w:rFonts w:ascii="Trebuchet MS" w:hAnsi="Trebuchet MS"/>
        </w:rPr>
        <w:t xml:space="preserve">Řízení projektu - týdenní reporty: SUIP_Status_report_2024_01_05.pptx, SUIP_Status_report_2024_01_12.pptx, SUIP_Status_report_2024_01_25.pptx </w:t>
      </w:r>
    </w:p>
    <w:p w14:paraId="1B4A238B" w14:textId="49BA076D" w:rsidR="005154C3" w:rsidRPr="005154C3" w:rsidRDefault="005154C3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5154C3">
        <w:rPr>
          <w:rFonts w:ascii="Trebuchet MS" w:hAnsi="Trebuchet MS"/>
        </w:rPr>
        <w:t xml:space="preserve">Řízení projektu – aktualizace seznamu úkolů: Úkoly, problémy, rizika.xlsx </w:t>
      </w:r>
    </w:p>
    <w:p w14:paraId="0642468B" w14:textId="27646355" w:rsidR="005154C3" w:rsidRPr="005154C3" w:rsidRDefault="005154C3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5154C3">
        <w:rPr>
          <w:rFonts w:ascii="Trebuchet MS" w:hAnsi="Trebuchet MS"/>
        </w:rPr>
        <w:t xml:space="preserve">Řízení kvality výstupů – </w:t>
      </w:r>
      <w:proofErr w:type="spellStart"/>
      <w:r w:rsidRPr="005154C3">
        <w:rPr>
          <w:rFonts w:ascii="Trebuchet MS" w:hAnsi="Trebuchet MS"/>
        </w:rPr>
        <w:t>wireframe</w:t>
      </w:r>
      <w:proofErr w:type="spellEnd"/>
      <w:r w:rsidRPr="005154C3">
        <w:rPr>
          <w:rFonts w:ascii="Trebuchet MS" w:hAnsi="Trebuchet MS"/>
        </w:rPr>
        <w:t xml:space="preserve"> pro agendy SÚIP: UX Design </w:t>
      </w:r>
    </w:p>
    <w:p w14:paraId="3798FB11" w14:textId="661D7CE9" w:rsidR="005154C3" w:rsidRPr="005154C3" w:rsidRDefault="005154C3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5154C3">
        <w:rPr>
          <w:rFonts w:ascii="Trebuchet MS" w:hAnsi="Trebuchet MS"/>
        </w:rPr>
        <w:t xml:space="preserve">Řízení kvality výstupů – procesy pro předání do provozu: IK - komunikace.png </w:t>
      </w:r>
    </w:p>
    <w:p w14:paraId="02E49A57" w14:textId="55B72F35" w:rsidR="005154C3" w:rsidRPr="005154C3" w:rsidRDefault="005154C3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5154C3">
        <w:rPr>
          <w:rFonts w:ascii="Trebuchet MS" w:hAnsi="Trebuchet MS"/>
        </w:rPr>
        <w:t xml:space="preserve">Organizace řídícího výboru: 01.05_Řídící výbor </w:t>
      </w:r>
    </w:p>
    <w:p w14:paraId="1701A2F2" w14:textId="6400B9C0" w:rsidR="005154C3" w:rsidRPr="005154C3" w:rsidRDefault="005154C3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5154C3">
        <w:rPr>
          <w:rFonts w:ascii="Trebuchet MS" w:hAnsi="Trebuchet MS"/>
        </w:rPr>
        <w:t xml:space="preserve">Řízení projektu – týdenní reporty: 01.04_Týdenní reporty </w:t>
      </w:r>
    </w:p>
    <w:p w14:paraId="34D4DF41" w14:textId="0E84DF26" w:rsidR="005154C3" w:rsidRPr="005154C3" w:rsidRDefault="005154C3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5154C3">
        <w:rPr>
          <w:rFonts w:ascii="Trebuchet MS" w:hAnsi="Trebuchet MS"/>
        </w:rPr>
        <w:t xml:space="preserve">Řízení projektu – projektové schůzky: 01.03_Zápisy </w:t>
      </w:r>
    </w:p>
    <w:p w14:paraId="65859A13" w14:textId="4FCE6DE7" w:rsidR="005154C3" w:rsidRPr="005154C3" w:rsidRDefault="005154C3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5154C3">
        <w:rPr>
          <w:rFonts w:ascii="Trebuchet MS" w:hAnsi="Trebuchet MS"/>
        </w:rPr>
        <w:t xml:space="preserve">Řízení kvality výstupů – testovací scénáře: TestScénáře_IK_v01.xlsx </w:t>
      </w:r>
    </w:p>
    <w:p w14:paraId="4B91D214" w14:textId="77777777" w:rsidR="005154C3" w:rsidRPr="005154C3" w:rsidRDefault="005154C3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5154C3">
        <w:rPr>
          <w:rFonts w:ascii="Trebuchet MS" w:hAnsi="Trebuchet MS"/>
        </w:rPr>
        <w:t xml:space="preserve">Řízení kvality výstupů – aktualizace dokumentu „Často kladené otázky“ – dokončeno: Digitalizace informačních karet (mpsv.cz) </w:t>
      </w:r>
    </w:p>
    <w:p w14:paraId="34351E9C" w14:textId="540AAB27" w:rsidR="005154C3" w:rsidRPr="005154C3" w:rsidRDefault="005154C3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5154C3">
        <w:rPr>
          <w:rFonts w:ascii="Trebuchet MS" w:hAnsi="Trebuchet MS"/>
        </w:rPr>
        <w:t xml:space="preserve">Příprava workshopů – školení pro ÚP: Školení pro ÚP 2024_01_26.pptx </w:t>
      </w:r>
    </w:p>
    <w:p w14:paraId="7DC605C5" w14:textId="58F72EC7" w:rsidR="005154C3" w:rsidRPr="00B55C1B" w:rsidRDefault="005154C3" w:rsidP="005154C3">
      <w:pPr>
        <w:pStyle w:val="Nadpis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Únor 2024</w:t>
      </w:r>
    </w:p>
    <w:p w14:paraId="15DBBA97" w14:textId="77777777" w:rsidR="00EF017C" w:rsidRPr="00EF017C" w:rsidRDefault="00EF017C" w:rsidP="00EF017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kern w:val="0"/>
          <w:sz w:val="24"/>
          <w:szCs w:val="24"/>
        </w:rPr>
      </w:pPr>
    </w:p>
    <w:p w14:paraId="2991E9A1" w14:textId="77777777" w:rsidR="00EF017C" w:rsidRPr="00EF017C" w:rsidRDefault="00EF017C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EF017C">
        <w:rPr>
          <w:rFonts w:ascii="Trebuchet MS" w:hAnsi="Trebuchet MS"/>
        </w:rPr>
        <w:t xml:space="preserve">Řízení projektu - týdenní reporty: SUIP_Status_report_2024_02_01.pptx, SUIP_Status_report_2024_02_08.pptx, SUIP_Status_report_2024_02_15.pptx, SUIP_Status_report_2024_02_22.pptx, SUIP_Status_report_2024_02_29.pptx </w:t>
      </w:r>
    </w:p>
    <w:p w14:paraId="5DBC96DC" w14:textId="65B575E4" w:rsidR="00EF017C" w:rsidRPr="00EF017C" w:rsidRDefault="00EF017C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EF017C">
        <w:rPr>
          <w:rFonts w:ascii="Trebuchet MS" w:hAnsi="Trebuchet MS"/>
        </w:rPr>
        <w:t xml:space="preserve">Řízení projektu – aktualizace seznamu úkolů: Úkoly, problémy, rizika.xlsx </w:t>
      </w:r>
    </w:p>
    <w:p w14:paraId="26F459CE" w14:textId="16788298" w:rsidR="00EF017C" w:rsidRPr="00EF017C" w:rsidRDefault="00EF017C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EF017C">
        <w:rPr>
          <w:rFonts w:ascii="Trebuchet MS" w:hAnsi="Trebuchet MS"/>
        </w:rPr>
        <w:t xml:space="preserve">Řízení projektu - týdenní reporty: Informační karty týdenní report 2024_02_01.pptx, Informační karty týdenní report 2024_02_08.pptx, Informační karty týdenní report 2024_02_15.pptx, Informační karty týdenní report 2024_02_22.pptx, Informační karty týdenní report 2024_02_29.pptx </w:t>
      </w:r>
    </w:p>
    <w:p w14:paraId="0725EC30" w14:textId="5723524C" w:rsidR="00EF017C" w:rsidRPr="00EF017C" w:rsidRDefault="00EF017C" w:rsidP="00EF017C">
      <w:pPr>
        <w:pStyle w:val="Odstavecseseznamem"/>
        <w:numPr>
          <w:ilvl w:val="0"/>
          <w:numId w:val="12"/>
        </w:numPr>
        <w:spacing w:after="0" w:line="240" w:lineRule="auto"/>
        <w:ind w:left="426" w:hanging="284"/>
        <w:jc w:val="left"/>
        <w:rPr>
          <w:rFonts w:ascii="Trebuchet MS" w:hAnsi="Trebuchet MS"/>
        </w:rPr>
      </w:pPr>
      <w:r w:rsidRPr="00EF017C">
        <w:rPr>
          <w:rFonts w:ascii="Trebuchet MS" w:hAnsi="Trebuchet MS"/>
        </w:rPr>
        <w:t xml:space="preserve">Řízení projektu - projektové schůzky: Informační karty týdenní report 2024_02_01.pptx, Informační karty týdenní report 2024_02_08.pptx, Informační karty týdenní report 2024_02_15.pptx, Informační karty týdenní report 2024_02_22.pptx, Informační karty týdenní report 2024_02_29.pptx </w:t>
      </w:r>
    </w:p>
    <w:p w14:paraId="67DD702E" w14:textId="77777777" w:rsidR="005154C3" w:rsidRPr="00B55C1B" w:rsidRDefault="005154C3" w:rsidP="005154C3">
      <w:pPr>
        <w:rPr>
          <w:rFonts w:ascii="Trebuchet MS" w:hAnsi="Trebuchet MS"/>
          <w:color w:val="FFFFFF" w:themeColor="background1"/>
        </w:rPr>
      </w:pPr>
    </w:p>
    <w:p w14:paraId="35258A20" w14:textId="51F66E61" w:rsidR="005154C3" w:rsidRPr="00F60D4D" w:rsidRDefault="00D95937" w:rsidP="005154C3">
      <w:pPr>
        <w:pStyle w:val="Nadpis1"/>
        <w:rPr>
          <w:rFonts w:ascii="Trebuchet MS" w:hAnsi="Trebuchet MS"/>
        </w:rPr>
      </w:pPr>
      <w:r>
        <w:rPr>
          <w:rFonts w:ascii="Trebuchet MS" w:hAnsi="Trebuchet MS"/>
        </w:rPr>
        <w:t>Realizace plnění</w:t>
      </w:r>
    </w:p>
    <w:p w14:paraId="283DD26A" w14:textId="77777777" w:rsidR="00D95937" w:rsidRDefault="00D95937" w:rsidP="00D95937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7C30B94D" w14:textId="19D55580" w:rsidR="005154C3" w:rsidRPr="00D95937" w:rsidRDefault="00D95937" w:rsidP="00D95937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D95937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Realizace uvedeného plnění proběhla od 01/2024 do 2/2024.</w:t>
      </w:r>
    </w:p>
    <w:p w14:paraId="7441AA58" w14:textId="77777777" w:rsidR="005154C3" w:rsidRDefault="005154C3" w:rsidP="005154C3">
      <w:pPr>
        <w:pStyle w:val="Odstavec"/>
        <w:ind w:left="0"/>
      </w:pPr>
    </w:p>
    <w:p w14:paraId="74694403" w14:textId="77777777" w:rsidR="005154C3" w:rsidRPr="00F60D4D" w:rsidRDefault="005154C3" w:rsidP="005154C3">
      <w:pPr>
        <w:pStyle w:val="Nadpis1"/>
        <w:rPr>
          <w:rFonts w:ascii="Trebuchet MS" w:hAnsi="Trebuchet MS"/>
        </w:rPr>
      </w:pPr>
      <w:r w:rsidRPr="00F60D4D">
        <w:rPr>
          <w:rFonts w:ascii="Trebuchet MS" w:hAnsi="Trebuchet MS"/>
        </w:rPr>
        <w:t>Vyjádření a potvrzení akceptace</w:t>
      </w:r>
    </w:p>
    <w:p w14:paraId="05631324" w14:textId="77777777" w:rsidR="005154C3" w:rsidRDefault="005154C3" w:rsidP="005154C3">
      <w:pPr>
        <w:jc w:val="left"/>
        <w:rPr>
          <w:rFonts w:ascii="Trebuchet MS" w:hAnsi="Trebuchet MS"/>
          <w:b/>
        </w:rPr>
      </w:pPr>
    </w:p>
    <w:p w14:paraId="44E1FCDB" w14:textId="77777777" w:rsidR="005154C3" w:rsidRPr="00F60D4D" w:rsidRDefault="005154C3" w:rsidP="005154C3">
      <w:pPr>
        <w:jc w:val="left"/>
        <w:rPr>
          <w:rFonts w:ascii="Trebuchet MS" w:hAnsi="Trebuchet MS"/>
          <w:b/>
        </w:rPr>
      </w:pPr>
      <w:r w:rsidRPr="00F60D4D">
        <w:rPr>
          <w:rFonts w:ascii="Trebuchet MS" w:hAnsi="Trebuchet MS"/>
          <w:b/>
        </w:rPr>
        <w:t>Potvrzení zástupce objednatele o akceptaci dodávky:</w:t>
      </w:r>
    </w:p>
    <w:tbl>
      <w:tblPr>
        <w:tblW w:w="9281" w:type="dxa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3"/>
        <w:gridCol w:w="1299"/>
        <w:gridCol w:w="2147"/>
        <w:gridCol w:w="2027"/>
        <w:gridCol w:w="2235"/>
      </w:tblGrid>
      <w:tr w:rsidR="005154C3" w:rsidRPr="00F60D4D" w14:paraId="2363578E" w14:textId="77777777" w:rsidTr="00A8286C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E40EA" w14:textId="77777777" w:rsidR="005154C3" w:rsidRPr="00F60D4D" w:rsidRDefault="005154C3" w:rsidP="00D95937">
            <w:pPr>
              <w:ind w:left="0"/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Akceptováno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FD254E" w14:textId="77777777" w:rsidR="005154C3" w:rsidRPr="00F60D4D" w:rsidRDefault="005154C3" w:rsidP="00D95937">
            <w:pPr>
              <w:ind w:left="0"/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 xml:space="preserve">Datum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8CE214" w14:textId="77777777" w:rsidR="005154C3" w:rsidRPr="00F60D4D" w:rsidRDefault="005154C3" w:rsidP="00D95937">
            <w:pPr>
              <w:ind w:left="0"/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Jméno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C9CA57" w14:textId="77777777" w:rsidR="005154C3" w:rsidRPr="00F60D4D" w:rsidRDefault="005154C3" w:rsidP="00D95937">
            <w:pPr>
              <w:ind w:left="0"/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Funkce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646AD6" w14:textId="77777777" w:rsidR="005154C3" w:rsidRPr="00F60D4D" w:rsidRDefault="005154C3" w:rsidP="00D95937">
            <w:pPr>
              <w:ind w:left="0"/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 xml:space="preserve">Podpis </w:t>
            </w:r>
          </w:p>
        </w:tc>
      </w:tr>
      <w:tr w:rsidR="005154C3" w:rsidRPr="00F60D4D" w14:paraId="3A261E63" w14:textId="77777777" w:rsidTr="00A8286C">
        <w:trPr>
          <w:cantSplit/>
          <w:trHeight w:val="98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4D3" w14:textId="77777777" w:rsidR="005154C3" w:rsidRPr="00F60D4D" w:rsidRDefault="005154C3" w:rsidP="00D95937">
            <w:pPr>
              <w:ind w:left="0"/>
              <w:jc w:val="left"/>
              <w:rPr>
                <w:rFonts w:ascii="Trebuchet MS" w:hAnsi="Trebuchet MS"/>
                <w:b/>
              </w:rPr>
            </w:pPr>
            <w:r w:rsidRPr="00F60D4D">
              <w:rPr>
                <w:rFonts w:ascii="Trebuchet MS" w:hAnsi="Trebuchet MS"/>
                <w:b/>
              </w:rPr>
              <w:t>Bez výhrady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FC03" w14:textId="33016F46" w:rsidR="005154C3" w:rsidRPr="00F60D4D" w:rsidRDefault="00D95937" w:rsidP="00D95937">
            <w:pPr>
              <w:ind w:left="0"/>
              <w:jc w:val="left"/>
              <w:rPr>
                <w:rFonts w:ascii="Trebuchet MS" w:hAnsi="Trebuchet MS"/>
              </w:rPr>
            </w:pPr>
            <w:r w:rsidRPr="00F60D4D">
              <w:rPr>
                <w:rFonts w:ascii="Trebuchet MS" w:hAnsi="Trebuchet MS"/>
              </w:rPr>
              <w:t>Dle el. podpisu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ABE6" w14:textId="77777777" w:rsidR="005154C3" w:rsidRPr="00B55C1B" w:rsidRDefault="005154C3" w:rsidP="00D95937">
            <w:pPr>
              <w:ind w:left="0"/>
              <w:jc w:val="left"/>
              <w:rPr>
                <w:rFonts w:ascii="Trebuchet MS" w:hAnsi="Trebuchet MS"/>
                <w:i/>
                <w:iCs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1DB" w14:textId="77777777" w:rsidR="005154C3" w:rsidRPr="00F60D4D" w:rsidRDefault="005154C3" w:rsidP="00D95937">
            <w:pPr>
              <w:ind w:left="0"/>
              <w:jc w:val="left"/>
              <w:rPr>
                <w:rFonts w:ascii="Trebuchet MS" w:hAnsi="Trebuchet MS"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FD74" w14:textId="77777777" w:rsidR="005154C3" w:rsidRPr="00F60D4D" w:rsidRDefault="005154C3" w:rsidP="00D95937">
            <w:pPr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D95937" w:rsidRPr="00F60D4D" w14:paraId="3550A1A5" w14:textId="77777777" w:rsidTr="00A8286C">
        <w:trPr>
          <w:cantSplit/>
          <w:trHeight w:val="98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B26C" w14:textId="7F8D7B8D" w:rsidR="00D95937" w:rsidRPr="00F60D4D" w:rsidRDefault="00D95937" w:rsidP="00D95937">
            <w:pPr>
              <w:ind w:left="0"/>
              <w:jc w:val="left"/>
              <w:rPr>
                <w:rFonts w:ascii="Trebuchet MS" w:hAnsi="Trebuchet MS"/>
                <w:b/>
              </w:rPr>
            </w:pPr>
            <w:r w:rsidRPr="00F60D4D">
              <w:rPr>
                <w:rFonts w:ascii="Trebuchet MS" w:hAnsi="Trebuchet MS"/>
                <w:b/>
              </w:rPr>
              <w:t>Bez výhrady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C1D6" w14:textId="59168E65" w:rsidR="00D95937" w:rsidRPr="00F60D4D" w:rsidRDefault="00D95937" w:rsidP="00D95937">
            <w:pPr>
              <w:ind w:left="0"/>
              <w:jc w:val="left"/>
              <w:rPr>
                <w:rFonts w:ascii="Trebuchet MS" w:hAnsi="Trebuchet MS"/>
              </w:rPr>
            </w:pPr>
            <w:r w:rsidRPr="00F60D4D">
              <w:rPr>
                <w:rFonts w:ascii="Trebuchet MS" w:hAnsi="Trebuchet MS"/>
              </w:rPr>
              <w:t>Dle el. podpisu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F818" w14:textId="16CABDC6" w:rsidR="00D95937" w:rsidRPr="00B55C1B" w:rsidRDefault="00D95937" w:rsidP="00D95937">
            <w:pPr>
              <w:ind w:left="0"/>
              <w:jc w:val="left"/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AA41" w14:textId="7ADF0ED9" w:rsidR="00D95937" w:rsidRPr="00B55C1B" w:rsidRDefault="00D95937" w:rsidP="00D95937">
            <w:pPr>
              <w:ind w:left="0"/>
              <w:jc w:val="left"/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4B11" w14:textId="77777777" w:rsidR="00D95937" w:rsidRPr="00F60D4D" w:rsidRDefault="00D95937" w:rsidP="00D95937">
            <w:pPr>
              <w:ind w:left="0"/>
              <w:jc w:val="left"/>
              <w:rPr>
                <w:rFonts w:ascii="Trebuchet MS" w:hAnsi="Trebuchet MS"/>
              </w:rPr>
            </w:pPr>
          </w:p>
        </w:tc>
      </w:tr>
    </w:tbl>
    <w:p w14:paraId="63688E3C" w14:textId="77777777" w:rsidR="005154C3" w:rsidRPr="00F60D4D" w:rsidRDefault="005154C3" w:rsidP="005154C3">
      <w:pPr>
        <w:jc w:val="center"/>
        <w:rPr>
          <w:rFonts w:ascii="Trebuchet MS" w:hAnsi="Trebuchet MS"/>
          <w:b/>
        </w:rPr>
      </w:pPr>
    </w:p>
    <w:p w14:paraId="62757AA8" w14:textId="16C40099" w:rsidR="005154C3" w:rsidRPr="00F60D4D" w:rsidRDefault="00D95937" w:rsidP="00D95937">
      <w:pPr>
        <w:pStyle w:val="Nadpis1"/>
        <w:ind w:hanging="492"/>
        <w:rPr>
          <w:rFonts w:ascii="Trebuchet MS" w:hAnsi="Trebuchet MS"/>
        </w:rPr>
      </w:pPr>
      <w:r>
        <w:rPr>
          <w:rFonts w:ascii="Trebuchet MS" w:hAnsi="Trebuchet MS"/>
        </w:rPr>
        <w:t>Přílohy</w:t>
      </w:r>
      <w:r w:rsidR="005154C3" w:rsidRPr="00F60D4D">
        <w:rPr>
          <w:rFonts w:ascii="Trebuchet MS" w:hAnsi="Trebuchet MS"/>
        </w:rPr>
        <w:t xml:space="preserve"> </w:t>
      </w:r>
    </w:p>
    <w:p w14:paraId="4FEF7425" w14:textId="0B3B2549" w:rsidR="005154C3" w:rsidRPr="00D95937" w:rsidRDefault="00D95937" w:rsidP="00D95937">
      <w:pPr>
        <w:ind w:left="0"/>
        <w:jc w:val="left"/>
        <w:rPr>
          <w:rFonts w:ascii="Trebuchet MS" w:hAnsi="Trebuchet MS"/>
          <w:bCs/>
        </w:rPr>
      </w:pPr>
      <w:r w:rsidRPr="00D95937">
        <w:rPr>
          <w:rFonts w:ascii="Trebuchet MS" w:hAnsi="Trebuchet MS"/>
          <w:bCs/>
        </w:rPr>
        <w:t>Výkazy za období leden 2024 až únor 2024</w:t>
      </w:r>
      <w:r w:rsidRPr="00D95937">
        <w:rPr>
          <w:rFonts w:ascii="Trebuchet MS" w:hAnsi="Trebuchet MS"/>
          <w:bCs/>
        </w:rPr>
        <w:t>.</w:t>
      </w:r>
    </w:p>
    <w:p w14:paraId="1FDD6367" w14:textId="77777777" w:rsidR="00D95937" w:rsidRPr="00F60D4D" w:rsidRDefault="00D95937" w:rsidP="00D95937">
      <w:pPr>
        <w:ind w:left="0"/>
        <w:rPr>
          <w:rStyle w:val="Normln-tun"/>
          <w:rFonts w:ascii="Trebuchet MS" w:hAnsi="Trebuchet MS"/>
          <w:b w:val="0"/>
          <w:bCs w:val="0"/>
        </w:rPr>
      </w:pPr>
    </w:p>
    <w:p w14:paraId="7E45F26D" w14:textId="77777777" w:rsidR="00D95937" w:rsidRPr="00D95937" w:rsidRDefault="00D95937" w:rsidP="00D95937">
      <w:pPr>
        <w:pStyle w:val="Nadpis1"/>
        <w:ind w:left="360" w:hanging="218"/>
        <w:rPr>
          <w:rFonts w:ascii="Trebuchet MS" w:hAnsi="Trebuchet MS"/>
        </w:rPr>
      </w:pPr>
      <w:r w:rsidRPr="00D95937">
        <w:rPr>
          <w:rFonts w:ascii="Trebuchet MS" w:hAnsi="Trebuchet MS"/>
        </w:rPr>
        <w:t xml:space="preserve">Přílohy </w:t>
      </w:r>
    </w:p>
    <w:p w14:paraId="3047859C" w14:textId="48F1ED9F" w:rsidR="005154C3" w:rsidRPr="00D95937" w:rsidRDefault="00D95937" w:rsidP="00D95937">
      <w:pPr>
        <w:rPr>
          <w:rFonts w:ascii="Trebuchet MS" w:hAnsi="Trebuchet MS"/>
          <w:b/>
        </w:rPr>
      </w:pPr>
      <w:r w:rsidRPr="00D95937">
        <w:rPr>
          <w:rFonts w:ascii="Trebuchet MS" w:hAnsi="Trebuchet MS"/>
          <w:b/>
        </w:rPr>
        <w:t>Na základě podpisu tohoto protokolu je zhotovitel oprávněn fakturovat 100% příslušné ceny v souladu s příslušnými ustanoveními smlouvy.</w:t>
      </w:r>
    </w:p>
    <w:tbl>
      <w:tblPr>
        <w:tblW w:w="9281" w:type="dxa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35"/>
        <w:gridCol w:w="2005"/>
        <w:gridCol w:w="2694"/>
        <w:gridCol w:w="3247"/>
      </w:tblGrid>
      <w:tr w:rsidR="005154C3" w:rsidRPr="00F60D4D" w14:paraId="53C41E3F" w14:textId="77777777" w:rsidTr="00A8286C">
        <w:trPr>
          <w:cantSplit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DD872A" w14:textId="77777777" w:rsidR="005154C3" w:rsidRPr="00F60D4D" w:rsidRDefault="005154C3" w:rsidP="00A8286C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Datum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9739C3" w14:textId="77777777" w:rsidR="005154C3" w:rsidRPr="00F60D4D" w:rsidRDefault="005154C3" w:rsidP="00A8286C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Jméno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8FD013" w14:textId="77777777" w:rsidR="005154C3" w:rsidRPr="00F60D4D" w:rsidRDefault="005154C3" w:rsidP="00A8286C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Funkce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2E2167" w14:textId="77777777" w:rsidR="005154C3" w:rsidRPr="00F60D4D" w:rsidRDefault="005154C3" w:rsidP="00A8286C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 xml:space="preserve">Podpis </w:t>
            </w:r>
          </w:p>
        </w:tc>
      </w:tr>
      <w:tr w:rsidR="005154C3" w:rsidRPr="00F60D4D" w14:paraId="0B35E825" w14:textId="77777777" w:rsidTr="00A8286C">
        <w:trPr>
          <w:cantSplit/>
          <w:trHeight w:val="92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8B6" w14:textId="77777777" w:rsidR="005154C3" w:rsidRPr="00F60D4D" w:rsidRDefault="005154C3" w:rsidP="00A8286C">
            <w:pPr>
              <w:jc w:val="left"/>
              <w:rPr>
                <w:rFonts w:ascii="Trebuchet MS" w:hAnsi="Trebuchet MS"/>
              </w:rPr>
            </w:pPr>
            <w:r w:rsidRPr="00F60D4D">
              <w:rPr>
                <w:rFonts w:ascii="Trebuchet MS" w:hAnsi="Trebuchet MS"/>
              </w:rPr>
              <w:t>Dle el. podpisu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F15" w14:textId="77777777" w:rsidR="005154C3" w:rsidRPr="00F60D4D" w:rsidRDefault="005154C3" w:rsidP="00A8286C">
            <w:pPr>
              <w:spacing w:after="120"/>
              <w:jc w:val="left"/>
              <w:rPr>
                <w:rFonts w:ascii="Trebuchet MS" w:hAnsi="Trebuchet MS"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DE9C" w14:textId="77777777" w:rsidR="005154C3" w:rsidRPr="00F60D4D" w:rsidRDefault="005154C3" w:rsidP="00A8286C">
            <w:pPr>
              <w:spacing w:after="120"/>
              <w:jc w:val="left"/>
              <w:rPr>
                <w:rFonts w:ascii="Trebuchet MS" w:hAnsi="Trebuchet MS"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98A" w14:textId="77777777" w:rsidR="005154C3" w:rsidRPr="00F60D4D" w:rsidRDefault="005154C3" w:rsidP="00A8286C">
            <w:pPr>
              <w:jc w:val="left"/>
              <w:rPr>
                <w:rFonts w:ascii="Trebuchet MS" w:hAnsi="Trebuchet MS"/>
              </w:rPr>
            </w:pPr>
          </w:p>
        </w:tc>
      </w:tr>
    </w:tbl>
    <w:p w14:paraId="2E179215" w14:textId="77777777" w:rsidR="005154C3" w:rsidRDefault="005154C3" w:rsidP="005154C3">
      <w:pPr>
        <w:jc w:val="left"/>
        <w:rPr>
          <w:rFonts w:ascii="Trebuchet MS" w:hAnsi="Trebuchet MS"/>
          <w:lang w:val="en-US"/>
        </w:rPr>
      </w:pPr>
    </w:p>
    <w:p w14:paraId="66827D0E" w14:textId="77777777" w:rsidR="00EE78F7" w:rsidRDefault="00EE78F7" w:rsidP="005154C3">
      <w:pPr>
        <w:jc w:val="left"/>
        <w:rPr>
          <w:rFonts w:ascii="Trebuchet MS" w:hAnsi="Trebuchet MS"/>
          <w:lang w:val="en-US"/>
        </w:rPr>
      </w:pPr>
    </w:p>
    <w:p w14:paraId="3DC5DF14" w14:textId="77777777" w:rsidR="00EE78F7" w:rsidRDefault="00EE78F7" w:rsidP="005154C3">
      <w:pPr>
        <w:jc w:val="left"/>
        <w:rPr>
          <w:rFonts w:ascii="Trebuchet MS" w:hAnsi="Trebuchet MS"/>
          <w:lang w:val="en-US"/>
        </w:rPr>
      </w:pPr>
    </w:p>
    <w:p w14:paraId="19909B4D" w14:textId="77777777" w:rsidR="00EE78F7" w:rsidRDefault="00EE78F7" w:rsidP="005154C3">
      <w:pPr>
        <w:jc w:val="left"/>
        <w:rPr>
          <w:rFonts w:ascii="Trebuchet MS" w:hAnsi="Trebuchet MS"/>
          <w:lang w:val="en-US"/>
        </w:rPr>
      </w:pPr>
    </w:p>
    <w:tbl>
      <w:tblPr>
        <w:tblW w:w="92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4"/>
        <w:gridCol w:w="3402"/>
        <w:gridCol w:w="3260"/>
      </w:tblGrid>
      <w:tr w:rsidR="005154C3" w14:paraId="6F4F5B88" w14:textId="77777777" w:rsidTr="00A8286C">
        <w:trPr>
          <w:trHeight w:val="300"/>
        </w:trPr>
        <w:tc>
          <w:tcPr>
            <w:tcW w:w="9276" w:type="dxa"/>
            <w:gridSpan w:val="3"/>
            <w:shd w:val="clear" w:color="auto" w:fill="C0C0C0"/>
            <w:tcMar>
              <w:left w:w="70" w:type="dxa"/>
              <w:right w:w="70" w:type="dxa"/>
            </w:tcMar>
          </w:tcPr>
          <w:p w14:paraId="41262467" w14:textId="77777777" w:rsidR="005154C3" w:rsidRDefault="005154C3" w:rsidP="00A8286C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lastRenderedPageBreak/>
              <w:t>Za zhotovitele/dodavatele:</w:t>
            </w:r>
          </w:p>
        </w:tc>
      </w:tr>
      <w:tr w:rsidR="005154C3" w14:paraId="3DB80FFC" w14:textId="77777777" w:rsidTr="00A8286C">
        <w:trPr>
          <w:trHeight w:val="300"/>
        </w:trPr>
        <w:tc>
          <w:tcPr>
            <w:tcW w:w="2614" w:type="dxa"/>
            <w:shd w:val="clear" w:color="auto" w:fill="C0C0C0"/>
            <w:tcMar>
              <w:left w:w="70" w:type="dxa"/>
              <w:right w:w="70" w:type="dxa"/>
            </w:tcMar>
          </w:tcPr>
          <w:p w14:paraId="5277619F" w14:textId="77777777" w:rsidR="005154C3" w:rsidRDefault="005154C3" w:rsidP="00A8286C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3402" w:type="dxa"/>
            <w:shd w:val="clear" w:color="auto" w:fill="C0C0C0"/>
            <w:tcMar>
              <w:left w:w="70" w:type="dxa"/>
              <w:right w:w="70" w:type="dxa"/>
            </w:tcMar>
          </w:tcPr>
          <w:p w14:paraId="48E8FC49" w14:textId="77777777" w:rsidR="005154C3" w:rsidRDefault="005154C3" w:rsidP="00A8286C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3260" w:type="dxa"/>
            <w:shd w:val="clear" w:color="auto" w:fill="C0C0C0"/>
            <w:tcMar>
              <w:left w:w="70" w:type="dxa"/>
              <w:right w:w="70" w:type="dxa"/>
            </w:tcMar>
          </w:tcPr>
          <w:p w14:paraId="2D234919" w14:textId="77777777" w:rsidR="005154C3" w:rsidRDefault="005154C3" w:rsidP="00A8286C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Podpis </w:t>
            </w:r>
          </w:p>
        </w:tc>
      </w:tr>
      <w:tr w:rsidR="005154C3" w14:paraId="1A5235BD" w14:textId="77777777" w:rsidTr="00A8286C">
        <w:trPr>
          <w:trHeight w:val="930"/>
        </w:trPr>
        <w:tc>
          <w:tcPr>
            <w:tcW w:w="2614" w:type="dxa"/>
            <w:tcMar>
              <w:left w:w="70" w:type="dxa"/>
              <w:right w:w="70" w:type="dxa"/>
            </w:tcMar>
            <w:vAlign w:val="center"/>
          </w:tcPr>
          <w:p w14:paraId="594A1076" w14:textId="77777777" w:rsidR="005154C3" w:rsidRDefault="005154C3" w:rsidP="00A8286C">
            <w:pPr>
              <w:jc w:val="left"/>
            </w:pPr>
            <w:r w:rsidRPr="094336BF">
              <w:rPr>
                <w:rFonts w:ascii="Trebuchet MS" w:eastAsia="Trebuchet MS" w:hAnsi="Trebuchet MS" w:cs="Trebuchet MS"/>
              </w:rPr>
              <w:t>Dle el. podpisu</w:t>
            </w:r>
          </w:p>
        </w:tc>
        <w:tc>
          <w:tcPr>
            <w:tcW w:w="3402" w:type="dxa"/>
            <w:tcMar>
              <w:left w:w="70" w:type="dxa"/>
              <w:right w:w="70" w:type="dxa"/>
            </w:tcMar>
            <w:vAlign w:val="center"/>
          </w:tcPr>
          <w:p w14:paraId="09665783" w14:textId="77777777" w:rsidR="005154C3" w:rsidRDefault="005154C3" w:rsidP="00A8286C">
            <w:pPr>
              <w:spacing w:after="120"/>
              <w:jc w:val="left"/>
            </w:pPr>
            <w:r w:rsidRPr="094336BF">
              <w:rPr>
                <w:rFonts w:ascii="Trebuchet MS" w:eastAsia="Trebuchet MS" w:hAnsi="Trebuchet MS" w:cs="Trebuchet MS"/>
              </w:rPr>
              <w:t xml:space="preserve"> </w:t>
            </w: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3260" w:type="dxa"/>
            <w:tcMar>
              <w:left w:w="70" w:type="dxa"/>
              <w:right w:w="70" w:type="dxa"/>
            </w:tcMar>
            <w:vAlign w:val="center"/>
          </w:tcPr>
          <w:p w14:paraId="3637EB7F" w14:textId="77777777" w:rsidR="005154C3" w:rsidRDefault="005154C3" w:rsidP="00A8286C">
            <w:pPr>
              <w:jc w:val="left"/>
            </w:pPr>
          </w:p>
        </w:tc>
      </w:tr>
    </w:tbl>
    <w:p w14:paraId="5EE45BE4" w14:textId="77777777" w:rsidR="005154C3" w:rsidRPr="00D95937" w:rsidRDefault="005154C3" w:rsidP="005154C3">
      <w:pPr>
        <w:jc w:val="left"/>
        <w:rPr>
          <w:rFonts w:ascii="Trebuchet MS" w:hAnsi="Trebuchet MS"/>
          <w:szCs w:val="20"/>
          <w:lang w:val="en-US"/>
        </w:rPr>
      </w:pPr>
    </w:p>
    <w:p w14:paraId="32558B6D" w14:textId="77777777" w:rsidR="00D95937" w:rsidRDefault="00D95937" w:rsidP="005154C3">
      <w:pPr>
        <w:spacing w:after="0" w:line="280" w:lineRule="atLeast"/>
        <w:ind w:left="0" w:right="0" w:firstLine="0"/>
        <w:jc w:val="left"/>
        <w:rPr>
          <w:rFonts w:ascii="Trebuchet MS" w:hAnsi="Trebuchet MS"/>
          <w:szCs w:val="20"/>
        </w:rPr>
      </w:pPr>
    </w:p>
    <w:p w14:paraId="79A6178F" w14:textId="7499260C" w:rsidR="005154C3" w:rsidRPr="00D95937" w:rsidRDefault="00D95937" w:rsidP="005154C3">
      <w:pPr>
        <w:spacing w:after="0" w:line="280" w:lineRule="atLeast"/>
        <w:ind w:left="0" w:right="0" w:firstLine="0"/>
        <w:jc w:val="left"/>
        <w:rPr>
          <w:rFonts w:ascii="Trebuchet MS" w:hAnsi="Trebuchet MS"/>
          <w:szCs w:val="20"/>
        </w:rPr>
      </w:pPr>
      <w:r w:rsidRPr="00D95937">
        <w:rPr>
          <w:rFonts w:ascii="Trebuchet MS" w:hAnsi="Trebuchet MS"/>
          <w:szCs w:val="20"/>
        </w:rPr>
        <w:t>Příloha:</w:t>
      </w:r>
    </w:p>
    <w:tbl>
      <w:tblPr>
        <w:tblW w:w="9243" w:type="dxa"/>
        <w:tblInd w:w="8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708"/>
        <w:gridCol w:w="1447"/>
        <w:gridCol w:w="2395"/>
      </w:tblGrid>
      <w:tr w:rsidR="00D95937" w:rsidRPr="00D95937" w14:paraId="0172C464" w14:textId="77777777" w:rsidTr="00D9593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6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663BE0" w14:textId="46652630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 w:cs="Calibri"/>
                <w:b/>
                <w:bCs/>
                <w:kern w:val="0"/>
                <w:szCs w:val="20"/>
              </w:rPr>
              <w:t xml:space="preserve">Pozice 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B5C08" w14:textId="77777777" w:rsid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b/>
                <w:bCs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 w:cs="Calibri"/>
                <w:b/>
                <w:bCs/>
                <w:kern w:val="0"/>
                <w:szCs w:val="20"/>
              </w:rPr>
              <w:t xml:space="preserve">Cena za jednotku </w:t>
            </w:r>
          </w:p>
          <w:p w14:paraId="2F13C7A2" w14:textId="1B2120FD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Trebuchet MS"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 w:cs="Calibri"/>
                <w:b/>
                <w:bCs/>
                <w:kern w:val="0"/>
                <w:szCs w:val="20"/>
              </w:rPr>
              <w:t xml:space="preserve">v Kč bez DPH </w:t>
            </w:r>
          </w:p>
        </w:tc>
        <w:tc>
          <w:tcPr>
            <w:tcW w:w="1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E61BA" w14:textId="77777777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 w:cs="Calibri"/>
                <w:b/>
                <w:bCs/>
                <w:kern w:val="0"/>
                <w:szCs w:val="20"/>
              </w:rPr>
              <w:t xml:space="preserve">Celkem MD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56066B" w14:textId="77777777" w:rsid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b/>
                <w:bCs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 w:cs="Calibri"/>
                <w:b/>
                <w:bCs/>
                <w:kern w:val="0"/>
                <w:szCs w:val="20"/>
              </w:rPr>
              <w:t xml:space="preserve">Celkem Cena </w:t>
            </w:r>
          </w:p>
          <w:p w14:paraId="0257E82D" w14:textId="77C5A4F3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Trebuchet MS"/>
                <w:kern w:val="0"/>
                <w:szCs w:val="20"/>
              </w:rPr>
            </w:pPr>
            <w:r>
              <w:rPr>
                <w:rFonts w:ascii="Trebuchet MS" w:eastAsiaTheme="minorEastAsia" w:hAnsi="Trebuchet MS" w:cs="Calibri"/>
                <w:b/>
                <w:bCs/>
                <w:kern w:val="0"/>
                <w:szCs w:val="20"/>
              </w:rPr>
              <w:t xml:space="preserve">v Kč </w:t>
            </w:r>
            <w:r w:rsidRPr="00D95937">
              <w:rPr>
                <w:rFonts w:ascii="Trebuchet MS" w:eastAsiaTheme="minorEastAsia" w:hAnsi="Trebuchet MS" w:cs="Calibri"/>
                <w:b/>
                <w:bCs/>
                <w:kern w:val="0"/>
                <w:szCs w:val="20"/>
              </w:rPr>
              <w:t xml:space="preserve">bez DPH </w:t>
            </w:r>
          </w:p>
        </w:tc>
      </w:tr>
      <w:tr w:rsidR="00D95937" w:rsidRPr="00D95937" w14:paraId="0E2F8249" w14:textId="77777777" w:rsidTr="00D9593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6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E4F318" w14:textId="77777777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/>
                <w:b/>
                <w:bCs/>
                <w:kern w:val="0"/>
                <w:szCs w:val="20"/>
              </w:rPr>
              <w:t xml:space="preserve">Junior Konzultant 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EA420" w14:textId="77777777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Trebuchet MS"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 w:cs="Calibri"/>
                <w:kern w:val="0"/>
                <w:szCs w:val="20"/>
              </w:rPr>
              <w:t xml:space="preserve">9 500,00 Kč </w:t>
            </w:r>
          </w:p>
        </w:tc>
        <w:tc>
          <w:tcPr>
            <w:tcW w:w="1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B2019" w14:textId="77777777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 w:cs="Calibri"/>
                <w:kern w:val="0"/>
                <w:szCs w:val="20"/>
              </w:rPr>
              <w:t xml:space="preserve">87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0B57AE" w14:textId="77777777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 w:cs="Calibri"/>
                <w:kern w:val="0"/>
                <w:szCs w:val="20"/>
              </w:rPr>
              <w:t xml:space="preserve">826 500,00 Kč </w:t>
            </w:r>
          </w:p>
        </w:tc>
      </w:tr>
      <w:tr w:rsidR="00D95937" w:rsidRPr="00D95937" w14:paraId="665A553E" w14:textId="77777777" w:rsidTr="00D9593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6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A5D65A" w14:textId="77777777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/>
                <w:b/>
                <w:bCs/>
                <w:kern w:val="0"/>
                <w:szCs w:val="20"/>
              </w:rPr>
              <w:t xml:space="preserve">Senior Manažer </w:t>
            </w:r>
          </w:p>
        </w:tc>
        <w:tc>
          <w:tcPr>
            <w:tcW w:w="2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D1E80" w14:textId="77777777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 w:cs="Calibri"/>
                <w:kern w:val="0"/>
                <w:szCs w:val="20"/>
              </w:rPr>
              <w:t xml:space="preserve">15 000,00 Kč </w:t>
            </w:r>
          </w:p>
        </w:tc>
        <w:tc>
          <w:tcPr>
            <w:tcW w:w="1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7EC3F" w14:textId="77777777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 w:cs="Calibri"/>
                <w:kern w:val="0"/>
                <w:szCs w:val="20"/>
              </w:rPr>
              <w:t xml:space="preserve">87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9ED4E7" w14:textId="77777777" w:rsidR="00D95937" w:rsidRPr="00D95937" w:rsidRDefault="00D95937" w:rsidP="00D959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Trebuchet MS"/>
                <w:kern w:val="0"/>
                <w:szCs w:val="20"/>
              </w:rPr>
            </w:pPr>
            <w:r w:rsidRPr="00D95937">
              <w:rPr>
                <w:rFonts w:ascii="Trebuchet MS" w:eastAsiaTheme="minorEastAsia" w:hAnsi="Trebuchet MS" w:cs="Calibri"/>
                <w:kern w:val="0"/>
                <w:szCs w:val="20"/>
              </w:rPr>
              <w:t xml:space="preserve">1 305 000,00 Kč </w:t>
            </w:r>
          </w:p>
        </w:tc>
      </w:tr>
    </w:tbl>
    <w:p w14:paraId="360CD26B" w14:textId="77777777" w:rsidR="005154C3" w:rsidRDefault="005154C3" w:rsidP="00FD7B5B">
      <w:pPr>
        <w:spacing w:after="0" w:line="280" w:lineRule="atLeast"/>
        <w:ind w:left="0" w:right="0" w:firstLine="0"/>
        <w:jc w:val="left"/>
      </w:pPr>
    </w:p>
    <w:sectPr w:rsidR="005154C3" w:rsidSect="00FD7B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1418" w:bottom="1135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452D" w14:textId="77777777" w:rsidR="00FE0570" w:rsidRDefault="00FE0570">
      <w:pPr>
        <w:spacing w:after="0" w:line="240" w:lineRule="auto"/>
      </w:pPr>
      <w:r>
        <w:separator/>
      </w:r>
    </w:p>
  </w:endnote>
  <w:endnote w:type="continuationSeparator" w:id="0">
    <w:p w14:paraId="54955BB1" w14:textId="77777777" w:rsidR="00FE0570" w:rsidRDefault="00FE0570">
      <w:pPr>
        <w:spacing w:after="0" w:line="240" w:lineRule="auto"/>
      </w:pPr>
      <w:r>
        <w:continuationSeparator/>
      </w:r>
    </w:p>
  </w:endnote>
  <w:endnote w:type="continuationNotice" w:id="1">
    <w:p w14:paraId="66F61D00" w14:textId="77777777" w:rsidR="00FE0570" w:rsidRDefault="00FE05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D062" w14:textId="77777777" w:rsidR="007079B9" w:rsidRDefault="00EA75AC">
    <w:pPr>
      <w:spacing w:after="23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8"/>
      </w:rPr>
      <w:t>1</w:t>
    </w:r>
    <w:r>
      <w:rPr>
        <w:rFonts w:ascii="Tahoma" w:eastAsia="Tahoma" w:hAnsi="Tahoma" w:cs="Tahoma"/>
        <w:sz w:val="18"/>
      </w:rPr>
      <w:fldChar w:fldCharType="end"/>
    </w:r>
    <w:r>
      <w:rPr>
        <w:rFonts w:ascii="Tahoma" w:eastAsia="Tahoma" w:hAnsi="Tahoma" w:cs="Tahoma"/>
        <w:sz w:val="18"/>
      </w:rPr>
      <w:t xml:space="preserve"> </w:t>
    </w:r>
  </w:p>
  <w:p w14:paraId="7A342966" w14:textId="7777777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0E62" w14:textId="77777777" w:rsidR="007079B9" w:rsidRPr="00652A3A" w:rsidRDefault="00EA75AC">
    <w:pPr>
      <w:spacing w:after="23" w:line="259" w:lineRule="auto"/>
      <w:ind w:left="0" w:right="2" w:firstLine="0"/>
      <w:jc w:val="center"/>
      <w:rPr>
        <w:sz w:val="18"/>
        <w:szCs w:val="18"/>
      </w:rPr>
    </w:pPr>
    <w:r w:rsidRPr="00652A3A">
      <w:rPr>
        <w:sz w:val="18"/>
        <w:szCs w:val="18"/>
      </w:rPr>
      <w:fldChar w:fldCharType="begin"/>
    </w:r>
    <w:r w:rsidRPr="00652A3A">
      <w:rPr>
        <w:sz w:val="18"/>
        <w:szCs w:val="18"/>
      </w:rPr>
      <w:instrText xml:space="preserve"> PAGE   \* MERGEFORMAT </w:instrText>
    </w:r>
    <w:r w:rsidRPr="00652A3A">
      <w:rPr>
        <w:sz w:val="18"/>
        <w:szCs w:val="18"/>
      </w:rPr>
      <w:fldChar w:fldCharType="separate"/>
    </w:r>
    <w:r w:rsidRPr="00652A3A">
      <w:rPr>
        <w:rFonts w:eastAsia="Tahoma"/>
        <w:sz w:val="18"/>
        <w:szCs w:val="18"/>
      </w:rPr>
      <w:t>1</w:t>
    </w:r>
    <w:r w:rsidRPr="00652A3A">
      <w:rPr>
        <w:rFonts w:eastAsia="Tahoma"/>
        <w:sz w:val="18"/>
        <w:szCs w:val="18"/>
      </w:rPr>
      <w:fldChar w:fldCharType="end"/>
    </w:r>
    <w:r w:rsidRPr="00652A3A">
      <w:rPr>
        <w:rFonts w:eastAsia="Tahoma"/>
        <w:sz w:val="18"/>
        <w:szCs w:val="18"/>
      </w:rPr>
      <w:t xml:space="preserve"> </w:t>
    </w:r>
  </w:p>
  <w:p w14:paraId="6FB69DDD" w14:textId="391BCA5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79F7" w14:textId="77777777" w:rsidR="007079B9" w:rsidRDefault="00EA75AC">
    <w:pPr>
      <w:spacing w:after="23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8"/>
      </w:rPr>
      <w:t>1</w:t>
    </w:r>
    <w:r>
      <w:rPr>
        <w:rFonts w:ascii="Tahoma" w:eastAsia="Tahoma" w:hAnsi="Tahoma" w:cs="Tahoma"/>
        <w:sz w:val="18"/>
      </w:rPr>
      <w:fldChar w:fldCharType="end"/>
    </w:r>
    <w:r>
      <w:rPr>
        <w:rFonts w:ascii="Tahoma" w:eastAsia="Tahoma" w:hAnsi="Tahoma" w:cs="Tahoma"/>
        <w:sz w:val="18"/>
      </w:rPr>
      <w:t xml:space="preserve"> </w:t>
    </w:r>
  </w:p>
  <w:p w14:paraId="2231EC6C" w14:textId="7777777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35D5" w14:textId="77777777" w:rsidR="00FE0570" w:rsidRDefault="00FE0570">
      <w:pPr>
        <w:spacing w:after="0" w:line="240" w:lineRule="auto"/>
      </w:pPr>
      <w:r>
        <w:separator/>
      </w:r>
    </w:p>
  </w:footnote>
  <w:footnote w:type="continuationSeparator" w:id="0">
    <w:p w14:paraId="6ABB1969" w14:textId="77777777" w:rsidR="00FE0570" w:rsidRDefault="00FE0570">
      <w:pPr>
        <w:spacing w:after="0" w:line="240" w:lineRule="auto"/>
      </w:pPr>
      <w:r>
        <w:continuationSeparator/>
      </w:r>
    </w:p>
  </w:footnote>
  <w:footnote w:type="continuationNotice" w:id="1">
    <w:p w14:paraId="4916CB52" w14:textId="77777777" w:rsidR="00FE0570" w:rsidRDefault="00FE05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A28B" w14:textId="510F9F52" w:rsidR="009E6766" w:rsidRDefault="009E6766" w:rsidP="009E676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6AB3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62906"/>
    <w:multiLevelType w:val="hybridMultilevel"/>
    <w:tmpl w:val="FE2ED1DA"/>
    <w:lvl w:ilvl="0" w:tplc="59E4DD9A">
      <w:numFmt w:val="bullet"/>
      <w:lvlText w:val="•"/>
      <w:lvlJc w:val="left"/>
      <w:pPr>
        <w:ind w:left="845" w:hanging="480"/>
      </w:pPr>
      <w:rPr>
        <w:rFonts w:ascii="Trebuchet MS" w:eastAsia="Arial" w:hAnsi="Trebuchet MS" w:cs="Arial" w:hint="default"/>
      </w:rPr>
    </w:lvl>
    <w:lvl w:ilvl="1" w:tplc="040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05EB3B29"/>
    <w:multiLevelType w:val="hybridMultilevel"/>
    <w:tmpl w:val="B3B83454"/>
    <w:lvl w:ilvl="0" w:tplc="E5F0C5D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DCFF5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66FB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0AB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0FF5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4F9F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0CF3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4F08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0B46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55BFD"/>
    <w:multiLevelType w:val="hybridMultilevel"/>
    <w:tmpl w:val="9B5C9D6E"/>
    <w:lvl w:ilvl="0" w:tplc="F6F837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E6F08">
      <w:start w:val="1"/>
      <w:numFmt w:val="bullet"/>
      <w:lvlText w:val="o"/>
      <w:lvlJc w:val="left"/>
      <w:pPr>
        <w:ind w:left="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3E3EDC">
      <w:start w:val="1"/>
      <w:numFmt w:val="bullet"/>
      <w:lvlText w:val="▪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E152C">
      <w:start w:val="1"/>
      <w:numFmt w:val="bullet"/>
      <w:lvlRestart w:val="0"/>
      <w:lvlText w:val="o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F0CE2A">
      <w:start w:val="1"/>
      <w:numFmt w:val="bullet"/>
      <w:lvlText w:val="o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A9F60">
      <w:start w:val="1"/>
      <w:numFmt w:val="bullet"/>
      <w:lvlText w:val="▪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0CF5C">
      <w:start w:val="1"/>
      <w:numFmt w:val="bullet"/>
      <w:lvlText w:val="•"/>
      <w:lvlJc w:val="left"/>
      <w:pPr>
        <w:ind w:left="3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62D468">
      <w:start w:val="1"/>
      <w:numFmt w:val="bullet"/>
      <w:lvlText w:val="o"/>
      <w:lvlJc w:val="left"/>
      <w:pPr>
        <w:ind w:left="4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84C250">
      <w:start w:val="1"/>
      <w:numFmt w:val="bullet"/>
      <w:lvlText w:val="▪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FD5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4051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D7F7706"/>
    <w:multiLevelType w:val="hybridMultilevel"/>
    <w:tmpl w:val="E2CA0534"/>
    <w:lvl w:ilvl="0" w:tplc="F2E6EF1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FEBC4E">
      <w:start w:val="1"/>
      <w:numFmt w:val="bullet"/>
      <w:lvlText w:val="o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EA7B4">
      <w:start w:val="1"/>
      <w:numFmt w:val="bullet"/>
      <w:lvlText w:val="▪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64714">
      <w:start w:val="1"/>
      <w:numFmt w:val="bullet"/>
      <w:lvlText w:val="•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C814E">
      <w:start w:val="1"/>
      <w:numFmt w:val="bullet"/>
      <w:lvlText w:val="o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62CEA">
      <w:start w:val="1"/>
      <w:numFmt w:val="bullet"/>
      <w:lvlText w:val="▪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E3368">
      <w:start w:val="1"/>
      <w:numFmt w:val="bullet"/>
      <w:lvlText w:val="•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E75D6">
      <w:start w:val="1"/>
      <w:numFmt w:val="bullet"/>
      <w:lvlText w:val="o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AFE4A">
      <w:start w:val="1"/>
      <w:numFmt w:val="bullet"/>
      <w:lvlText w:val="▪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FD46CA"/>
    <w:multiLevelType w:val="hybridMultilevel"/>
    <w:tmpl w:val="2E04B688"/>
    <w:lvl w:ilvl="0" w:tplc="FCD8932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5EF8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28A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008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E43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E36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8CF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E1D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2A7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015098"/>
    <w:multiLevelType w:val="hybridMultilevel"/>
    <w:tmpl w:val="4662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D6972"/>
    <w:multiLevelType w:val="multilevel"/>
    <w:tmpl w:val="21EC9E30"/>
    <w:lvl w:ilvl="0">
      <w:start w:val="1"/>
      <w:numFmt w:val="decimal"/>
      <w:pStyle w:val="Nadpis1"/>
      <w:lvlText w:val="%1."/>
      <w:lvlJc w:val="left"/>
      <w:pPr>
        <w:tabs>
          <w:tab w:val="num" w:pos="634"/>
        </w:tabs>
        <w:ind w:left="634" w:hanging="45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985"/>
        </w:tabs>
        <w:ind w:left="1985" w:hanging="1985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985"/>
        </w:tabs>
        <w:ind w:left="1985" w:hanging="1985"/>
      </w:pPr>
    </w:lvl>
  </w:abstractNum>
  <w:abstractNum w:abstractNumId="10" w15:restartNumberingAfterBreak="0">
    <w:nsid w:val="5DF126AD"/>
    <w:multiLevelType w:val="hybridMultilevel"/>
    <w:tmpl w:val="CA1E8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A133B"/>
    <w:multiLevelType w:val="hybridMultilevel"/>
    <w:tmpl w:val="030412D8"/>
    <w:lvl w:ilvl="0" w:tplc="0B6479C4">
      <w:start w:val="1"/>
      <w:numFmt w:val="bullet"/>
      <w:lvlText w:val="-"/>
      <w:lvlJc w:val="left"/>
      <w:pPr>
        <w:ind w:left="1085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64A548DF"/>
    <w:multiLevelType w:val="hybridMultilevel"/>
    <w:tmpl w:val="D2D4A2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5FC422A"/>
    <w:multiLevelType w:val="hybridMultilevel"/>
    <w:tmpl w:val="2556B76E"/>
    <w:lvl w:ilvl="0" w:tplc="7552623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AE80E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40CDD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E73B8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F6E2F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CD04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E565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C316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0400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B32D4"/>
    <w:multiLevelType w:val="hybridMultilevel"/>
    <w:tmpl w:val="2356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1021">
    <w:abstractNumId w:val="7"/>
  </w:num>
  <w:num w:numId="2" w16cid:durableId="1463235221">
    <w:abstractNumId w:val="13"/>
  </w:num>
  <w:num w:numId="3" w16cid:durableId="260727344">
    <w:abstractNumId w:val="2"/>
  </w:num>
  <w:num w:numId="4" w16cid:durableId="1862892314">
    <w:abstractNumId w:val="6"/>
  </w:num>
  <w:num w:numId="5" w16cid:durableId="319621365">
    <w:abstractNumId w:val="3"/>
  </w:num>
  <w:num w:numId="6" w16cid:durableId="358314991">
    <w:abstractNumId w:val="9"/>
  </w:num>
  <w:num w:numId="7" w16cid:durableId="1710835177">
    <w:abstractNumId w:val="14"/>
  </w:num>
  <w:num w:numId="8" w16cid:durableId="1838493669">
    <w:abstractNumId w:val="10"/>
  </w:num>
  <w:num w:numId="9" w16cid:durableId="1186603218">
    <w:abstractNumId w:val="8"/>
  </w:num>
  <w:num w:numId="10" w16cid:durableId="745494466">
    <w:abstractNumId w:val="12"/>
  </w:num>
  <w:num w:numId="11" w16cid:durableId="658846269">
    <w:abstractNumId w:val="4"/>
  </w:num>
  <w:num w:numId="12" w16cid:durableId="1665888969">
    <w:abstractNumId w:val="11"/>
  </w:num>
  <w:num w:numId="13" w16cid:durableId="1328167280">
    <w:abstractNumId w:val="1"/>
  </w:num>
  <w:num w:numId="14" w16cid:durableId="1655140363">
    <w:abstractNumId w:val="5"/>
  </w:num>
  <w:num w:numId="15" w16cid:durableId="663781151">
    <w:abstractNumId w:val="0"/>
  </w:num>
  <w:num w:numId="16" w16cid:durableId="9048720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7986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B9"/>
    <w:rsid w:val="00004460"/>
    <w:rsid w:val="000E6F02"/>
    <w:rsid w:val="00107697"/>
    <w:rsid w:val="00110E03"/>
    <w:rsid w:val="00145C1C"/>
    <w:rsid w:val="00156007"/>
    <w:rsid w:val="002C5D38"/>
    <w:rsid w:val="002D6C54"/>
    <w:rsid w:val="003228FA"/>
    <w:rsid w:val="00335DCC"/>
    <w:rsid w:val="005154C3"/>
    <w:rsid w:val="005B3970"/>
    <w:rsid w:val="005B4BF7"/>
    <w:rsid w:val="005D0F4F"/>
    <w:rsid w:val="005D21C3"/>
    <w:rsid w:val="005D76B8"/>
    <w:rsid w:val="00615745"/>
    <w:rsid w:val="00652A3A"/>
    <w:rsid w:val="00670FE8"/>
    <w:rsid w:val="007079B9"/>
    <w:rsid w:val="00711615"/>
    <w:rsid w:val="00731DC6"/>
    <w:rsid w:val="00795197"/>
    <w:rsid w:val="00840CEB"/>
    <w:rsid w:val="00861881"/>
    <w:rsid w:val="009218F8"/>
    <w:rsid w:val="009257DD"/>
    <w:rsid w:val="0093457D"/>
    <w:rsid w:val="0099683A"/>
    <w:rsid w:val="009A0815"/>
    <w:rsid w:val="009E6766"/>
    <w:rsid w:val="00A5701B"/>
    <w:rsid w:val="00A73349"/>
    <w:rsid w:val="00A91E1A"/>
    <w:rsid w:val="00B01947"/>
    <w:rsid w:val="00B174F9"/>
    <w:rsid w:val="00C72116"/>
    <w:rsid w:val="00C73878"/>
    <w:rsid w:val="00C84DCF"/>
    <w:rsid w:val="00D115E3"/>
    <w:rsid w:val="00D230F3"/>
    <w:rsid w:val="00D431F8"/>
    <w:rsid w:val="00D65B1F"/>
    <w:rsid w:val="00D742EC"/>
    <w:rsid w:val="00D95937"/>
    <w:rsid w:val="00E72484"/>
    <w:rsid w:val="00EA75AC"/>
    <w:rsid w:val="00EE2DB4"/>
    <w:rsid w:val="00EE78F7"/>
    <w:rsid w:val="00EF017C"/>
    <w:rsid w:val="00F83086"/>
    <w:rsid w:val="00FA1D08"/>
    <w:rsid w:val="00FD7B5B"/>
    <w:rsid w:val="00FE0570"/>
    <w:rsid w:val="00FE1751"/>
    <w:rsid w:val="0B6113FE"/>
    <w:rsid w:val="168FAA98"/>
    <w:rsid w:val="17A13F5F"/>
    <w:rsid w:val="28C478FC"/>
    <w:rsid w:val="2B89BAA9"/>
    <w:rsid w:val="2E3672F7"/>
    <w:rsid w:val="3A38FF45"/>
    <w:rsid w:val="51B3F426"/>
    <w:rsid w:val="6304A956"/>
    <w:rsid w:val="674537D7"/>
    <w:rsid w:val="7AF8F6BC"/>
    <w:rsid w:val="7B8CDA09"/>
    <w:rsid w:val="7CA5D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F3F0"/>
  <w15:docId w15:val="{BA9BF9FC-D250-43A1-80F6-7606972A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8" w:line="268" w:lineRule="auto"/>
      <w:ind w:left="375" w:right="9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aliases w:val="oddíl"/>
    <w:basedOn w:val="Normln"/>
    <w:next w:val="Odstavec"/>
    <w:link w:val="Nadpis1Char"/>
    <w:qFormat/>
    <w:rsid w:val="005154C3"/>
    <w:pPr>
      <w:keepNext/>
      <w:numPr>
        <w:numId w:val="6"/>
      </w:numPr>
      <w:pBdr>
        <w:bottom w:val="single" w:sz="4" w:space="1" w:color="auto"/>
      </w:pBdr>
      <w:spacing w:before="240" w:after="60" w:line="240" w:lineRule="auto"/>
      <w:ind w:right="0"/>
      <w:outlineLvl w:val="0"/>
    </w:pPr>
    <w:rPr>
      <w:rFonts w:eastAsia="Times New Roman"/>
      <w:b/>
      <w:bCs/>
      <w:color w:val="auto"/>
      <w:kern w:val="32"/>
      <w:sz w:val="24"/>
      <w:szCs w:val="32"/>
      <w14:ligatures w14:val="none"/>
    </w:rPr>
  </w:style>
  <w:style w:type="paragraph" w:styleId="Nadpis2">
    <w:name w:val="heading 2"/>
    <w:aliases w:val="kapitola"/>
    <w:basedOn w:val="Normln"/>
    <w:next w:val="Normln"/>
    <w:link w:val="Nadpis2Char"/>
    <w:qFormat/>
    <w:rsid w:val="005154C3"/>
    <w:pPr>
      <w:keepNext/>
      <w:numPr>
        <w:ilvl w:val="1"/>
        <w:numId w:val="6"/>
      </w:numPr>
      <w:spacing w:before="240" w:after="60" w:line="240" w:lineRule="auto"/>
      <w:ind w:right="0"/>
      <w:outlineLvl w:val="1"/>
    </w:pPr>
    <w:rPr>
      <w:rFonts w:eastAsia="Times New Roman"/>
      <w:b/>
      <w:bCs/>
      <w:iCs/>
      <w:color w:val="auto"/>
      <w:kern w:val="0"/>
      <w:sz w:val="24"/>
      <w:szCs w:val="28"/>
      <w14:ligatures w14:val="none"/>
    </w:rPr>
  </w:style>
  <w:style w:type="paragraph" w:styleId="Nadpis3">
    <w:name w:val="heading 3"/>
    <w:aliases w:val="článek"/>
    <w:basedOn w:val="Normln"/>
    <w:next w:val="Odstavec"/>
    <w:link w:val="Nadpis3Char"/>
    <w:qFormat/>
    <w:rsid w:val="005154C3"/>
    <w:pPr>
      <w:keepNext/>
      <w:numPr>
        <w:ilvl w:val="2"/>
        <w:numId w:val="6"/>
      </w:numPr>
      <w:spacing w:before="120" w:after="60" w:line="240" w:lineRule="auto"/>
      <w:ind w:right="0"/>
      <w:outlineLvl w:val="2"/>
    </w:pPr>
    <w:rPr>
      <w:rFonts w:eastAsia="Times New Roman"/>
      <w:b/>
      <w:bCs/>
      <w:color w:val="auto"/>
      <w:kern w:val="0"/>
      <w:sz w:val="22"/>
      <w:szCs w:val="26"/>
      <w14:ligatures w14:val="none"/>
    </w:rPr>
  </w:style>
  <w:style w:type="paragraph" w:styleId="Nadpis4">
    <w:name w:val="heading 4"/>
    <w:basedOn w:val="Normln"/>
    <w:next w:val="Odstavec"/>
    <w:link w:val="Nadpis4Char"/>
    <w:autoRedefine/>
    <w:qFormat/>
    <w:rsid w:val="005154C3"/>
    <w:pPr>
      <w:numPr>
        <w:ilvl w:val="3"/>
        <w:numId w:val="6"/>
      </w:numPr>
      <w:spacing w:before="120" w:after="60" w:line="240" w:lineRule="auto"/>
      <w:ind w:right="0"/>
      <w:outlineLvl w:val="3"/>
    </w:pPr>
    <w:rPr>
      <w:rFonts w:eastAsia="Times New Roman" w:cs="Times New Roman"/>
      <w:b/>
      <w:color w:val="auto"/>
      <w:kern w:val="0"/>
      <w:sz w:val="22"/>
      <w:szCs w:val="20"/>
      <w:lang w:val="en-US" w:eastAsia="en-US"/>
      <w14:ligatures w14:val="none"/>
    </w:rPr>
  </w:style>
  <w:style w:type="paragraph" w:styleId="Nadpis5">
    <w:name w:val="heading 5"/>
    <w:basedOn w:val="Normln"/>
    <w:next w:val="Odstavec"/>
    <w:link w:val="Nadpis5Char"/>
    <w:autoRedefine/>
    <w:qFormat/>
    <w:rsid w:val="005154C3"/>
    <w:pPr>
      <w:numPr>
        <w:ilvl w:val="4"/>
        <w:numId w:val="6"/>
      </w:numPr>
      <w:spacing w:before="120" w:after="60" w:line="240" w:lineRule="auto"/>
      <w:ind w:right="0"/>
      <w:outlineLvl w:val="4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6">
    <w:name w:val="heading 6"/>
    <w:basedOn w:val="Normln"/>
    <w:next w:val="Odstavec"/>
    <w:link w:val="Nadpis6Char"/>
    <w:qFormat/>
    <w:rsid w:val="005154C3"/>
    <w:pPr>
      <w:numPr>
        <w:ilvl w:val="5"/>
        <w:numId w:val="6"/>
      </w:numPr>
      <w:spacing w:before="120" w:after="60" w:line="240" w:lineRule="auto"/>
      <w:ind w:right="0"/>
      <w:outlineLvl w:val="5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7">
    <w:name w:val="heading 7"/>
    <w:basedOn w:val="Normln"/>
    <w:next w:val="Odstavec"/>
    <w:link w:val="Nadpis7Char"/>
    <w:qFormat/>
    <w:rsid w:val="005154C3"/>
    <w:pPr>
      <w:numPr>
        <w:ilvl w:val="6"/>
        <w:numId w:val="6"/>
      </w:numPr>
      <w:spacing w:before="120" w:after="60" w:line="240" w:lineRule="auto"/>
      <w:ind w:right="0"/>
      <w:outlineLvl w:val="6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8">
    <w:name w:val="heading 8"/>
    <w:basedOn w:val="Normln"/>
    <w:next w:val="Odstavec"/>
    <w:link w:val="Nadpis8Char"/>
    <w:qFormat/>
    <w:rsid w:val="005154C3"/>
    <w:pPr>
      <w:numPr>
        <w:ilvl w:val="7"/>
        <w:numId w:val="6"/>
      </w:numPr>
      <w:spacing w:before="120" w:after="60" w:line="240" w:lineRule="auto"/>
      <w:ind w:right="0"/>
      <w:outlineLvl w:val="7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9">
    <w:name w:val="heading 9"/>
    <w:basedOn w:val="Normln"/>
    <w:next w:val="Normln"/>
    <w:link w:val="Nadpis9Char"/>
    <w:qFormat/>
    <w:rsid w:val="005154C3"/>
    <w:pPr>
      <w:numPr>
        <w:ilvl w:val="8"/>
        <w:numId w:val="6"/>
      </w:numPr>
      <w:spacing w:before="120" w:after="60" w:line="240" w:lineRule="auto"/>
      <w:ind w:right="0"/>
      <w:outlineLvl w:val="8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E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66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925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57DD"/>
    <w:rPr>
      <w:rFonts w:ascii="Arial" w:eastAsia="Arial" w:hAnsi="Arial" w:cs="Arial"/>
      <w:color w:val="000000"/>
      <w:sz w:val="20"/>
    </w:rPr>
  </w:style>
  <w:style w:type="paragraph" w:styleId="Revize">
    <w:name w:val="Revision"/>
    <w:hidden/>
    <w:uiPriority w:val="99"/>
    <w:semiHidden/>
    <w:rsid w:val="00D65B1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840CE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28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28F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28F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28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28FA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Ldajeosmluvnstran">
    <w:name w:val="RL Údaje o smluvní straně"/>
    <w:basedOn w:val="Normln"/>
    <w:rsid w:val="00615745"/>
    <w:pPr>
      <w:spacing w:after="120" w:line="280" w:lineRule="exact"/>
      <w:ind w:left="0" w:right="0" w:firstLine="0"/>
      <w:jc w:val="center"/>
    </w:pPr>
    <w:rPr>
      <w:rFonts w:eastAsia="Times New Roman" w:cs="Times New Roman"/>
      <w:color w:val="auto"/>
      <w:kern w:val="0"/>
      <w:szCs w:val="24"/>
      <w:lang w:eastAsia="en-US"/>
      <w14:ligatures w14:val="none"/>
    </w:rPr>
  </w:style>
  <w:style w:type="table" w:styleId="Mkatabulky">
    <w:name w:val="Table Grid"/>
    <w:basedOn w:val="Normlntabulka"/>
    <w:uiPriority w:val="39"/>
    <w:rsid w:val="00615745"/>
    <w:pPr>
      <w:spacing w:after="120" w:line="280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customStyle="1" w:styleId="Nadpis1Char">
    <w:name w:val="Nadpis 1 Char"/>
    <w:aliases w:val="oddíl Char"/>
    <w:basedOn w:val="Standardnpsmoodstavce"/>
    <w:link w:val="Nadpis1"/>
    <w:rsid w:val="005154C3"/>
    <w:rPr>
      <w:rFonts w:ascii="Arial" w:eastAsia="Times New Roman" w:hAnsi="Arial" w:cs="Arial"/>
      <w:b/>
      <w:bCs/>
      <w:kern w:val="32"/>
      <w:sz w:val="24"/>
      <w:szCs w:val="32"/>
      <w14:ligatures w14:val="none"/>
    </w:rPr>
  </w:style>
  <w:style w:type="character" w:customStyle="1" w:styleId="Nadpis2Char">
    <w:name w:val="Nadpis 2 Char"/>
    <w:aliases w:val="kapitola Char"/>
    <w:basedOn w:val="Standardnpsmoodstavce"/>
    <w:link w:val="Nadpis2"/>
    <w:rsid w:val="005154C3"/>
    <w:rPr>
      <w:rFonts w:ascii="Arial" w:eastAsia="Times New Roman" w:hAnsi="Arial" w:cs="Arial"/>
      <w:b/>
      <w:bCs/>
      <w:iCs/>
      <w:kern w:val="0"/>
      <w:sz w:val="24"/>
      <w:szCs w:val="28"/>
      <w14:ligatures w14:val="none"/>
    </w:rPr>
  </w:style>
  <w:style w:type="character" w:customStyle="1" w:styleId="Nadpis3Char">
    <w:name w:val="Nadpis 3 Char"/>
    <w:basedOn w:val="Standardnpsmoodstavce"/>
    <w:link w:val="Nadpis3"/>
    <w:rsid w:val="005154C3"/>
    <w:rPr>
      <w:rFonts w:ascii="Arial" w:eastAsia="Times New Roman" w:hAnsi="Arial" w:cs="Arial"/>
      <w:b/>
      <w:bCs/>
      <w:kern w:val="0"/>
      <w:szCs w:val="26"/>
      <w14:ligatures w14:val="none"/>
    </w:rPr>
  </w:style>
  <w:style w:type="character" w:customStyle="1" w:styleId="Nadpis4Char">
    <w:name w:val="Nadpis 4 Char"/>
    <w:basedOn w:val="Standardnpsmoodstavce"/>
    <w:link w:val="Nadpis4"/>
    <w:rsid w:val="005154C3"/>
    <w:rPr>
      <w:rFonts w:ascii="Arial" w:eastAsia="Times New Roman" w:hAnsi="Arial" w:cs="Times New Roman"/>
      <w:b/>
      <w:kern w:val="0"/>
      <w:szCs w:val="20"/>
      <w:lang w:val="en-US" w:eastAsia="en-US"/>
      <w14:ligatures w14:val="none"/>
    </w:rPr>
  </w:style>
  <w:style w:type="character" w:customStyle="1" w:styleId="Nadpis5Char">
    <w:name w:val="Nadpis 5 Char"/>
    <w:basedOn w:val="Standardnpsmoodstavce"/>
    <w:link w:val="Nadpis5"/>
    <w:rsid w:val="005154C3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6Char">
    <w:name w:val="Nadpis 6 Char"/>
    <w:basedOn w:val="Standardnpsmoodstavce"/>
    <w:link w:val="Nadpis6"/>
    <w:rsid w:val="005154C3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7Char">
    <w:name w:val="Nadpis 7 Char"/>
    <w:basedOn w:val="Standardnpsmoodstavce"/>
    <w:link w:val="Nadpis7"/>
    <w:rsid w:val="005154C3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8Char">
    <w:name w:val="Nadpis 8 Char"/>
    <w:basedOn w:val="Standardnpsmoodstavce"/>
    <w:link w:val="Nadpis8"/>
    <w:rsid w:val="005154C3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9Char">
    <w:name w:val="Nadpis 9 Char"/>
    <w:basedOn w:val="Standardnpsmoodstavce"/>
    <w:link w:val="Nadpis9"/>
    <w:rsid w:val="005154C3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paragraph" w:customStyle="1" w:styleId="Odstavec">
    <w:name w:val="Odstavec"/>
    <w:basedOn w:val="Normln"/>
    <w:rsid w:val="005154C3"/>
    <w:pPr>
      <w:spacing w:after="0" w:line="240" w:lineRule="auto"/>
      <w:ind w:left="454" w:right="0" w:firstLine="0"/>
    </w:pPr>
    <w:rPr>
      <w:rFonts w:eastAsia="Times New Roman" w:cs="Times New Roman"/>
      <w:color w:val="auto"/>
      <w:kern w:val="0"/>
      <w:szCs w:val="20"/>
      <w14:ligatures w14:val="none"/>
    </w:rPr>
  </w:style>
  <w:style w:type="character" w:customStyle="1" w:styleId="Normln-tun">
    <w:name w:val="Normální - tučné"/>
    <w:rsid w:val="005154C3"/>
    <w:rPr>
      <w:rFonts w:ascii="Arial" w:hAnsi="Arial"/>
      <w:b/>
      <w:bCs/>
      <w:sz w:val="20"/>
    </w:rPr>
  </w:style>
  <w:style w:type="paragraph" w:styleId="Podnadpis">
    <w:name w:val="Subtitle"/>
    <w:basedOn w:val="Normln"/>
    <w:link w:val="PodnadpisChar"/>
    <w:uiPriority w:val="11"/>
    <w:qFormat/>
    <w:rsid w:val="005154C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kern w:val="0"/>
      <w:szCs w:val="20"/>
      <w:lang w:val="x-none" w:eastAsia="x-none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5154C3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paragraph">
    <w:name w:val="paragraph"/>
    <w:basedOn w:val="Normln"/>
    <w:rsid w:val="005154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bf2e9-2eac-4df3-acea-f4f9af641c11">
      <Terms xmlns="http://schemas.microsoft.com/office/infopath/2007/PartnerControls"/>
    </lcf76f155ced4ddcb4097134ff3c332f>
    <TaxCatchAll xmlns="8facdb0d-d12b-4d90-b58d-ff824ea4f1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DBE34F2A98D45BB94B15FE52AD0F7" ma:contentTypeVersion="13" ma:contentTypeDescription="Create a new document." ma:contentTypeScope="" ma:versionID="012076aadc79abc3602f9360810a91b4">
  <xsd:schema xmlns:xsd="http://www.w3.org/2001/XMLSchema" xmlns:xs="http://www.w3.org/2001/XMLSchema" xmlns:p="http://schemas.microsoft.com/office/2006/metadata/properties" xmlns:ns2="b5dbf2e9-2eac-4df3-acea-f4f9af641c11" xmlns:ns3="8facdb0d-d12b-4d90-b58d-ff824ea4f1da" targetNamespace="http://schemas.microsoft.com/office/2006/metadata/properties" ma:root="true" ma:fieldsID="baf35014e42b5aec80bb80d7184108a6" ns2:_="" ns3:_="">
    <xsd:import namespace="b5dbf2e9-2eac-4df3-acea-f4f9af641c11"/>
    <xsd:import namespace="8facdb0d-d12b-4d90-b58d-ff824ea4f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f2e9-2eac-4df3-acea-f4f9af641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cdb0d-d12b-4d90-b58d-ff824ea4f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090ba0-2143-4efa-8e72-c8948f6caff9}" ma:internalName="TaxCatchAll" ma:showField="CatchAllData" ma:web="8facdb0d-d12b-4d90-b58d-ff824ea4f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856E4-0104-42D8-A261-2518C5F2BFB5}">
  <ds:schemaRefs>
    <ds:schemaRef ds:uri="http://schemas.microsoft.com/office/2006/metadata/properties"/>
    <ds:schemaRef ds:uri="http://schemas.microsoft.com/office/infopath/2007/PartnerControls"/>
    <ds:schemaRef ds:uri="b5dbf2e9-2eac-4df3-acea-f4f9af641c11"/>
    <ds:schemaRef ds:uri="8facdb0d-d12b-4d90-b58d-ff824ea4f1da"/>
  </ds:schemaRefs>
</ds:datastoreItem>
</file>

<file path=customXml/itemProps2.xml><?xml version="1.0" encoding="utf-8"?>
<ds:datastoreItem xmlns:ds="http://schemas.openxmlformats.org/officeDocument/2006/customXml" ds:itemID="{AB29F333-51A4-43C5-88EB-3434788FA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1F327-4BB6-4D81-ADC0-C6F489A6C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bf2e9-2eac-4df3-acea-f4f9af641c11"/>
    <ds:schemaRef ds:uri="8facdb0d-d12b-4d90-b58d-ff824ea4f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1561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Belucz, Denis</dc:creator>
  <cp:keywords/>
  <cp:lastModifiedBy>Gergelová Vendula</cp:lastModifiedBy>
  <cp:revision>17</cp:revision>
  <dcterms:created xsi:type="dcterms:W3CDTF">2024-07-02T15:13:00Z</dcterms:created>
  <dcterms:modified xsi:type="dcterms:W3CDTF">2024-09-20T10:12:00Z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0x01010053FDBE34F2A98D45BB94B15FE52AD0F7</vt:lpwstr>
  </property>
  <property fmtid="{D5CDD505-2E9C-101B-9397-08002B2CF9AE}" pid="3" name="MediaServiceImageTags">
    <vt:lpwstr/>
  </property>
</Properties>
</file>