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27" w:right="219"/>
        <w:jc w:val="center"/>
        <w:rPr>
          <w:rFonts w:asciiTheme="minorHAnsi" w:eastAsia="Calibri" w:hAnsiTheme="minorHAnsi" w:cs="Calibri"/>
          <w:b/>
          <w:color w:val="000000"/>
          <w:sz w:val="28"/>
          <w:szCs w:val="28"/>
        </w:rPr>
      </w:pPr>
      <w:r w:rsidRPr="00994B5D">
        <w:rPr>
          <w:rFonts w:asciiTheme="minorHAnsi" w:eastAsia="Calibri" w:hAnsiTheme="minorHAnsi" w:cs="Calibri"/>
          <w:b/>
          <w:color w:val="000000"/>
          <w:sz w:val="28"/>
          <w:szCs w:val="28"/>
        </w:rPr>
        <w:t xml:space="preserve">DOHODA O VYTVOŘENÍ SPOLEČNÉHO ŠKOLSKÉHO OBVODU </w:t>
      </w:r>
    </w:p>
    <w:p w:rsidR="00A14A31" w:rsidRPr="00861E68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27" w:right="219"/>
        <w:jc w:val="center"/>
        <w:rPr>
          <w:rFonts w:asciiTheme="minorHAnsi" w:eastAsia="Calibri" w:hAnsiTheme="minorHAnsi" w:cs="Calibri"/>
          <w:color w:val="000000"/>
          <w:sz w:val="20"/>
          <w:szCs w:val="20"/>
        </w:rPr>
      </w:pPr>
      <w:r w:rsidRPr="00861E68">
        <w:rPr>
          <w:rFonts w:asciiTheme="minorHAnsi" w:eastAsia="Calibri" w:hAnsiTheme="minorHAnsi" w:cs="Calibri"/>
          <w:color w:val="000000"/>
          <w:sz w:val="20"/>
          <w:szCs w:val="20"/>
        </w:rPr>
        <w:t xml:space="preserve">uzavřená v souladu s </w:t>
      </w:r>
      <w:proofErr w:type="spellStart"/>
      <w:r w:rsidRPr="00861E68">
        <w:rPr>
          <w:rFonts w:asciiTheme="minorHAnsi" w:eastAsia="Calibri" w:hAnsiTheme="minorHAnsi" w:cs="Calibri"/>
          <w:color w:val="000000"/>
          <w:sz w:val="20"/>
          <w:szCs w:val="20"/>
        </w:rPr>
        <w:t>ust</w:t>
      </w:r>
      <w:proofErr w:type="spellEnd"/>
      <w:r w:rsidRPr="00861E68">
        <w:rPr>
          <w:rFonts w:asciiTheme="minorHAnsi" w:eastAsia="Calibri" w:hAnsiTheme="minorHAnsi" w:cs="Calibri"/>
          <w:color w:val="000000"/>
          <w:sz w:val="20"/>
          <w:szCs w:val="20"/>
        </w:rPr>
        <w:t>. § 178 a násl. zákona č. 561/2004 Sb., o předškolní</w:t>
      </w:r>
      <w:r>
        <w:rPr>
          <w:rFonts w:asciiTheme="minorHAnsi" w:eastAsia="Calibri" w:hAnsiTheme="minorHAnsi" w:cs="Calibri"/>
          <w:color w:val="000000"/>
          <w:sz w:val="20"/>
          <w:szCs w:val="20"/>
        </w:rPr>
        <w:t xml:space="preserve">m, základním, středním, vyšším </w:t>
      </w:r>
      <w:r w:rsidRPr="00861E68">
        <w:rPr>
          <w:rFonts w:asciiTheme="minorHAnsi" w:eastAsia="Calibri" w:hAnsiTheme="minorHAnsi" w:cs="Calibri"/>
          <w:color w:val="000000"/>
          <w:sz w:val="20"/>
          <w:szCs w:val="20"/>
        </w:rPr>
        <w:t>odborném a jiném vzdělávání (školský zákon), v platném znění (dále jen „školský zákon“) a v</w:t>
      </w:r>
      <w:r>
        <w:rPr>
          <w:rFonts w:asciiTheme="minorHAnsi" w:eastAsia="Calibri" w:hAnsiTheme="minorHAnsi" w:cs="Calibri"/>
          <w:color w:val="000000"/>
          <w:sz w:val="20"/>
          <w:szCs w:val="20"/>
        </w:rPr>
        <w:t> </w:t>
      </w:r>
      <w:r w:rsidRPr="00861E68">
        <w:rPr>
          <w:rFonts w:asciiTheme="minorHAnsi" w:eastAsia="Calibri" w:hAnsiTheme="minorHAnsi" w:cs="Calibri"/>
          <w:color w:val="000000"/>
          <w:sz w:val="20"/>
          <w:szCs w:val="20"/>
        </w:rPr>
        <w:t xml:space="preserve">souladu s částí pátou zákona č. 500/2004 Sb., správní řád, v platné znění (dále jen „správní řád“) </w:t>
      </w: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/>
        <w:rPr>
          <w:rFonts w:asciiTheme="minorHAnsi" w:eastAsia="Calibri" w:hAnsiTheme="minorHAnsi" w:cs="Calibri"/>
          <w:b/>
          <w:color w:val="000000"/>
        </w:rPr>
      </w:pP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/>
        <w:rPr>
          <w:rFonts w:asciiTheme="minorHAnsi" w:eastAsia="Calibri" w:hAnsiTheme="minorHAnsi" w:cs="Calibri"/>
          <w:b/>
          <w:color w:val="000000"/>
        </w:rPr>
      </w:pP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/>
        <w:rPr>
          <w:rFonts w:asciiTheme="minorHAnsi" w:eastAsia="Calibri" w:hAnsiTheme="minorHAnsi" w:cs="Calibri"/>
          <w:b/>
          <w:color w:val="000000"/>
        </w:rPr>
      </w:pPr>
      <w:r w:rsidRPr="00994B5D">
        <w:rPr>
          <w:rFonts w:asciiTheme="minorHAnsi" w:eastAsia="Calibri" w:hAnsiTheme="minorHAnsi" w:cs="Calibri"/>
          <w:b/>
          <w:color w:val="000000"/>
        </w:rPr>
        <w:t xml:space="preserve">Smluvní strany:  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/>
        <w:rPr>
          <w:rFonts w:asciiTheme="minorHAnsi" w:eastAsia="Calibri" w:hAnsiTheme="minorHAnsi" w:cs="Calibri"/>
          <w:b/>
          <w:color w:val="000000"/>
        </w:rPr>
      </w:pPr>
    </w:p>
    <w:p w:rsidR="00A14A31" w:rsidRPr="00D70F87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b/>
          <w:color w:val="000000"/>
        </w:rPr>
      </w:pPr>
      <w:r w:rsidRPr="00D70F87">
        <w:rPr>
          <w:rFonts w:asciiTheme="minorHAnsi" w:eastAsia="Calibri" w:hAnsiTheme="minorHAnsi" w:cs="Calibri"/>
          <w:b/>
          <w:color w:val="000000"/>
        </w:rPr>
        <w:t xml:space="preserve">Město Slavkov u Brna 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color w:val="000000"/>
        </w:rPr>
      </w:pPr>
      <w:r w:rsidRPr="00994B5D">
        <w:rPr>
          <w:rFonts w:asciiTheme="minorHAnsi" w:eastAsia="Calibri" w:hAnsiTheme="minorHAnsi" w:cs="Calibri"/>
          <w:color w:val="000000"/>
        </w:rPr>
        <w:t xml:space="preserve">sídlo: </w:t>
      </w:r>
      <w:r>
        <w:rPr>
          <w:rFonts w:asciiTheme="minorHAnsi" w:eastAsia="Calibri" w:hAnsiTheme="minorHAnsi" w:cs="Calibri"/>
          <w:color w:val="000000"/>
        </w:rPr>
        <w:t>Palackého nám. 65, 684 01 Slavkov u Brna</w:t>
      </w:r>
      <w:r w:rsidRPr="00994B5D">
        <w:rPr>
          <w:rFonts w:asciiTheme="minorHAnsi" w:eastAsia="Calibri" w:hAnsiTheme="minorHAnsi" w:cs="Calibri"/>
          <w:color w:val="000000"/>
        </w:rPr>
        <w:t xml:space="preserve">  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color w:val="000000"/>
        </w:rPr>
      </w:pPr>
      <w:r w:rsidRPr="00994B5D">
        <w:rPr>
          <w:rFonts w:asciiTheme="minorHAnsi" w:eastAsia="Calibri" w:hAnsiTheme="minorHAnsi" w:cs="Calibri"/>
          <w:color w:val="000000"/>
        </w:rPr>
        <w:t>IČ: 00</w:t>
      </w:r>
      <w:r>
        <w:rPr>
          <w:rFonts w:asciiTheme="minorHAnsi" w:eastAsia="Calibri" w:hAnsiTheme="minorHAnsi" w:cs="Calibri"/>
          <w:color w:val="000000"/>
        </w:rPr>
        <w:t>292311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color w:val="000000"/>
        </w:rPr>
      </w:pPr>
      <w:r w:rsidRPr="00994B5D">
        <w:rPr>
          <w:rFonts w:asciiTheme="minorHAnsi" w:eastAsia="Calibri" w:hAnsiTheme="minorHAnsi" w:cs="Calibri"/>
          <w:color w:val="000000"/>
        </w:rPr>
        <w:t xml:space="preserve">zastoupené: </w:t>
      </w:r>
      <w:r>
        <w:rPr>
          <w:rFonts w:asciiTheme="minorHAnsi" w:eastAsia="Calibri" w:hAnsiTheme="minorHAnsi" w:cs="Calibri"/>
          <w:color w:val="000000"/>
        </w:rPr>
        <w:t>Bc. Michalem Boudným, starostou</w:t>
      </w:r>
      <w:r w:rsidRPr="00994B5D">
        <w:rPr>
          <w:rFonts w:asciiTheme="minorHAnsi" w:eastAsia="Calibri" w:hAnsiTheme="minorHAnsi" w:cs="Calibri"/>
          <w:color w:val="000000"/>
        </w:rPr>
        <w:t xml:space="preserve"> </w:t>
      </w:r>
      <w:r>
        <w:rPr>
          <w:rFonts w:asciiTheme="minorHAnsi" w:eastAsia="Calibri" w:hAnsiTheme="minorHAnsi" w:cs="Calibri"/>
          <w:color w:val="000000"/>
        </w:rPr>
        <w:t>města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color w:val="000000"/>
        </w:rPr>
      </w:pPr>
      <w:r w:rsidRPr="00994B5D">
        <w:rPr>
          <w:rFonts w:asciiTheme="minorHAnsi" w:eastAsia="Calibri" w:hAnsiTheme="minorHAnsi" w:cs="Calibri"/>
          <w:color w:val="000000"/>
        </w:rPr>
        <w:t>bankovní spojení: Komerční banka, a.s</w:t>
      </w:r>
      <w:r>
        <w:rPr>
          <w:rFonts w:asciiTheme="minorHAnsi" w:eastAsia="Calibri" w:hAnsiTheme="minorHAnsi" w:cs="Calibri"/>
          <w:color w:val="000000"/>
        </w:rPr>
        <w:t>.</w:t>
      </w:r>
      <w:r w:rsidRPr="00994B5D">
        <w:rPr>
          <w:rFonts w:asciiTheme="minorHAnsi" w:eastAsia="Calibri" w:hAnsiTheme="minorHAnsi" w:cs="Calibri"/>
          <w:color w:val="000000"/>
        </w:rPr>
        <w:t xml:space="preserve"> 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color w:val="000000"/>
        </w:rPr>
      </w:pPr>
      <w:r w:rsidRPr="00994B5D">
        <w:rPr>
          <w:rFonts w:asciiTheme="minorHAnsi" w:eastAsia="Calibri" w:hAnsiTheme="minorHAnsi" w:cs="Calibri"/>
          <w:color w:val="000000"/>
        </w:rPr>
        <w:t xml:space="preserve">číslo účtu: </w:t>
      </w:r>
      <w:r w:rsidR="00C940CE">
        <w:rPr>
          <w:rFonts w:asciiTheme="minorHAnsi" w:eastAsia="Calibri" w:hAnsiTheme="minorHAnsi" w:cs="Calibri"/>
          <w:color w:val="000000"/>
        </w:rPr>
        <w:t>19-729731/0100</w:t>
      </w: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color w:val="000000"/>
        </w:rPr>
      </w:pPr>
      <w:r w:rsidRPr="00994B5D">
        <w:rPr>
          <w:rFonts w:asciiTheme="minorHAnsi" w:eastAsia="Calibri" w:hAnsiTheme="minorHAnsi" w:cs="Calibri"/>
          <w:color w:val="000000"/>
        </w:rPr>
        <w:t xml:space="preserve">(dále jen „město </w:t>
      </w:r>
      <w:r>
        <w:rPr>
          <w:rFonts w:asciiTheme="minorHAnsi" w:eastAsia="Calibri" w:hAnsiTheme="minorHAnsi" w:cs="Calibri"/>
          <w:color w:val="000000"/>
        </w:rPr>
        <w:t>Slavkov u Brna</w:t>
      </w:r>
      <w:r w:rsidRPr="00994B5D">
        <w:rPr>
          <w:rFonts w:asciiTheme="minorHAnsi" w:eastAsia="Calibri" w:hAnsiTheme="minorHAnsi" w:cs="Calibri"/>
          <w:color w:val="000000"/>
        </w:rPr>
        <w:t xml:space="preserve">“) 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97"/>
        <w:rPr>
          <w:rFonts w:asciiTheme="minorHAnsi" w:eastAsia="Calibri" w:hAnsiTheme="minorHAnsi" w:cs="Calibri"/>
          <w:color w:val="000000"/>
        </w:rPr>
      </w:pP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"/>
        <w:rPr>
          <w:rFonts w:asciiTheme="minorHAnsi" w:eastAsia="Calibri" w:hAnsiTheme="minorHAnsi" w:cs="Calibri"/>
          <w:color w:val="000000"/>
        </w:rPr>
      </w:pPr>
      <w:r w:rsidRPr="00994B5D">
        <w:rPr>
          <w:rFonts w:asciiTheme="minorHAnsi" w:eastAsia="Calibri" w:hAnsiTheme="minorHAnsi" w:cs="Calibri"/>
          <w:color w:val="000000"/>
        </w:rPr>
        <w:t xml:space="preserve">a 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"/>
        <w:rPr>
          <w:rFonts w:asciiTheme="minorHAnsi" w:eastAsia="Calibri" w:hAnsiTheme="minorHAnsi" w:cs="Calibri"/>
          <w:color w:val="000000"/>
        </w:rPr>
      </w:pPr>
    </w:p>
    <w:p w:rsidR="00A14A31" w:rsidRPr="00D70F87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b/>
          <w:color w:val="000000"/>
        </w:rPr>
      </w:pPr>
      <w:r w:rsidRPr="00D70F87">
        <w:rPr>
          <w:rFonts w:asciiTheme="minorHAnsi" w:eastAsia="Calibri" w:hAnsiTheme="minorHAnsi" w:cs="Calibri"/>
          <w:b/>
          <w:color w:val="000000"/>
        </w:rPr>
        <w:t xml:space="preserve">Obec </w:t>
      </w:r>
      <w:r>
        <w:rPr>
          <w:rFonts w:asciiTheme="minorHAnsi" w:eastAsia="Calibri" w:hAnsiTheme="minorHAnsi" w:cs="Calibri"/>
          <w:b/>
          <w:color w:val="000000"/>
        </w:rPr>
        <w:t>Hodějice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color w:val="000000"/>
        </w:rPr>
      </w:pPr>
      <w:r w:rsidRPr="00994B5D">
        <w:rPr>
          <w:rFonts w:asciiTheme="minorHAnsi" w:eastAsia="Calibri" w:hAnsiTheme="minorHAnsi" w:cs="Calibri"/>
          <w:color w:val="000000"/>
        </w:rPr>
        <w:t xml:space="preserve">sídlo: </w:t>
      </w:r>
      <w:r>
        <w:rPr>
          <w:rFonts w:asciiTheme="minorHAnsi" w:eastAsia="Calibri" w:hAnsiTheme="minorHAnsi" w:cs="Calibri"/>
          <w:color w:val="000000"/>
        </w:rPr>
        <w:t>Hodějice 41, 684 01 Slavkov u Brna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color w:val="000000"/>
        </w:rPr>
      </w:pPr>
      <w:r w:rsidRPr="00994B5D">
        <w:rPr>
          <w:rFonts w:asciiTheme="minorHAnsi" w:eastAsia="Calibri" w:hAnsiTheme="minorHAnsi" w:cs="Calibri"/>
          <w:color w:val="000000"/>
        </w:rPr>
        <w:t xml:space="preserve">IČ: </w:t>
      </w:r>
      <w:r>
        <w:rPr>
          <w:rFonts w:asciiTheme="minorHAnsi" w:eastAsia="Calibri" w:hAnsiTheme="minorHAnsi" w:cs="Calibri"/>
          <w:color w:val="000000"/>
        </w:rPr>
        <w:t>00291773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color w:val="000000"/>
        </w:rPr>
      </w:pPr>
      <w:r w:rsidRPr="00994B5D">
        <w:rPr>
          <w:rFonts w:asciiTheme="minorHAnsi" w:eastAsia="Calibri" w:hAnsiTheme="minorHAnsi" w:cs="Calibri"/>
          <w:color w:val="000000"/>
        </w:rPr>
        <w:t xml:space="preserve">zastoupená: </w:t>
      </w:r>
      <w:proofErr w:type="spellStart"/>
      <w:r>
        <w:rPr>
          <w:rFonts w:asciiTheme="minorHAnsi" w:eastAsia="Calibri" w:hAnsiTheme="minorHAnsi" w:cs="Calibri"/>
          <w:color w:val="000000"/>
        </w:rPr>
        <w:t>Blahoslavou</w:t>
      </w:r>
      <w:proofErr w:type="spellEnd"/>
      <w:r>
        <w:rPr>
          <w:rFonts w:asciiTheme="minorHAnsi" w:eastAsia="Calibri" w:hAnsiTheme="minorHAnsi" w:cs="Calibri"/>
          <w:color w:val="000000"/>
        </w:rPr>
        <w:t xml:space="preserve"> Suchánkovou</w:t>
      </w:r>
      <w:r w:rsidRPr="00994B5D">
        <w:rPr>
          <w:rFonts w:asciiTheme="minorHAnsi" w:eastAsia="Calibri" w:hAnsiTheme="minorHAnsi" w:cs="Calibri"/>
          <w:color w:val="000000"/>
        </w:rPr>
        <w:t>, starost</w:t>
      </w:r>
      <w:r>
        <w:rPr>
          <w:rFonts w:asciiTheme="minorHAnsi" w:eastAsia="Calibri" w:hAnsiTheme="minorHAnsi" w:cs="Calibri"/>
          <w:color w:val="000000"/>
        </w:rPr>
        <w:t>k</w:t>
      </w:r>
      <w:r w:rsidRPr="00994B5D">
        <w:rPr>
          <w:rFonts w:asciiTheme="minorHAnsi" w:eastAsia="Calibri" w:hAnsiTheme="minorHAnsi" w:cs="Calibri"/>
          <w:color w:val="000000"/>
        </w:rPr>
        <w:t xml:space="preserve">ou obce </w:t>
      </w: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color w:val="000000"/>
        </w:rPr>
      </w:pPr>
      <w:r w:rsidRPr="00994B5D">
        <w:rPr>
          <w:rFonts w:asciiTheme="minorHAnsi" w:eastAsia="Calibri" w:hAnsiTheme="minorHAnsi" w:cs="Calibri"/>
          <w:color w:val="000000"/>
        </w:rPr>
        <w:t xml:space="preserve">(dále jen „obec </w:t>
      </w:r>
      <w:r>
        <w:rPr>
          <w:rFonts w:asciiTheme="minorHAnsi" w:eastAsia="Calibri" w:hAnsiTheme="minorHAnsi" w:cs="Calibri"/>
          <w:color w:val="000000"/>
        </w:rPr>
        <w:t>Hodějice</w:t>
      </w:r>
      <w:r w:rsidRPr="00994B5D">
        <w:rPr>
          <w:rFonts w:asciiTheme="minorHAnsi" w:eastAsia="Calibri" w:hAnsiTheme="minorHAnsi" w:cs="Calibri"/>
          <w:color w:val="000000"/>
        </w:rPr>
        <w:t xml:space="preserve">“)  </w:t>
      </w: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color w:val="000000"/>
        </w:rPr>
      </w:pP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"/>
        <w:rPr>
          <w:rFonts w:asciiTheme="minorHAnsi" w:eastAsia="Calibri" w:hAnsiTheme="minorHAnsi" w:cs="Calibri"/>
          <w:color w:val="000000"/>
        </w:rPr>
      </w:pP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"/>
        <w:jc w:val="center"/>
        <w:rPr>
          <w:rFonts w:asciiTheme="minorHAnsi" w:eastAsia="Calibri" w:hAnsiTheme="minorHAnsi" w:cs="Calibri"/>
          <w:color w:val="000000"/>
        </w:rPr>
      </w:pPr>
      <w:r w:rsidRPr="00994B5D">
        <w:rPr>
          <w:rFonts w:asciiTheme="minorHAnsi" w:eastAsia="Calibri" w:hAnsiTheme="minorHAnsi" w:cs="Calibri"/>
          <w:color w:val="000000"/>
        </w:rPr>
        <w:t>uzavírají níže uvedeného dne, měsíce a roku tuto</w:t>
      </w: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"/>
        <w:jc w:val="center"/>
        <w:rPr>
          <w:rFonts w:asciiTheme="minorHAnsi" w:eastAsia="Calibri" w:hAnsiTheme="minorHAnsi" w:cs="Calibri"/>
          <w:b/>
          <w:color w:val="000000"/>
          <w:sz w:val="24"/>
          <w:szCs w:val="24"/>
        </w:rPr>
      </w:pPr>
      <w:r w:rsidRPr="00887686">
        <w:rPr>
          <w:rFonts w:asciiTheme="minorHAnsi" w:eastAsia="Calibri" w:hAnsiTheme="minorHAnsi" w:cs="Calibri"/>
          <w:b/>
          <w:color w:val="000000"/>
          <w:sz w:val="24"/>
          <w:szCs w:val="24"/>
        </w:rPr>
        <w:t>dohodu o vytvoření společného školského obvodu základní školy</w:t>
      </w:r>
      <w:r>
        <w:rPr>
          <w:rFonts w:asciiTheme="minorHAnsi" w:eastAsia="Calibri" w:hAnsiTheme="minorHAnsi" w:cs="Calibri"/>
          <w:b/>
          <w:color w:val="000000"/>
          <w:sz w:val="24"/>
          <w:szCs w:val="24"/>
        </w:rPr>
        <w:t xml:space="preserve">, </w:t>
      </w: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"/>
        <w:jc w:val="center"/>
        <w:rPr>
          <w:rFonts w:asciiTheme="minorHAnsi" w:eastAsia="Times New Roman" w:hAnsiTheme="minorHAnsi" w:cs="Times New Roman"/>
          <w:b/>
          <w:color w:val="000000"/>
        </w:rPr>
      </w:pPr>
      <w:r>
        <w:rPr>
          <w:rFonts w:asciiTheme="minorHAnsi" w:eastAsia="Calibri" w:hAnsiTheme="minorHAnsi" w:cs="Calibri"/>
          <w:b/>
          <w:color w:val="000000"/>
          <w:sz w:val="24"/>
          <w:szCs w:val="24"/>
        </w:rPr>
        <w:t xml:space="preserve">jejíž činnost vykonává </w:t>
      </w:r>
      <w:r w:rsidRPr="00E4742E">
        <w:rPr>
          <w:rFonts w:asciiTheme="minorHAnsi" w:eastAsia="Calibri" w:hAnsiTheme="minorHAnsi" w:cs="Calibri"/>
          <w:b/>
          <w:color w:val="000000"/>
          <w:sz w:val="24"/>
          <w:szCs w:val="24"/>
        </w:rPr>
        <w:t>Základní škola</w:t>
      </w:r>
      <w:r w:rsidRPr="005B216E">
        <w:rPr>
          <w:rFonts w:asciiTheme="minorHAnsi" w:eastAsia="Calibri" w:hAnsiTheme="minorHAnsi" w:cs="Calibri"/>
          <w:b/>
          <w:color w:val="000000"/>
          <w:sz w:val="24"/>
          <w:szCs w:val="24"/>
        </w:rPr>
        <w:t xml:space="preserve"> </w:t>
      </w:r>
      <w:r w:rsidRPr="005B216E">
        <w:rPr>
          <w:rFonts w:asciiTheme="minorHAnsi" w:eastAsia="Times New Roman" w:hAnsiTheme="minorHAnsi" w:cs="Times New Roman"/>
          <w:b/>
          <w:color w:val="000000"/>
          <w:sz w:val="24"/>
          <w:szCs w:val="24"/>
        </w:rPr>
        <w:t>Komenského Slavkov u Brna, příspěvková organizace</w:t>
      </w:r>
      <w:r w:rsidRPr="00B81C89">
        <w:rPr>
          <w:rFonts w:asciiTheme="minorHAnsi" w:eastAsia="Times New Roman" w:hAnsiTheme="minorHAnsi" w:cs="Times New Roman"/>
          <w:b/>
          <w:color w:val="000000"/>
        </w:rPr>
        <w:t>.</w:t>
      </w:r>
    </w:p>
    <w:p w:rsidR="00A14A31" w:rsidRPr="00887686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"/>
        <w:jc w:val="center"/>
        <w:rPr>
          <w:rFonts w:asciiTheme="minorHAnsi" w:eastAsia="Calibri" w:hAnsiTheme="minorHAnsi" w:cs="Calibri"/>
          <w:color w:val="000000"/>
          <w:sz w:val="24"/>
          <w:szCs w:val="24"/>
        </w:rPr>
      </w:pP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26" w:right="262"/>
        <w:jc w:val="center"/>
        <w:rPr>
          <w:rFonts w:asciiTheme="minorHAnsi" w:eastAsia="Calibri" w:hAnsiTheme="minorHAnsi" w:cs="Calibri"/>
          <w:b/>
          <w:color w:val="000000"/>
        </w:rPr>
      </w:pPr>
      <w:r w:rsidRPr="00994B5D">
        <w:rPr>
          <w:rFonts w:asciiTheme="minorHAnsi" w:eastAsia="Calibri" w:hAnsiTheme="minorHAnsi" w:cs="Calibri"/>
          <w:b/>
          <w:color w:val="000000"/>
        </w:rPr>
        <w:t xml:space="preserve"> 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  <w:color w:val="000000"/>
        </w:rPr>
      </w:pPr>
      <w:r w:rsidRPr="00994B5D">
        <w:rPr>
          <w:rFonts w:asciiTheme="minorHAnsi" w:eastAsia="Calibri" w:hAnsiTheme="minorHAnsi" w:cs="Calibri"/>
          <w:b/>
          <w:color w:val="000000"/>
        </w:rPr>
        <w:t xml:space="preserve">I. </w:t>
      </w: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  <w:color w:val="000000"/>
        </w:rPr>
      </w:pPr>
      <w:r w:rsidRPr="00994B5D">
        <w:rPr>
          <w:rFonts w:asciiTheme="minorHAnsi" w:eastAsia="Calibri" w:hAnsiTheme="minorHAnsi" w:cs="Calibri"/>
          <w:b/>
          <w:color w:val="000000"/>
        </w:rPr>
        <w:t xml:space="preserve">Úvodní ustanovení 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  <w:color w:val="000000"/>
        </w:rPr>
      </w:pPr>
    </w:p>
    <w:p w:rsidR="00A14A31" w:rsidRPr="00861E68" w:rsidRDefault="00A14A31" w:rsidP="00A14A31">
      <w:pPr>
        <w:pStyle w:val="Odstavecseseznamem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"/>
        <w:jc w:val="both"/>
        <w:rPr>
          <w:rFonts w:asciiTheme="minorHAnsi" w:eastAsia="Calibri" w:hAnsiTheme="minorHAnsi" w:cs="Calibri"/>
          <w:color w:val="000000"/>
        </w:rPr>
      </w:pPr>
      <w:r w:rsidRPr="00861E68">
        <w:rPr>
          <w:rFonts w:asciiTheme="minorHAnsi" w:eastAsia="Calibri" w:hAnsiTheme="minorHAnsi" w:cs="Calibri"/>
          <w:color w:val="000000"/>
        </w:rPr>
        <w:t xml:space="preserve">V souladu s </w:t>
      </w:r>
      <w:proofErr w:type="spellStart"/>
      <w:r w:rsidRPr="00861E68">
        <w:rPr>
          <w:rFonts w:asciiTheme="minorHAnsi" w:eastAsia="Calibri" w:hAnsiTheme="minorHAnsi" w:cs="Calibri"/>
          <w:color w:val="000000"/>
        </w:rPr>
        <w:t>ust</w:t>
      </w:r>
      <w:proofErr w:type="spellEnd"/>
      <w:r w:rsidRPr="00861E68">
        <w:rPr>
          <w:rFonts w:asciiTheme="minorHAnsi" w:eastAsia="Calibri" w:hAnsiTheme="minorHAnsi" w:cs="Calibri"/>
          <w:color w:val="000000"/>
        </w:rPr>
        <w:t xml:space="preserve">. § 178 školského zákona je obec povinna zajistit podmínky pro plnění povinné školní docházky dětí s místem trvalého pobytu na jejím území, v případě cizince s místem pobytu. Za tímto účelem je obec povinna buď zřídit základní školu, nebo zajistit plnění povinné školní docházky v základní škole zřizované jinou obcí nebo svazkem obcí. </w:t>
      </w:r>
    </w:p>
    <w:p w:rsidR="00A14A31" w:rsidRDefault="00A14A31" w:rsidP="00A14A31">
      <w:pPr>
        <w:pStyle w:val="Odstavecseseznamem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"/>
        <w:jc w:val="both"/>
        <w:rPr>
          <w:rFonts w:asciiTheme="minorHAnsi" w:eastAsia="Calibri" w:hAnsiTheme="minorHAnsi" w:cs="Calibri"/>
          <w:color w:val="000000"/>
        </w:rPr>
      </w:pPr>
      <w:r w:rsidRPr="00861E68">
        <w:rPr>
          <w:rFonts w:asciiTheme="minorHAnsi" w:eastAsia="Calibri" w:hAnsiTheme="minorHAnsi" w:cs="Calibri"/>
          <w:color w:val="000000"/>
        </w:rPr>
        <w:t xml:space="preserve">Vzhledem k tomu, že obec </w:t>
      </w:r>
      <w:r>
        <w:rPr>
          <w:rFonts w:asciiTheme="minorHAnsi" w:eastAsia="Calibri" w:hAnsiTheme="minorHAnsi" w:cs="Calibri"/>
          <w:color w:val="000000"/>
        </w:rPr>
        <w:t>Hodějice</w:t>
      </w:r>
      <w:r w:rsidRPr="00861E68">
        <w:rPr>
          <w:rFonts w:asciiTheme="minorHAnsi" w:eastAsia="Calibri" w:hAnsiTheme="minorHAnsi" w:cs="Calibri"/>
          <w:color w:val="000000"/>
        </w:rPr>
        <w:t xml:space="preserve"> </w:t>
      </w:r>
      <w:r w:rsidRPr="00B81C89">
        <w:rPr>
          <w:rFonts w:asciiTheme="minorHAnsi" w:eastAsia="Calibri" w:hAnsiTheme="minorHAnsi" w:cs="Calibri"/>
          <w:color w:val="000000"/>
        </w:rPr>
        <w:t xml:space="preserve">je zřizovatelem základní školy, ve které </w:t>
      </w:r>
      <w:r w:rsidRPr="00B81C89">
        <w:rPr>
          <w:rFonts w:asciiTheme="minorHAnsi" w:hAnsiTheme="minorHAnsi"/>
        </w:rPr>
        <w:t>nezajišťuje základní vzdělávání (resp. plnění povinné školní docházky) v plném rozsahu</w:t>
      </w:r>
      <w:r w:rsidRPr="00861E68">
        <w:rPr>
          <w:rFonts w:asciiTheme="minorHAnsi" w:eastAsia="Calibri" w:hAnsiTheme="minorHAnsi" w:cs="Calibri"/>
          <w:color w:val="000000"/>
        </w:rPr>
        <w:t xml:space="preserve">, dohodly se smluvní strany na tom, že za účelem zajištění podmínek pro plnění povinné školní docházky dětí s místem trvalého pobytu, resp. v případě cizince s místem pobytu na území obce </w:t>
      </w:r>
      <w:r>
        <w:rPr>
          <w:rFonts w:asciiTheme="minorHAnsi" w:eastAsia="Calibri" w:hAnsiTheme="minorHAnsi" w:cs="Calibri"/>
          <w:color w:val="000000"/>
        </w:rPr>
        <w:t>Hodějice,</w:t>
      </w:r>
      <w:r w:rsidRPr="00861E68">
        <w:rPr>
          <w:rFonts w:asciiTheme="minorHAnsi" w:eastAsia="Calibri" w:hAnsiTheme="minorHAnsi" w:cs="Calibri"/>
          <w:color w:val="000000"/>
        </w:rPr>
        <w:t xml:space="preserve"> vytvoří v souladu s </w:t>
      </w:r>
      <w:proofErr w:type="spellStart"/>
      <w:r w:rsidRPr="00861E68">
        <w:rPr>
          <w:rFonts w:asciiTheme="minorHAnsi" w:eastAsia="Calibri" w:hAnsiTheme="minorHAnsi" w:cs="Calibri"/>
          <w:color w:val="000000"/>
        </w:rPr>
        <w:t>ust</w:t>
      </w:r>
      <w:proofErr w:type="spellEnd"/>
      <w:r w:rsidRPr="00861E68">
        <w:rPr>
          <w:rFonts w:asciiTheme="minorHAnsi" w:eastAsia="Calibri" w:hAnsiTheme="minorHAnsi" w:cs="Calibri"/>
          <w:color w:val="000000"/>
        </w:rPr>
        <w:t xml:space="preserve">. § 178 odst. 2 školského zákona společný školský obvod. </w:t>
      </w:r>
    </w:p>
    <w:p w:rsidR="00A14A31" w:rsidRPr="00171D89" w:rsidRDefault="00A14A31" w:rsidP="00A14A31">
      <w:pPr>
        <w:pStyle w:val="Odstavecseseznamem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"/>
        <w:jc w:val="both"/>
        <w:rPr>
          <w:rFonts w:asciiTheme="minorHAnsi" w:eastAsia="Calibri" w:hAnsiTheme="minorHAnsi" w:cs="Calibri"/>
        </w:rPr>
      </w:pPr>
      <w:r w:rsidRPr="00171D89">
        <w:rPr>
          <w:rFonts w:asciiTheme="minorHAnsi" w:eastAsia="Times New Roman" w:hAnsiTheme="minorHAnsi" w:cs="Times New Roman"/>
        </w:rPr>
        <w:t xml:space="preserve">Město Slavkov u Brna je zřizovatelem příspěvkových organizací, a to: </w:t>
      </w:r>
    </w:p>
    <w:p w:rsidR="00A14A31" w:rsidRPr="00171D89" w:rsidRDefault="00A14A31" w:rsidP="00A14A31">
      <w:pPr>
        <w:pStyle w:val="Odstavecseseznamem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="Times New Roman"/>
        </w:rPr>
      </w:pPr>
      <w:r w:rsidRPr="00171D89">
        <w:rPr>
          <w:rFonts w:asciiTheme="minorHAnsi" w:eastAsia="Times New Roman" w:hAnsiTheme="minorHAnsi" w:cs="Times New Roman"/>
        </w:rPr>
        <w:t xml:space="preserve">Základní škola Komenského Slavkov u Brna, příspěvková organizace, se sídlem Komenského nám. 495, IČ: </w:t>
      </w:r>
      <w:r w:rsidRPr="00171D89">
        <w:rPr>
          <w:rStyle w:val="Siln"/>
          <w:rFonts w:asciiTheme="minorHAnsi" w:hAnsiTheme="minorHAnsi"/>
          <w:shd w:val="clear" w:color="auto" w:fill="FFFFFF"/>
        </w:rPr>
        <w:t>46270931</w:t>
      </w:r>
      <w:r w:rsidRPr="00171D89">
        <w:rPr>
          <w:rFonts w:asciiTheme="minorHAnsi" w:eastAsia="Times New Roman" w:hAnsiTheme="minorHAnsi" w:cs="Times New Roman"/>
        </w:rPr>
        <w:t xml:space="preserve"> (dále jen „ Základní škola Komenského“),</w:t>
      </w:r>
    </w:p>
    <w:p w:rsidR="00A14A31" w:rsidRPr="00171D89" w:rsidRDefault="00A14A31" w:rsidP="00A14A31">
      <w:pPr>
        <w:pStyle w:val="Odstavecseseznamem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="Times New Roman"/>
        </w:rPr>
      </w:pPr>
      <w:r w:rsidRPr="00171D89">
        <w:rPr>
          <w:rFonts w:asciiTheme="minorHAnsi" w:eastAsia="Times New Roman" w:hAnsiTheme="minorHAnsi" w:cs="Times New Roman"/>
        </w:rPr>
        <w:t xml:space="preserve">Základní škola Tyršova Slavkov u Brna, příspěvková organizace, se sídlem Tyršova 977, Slavkov u Brna, IČ: 46270949 (dále jen „Základní škola Tyršova“); </w:t>
      </w:r>
    </w:p>
    <w:p w:rsidR="00A14A31" w:rsidRPr="00171D89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Theme="minorHAnsi" w:eastAsia="Times New Roman" w:hAnsiTheme="minorHAnsi" w:cs="Times New Roman"/>
        </w:rPr>
      </w:pPr>
      <w:r w:rsidRPr="00171D89">
        <w:rPr>
          <w:rFonts w:asciiTheme="minorHAnsi" w:eastAsia="Times New Roman" w:hAnsiTheme="minorHAnsi" w:cs="Times New Roman"/>
        </w:rPr>
        <w:t>(dále jen „Školy města Slavkov u Brna“).</w:t>
      </w: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b/>
          <w:color w:val="000000"/>
        </w:rPr>
      </w:pP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b/>
          <w:color w:val="000000"/>
        </w:rPr>
      </w:pP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b/>
          <w:color w:val="000000"/>
        </w:rPr>
      </w:pP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  <w:color w:val="000000"/>
        </w:rPr>
      </w:pPr>
      <w:r w:rsidRPr="00994B5D">
        <w:rPr>
          <w:rFonts w:asciiTheme="minorHAnsi" w:eastAsia="Calibri" w:hAnsiTheme="minorHAnsi" w:cs="Calibri"/>
          <w:b/>
          <w:color w:val="000000"/>
        </w:rPr>
        <w:lastRenderedPageBreak/>
        <w:t xml:space="preserve">II. </w:t>
      </w: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  <w:color w:val="000000"/>
        </w:rPr>
      </w:pPr>
      <w:r w:rsidRPr="00994B5D">
        <w:rPr>
          <w:rFonts w:asciiTheme="minorHAnsi" w:eastAsia="Calibri" w:hAnsiTheme="minorHAnsi" w:cs="Calibri"/>
          <w:b/>
          <w:color w:val="000000"/>
        </w:rPr>
        <w:t xml:space="preserve">Předmět smlouvy 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  <w:color w:val="000000"/>
        </w:rPr>
      </w:pPr>
    </w:p>
    <w:p w:rsidR="00A14A31" w:rsidRPr="00C940CE" w:rsidRDefault="00A14A31" w:rsidP="00A14A31">
      <w:pPr>
        <w:pStyle w:val="Odstavecseseznamem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rFonts w:asciiTheme="minorHAnsi" w:eastAsia="Calibri" w:hAnsiTheme="minorHAnsi" w:cs="Calibri"/>
          <w:b/>
          <w:color w:val="000000"/>
        </w:rPr>
      </w:pPr>
      <w:r w:rsidRPr="00861E68">
        <w:rPr>
          <w:rFonts w:asciiTheme="minorHAnsi" w:eastAsia="Calibri" w:hAnsiTheme="minorHAnsi" w:cs="Calibri"/>
          <w:color w:val="000000"/>
        </w:rPr>
        <w:t xml:space="preserve">Smluvní strany se dohodly na vymezení společného školského obvodu základní školy, jejíž činnost vykonává </w:t>
      </w:r>
      <w:r w:rsidRPr="005B216E">
        <w:rPr>
          <w:rFonts w:asciiTheme="minorHAnsi" w:eastAsia="Calibri" w:hAnsiTheme="minorHAnsi" w:cs="Calibri"/>
          <w:color w:val="000000"/>
        </w:rPr>
        <w:t xml:space="preserve">Základní škola </w:t>
      </w:r>
      <w:r w:rsidRPr="005B216E">
        <w:rPr>
          <w:rFonts w:asciiTheme="minorHAnsi" w:eastAsia="Times New Roman" w:hAnsiTheme="minorHAnsi" w:cs="Times New Roman"/>
          <w:color w:val="000000"/>
        </w:rPr>
        <w:t>Komenského Slavkov u Brna, příspěvková organizace, se</w:t>
      </w:r>
      <w:r>
        <w:rPr>
          <w:rFonts w:asciiTheme="minorHAnsi" w:eastAsia="Times New Roman" w:hAnsiTheme="minorHAnsi" w:cs="Times New Roman"/>
          <w:color w:val="000000"/>
        </w:rPr>
        <w:t> </w:t>
      </w:r>
      <w:r w:rsidRPr="005B216E">
        <w:rPr>
          <w:rFonts w:asciiTheme="minorHAnsi" w:eastAsia="Times New Roman" w:hAnsiTheme="minorHAnsi" w:cs="Times New Roman"/>
          <w:color w:val="000000"/>
        </w:rPr>
        <w:t>sídlem Komenského nám. 495, IČ</w:t>
      </w:r>
      <w:r w:rsidRPr="00C940CE">
        <w:rPr>
          <w:rFonts w:asciiTheme="minorHAnsi" w:eastAsia="Times New Roman" w:hAnsiTheme="minorHAnsi" w:cs="Times New Roman"/>
          <w:b/>
          <w:color w:val="000000"/>
        </w:rPr>
        <w:t xml:space="preserve">: </w:t>
      </w:r>
      <w:r w:rsidRPr="00C940CE">
        <w:rPr>
          <w:rStyle w:val="Siln"/>
          <w:rFonts w:asciiTheme="minorHAnsi" w:hAnsiTheme="minorHAnsi"/>
          <w:b w:val="0"/>
          <w:shd w:val="clear" w:color="auto" w:fill="FFFFFF"/>
        </w:rPr>
        <w:t>46270931.</w:t>
      </w:r>
    </w:p>
    <w:p w:rsidR="00A14A31" w:rsidRDefault="00A14A31" w:rsidP="00A14A31">
      <w:pPr>
        <w:pStyle w:val="Odstavecseseznamem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rFonts w:asciiTheme="minorHAnsi" w:eastAsia="Calibri" w:hAnsiTheme="minorHAnsi" w:cs="Calibri"/>
          <w:color w:val="000000"/>
        </w:rPr>
      </w:pPr>
      <w:r w:rsidRPr="00861E68">
        <w:rPr>
          <w:rFonts w:asciiTheme="minorHAnsi" w:eastAsia="Calibri" w:hAnsiTheme="minorHAnsi" w:cs="Calibri"/>
          <w:color w:val="000000"/>
        </w:rPr>
        <w:t xml:space="preserve">Společný školský obvod </w:t>
      </w:r>
      <w:r w:rsidRPr="005B216E">
        <w:rPr>
          <w:rFonts w:asciiTheme="minorHAnsi" w:eastAsia="Calibri" w:hAnsiTheme="minorHAnsi" w:cs="Calibri"/>
          <w:color w:val="000000"/>
        </w:rPr>
        <w:t>Základní školy Komenského</w:t>
      </w:r>
      <w:r w:rsidRPr="00861E68">
        <w:rPr>
          <w:rFonts w:asciiTheme="minorHAnsi" w:eastAsia="Calibri" w:hAnsiTheme="minorHAnsi" w:cs="Calibri"/>
          <w:color w:val="000000"/>
        </w:rPr>
        <w:t>, je tvořen částí území města Slavkov u</w:t>
      </w:r>
      <w:r>
        <w:rPr>
          <w:rFonts w:asciiTheme="minorHAnsi" w:eastAsia="Calibri" w:hAnsiTheme="minorHAnsi" w:cs="Calibri"/>
          <w:color w:val="000000"/>
        </w:rPr>
        <w:t> </w:t>
      </w:r>
      <w:r w:rsidRPr="00861E68">
        <w:rPr>
          <w:rFonts w:asciiTheme="minorHAnsi" w:eastAsia="Calibri" w:hAnsiTheme="minorHAnsi" w:cs="Calibri"/>
          <w:color w:val="000000"/>
        </w:rPr>
        <w:t>Brna a celým územím obce</w:t>
      </w:r>
      <w:r>
        <w:rPr>
          <w:rFonts w:asciiTheme="minorHAnsi" w:eastAsia="Calibri" w:hAnsiTheme="minorHAnsi" w:cs="Calibri"/>
          <w:color w:val="000000"/>
        </w:rPr>
        <w:t xml:space="preserve"> Hodějice</w:t>
      </w:r>
      <w:r w:rsidRPr="00861E68">
        <w:rPr>
          <w:rFonts w:asciiTheme="minorHAnsi" w:eastAsia="Calibri" w:hAnsiTheme="minorHAnsi" w:cs="Calibri"/>
          <w:color w:val="000000"/>
        </w:rPr>
        <w:t xml:space="preserve"> </w:t>
      </w:r>
      <w:r w:rsidRPr="006E01F4">
        <w:rPr>
          <w:rFonts w:asciiTheme="minorHAnsi" w:hAnsiTheme="minorHAnsi"/>
        </w:rPr>
        <w:t xml:space="preserve">pro vzdělávání dětí </w:t>
      </w:r>
      <w:r w:rsidRPr="00A14A31">
        <w:rPr>
          <w:rFonts w:asciiTheme="minorHAnsi" w:hAnsiTheme="minorHAnsi"/>
          <w:b/>
        </w:rPr>
        <w:t>6. až 9. ročníku</w:t>
      </w:r>
      <w:r w:rsidRPr="006E01F4">
        <w:rPr>
          <w:rFonts w:asciiTheme="minorHAnsi" w:hAnsiTheme="minorHAnsi"/>
        </w:rPr>
        <w:t>.</w:t>
      </w:r>
    </w:p>
    <w:p w:rsidR="00A14A31" w:rsidRDefault="00A14A31" w:rsidP="00A14A31">
      <w:pPr>
        <w:pStyle w:val="Odstavecseseznamem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rFonts w:asciiTheme="minorHAnsi" w:eastAsia="Calibri" w:hAnsiTheme="minorHAnsi" w:cs="Calibri"/>
          <w:color w:val="000000"/>
        </w:rPr>
      </w:pPr>
      <w:r w:rsidRPr="00B81C89">
        <w:rPr>
          <w:rFonts w:asciiTheme="minorHAnsi" w:eastAsia="Calibri" w:hAnsiTheme="minorHAnsi" w:cs="Calibri"/>
          <w:color w:val="000000"/>
        </w:rPr>
        <w:t>Smluvní strany berou na vědomí, že vymezení školského obvodu dle předchozích odstavců tohoto článku dohody je podmíněno vydáním obecně závazné vyhlášky města Slavkov u Brna a obecně závazné vyhlášky obce</w:t>
      </w:r>
      <w:r w:rsidRPr="00A14A31">
        <w:rPr>
          <w:rFonts w:asciiTheme="minorHAnsi" w:eastAsia="Calibri" w:hAnsiTheme="minorHAnsi" w:cs="Calibri"/>
          <w:color w:val="000000"/>
        </w:rPr>
        <w:t xml:space="preserve"> </w:t>
      </w:r>
      <w:r>
        <w:rPr>
          <w:rFonts w:asciiTheme="minorHAnsi" w:eastAsia="Calibri" w:hAnsiTheme="minorHAnsi" w:cs="Calibri"/>
          <w:color w:val="000000"/>
        </w:rPr>
        <w:t>Hodějice</w:t>
      </w:r>
      <w:r w:rsidRPr="00B81C89">
        <w:rPr>
          <w:rFonts w:asciiTheme="minorHAnsi" w:eastAsia="Calibri" w:hAnsiTheme="minorHAnsi" w:cs="Calibri"/>
          <w:color w:val="000000"/>
        </w:rPr>
        <w:t>, v níž každá z</w:t>
      </w:r>
      <w:r>
        <w:rPr>
          <w:rFonts w:asciiTheme="minorHAnsi" w:eastAsia="Calibri" w:hAnsiTheme="minorHAnsi" w:cs="Calibri"/>
          <w:color w:val="000000"/>
        </w:rPr>
        <w:t>e</w:t>
      </w:r>
      <w:r w:rsidRPr="00B81C89">
        <w:rPr>
          <w:rFonts w:asciiTheme="minorHAnsi" w:eastAsia="Calibri" w:hAnsiTheme="minorHAnsi" w:cs="Calibri"/>
          <w:color w:val="000000"/>
        </w:rPr>
        <w:t xml:space="preserve"> smluvních stran vymezí vždy příslušnou část stanoveného společného školského obvodu. Společný školský obvod vznikne nabytím účinnosti obou přijatých obecně závazných vyhlášek.  </w:t>
      </w:r>
    </w:p>
    <w:p w:rsidR="00A14A31" w:rsidRPr="00171D89" w:rsidRDefault="00A14A31" w:rsidP="00A14A31">
      <w:pPr>
        <w:pStyle w:val="Odstavecseseznamem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Calibri" w:hAnsiTheme="minorHAnsi" w:cs="Calibri"/>
        </w:rPr>
      </w:pPr>
      <w:r w:rsidRPr="00171D89">
        <w:rPr>
          <w:rFonts w:asciiTheme="minorHAnsi" w:eastAsia="Calibri" w:hAnsiTheme="minorHAnsi" w:cs="Calibri"/>
        </w:rPr>
        <w:t xml:space="preserve">Město Slavkov u Brna se touto smlouvou zavazuje za úplatu umožnit obci </w:t>
      </w:r>
      <w:r>
        <w:rPr>
          <w:rFonts w:asciiTheme="minorHAnsi" w:eastAsia="Calibri" w:hAnsiTheme="minorHAnsi" w:cs="Calibri"/>
          <w:color w:val="000000"/>
        </w:rPr>
        <w:t>Hodějice</w:t>
      </w:r>
      <w:r w:rsidRPr="00171D89">
        <w:rPr>
          <w:rFonts w:asciiTheme="minorHAnsi" w:eastAsia="Calibri" w:hAnsiTheme="minorHAnsi" w:cs="Calibri"/>
        </w:rPr>
        <w:t xml:space="preserve"> plnění zákonné povinnosti, tj. povinné školní docházky dětí s místem trvalého pobytu na území obce </w:t>
      </w:r>
      <w:r>
        <w:rPr>
          <w:rFonts w:asciiTheme="minorHAnsi" w:eastAsia="Calibri" w:hAnsiTheme="minorHAnsi" w:cs="Calibri"/>
          <w:color w:val="000000"/>
        </w:rPr>
        <w:t>Hodějice</w:t>
      </w:r>
      <w:r>
        <w:rPr>
          <w:rFonts w:asciiTheme="minorHAnsi" w:eastAsia="Calibri" w:hAnsiTheme="minorHAnsi" w:cs="Calibri"/>
        </w:rPr>
        <w:t xml:space="preserve"> a </w:t>
      </w:r>
      <w:r w:rsidRPr="00171D89">
        <w:rPr>
          <w:rFonts w:asciiTheme="minorHAnsi" w:eastAsia="Calibri" w:hAnsiTheme="minorHAnsi" w:cs="Calibri"/>
        </w:rPr>
        <w:t xml:space="preserve">dětí umístěných na území obce </w:t>
      </w:r>
      <w:r>
        <w:rPr>
          <w:rFonts w:asciiTheme="minorHAnsi" w:eastAsia="Calibri" w:hAnsiTheme="minorHAnsi" w:cs="Calibri"/>
          <w:color w:val="000000"/>
        </w:rPr>
        <w:t>Hodějice</w:t>
      </w:r>
      <w:r w:rsidRPr="00171D89">
        <w:rPr>
          <w:rFonts w:asciiTheme="minorHAnsi" w:eastAsia="Calibri" w:hAnsiTheme="minorHAnsi" w:cs="Calibri"/>
        </w:rPr>
        <w:t xml:space="preserve"> ve školských zařízeních pro výkon ústavní výchovy nebo ochranné výchovy, které se v souladu se zvláštním právním předpisem nevzdělávají ve školách zřízených při těchto školských zařízeních</w:t>
      </w:r>
      <w:r>
        <w:rPr>
          <w:rFonts w:asciiTheme="minorHAnsi" w:eastAsia="Calibri" w:hAnsiTheme="minorHAnsi" w:cs="Calibri"/>
        </w:rPr>
        <w:t>,</w:t>
      </w:r>
      <w:r w:rsidRPr="00171D89">
        <w:rPr>
          <w:rFonts w:asciiTheme="minorHAnsi" w:eastAsia="Calibri" w:hAnsiTheme="minorHAnsi" w:cs="Calibri"/>
        </w:rPr>
        <w:t xml:space="preserve"> ve školách města Slavkov u</w:t>
      </w:r>
      <w:r>
        <w:rPr>
          <w:rFonts w:asciiTheme="minorHAnsi" w:eastAsia="Calibri" w:hAnsiTheme="minorHAnsi" w:cs="Calibri"/>
        </w:rPr>
        <w:t> </w:t>
      </w:r>
      <w:r w:rsidRPr="00171D89">
        <w:rPr>
          <w:rFonts w:asciiTheme="minorHAnsi" w:eastAsia="Calibri" w:hAnsiTheme="minorHAnsi" w:cs="Calibri"/>
        </w:rPr>
        <w:t xml:space="preserve">Brna dle kapacitních možností škol města Slavkov u Brna (dále jen „ služba“), a to do výše </w:t>
      </w:r>
      <w:r w:rsidR="00AF2594" w:rsidRPr="00AF2594">
        <w:rPr>
          <w:rFonts w:asciiTheme="minorHAnsi" w:eastAsia="Calibri" w:hAnsiTheme="minorHAnsi" w:cs="Calibri"/>
          <w:b/>
        </w:rPr>
        <w:t>10</w:t>
      </w:r>
      <w:r w:rsidRPr="00AF2594">
        <w:rPr>
          <w:rFonts w:asciiTheme="minorHAnsi" w:eastAsia="Calibri" w:hAnsiTheme="minorHAnsi" w:cs="Calibri"/>
          <w:b/>
        </w:rPr>
        <w:t xml:space="preserve"> </w:t>
      </w:r>
      <w:r w:rsidRPr="00171D89">
        <w:rPr>
          <w:rFonts w:asciiTheme="minorHAnsi" w:eastAsia="Calibri" w:hAnsiTheme="minorHAnsi" w:cs="Calibri"/>
        </w:rPr>
        <w:t xml:space="preserve">žáků pro školní rok </w:t>
      </w:r>
      <w:r>
        <w:rPr>
          <w:rFonts w:asciiTheme="minorHAnsi" w:eastAsia="Calibri" w:hAnsiTheme="minorHAnsi" w:cs="Calibri"/>
          <w:b/>
        </w:rPr>
        <w:t>2024/2025</w:t>
      </w:r>
      <w:r w:rsidRPr="00171D89">
        <w:rPr>
          <w:rFonts w:asciiTheme="minorHAnsi" w:eastAsia="Calibri" w:hAnsiTheme="minorHAnsi" w:cs="Calibri"/>
        </w:rPr>
        <w:t xml:space="preserve">. 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6" w:right="-5" w:hanging="281"/>
        <w:jc w:val="both"/>
        <w:rPr>
          <w:rFonts w:asciiTheme="minorHAnsi" w:eastAsia="Calibri" w:hAnsiTheme="minorHAnsi" w:cs="Calibri"/>
          <w:color w:val="000000"/>
        </w:rPr>
      </w:pP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  <w:color w:val="000000"/>
        </w:rPr>
      </w:pPr>
      <w:r w:rsidRPr="00994B5D">
        <w:rPr>
          <w:rFonts w:asciiTheme="minorHAnsi" w:eastAsia="Calibri" w:hAnsiTheme="minorHAnsi" w:cs="Calibri"/>
          <w:b/>
          <w:color w:val="000000"/>
        </w:rPr>
        <w:t xml:space="preserve">III. </w:t>
      </w: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  <w:color w:val="000000"/>
        </w:rPr>
      </w:pPr>
      <w:r w:rsidRPr="00994B5D">
        <w:rPr>
          <w:rFonts w:asciiTheme="minorHAnsi" w:eastAsia="Calibri" w:hAnsiTheme="minorHAnsi" w:cs="Calibri"/>
          <w:b/>
          <w:color w:val="000000"/>
        </w:rPr>
        <w:t xml:space="preserve">Finanční vyrovnání 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  <w:color w:val="000000"/>
        </w:rPr>
      </w:pPr>
    </w:p>
    <w:p w:rsidR="00A14A31" w:rsidRPr="00861E68" w:rsidRDefault="00A14A31" w:rsidP="00A14A31">
      <w:pPr>
        <w:pStyle w:val="Odstavecseseznamem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rFonts w:asciiTheme="minorHAnsi" w:eastAsia="Calibri" w:hAnsiTheme="minorHAnsi" w:cs="Calibri"/>
          <w:color w:val="000000"/>
        </w:rPr>
      </w:pPr>
      <w:r w:rsidRPr="00861E68">
        <w:rPr>
          <w:rFonts w:asciiTheme="minorHAnsi" w:eastAsia="Calibri" w:hAnsiTheme="minorHAnsi" w:cs="Calibri"/>
          <w:color w:val="000000"/>
        </w:rPr>
        <w:t xml:space="preserve">Smluvní strany se dohodly, že obec </w:t>
      </w:r>
      <w:r>
        <w:rPr>
          <w:rFonts w:asciiTheme="minorHAnsi" w:eastAsia="Calibri" w:hAnsiTheme="minorHAnsi" w:cs="Calibri"/>
          <w:color w:val="000000"/>
        </w:rPr>
        <w:t>Hodějice</w:t>
      </w:r>
      <w:r w:rsidRPr="00861E68">
        <w:rPr>
          <w:rFonts w:asciiTheme="minorHAnsi" w:eastAsia="Calibri" w:hAnsiTheme="minorHAnsi" w:cs="Calibri"/>
          <w:color w:val="000000"/>
        </w:rPr>
        <w:t xml:space="preserve"> je povinna hradit městu Slavkov u Brna, jakožto zřizovateli </w:t>
      </w:r>
      <w:r>
        <w:rPr>
          <w:rFonts w:asciiTheme="minorHAnsi" w:eastAsia="Calibri" w:hAnsiTheme="minorHAnsi" w:cs="Calibri"/>
          <w:color w:val="000000"/>
        </w:rPr>
        <w:t>Škol města Slavkov u Brna</w:t>
      </w:r>
      <w:r w:rsidRPr="00861E68">
        <w:rPr>
          <w:rFonts w:asciiTheme="minorHAnsi" w:eastAsia="Calibri" w:hAnsiTheme="minorHAnsi" w:cs="Calibri"/>
          <w:color w:val="000000"/>
        </w:rPr>
        <w:t xml:space="preserve">, na každé dítě s místem trvalého pobytu, resp. v případě cizince s místem pobytu na území obce </w:t>
      </w:r>
      <w:r>
        <w:rPr>
          <w:rFonts w:asciiTheme="minorHAnsi" w:eastAsia="Calibri" w:hAnsiTheme="minorHAnsi" w:cs="Calibri"/>
          <w:color w:val="000000"/>
        </w:rPr>
        <w:t>Hodějice</w:t>
      </w:r>
      <w:r w:rsidRPr="00861E68">
        <w:rPr>
          <w:rFonts w:asciiTheme="minorHAnsi" w:eastAsia="Calibri" w:hAnsiTheme="minorHAnsi" w:cs="Calibri"/>
          <w:color w:val="000000"/>
        </w:rPr>
        <w:t>, které bude plnit povinnou školní docházku na</w:t>
      </w:r>
      <w:r>
        <w:rPr>
          <w:rFonts w:asciiTheme="minorHAnsi" w:eastAsia="Calibri" w:hAnsiTheme="minorHAnsi" w:cs="Calibri"/>
          <w:color w:val="000000"/>
        </w:rPr>
        <w:t> </w:t>
      </w:r>
      <w:r w:rsidRPr="00861E68">
        <w:rPr>
          <w:rFonts w:asciiTheme="minorHAnsi" w:eastAsia="Calibri" w:hAnsiTheme="minorHAnsi" w:cs="Calibri"/>
          <w:color w:val="000000"/>
        </w:rPr>
        <w:t xml:space="preserve">kterékoliv základní škole zřizované městem Slavkov u Brna finanční příspěvek. </w:t>
      </w:r>
    </w:p>
    <w:p w:rsidR="00A14A31" w:rsidRDefault="00A14A31" w:rsidP="00A14A31">
      <w:pPr>
        <w:pStyle w:val="Odstavecseseznamem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rFonts w:asciiTheme="minorHAnsi" w:eastAsia="Calibri" w:hAnsiTheme="minorHAnsi" w:cs="Calibri"/>
          <w:color w:val="000000"/>
        </w:rPr>
      </w:pPr>
      <w:r w:rsidRPr="009E5794">
        <w:rPr>
          <w:rFonts w:asciiTheme="minorHAnsi" w:eastAsia="Calibri" w:hAnsiTheme="minorHAnsi" w:cs="Calibri"/>
          <w:color w:val="000000"/>
        </w:rPr>
        <w:t xml:space="preserve">V souladu s předchozím odstavcem je na základě dohody smluvních stran finanční příspěvek stanoven částkou </w:t>
      </w:r>
      <w:r>
        <w:rPr>
          <w:rFonts w:asciiTheme="minorHAnsi" w:eastAsia="Calibri" w:hAnsiTheme="minorHAnsi" w:cs="Calibri"/>
          <w:b/>
          <w:color w:val="000000"/>
        </w:rPr>
        <w:t xml:space="preserve">4.500 </w:t>
      </w:r>
      <w:r w:rsidRPr="00095203">
        <w:rPr>
          <w:rFonts w:asciiTheme="minorHAnsi" w:eastAsia="Calibri" w:hAnsiTheme="minorHAnsi" w:cs="Calibri"/>
          <w:b/>
          <w:color w:val="000000"/>
        </w:rPr>
        <w:t>Kč</w:t>
      </w:r>
      <w:r w:rsidRPr="009E5794">
        <w:rPr>
          <w:rFonts w:asciiTheme="minorHAnsi" w:eastAsia="Calibri" w:hAnsiTheme="minorHAnsi" w:cs="Calibri"/>
          <w:color w:val="000000"/>
        </w:rPr>
        <w:t xml:space="preserve"> za žáka a školní rok. </w:t>
      </w:r>
    </w:p>
    <w:p w:rsidR="00A14A31" w:rsidRPr="009E5794" w:rsidRDefault="00A14A31" w:rsidP="00A14A31">
      <w:pPr>
        <w:pStyle w:val="Odstavecseseznamem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rFonts w:asciiTheme="minorHAnsi" w:eastAsia="Calibri" w:hAnsiTheme="minorHAnsi" w:cs="Calibri"/>
          <w:color w:val="000000"/>
        </w:rPr>
      </w:pPr>
      <w:r w:rsidRPr="009E5794">
        <w:rPr>
          <w:rFonts w:asciiTheme="minorHAnsi" w:eastAsia="Calibri" w:hAnsiTheme="minorHAnsi" w:cs="Calibri"/>
          <w:color w:val="000000"/>
        </w:rPr>
        <w:t xml:space="preserve">V případě, že žák zahájí povinnou školní docházku nebo pokračuje v plnění povinné školní docházky po přestupu v průběhu školního roku, je obec </w:t>
      </w:r>
      <w:r>
        <w:rPr>
          <w:rFonts w:asciiTheme="minorHAnsi" w:eastAsia="Calibri" w:hAnsiTheme="minorHAnsi" w:cs="Calibri"/>
          <w:color w:val="000000"/>
        </w:rPr>
        <w:t>Hodějice</w:t>
      </w:r>
      <w:r w:rsidRPr="009E5794">
        <w:rPr>
          <w:rFonts w:asciiTheme="minorHAnsi" w:eastAsia="Calibri" w:hAnsiTheme="minorHAnsi" w:cs="Calibri"/>
          <w:color w:val="000000"/>
        </w:rPr>
        <w:t xml:space="preserve"> </w:t>
      </w:r>
      <w:r>
        <w:rPr>
          <w:rFonts w:asciiTheme="minorHAnsi" w:eastAsia="Calibri" w:hAnsiTheme="minorHAnsi" w:cs="Calibri"/>
          <w:color w:val="000000"/>
        </w:rPr>
        <w:t>p</w:t>
      </w:r>
      <w:r w:rsidRPr="009E5794">
        <w:rPr>
          <w:rFonts w:asciiTheme="minorHAnsi" w:eastAsia="Calibri" w:hAnsiTheme="minorHAnsi" w:cs="Calibri"/>
          <w:color w:val="000000"/>
        </w:rPr>
        <w:t>ovinna přispívat městu Slavkov u Brna poměrnou část úhrady vymezenou v předešlém odstavci připadající na kalendářní měsíc, a to od měsíce, ve kterém došlo k zahájení povinné školní docházky nebo k</w:t>
      </w:r>
      <w:r>
        <w:rPr>
          <w:rFonts w:asciiTheme="minorHAnsi" w:eastAsia="Calibri" w:hAnsiTheme="minorHAnsi" w:cs="Calibri"/>
          <w:color w:val="000000"/>
        </w:rPr>
        <w:t xml:space="preserve"> přestupu do š</w:t>
      </w:r>
      <w:r w:rsidRPr="009E5794">
        <w:rPr>
          <w:rFonts w:asciiTheme="minorHAnsi" w:eastAsia="Calibri" w:hAnsiTheme="minorHAnsi" w:cs="Calibri"/>
          <w:color w:val="000000"/>
        </w:rPr>
        <w:t>koly města Slavkov u Brna.</w:t>
      </w:r>
      <w:r>
        <w:rPr>
          <w:rFonts w:asciiTheme="minorHAnsi" w:eastAsia="Calibri" w:hAnsiTheme="minorHAnsi" w:cs="Calibri"/>
          <w:color w:val="000000"/>
        </w:rPr>
        <w:t xml:space="preserve"> Tato úhrada je splatná nejpozději do konce příslušného školního roku.</w:t>
      </w:r>
    </w:p>
    <w:p w:rsidR="00A14A31" w:rsidRDefault="00A14A31" w:rsidP="00A14A31">
      <w:pPr>
        <w:pStyle w:val="Odstavecseseznamem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rFonts w:asciiTheme="minorHAnsi" w:eastAsia="Calibri" w:hAnsiTheme="minorHAnsi" w:cs="Calibri"/>
          <w:color w:val="000000"/>
        </w:rPr>
      </w:pPr>
      <w:r w:rsidRPr="00861E68">
        <w:rPr>
          <w:rFonts w:asciiTheme="minorHAnsi" w:eastAsia="Calibri" w:hAnsiTheme="minorHAnsi" w:cs="Calibri"/>
          <w:color w:val="000000"/>
        </w:rPr>
        <w:t xml:space="preserve">Obec </w:t>
      </w:r>
      <w:r>
        <w:rPr>
          <w:rFonts w:asciiTheme="minorHAnsi" w:eastAsia="Calibri" w:hAnsiTheme="minorHAnsi" w:cs="Calibri"/>
          <w:color w:val="000000"/>
        </w:rPr>
        <w:t>Hodějice</w:t>
      </w:r>
      <w:r w:rsidRPr="00861E68">
        <w:rPr>
          <w:rFonts w:asciiTheme="minorHAnsi" w:eastAsia="Calibri" w:hAnsiTheme="minorHAnsi" w:cs="Calibri"/>
          <w:color w:val="000000"/>
        </w:rPr>
        <w:t xml:space="preserve"> uhradí městu Slavkov u Brna finanční příspěvek v celkov</w:t>
      </w:r>
      <w:r>
        <w:rPr>
          <w:rFonts w:asciiTheme="minorHAnsi" w:eastAsia="Calibri" w:hAnsiTheme="minorHAnsi" w:cs="Calibri"/>
          <w:color w:val="000000"/>
        </w:rPr>
        <w:t xml:space="preserve">é výši odpovídající počtu dětí </w:t>
      </w:r>
      <w:r w:rsidRPr="00861E68">
        <w:rPr>
          <w:rFonts w:asciiTheme="minorHAnsi" w:eastAsia="Calibri" w:hAnsiTheme="minorHAnsi" w:cs="Calibri"/>
          <w:color w:val="000000"/>
        </w:rPr>
        <w:t xml:space="preserve">s místem trvalého pobytu, resp. v případě cizince s místem pobytu na území obce </w:t>
      </w:r>
      <w:r>
        <w:rPr>
          <w:rFonts w:asciiTheme="minorHAnsi" w:eastAsia="Calibri" w:hAnsiTheme="minorHAnsi" w:cs="Calibri"/>
          <w:color w:val="000000"/>
        </w:rPr>
        <w:t>Hodějice</w:t>
      </w:r>
      <w:r w:rsidRPr="00861E68">
        <w:rPr>
          <w:rFonts w:asciiTheme="minorHAnsi" w:eastAsia="Calibri" w:hAnsiTheme="minorHAnsi" w:cs="Calibri"/>
          <w:color w:val="000000"/>
        </w:rPr>
        <w:t xml:space="preserve"> zapsaných k povinné školní docházce v základních školách zřizovaných městem Slavkov u</w:t>
      </w:r>
      <w:r>
        <w:rPr>
          <w:rFonts w:asciiTheme="minorHAnsi" w:eastAsia="Calibri" w:hAnsiTheme="minorHAnsi" w:cs="Calibri"/>
          <w:color w:val="000000"/>
        </w:rPr>
        <w:t> </w:t>
      </w:r>
      <w:r w:rsidRPr="00861E68">
        <w:rPr>
          <w:rFonts w:asciiTheme="minorHAnsi" w:eastAsia="Calibri" w:hAnsiTheme="minorHAnsi" w:cs="Calibri"/>
          <w:color w:val="000000"/>
        </w:rPr>
        <w:t xml:space="preserve">Brna vždy k 30. 9. příslušného školního roku.  </w:t>
      </w:r>
    </w:p>
    <w:p w:rsidR="00A14A31" w:rsidRDefault="00A14A31" w:rsidP="00A14A31">
      <w:pPr>
        <w:pStyle w:val="Odstavecseseznamem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rFonts w:asciiTheme="minorHAnsi" w:eastAsia="Calibri" w:hAnsiTheme="minorHAnsi" w:cs="Calibri"/>
          <w:color w:val="000000"/>
        </w:rPr>
      </w:pPr>
      <w:r w:rsidRPr="00861E68">
        <w:rPr>
          <w:rFonts w:asciiTheme="minorHAnsi" w:eastAsia="Calibri" w:hAnsiTheme="minorHAnsi" w:cs="Calibri"/>
          <w:color w:val="000000"/>
        </w:rPr>
        <w:t xml:space="preserve">Informaci o přesném počtu dotčených dětí a v souvislosti s tím rovněž údaj o celkové výši úhrady sdělí obci </w:t>
      </w:r>
      <w:r>
        <w:rPr>
          <w:rFonts w:asciiTheme="minorHAnsi" w:eastAsia="Calibri" w:hAnsiTheme="minorHAnsi" w:cs="Calibri"/>
          <w:color w:val="000000"/>
        </w:rPr>
        <w:t>Hodějice</w:t>
      </w:r>
      <w:r w:rsidRPr="00861E68">
        <w:rPr>
          <w:rFonts w:asciiTheme="minorHAnsi" w:eastAsia="Calibri" w:hAnsiTheme="minorHAnsi" w:cs="Calibri"/>
          <w:color w:val="000000"/>
        </w:rPr>
        <w:t xml:space="preserve"> město Slavkov u Brna na základě podkladů obdržených ze základních škol zřizovaných městem Slavkov u Brna. </w:t>
      </w:r>
    </w:p>
    <w:p w:rsidR="00A14A31" w:rsidRDefault="00A14A31" w:rsidP="00A14A31">
      <w:pPr>
        <w:pStyle w:val="Odstavecseseznamem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rFonts w:asciiTheme="minorHAnsi" w:eastAsia="Calibri" w:hAnsiTheme="minorHAnsi" w:cs="Calibri"/>
          <w:color w:val="000000"/>
        </w:rPr>
      </w:pPr>
      <w:r w:rsidRPr="00861E68">
        <w:rPr>
          <w:rFonts w:asciiTheme="minorHAnsi" w:eastAsia="Calibri" w:hAnsiTheme="minorHAnsi" w:cs="Calibri"/>
          <w:color w:val="000000"/>
        </w:rPr>
        <w:t>Smluvní strany se dohodly, že finanční příspěvek dle předchozích</w:t>
      </w:r>
      <w:r w:rsidR="00C940CE">
        <w:rPr>
          <w:rFonts w:asciiTheme="minorHAnsi" w:eastAsia="Calibri" w:hAnsiTheme="minorHAnsi" w:cs="Calibri"/>
          <w:color w:val="000000"/>
        </w:rPr>
        <w:t xml:space="preserve"> odstavců tohoto článku dohody </w:t>
      </w:r>
      <w:r w:rsidRPr="00861E68">
        <w:rPr>
          <w:rFonts w:asciiTheme="minorHAnsi" w:eastAsia="Calibri" w:hAnsiTheme="minorHAnsi" w:cs="Calibri"/>
          <w:color w:val="000000"/>
        </w:rPr>
        <w:t xml:space="preserve">bude obec </w:t>
      </w:r>
      <w:r>
        <w:rPr>
          <w:rFonts w:asciiTheme="minorHAnsi" w:eastAsia="Calibri" w:hAnsiTheme="minorHAnsi" w:cs="Calibri"/>
          <w:color w:val="000000"/>
        </w:rPr>
        <w:t>Hodějice</w:t>
      </w:r>
      <w:r w:rsidRPr="00861E68">
        <w:rPr>
          <w:rFonts w:asciiTheme="minorHAnsi" w:eastAsia="Calibri" w:hAnsiTheme="minorHAnsi" w:cs="Calibri"/>
          <w:color w:val="000000"/>
        </w:rPr>
        <w:t xml:space="preserve"> hradit na účet města Slavkov u Brna </w:t>
      </w:r>
      <w:r>
        <w:rPr>
          <w:rFonts w:asciiTheme="minorHAnsi" w:eastAsia="Calibri" w:hAnsiTheme="minorHAnsi" w:cs="Calibri"/>
          <w:color w:val="000000"/>
        </w:rPr>
        <w:t xml:space="preserve">č. </w:t>
      </w:r>
      <w:r w:rsidR="00C940CE">
        <w:rPr>
          <w:rFonts w:asciiTheme="minorHAnsi" w:eastAsia="Calibri" w:hAnsiTheme="minorHAnsi" w:cs="Calibri"/>
          <w:color w:val="000000"/>
        </w:rPr>
        <w:t>19-729731/0100 za příslušný školní rok, se</w:t>
      </w:r>
      <w:r w:rsidRPr="00861E68">
        <w:rPr>
          <w:rFonts w:asciiTheme="minorHAnsi" w:eastAsia="Calibri" w:hAnsiTheme="minorHAnsi" w:cs="Calibri"/>
          <w:color w:val="000000"/>
        </w:rPr>
        <w:t xml:space="preserve"> splatností nejpozději </w:t>
      </w:r>
      <w:r w:rsidRPr="00FC2CC4">
        <w:rPr>
          <w:rFonts w:asciiTheme="minorHAnsi" w:eastAsia="Calibri" w:hAnsiTheme="minorHAnsi" w:cs="Calibri"/>
          <w:color w:val="000000"/>
        </w:rPr>
        <w:t>do 31. 1. příslušného</w:t>
      </w:r>
      <w:r w:rsidRPr="00861E68">
        <w:rPr>
          <w:rFonts w:asciiTheme="minorHAnsi" w:eastAsia="Calibri" w:hAnsiTheme="minorHAnsi" w:cs="Calibri"/>
          <w:color w:val="000000"/>
        </w:rPr>
        <w:t xml:space="preserve"> školního roku. </w:t>
      </w:r>
    </w:p>
    <w:p w:rsidR="00A14A31" w:rsidRDefault="00A14A31" w:rsidP="00A14A31">
      <w:pPr>
        <w:pStyle w:val="Odstavecseseznamem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Calibri" w:hAnsiTheme="minorHAnsi" w:cs="Calibri"/>
          <w:color w:val="000000"/>
        </w:rPr>
      </w:pPr>
      <w:r w:rsidRPr="0081694C">
        <w:rPr>
          <w:rFonts w:asciiTheme="minorHAnsi" w:eastAsia="Calibri" w:hAnsiTheme="minorHAnsi" w:cs="Calibri"/>
          <w:color w:val="000000"/>
        </w:rPr>
        <w:t xml:space="preserve">Povinnost obce </w:t>
      </w:r>
      <w:r>
        <w:rPr>
          <w:rFonts w:asciiTheme="minorHAnsi" w:eastAsia="Calibri" w:hAnsiTheme="minorHAnsi" w:cs="Calibri"/>
          <w:color w:val="000000"/>
        </w:rPr>
        <w:t>Hodějice</w:t>
      </w:r>
      <w:r w:rsidRPr="0081694C">
        <w:rPr>
          <w:rFonts w:asciiTheme="minorHAnsi" w:eastAsia="Calibri" w:hAnsiTheme="minorHAnsi" w:cs="Calibri"/>
          <w:color w:val="000000"/>
        </w:rPr>
        <w:t xml:space="preserve"> hradit úhradu se týká všech žáků vykonávajících povinnou školní docházku ve Školách města Slavkov u Brna</w:t>
      </w:r>
      <w:r w:rsidR="00C940CE">
        <w:rPr>
          <w:rFonts w:asciiTheme="minorHAnsi" w:eastAsia="Calibri" w:hAnsiTheme="minorHAnsi" w:cs="Calibri"/>
          <w:color w:val="000000"/>
        </w:rPr>
        <w:t xml:space="preserve"> v 6. -9. ročníku, </w:t>
      </w:r>
      <w:r w:rsidRPr="0081694C">
        <w:rPr>
          <w:rFonts w:asciiTheme="minorHAnsi" w:eastAsia="Calibri" w:hAnsiTheme="minorHAnsi" w:cs="Calibri"/>
          <w:color w:val="000000"/>
        </w:rPr>
        <w:t xml:space="preserve">kteří zahájili povinnou </w:t>
      </w:r>
      <w:r>
        <w:rPr>
          <w:rFonts w:asciiTheme="minorHAnsi" w:eastAsia="Calibri" w:hAnsiTheme="minorHAnsi" w:cs="Calibri"/>
          <w:color w:val="000000"/>
        </w:rPr>
        <w:t xml:space="preserve">školní docházku nebo pokračují </w:t>
      </w:r>
      <w:r w:rsidRPr="0081694C">
        <w:rPr>
          <w:rFonts w:asciiTheme="minorHAnsi" w:eastAsia="Calibri" w:hAnsiTheme="minorHAnsi" w:cs="Calibri"/>
          <w:color w:val="000000"/>
        </w:rPr>
        <w:t>v plnění povinné školní docházky vzniklé před účinností této smlouvy.</w:t>
      </w: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b/>
          <w:color w:val="000000"/>
        </w:rPr>
      </w:pP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b/>
          <w:color w:val="000000"/>
        </w:rPr>
      </w:pP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b/>
          <w:color w:val="000000"/>
        </w:rPr>
      </w:pP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b/>
          <w:color w:val="000000"/>
        </w:rPr>
      </w:pP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  <w:color w:val="000000"/>
        </w:rPr>
      </w:pPr>
      <w:r w:rsidRPr="00994B5D">
        <w:rPr>
          <w:rFonts w:asciiTheme="minorHAnsi" w:eastAsia="Calibri" w:hAnsiTheme="minorHAnsi" w:cs="Calibri"/>
          <w:b/>
          <w:color w:val="000000"/>
        </w:rPr>
        <w:lastRenderedPageBreak/>
        <w:t xml:space="preserve">IV. </w:t>
      </w: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  <w:color w:val="000000"/>
        </w:rPr>
      </w:pPr>
      <w:r w:rsidRPr="00994B5D">
        <w:rPr>
          <w:rFonts w:asciiTheme="minorHAnsi" w:eastAsia="Calibri" w:hAnsiTheme="minorHAnsi" w:cs="Calibri"/>
          <w:b/>
          <w:color w:val="000000"/>
        </w:rPr>
        <w:t xml:space="preserve">Doba trvání smluvního vtahu 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  <w:color w:val="000000"/>
        </w:rPr>
      </w:pPr>
    </w:p>
    <w:p w:rsidR="00A14A31" w:rsidRPr="00861E68" w:rsidRDefault="00A14A31" w:rsidP="00A14A31">
      <w:pPr>
        <w:pStyle w:val="Odstavecseseznamem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Calibri" w:hAnsiTheme="minorHAnsi" w:cs="Calibri"/>
          <w:color w:val="000000"/>
        </w:rPr>
      </w:pPr>
      <w:r w:rsidRPr="00861E68">
        <w:rPr>
          <w:rFonts w:asciiTheme="minorHAnsi" w:eastAsia="Calibri" w:hAnsiTheme="minorHAnsi" w:cs="Calibri"/>
          <w:color w:val="000000"/>
        </w:rPr>
        <w:t xml:space="preserve">Tato dohoda se uzavírá </w:t>
      </w:r>
      <w:r w:rsidRPr="009E5794">
        <w:rPr>
          <w:rFonts w:asciiTheme="minorHAnsi" w:eastAsia="Calibri" w:hAnsiTheme="minorHAnsi" w:cs="Calibri"/>
          <w:b/>
          <w:color w:val="000000"/>
        </w:rPr>
        <w:t xml:space="preserve">na dobu určitou do </w:t>
      </w:r>
      <w:proofErr w:type="gramStart"/>
      <w:r>
        <w:rPr>
          <w:rFonts w:asciiTheme="minorHAnsi" w:eastAsia="Calibri" w:hAnsiTheme="minorHAnsi" w:cs="Calibri"/>
          <w:b/>
          <w:color w:val="000000"/>
        </w:rPr>
        <w:t>31.08.2025</w:t>
      </w:r>
      <w:proofErr w:type="gramEnd"/>
      <w:r>
        <w:rPr>
          <w:rFonts w:asciiTheme="minorHAnsi" w:eastAsia="Calibri" w:hAnsiTheme="minorHAnsi" w:cs="Calibri"/>
          <w:b/>
          <w:color w:val="000000"/>
        </w:rPr>
        <w:t>.</w:t>
      </w:r>
    </w:p>
    <w:p w:rsidR="00A14A31" w:rsidRPr="00E4742E" w:rsidRDefault="00A14A31" w:rsidP="00A14A31">
      <w:pPr>
        <w:pStyle w:val="Odstavecseseznamem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Calibri" w:hAnsiTheme="minorHAnsi" w:cs="Calibri"/>
          <w:color w:val="000000"/>
        </w:rPr>
      </w:pPr>
      <w:r w:rsidRPr="00861E68">
        <w:rPr>
          <w:rFonts w:asciiTheme="minorHAnsi" w:eastAsia="Calibri" w:hAnsiTheme="minorHAnsi" w:cs="Calibri"/>
          <w:color w:val="000000"/>
        </w:rPr>
        <w:t xml:space="preserve">Tato dohoda může být ukončena písemnou dohodou smluvních stran uzavřenou na základě návrhu na zrušení dohody dle </w:t>
      </w:r>
      <w:proofErr w:type="spellStart"/>
      <w:r w:rsidRPr="00861E68">
        <w:rPr>
          <w:rFonts w:asciiTheme="minorHAnsi" w:eastAsia="Calibri" w:hAnsiTheme="minorHAnsi" w:cs="Calibri"/>
          <w:color w:val="000000"/>
        </w:rPr>
        <w:t>ust</w:t>
      </w:r>
      <w:proofErr w:type="spellEnd"/>
      <w:r w:rsidRPr="00861E68">
        <w:rPr>
          <w:rFonts w:asciiTheme="minorHAnsi" w:eastAsia="Calibri" w:hAnsiTheme="minorHAnsi" w:cs="Calibri"/>
          <w:color w:val="000000"/>
        </w:rPr>
        <w:t>. § 167 odst. 1 písm. a)</w:t>
      </w:r>
      <w:r>
        <w:rPr>
          <w:rFonts w:asciiTheme="minorHAnsi" w:eastAsia="Calibri" w:hAnsiTheme="minorHAnsi" w:cs="Calibri"/>
          <w:color w:val="000000"/>
        </w:rPr>
        <w:t xml:space="preserve"> správního řádu, rovněž </w:t>
      </w:r>
      <w:r w:rsidRPr="00E4742E">
        <w:rPr>
          <w:rFonts w:asciiTheme="minorHAnsi" w:eastAsia="Calibri" w:hAnsiTheme="minorHAnsi" w:cs="Calibri"/>
          <w:color w:val="000000"/>
        </w:rPr>
        <w:t xml:space="preserve">může být ukončena na základě návrhu o zrušení dohody z důvodů uvedených v </w:t>
      </w:r>
      <w:proofErr w:type="spellStart"/>
      <w:r w:rsidRPr="00E4742E">
        <w:rPr>
          <w:rFonts w:asciiTheme="minorHAnsi" w:eastAsia="Calibri" w:hAnsiTheme="minorHAnsi" w:cs="Calibri"/>
          <w:color w:val="000000"/>
        </w:rPr>
        <w:t>ust</w:t>
      </w:r>
      <w:proofErr w:type="spellEnd"/>
      <w:r w:rsidRPr="00E4742E">
        <w:rPr>
          <w:rFonts w:asciiTheme="minorHAnsi" w:eastAsia="Calibri" w:hAnsiTheme="minorHAnsi" w:cs="Calibri"/>
          <w:color w:val="000000"/>
        </w:rPr>
        <w:t xml:space="preserve">. § 167 odst. 1 písm. b) – e) správního řádu (změna poměrů, rozpor s právními předpisy, ochrana veřejného zájmu a nové skutečnosti).  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-5" w:hanging="352"/>
        <w:jc w:val="both"/>
        <w:rPr>
          <w:rFonts w:asciiTheme="minorHAnsi" w:eastAsia="Calibri" w:hAnsiTheme="minorHAnsi" w:cs="Calibri"/>
          <w:color w:val="000000"/>
        </w:rPr>
      </w:pP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  <w:color w:val="000000"/>
        </w:rPr>
      </w:pPr>
      <w:r w:rsidRPr="00994B5D">
        <w:rPr>
          <w:rFonts w:asciiTheme="minorHAnsi" w:eastAsia="Calibri" w:hAnsiTheme="minorHAnsi" w:cs="Calibri"/>
          <w:b/>
          <w:color w:val="000000"/>
        </w:rPr>
        <w:t xml:space="preserve">V. </w:t>
      </w:r>
    </w:p>
    <w:p w:rsidR="00A14A31" w:rsidRPr="006A4692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</w:rPr>
      </w:pPr>
      <w:r w:rsidRPr="006A4692">
        <w:rPr>
          <w:rFonts w:asciiTheme="minorHAnsi" w:eastAsia="Calibri" w:hAnsiTheme="minorHAnsi" w:cs="Calibri"/>
          <w:b/>
        </w:rPr>
        <w:t xml:space="preserve">Práva a povinnosti </w:t>
      </w:r>
    </w:p>
    <w:p w:rsidR="00A14A31" w:rsidRPr="006A4692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</w:rPr>
      </w:pPr>
    </w:p>
    <w:p w:rsidR="00A14A31" w:rsidRDefault="00A14A31" w:rsidP="00A14A31">
      <w:pPr>
        <w:pStyle w:val="Odstavecseseznamem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Calibri" w:hAnsiTheme="minorHAnsi" w:cs="Calibri"/>
        </w:rPr>
      </w:pPr>
      <w:r w:rsidRPr="006A4692">
        <w:rPr>
          <w:rFonts w:asciiTheme="minorHAnsi" w:eastAsia="Calibri" w:hAnsiTheme="minorHAnsi" w:cs="Calibri"/>
        </w:rPr>
        <w:t xml:space="preserve">Město Slavkov u Brna se zavazuje vydat, jako zřizovatel </w:t>
      </w:r>
      <w:r>
        <w:rPr>
          <w:rFonts w:asciiTheme="minorHAnsi" w:eastAsia="Calibri" w:hAnsiTheme="minorHAnsi" w:cs="Calibri"/>
        </w:rPr>
        <w:t>Škol města Slavkov u Brna</w:t>
      </w:r>
      <w:r w:rsidRPr="006A4692">
        <w:rPr>
          <w:rFonts w:asciiTheme="minorHAnsi" w:eastAsia="Calibri" w:hAnsiTheme="minorHAnsi" w:cs="Calibri"/>
        </w:rPr>
        <w:t xml:space="preserve"> </w:t>
      </w:r>
      <w:r>
        <w:rPr>
          <w:rFonts w:asciiTheme="minorHAnsi" w:eastAsia="Calibri" w:hAnsiTheme="minorHAnsi" w:cs="Calibri"/>
        </w:rPr>
        <w:t>uvedených v čl. 1 odst. 3</w:t>
      </w:r>
      <w:r w:rsidRPr="006A4692">
        <w:rPr>
          <w:rFonts w:asciiTheme="minorHAnsi" w:eastAsia="Calibri" w:hAnsiTheme="minorHAnsi" w:cs="Calibri"/>
        </w:rPr>
        <w:t>, pokyn ředitelům</w:t>
      </w:r>
      <w:r w:rsidRPr="0092606C">
        <w:rPr>
          <w:rFonts w:asciiTheme="minorHAnsi" w:eastAsia="Calibri" w:hAnsiTheme="minorHAnsi" w:cs="Calibri"/>
        </w:rPr>
        <w:t xml:space="preserve"> </w:t>
      </w:r>
      <w:r>
        <w:rPr>
          <w:rFonts w:asciiTheme="minorHAnsi" w:eastAsia="Calibri" w:hAnsiTheme="minorHAnsi" w:cs="Calibri"/>
        </w:rPr>
        <w:t xml:space="preserve">těchto </w:t>
      </w:r>
      <w:r w:rsidRPr="006A4692">
        <w:rPr>
          <w:rFonts w:asciiTheme="minorHAnsi" w:eastAsia="Calibri" w:hAnsiTheme="minorHAnsi" w:cs="Calibri"/>
        </w:rPr>
        <w:t xml:space="preserve">škol, aby při přijímání žáků postupovali v souladu s touto </w:t>
      </w:r>
      <w:r>
        <w:rPr>
          <w:rFonts w:asciiTheme="minorHAnsi" w:eastAsia="Calibri" w:hAnsiTheme="minorHAnsi" w:cs="Calibri"/>
        </w:rPr>
        <w:t>dohodou</w:t>
      </w:r>
      <w:r w:rsidRPr="006A4692">
        <w:rPr>
          <w:rFonts w:asciiTheme="minorHAnsi" w:eastAsia="Calibri" w:hAnsiTheme="minorHAnsi" w:cs="Calibri"/>
        </w:rPr>
        <w:t xml:space="preserve">, pokud jim přednostně jiný postup neukládá zákon.  </w:t>
      </w:r>
    </w:p>
    <w:p w:rsidR="00A14A31" w:rsidRPr="00E4742E" w:rsidRDefault="00A14A31" w:rsidP="00A14A31">
      <w:pPr>
        <w:pStyle w:val="Odstavecseseznamem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Calibri" w:hAnsiTheme="minorHAnsi" w:cs="Calibri"/>
        </w:rPr>
      </w:pPr>
      <w:r w:rsidRPr="006A4692">
        <w:rPr>
          <w:rFonts w:asciiTheme="minorHAnsi" w:eastAsia="Calibri" w:hAnsiTheme="minorHAnsi" w:cs="Calibri"/>
        </w:rPr>
        <w:t xml:space="preserve">Obec </w:t>
      </w:r>
      <w:r>
        <w:rPr>
          <w:rFonts w:asciiTheme="minorHAnsi" w:eastAsia="Calibri" w:hAnsiTheme="minorHAnsi" w:cs="Calibri"/>
          <w:color w:val="000000"/>
        </w:rPr>
        <w:t>Hodějice</w:t>
      </w:r>
      <w:r w:rsidRPr="006A4692">
        <w:rPr>
          <w:rFonts w:asciiTheme="minorHAnsi" w:eastAsia="Calibri" w:hAnsiTheme="minorHAnsi" w:cs="Calibri"/>
        </w:rPr>
        <w:t xml:space="preserve"> bere na vědomí, že Školy města Slavkov u Brna se při přijímání žáků řídí zvláštními právními předpisy (zákon č. 561/2004 Sb., </w:t>
      </w:r>
      <w:r w:rsidRPr="0092606C">
        <w:rPr>
          <w:rFonts w:asciiTheme="minorHAnsi" w:eastAsia="Calibri" w:hAnsiTheme="minorHAnsi" w:cs="Calibri"/>
        </w:rPr>
        <w:t>o předškolním, základním, středním, vyšším odborném a jiném vzdělávání</w:t>
      </w:r>
      <w:r>
        <w:rPr>
          <w:rFonts w:asciiTheme="minorHAnsi" w:eastAsia="Calibri" w:hAnsiTheme="minorHAnsi" w:cs="Calibri"/>
        </w:rPr>
        <w:t xml:space="preserve">, </w:t>
      </w:r>
      <w:r w:rsidRPr="006A4692">
        <w:rPr>
          <w:rFonts w:asciiTheme="minorHAnsi" w:eastAsia="Calibri" w:hAnsiTheme="minorHAnsi" w:cs="Calibri"/>
        </w:rPr>
        <w:t>školský zákon</w:t>
      </w:r>
      <w:r>
        <w:rPr>
          <w:rFonts w:asciiTheme="minorHAnsi" w:eastAsia="Calibri" w:hAnsiTheme="minorHAnsi" w:cs="Calibri"/>
        </w:rPr>
        <w:t>,</w:t>
      </w:r>
      <w:r w:rsidRPr="006A4692">
        <w:rPr>
          <w:rFonts w:asciiTheme="minorHAnsi" w:eastAsia="Calibri" w:hAnsiTheme="minorHAnsi" w:cs="Calibri"/>
        </w:rPr>
        <w:t xml:space="preserve"> v platném znění). </w:t>
      </w: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  <w:color w:val="000000"/>
        </w:rPr>
      </w:pP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  <w:color w:val="000000"/>
        </w:rPr>
      </w:pPr>
      <w:r>
        <w:rPr>
          <w:rFonts w:asciiTheme="minorHAnsi" w:eastAsia="Calibri" w:hAnsiTheme="minorHAnsi" w:cs="Calibri"/>
          <w:b/>
          <w:color w:val="000000"/>
        </w:rPr>
        <w:t>VI.</w:t>
      </w: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  <w:color w:val="000000"/>
        </w:rPr>
      </w:pPr>
      <w:r w:rsidRPr="00994B5D">
        <w:rPr>
          <w:rFonts w:asciiTheme="minorHAnsi" w:eastAsia="Calibri" w:hAnsiTheme="minorHAnsi" w:cs="Calibri"/>
          <w:b/>
          <w:color w:val="000000"/>
        </w:rPr>
        <w:t>Závěrečná ustanovení</w:t>
      </w:r>
    </w:p>
    <w:p w:rsidR="00A14A31" w:rsidRPr="00994B5D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Calibri" w:hAnsiTheme="minorHAnsi" w:cs="Calibri"/>
          <w:b/>
          <w:color w:val="000000"/>
        </w:rPr>
      </w:pPr>
    </w:p>
    <w:p w:rsidR="00A14A31" w:rsidRPr="00861E68" w:rsidRDefault="00A14A31" w:rsidP="00A14A31">
      <w:pPr>
        <w:pStyle w:val="Odstavecseseznamem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"/>
        <w:jc w:val="both"/>
        <w:rPr>
          <w:rFonts w:asciiTheme="minorHAnsi" w:eastAsia="Calibri" w:hAnsiTheme="minorHAnsi" w:cs="Calibri"/>
          <w:color w:val="000000"/>
        </w:rPr>
      </w:pPr>
      <w:r w:rsidRPr="00861E68">
        <w:rPr>
          <w:rFonts w:asciiTheme="minorHAnsi" w:eastAsia="Calibri" w:hAnsiTheme="minorHAnsi" w:cs="Calibri"/>
          <w:color w:val="000000"/>
        </w:rPr>
        <w:t xml:space="preserve">Dohoda nabývá platnosti dnem jejího podpisu oběma smluvními stranami a účinnosti </w:t>
      </w:r>
      <w:r>
        <w:rPr>
          <w:rFonts w:asciiTheme="minorHAnsi" w:eastAsia="Calibri" w:hAnsiTheme="minorHAnsi" w:cs="Calibri"/>
          <w:color w:val="000000"/>
        </w:rPr>
        <w:t>dnem zveřejnění v registru smluv</w:t>
      </w:r>
      <w:r w:rsidRPr="00861E68">
        <w:rPr>
          <w:rFonts w:asciiTheme="minorHAnsi" w:eastAsia="Calibri" w:hAnsiTheme="minorHAnsi" w:cs="Calibri"/>
          <w:color w:val="000000"/>
        </w:rPr>
        <w:t xml:space="preserve">. </w:t>
      </w:r>
    </w:p>
    <w:p w:rsidR="00A14A31" w:rsidRDefault="00A14A31" w:rsidP="00A14A31">
      <w:pPr>
        <w:pStyle w:val="Odstavecseseznamem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"/>
        <w:jc w:val="both"/>
        <w:rPr>
          <w:rFonts w:asciiTheme="minorHAnsi" w:eastAsia="Calibri" w:hAnsiTheme="minorHAnsi" w:cs="Calibri"/>
          <w:color w:val="000000"/>
        </w:rPr>
      </w:pPr>
      <w:r w:rsidRPr="00861E68">
        <w:rPr>
          <w:rFonts w:asciiTheme="minorHAnsi" w:eastAsia="Calibri" w:hAnsiTheme="minorHAnsi" w:cs="Calibri"/>
          <w:color w:val="000000"/>
        </w:rPr>
        <w:t>Smluvní strany se dohodly, že město Slavkov u Brna bezodkladně po uzavření této dohody ji odešle k řádnému uveřejnění do registru smluv vedeného Ministerstvem vnitra ČR</w:t>
      </w:r>
      <w:r w:rsidRPr="00573232">
        <w:rPr>
          <w:rFonts w:asciiTheme="minorHAnsi" w:hAnsiTheme="minorHAnsi"/>
        </w:rPr>
        <w:t xml:space="preserve"> v souladu se zákonem č. 340/2015 Sb., o </w:t>
      </w:r>
      <w:r>
        <w:rPr>
          <w:rFonts w:asciiTheme="minorHAnsi" w:hAnsiTheme="minorHAnsi"/>
        </w:rPr>
        <w:t>registru smluv, v platném znění</w:t>
      </w:r>
      <w:r w:rsidRPr="00861E68">
        <w:rPr>
          <w:rFonts w:asciiTheme="minorHAnsi" w:eastAsia="Calibri" w:hAnsiTheme="minorHAnsi" w:cs="Calibri"/>
          <w:color w:val="000000"/>
        </w:rPr>
        <w:t xml:space="preserve">. </w:t>
      </w:r>
    </w:p>
    <w:p w:rsidR="00A14A31" w:rsidRDefault="00A14A31" w:rsidP="00A14A31">
      <w:pPr>
        <w:pStyle w:val="Odstavecseseznamem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"/>
        <w:jc w:val="both"/>
        <w:rPr>
          <w:rFonts w:asciiTheme="minorHAnsi" w:eastAsia="Calibri" w:hAnsiTheme="minorHAnsi" w:cs="Calibri"/>
          <w:color w:val="000000"/>
        </w:rPr>
      </w:pPr>
      <w:r>
        <w:rPr>
          <w:rFonts w:asciiTheme="minorHAnsi" w:eastAsia="Calibri" w:hAnsiTheme="minorHAnsi" w:cs="Calibri"/>
          <w:color w:val="000000"/>
        </w:rPr>
        <w:t>Dohoda</w:t>
      </w:r>
      <w:r w:rsidRPr="00861E68">
        <w:rPr>
          <w:rFonts w:asciiTheme="minorHAnsi" w:eastAsia="Calibri" w:hAnsiTheme="minorHAnsi" w:cs="Calibri"/>
          <w:color w:val="000000"/>
        </w:rPr>
        <w:t xml:space="preserve"> je vyhotovena ve </w:t>
      </w:r>
      <w:r>
        <w:rPr>
          <w:rFonts w:asciiTheme="minorHAnsi" w:eastAsia="Calibri" w:hAnsiTheme="minorHAnsi" w:cs="Calibri"/>
          <w:color w:val="000000"/>
        </w:rPr>
        <w:t>třech</w:t>
      </w:r>
      <w:r w:rsidRPr="00861E68">
        <w:rPr>
          <w:rFonts w:asciiTheme="minorHAnsi" w:eastAsia="Calibri" w:hAnsiTheme="minorHAnsi" w:cs="Calibri"/>
          <w:color w:val="000000"/>
        </w:rPr>
        <w:t xml:space="preserve"> stejnopisech, z nichž </w:t>
      </w:r>
      <w:r>
        <w:rPr>
          <w:rFonts w:asciiTheme="minorHAnsi" w:eastAsia="Calibri" w:hAnsiTheme="minorHAnsi" w:cs="Calibri"/>
          <w:color w:val="000000"/>
        </w:rPr>
        <w:t>město Slavkov u Brna obdrží dvě vyhotovení a druhá smluvní strana jedno vyhotovení</w:t>
      </w:r>
      <w:r w:rsidRPr="00861E68">
        <w:rPr>
          <w:rFonts w:asciiTheme="minorHAnsi" w:eastAsia="Calibri" w:hAnsiTheme="minorHAnsi" w:cs="Calibri"/>
          <w:color w:val="000000"/>
        </w:rPr>
        <w:t xml:space="preserve">. </w:t>
      </w:r>
    </w:p>
    <w:p w:rsidR="00A14A31" w:rsidRDefault="00A14A31" w:rsidP="00A14A31">
      <w:pPr>
        <w:pStyle w:val="Odstavecseseznamem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"/>
        <w:jc w:val="both"/>
        <w:rPr>
          <w:rFonts w:asciiTheme="minorHAnsi" w:eastAsia="Calibri" w:hAnsiTheme="minorHAnsi" w:cs="Calibri"/>
          <w:color w:val="000000"/>
        </w:rPr>
      </w:pPr>
      <w:r w:rsidRPr="00861E68">
        <w:rPr>
          <w:rFonts w:asciiTheme="minorHAnsi" w:eastAsia="Calibri" w:hAnsiTheme="minorHAnsi" w:cs="Calibri"/>
          <w:color w:val="000000"/>
        </w:rPr>
        <w:t xml:space="preserve">Smluvní strany prohlašují, že obsah dohody je pro ně dostatečně </w:t>
      </w:r>
      <w:r>
        <w:rPr>
          <w:rFonts w:asciiTheme="minorHAnsi" w:eastAsia="Calibri" w:hAnsiTheme="minorHAnsi" w:cs="Calibri"/>
          <w:color w:val="000000"/>
        </w:rPr>
        <w:t xml:space="preserve">určitý a srozumitelný, že byla </w:t>
      </w:r>
      <w:r w:rsidRPr="00861E68">
        <w:rPr>
          <w:rFonts w:asciiTheme="minorHAnsi" w:eastAsia="Calibri" w:hAnsiTheme="minorHAnsi" w:cs="Calibri"/>
          <w:color w:val="000000"/>
        </w:rPr>
        <w:t>sepsána na základě pravdivých údajů a vyjadřuje jejich vážnou vůl</w:t>
      </w:r>
      <w:r>
        <w:rPr>
          <w:rFonts w:asciiTheme="minorHAnsi" w:eastAsia="Calibri" w:hAnsiTheme="minorHAnsi" w:cs="Calibri"/>
          <w:color w:val="000000"/>
        </w:rPr>
        <w:t>i, na důkaz čehož připojují své</w:t>
      </w:r>
      <w:r w:rsidRPr="00861E68">
        <w:rPr>
          <w:rFonts w:asciiTheme="minorHAnsi" w:eastAsia="Calibri" w:hAnsiTheme="minorHAnsi" w:cs="Calibri"/>
          <w:color w:val="000000"/>
        </w:rPr>
        <w:t xml:space="preserve"> vlastnoruční podpisy. </w:t>
      </w:r>
    </w:p>
    <w:p w:rsidR="00A14A31" w:rsidRDefault="00A14A31" w:rsidP="00A14A31">
      <w:pPr>
        <w:pStyle w:val="Odstavecseseznamem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9" w:right="1"/>
        <w:jc w:val="both"/>
        <w:rPr>
          <w:rFonts w:asciiTheme="minorHAnsi" w:eastAsia="Calibri" w:hAnsiTheme="minorHAnsi" w:cs="Calibri"/>
          <w:color w:val="000000"/>
        </w:rPr>
      </w:pPr>
    </w:p>
    <w:p w:rsidR="00A14A31" w:rsidRPr="0070625B" w:rsidRDefault="00A14A31" w:rsidP="00A14A31">
      <w:pPr>
        <w:pStyle w:val="Bezmezer"/>
        <w:jc w:val="center"/>
        <w:rPr>
          <w:rFonts w:asciiTheme="minorHAnsi" w:hAnsiTheme="minorHAnsi"/>
          <w:b/>
        </w:rPr>
      </w:pPr>
      <w:r w:rsidRPr="0070625B">
        <w:rPr>
          <w:rFonts w:asciiTheme="minorHAnsi" w:hAnsiTheme="minorHAnsi"/>
          <w:b/>
        </w:rPr>
        <w:t>VII.</w:t>
      </w:r>
    </w:p>
    <w:p w:rsidR="00A14A31" w:rsidRPr="0070625B" w:rsidRDefault="00A14A31" w:rsidP="00A14A31">
      <w:pPr>
        <w:pStyle w:val="Bezmezer"/>
        <w:jc w:val="center"/>
        <w:rPr>
          <w:rFonts w:asciiTheme="minorHAnsi" w:hAnsiTheme="minorHAnsi"/>
          <w:b/>
        </w:rPr>
      </w:pPr>
      <w:r w:rsidRPr="0070625B">
        <w:rPr>
          <w:rFonts w:asciiTheme="minorHAnsi" w:hAnsiTheme="minorHAnsi"/>
          <w:b/>
        </w:rPr>
        <w:t>Doložka podle § 4</w:t>
      </w:r>
      <w:r>
        <w:rPr>
          <w:rFonts w:asciiTheme="minorHAnsi" w:hAnsiTheme="minorHAnsi"/>
          <w:b/>
        </w:rPr>
        <w:t xml:space="preserve">1 zákona </w:t>
      </w:r>
      <w:r w:rsidRPr="0070625B">
        <w:rPr>
          <w:rFonts w:asciiTheme="minorHAnsi" w:hAnsiTheme="minorHAnsi"/>
          <w:b/>
        </w:rPr>
        <w:t>č. 128/2000</w:t>
      </w:r>
      <w:r>
        <w:rPr>
          <w:rFonts w:asciiTheme="minorHAnsi" w:hAnsiTheme="minorHAnsi"/>
          <w:b/>
        </w:rPr>
        <w:t xml:space="preserve"> Sb., o obcích, v platném znění</w:t>
      </w:r>
    </w:p>
    <w:p w:rsidR="00A14A31" w:rsidRDefault="00A14A31" w:rsidP="00A14A31">
      <w:pPr>
        <w:pStyle w:val="Odstavecseseznamem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9" w:right="1"/>
        <w:jc w:val="both"/>
        <w:rPr>
          <w:rFonts w:asciiTheme="minorHAnsi" w:eastAsia="Calibri" w:hAnsiTheme="minorHAnsi" w:cs="Calibri"/>
          <w:color w:val="000000"/>
        </w:rPr>
      </w:pPr>
    </w:p>
    <w:p w:rsidR="00A14A31" w:rsidRPr="0070625B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"/>
        <w:jc w:val="both"/>
        <w:rPr>
          <w:rFonts w:asciiTheme="minorHAnsi" w:eastAsia="Calibri" w:hAnsiTheme="minorHAnsi" w:cs="Calibri"/>
          <w:color w:val="000000"/>
        </w:rPr>
      </w:pPr>
      <w:r>
        <w:rPr>
          <w:rFonts w:asciiTheme="minorHAnsi" w:eastAsia="Calibri" w:hAnsiTheme="minorHAnsi" w:cs="Calibri"/>
          <w:color w:val="000000"/>
        </w:rPr>
        <w:t>Tato d</w:t>
      </w:r>
      <w:r w:rsidRPr="0070625B">
        <w:rPr>
          <w:rFonts w:asciiTheme="minorHAnsi" w:eastAsia="Calibri" w:hAnsiTheme="minorHAnsi" w:cs="Calibri"/>
          <w:color w:val="000000"/>
        </w:rPr>
        <w:t xml:space="preserve">ohoda byla schválena: </w:t>
      </w:r>
    </w:p>
    <w:p w:rsidR="00C940CE" w:rsidRDefault="00A14A31" w:rsidP="00A14A31">
      <w:pPr>
        <w:pStyle w:val="Odstavecseseznamem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right="1"/>
        <w:jc w:val="both"/>
        <w:rPr>
          <w:rFonts w:asciiTheme="minorHAnsi" w:eastAsia="Calibri" w:hAnsiTheme="minorHAnsi" w:cs="Calibri"/>
          <w:color w:val="000000"/>
        </w:rPr>
      </w:pPr>
      <w:r w:rsidRPr="0070625B">
        <w:rPr>
          <w:rFonts w:asciiTheme="minorHAnsi" w:eastAsia="Calibri" w:hAnsiTheme="minorHAnsi" w:cs="Calibri"/>
          <w:b/>
          <w:color w:val="000000"/>
        </w:rPr>
        <w:t>Zastupitelstvem města Slavkov u Brna</w:t>
      </w:r>
      <w:r w:rsidRPr="0070625B">
        <w:rPr>
          <w:rFonts w:asciiTheme="minorHAnsi" w:eastAsia="Calibri" w:hAnsiTheme="minorHAnsi" w:cs="Calibri"/>
          <w:color w:val="000000"/>
        </w:rPr>
        <w:t xml:space="preserve"> ze dne </w:t>
      </w:r>
      <w:proofErr w:type="gramStart"/>
      <w:r w:rsidR="00C940CE">
        <w:rPr>
          <w:rFonts w:asciiTheme="minorHAnsi" w:eastAsia="Calibri" w:hAnsiTheme="minorHAnsi" w:cs="Calibri"/>
          <w:color w:val="000000"/>
        </w:rPr>
        <w:t>18.12.2023</w:t>
      </w:r>
      <w:proofErr w:type="gramEnd"/>
      <w:r w:rsidRPr="0070625B">
        <w:rPr>
          <w:rFonts w:asciiTheme="minorHAnsi" w:eastAsia="Calibri" w:hAnsiTheme="minorHAnsi" w:cs="Calibri"/>
          <w:color w:val="000000"/>
        </w:rPr>
        <w:t xml:space="preserve"> usnesením č. </w:t>
      </w:r>
      <w:r w:rsidR="00C940CE">
        <w:rPr>
          <w:rFonts w:asciiTheme="minorHAnsi" w:eastAsia="Calibri" w:hAnsiTheme="minorHAnsi" w:cs="Calibri"/>
          <w:color w:val="000000"/>
        </w:rPr>
        <w:t xml:space="preserve">175/11/ZM/2023. </w:t>
      </w:r>
    </w:p>
    <w:p w:rsidR="00C940CE" w:rsidRDefault="00C940CE" w:rsidP="00C940CE">
      <w:pPr>
        <w:pStyle w:val="Odstavecseseznamem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right="1"/>
        <w:jc w:val="both"/>
        <w:rPr>
          <w:rFonts w:asciiTheme="minorHAnsi" w:eastAsia="Calibri" w:hAnsiTheme="minorHAnsi" w:cs="Calibri"/>
          <w:color w:val="000000"/>
        </w:rPr>
      </w:pPr>
    </w:p>
    <w:p w:rsidR="00A14A31" w:rsidRPr="00C940CE" w:rsidRDefault="00A14A31" w:rsidP="00C940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"/>
        <w:jc w:val="both"/>
        <w:rPr>
          <w:rFonts w:asciiTheme="minorHAnsi" w:eastAsia="Calibri" w:hAnsiTheme="minorHAnsi" w:cs="Calibri"/>
          <w:color w:val="000000"/>
        </w:rPr>
      </w:pPr>
      <w:r w:rsidRPr="00C940CE">
        <w:rPr>
          <w:rFonts w:asciiTheme="minorHAnsi" w:eastAsia="Calibri" w:hAnsiTheme="minorHAnsi" w:cs="Calibri"/>
          <w:color w:val="000000"/>
        </w:rPr>
        <w:t xml:space="preserve"> </w:t>
      </w:r>
    </w:p>
    <w:p w:rsidR="00C940CE" w:rsidRPr="00920AEC" w:rsidRDefault="00A14A31" w:rsidP="00125B28">
      <w:pPr>
        <w:pStyle w:val="Odstavecseseznamem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right="1"/>
        <w:jc w:val="both"/>
        <w:rPr>
          <w:rFonts w:asciiTheme="minorHAnsi" w:eastAsia="Calibri" w:hAnsiTheme="minorHAnsi" w:cs="Calibri"/>
          <w:color w:val="000000"/>
        </w:rPr>
      </w:pPr>
      <w:r w:rsidRPr="00920AEC">
        <w:rPr>
          <w:rFonts w:asciiTheme="minorHAnsi" w:eastAsia="Calibri" w:hAnsiTheme="minorHAnsi" w:cs="Calibri"/>
          <w:b/>
          <w:color w:val="000000"/>
        </w:rPr>
        <w:t>Zastupitelstvem obce</w:t>
      </w:r>
      <w:r w:rsidRPr="00920AEC">
        <w:rPr>
          <w:rFonts w:asciiTheme="minorHAnsi" w:eastAsia="Calibri" w:hAnsiTheme="minorHAnsi" w:cs="Calibri"/>
          <w:color w:val="000000"/>
        </w:rPr>
        <w:t xml:space="preserve"> Hodějice </w:t>
      </w:r>
      <w:r w:rsidR="00920AEC" w:rsidRPr="00920AEC">
        <w:rPr>
          <w:rFonts w:asciiTheme="minorHAnsi" w:eastAsia="Calibri" w:hAnsiTheme="minorHAnsi" w:cs="Calibri"/>
          <w:color w:val="000000"/>
        </w:rPr>
        <w:t xml:space="preserve">na veřejném zasedání I/2024 </w:t>
      </w:r>
      <w:r w:rsidRPr="00920AEC">
        <w:rPr>
          <w:rFonts w:asciiTheme="minorHAnsi" w:eastAsia="Calibri" w:hAnsiTheme="minorHAnsi" w:cs="Calibri"/>
          <w:color w:val="000000"/>
        </w:rPr>
        <w:t xml:space="preserve">ze dne </w:t>
      </w:r>
      <w:r w:rsidR="00920AEC" w:rsidRPr="00920AEC">
        <w:rPr>
          <w:rFonts w:asciiTheme="minorHAnsi" w:eastAsia="Calibri" w:hAnsiTheme="minorHAnsi" w:cs="Calibri"/>
          <w:color w:val="000000"/>
        </w:rPr>
        <w:t>24.1.2024</w:t>
      </w:r>
      <w:r w:rsidR="00C940CE" w:rsidRPr="00920AEC">
        <w:rPr>
          <w:rFonts w:asciiTheme="minorHAnsi" w:eastAsia="Calibri" w:hAnsiTheme="minorHAnsi" w:cs="Calibri"/>
          <w:color w:val="000000"/>
        </w:rPr>
        <w:t xml:space="preserve"> usnesením </w:t>
      </w:r>
      <w:proofErr w:type="gramStart"/>
      <w:r w:rsidR="00C940CE" w:rsidRPr="00920AEC">
        <w:rPr>
          <w:rFonts w:asciiTheme="minorHAnsi" w:eastAsia="Calibri" w:hAnsiTheme="minorHAnsi" w:cs="Calibri"/>
          <w:color w:val="000000"/>
        </w:rPr>
        <w:t>č</w:t>
      </w:r>
      <w:r w:rsidR="00920AEC">
        <w:rPr>
          <w:rFonts w:asciiTheme="minorHAnsi" w:eastAsia="Calibri" w:hAnsiTheme="minorHAnsi" w:cs="Calibri"/>
          <w:color w:val="000000"/>
        </w:rPr>
        <w:t>.23</w:t>
      </w:r>
      <w:proofErr w:type="gramEnd"/>
      <w:r w:rsidR="00920AEC">
        <w:rPr>
          <w:rFonts w:asciiTheme="minorHAnsi" w:eastAsia="Calibri" w:hAnsiTheme="minorHAnsi" w:cs="Calibri"/>
          <w:color w:val="000000"/>
        </w:rPr>
        <w:t>.</w:t>
      </w:r>
    </w:p>
    <w:p w:rsidR="00C940CE" w:rsidRPr="00C940CE" w:rsidRDefault="00C940CE" w:rsidP="00C940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"/>
        <w:jc w:val="both"/>
        <w:rPr>
          <w:rFonts w:asciiTheme="minorHAnsi" w:eastAsia="Calibri" w:hAnsiTheme="minorHAnsi" w:cs="Calibri"/>
          <w:color w:val="000000"/>
        </w:rPr>
      </w:pPr>
    </w:p>
    <w:p w:rsidR="00A14A31" w:rsidRPr="00F74C89" w:rsidRDefault="00A14A31" w:rsidP="00AF2594">
      <w:pPr>
        <w:pStyle w:val="Odstavecseseznamem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right="1"/>
        <w:jc w:val="both"/>
        <w:rPr>
          <w:rFonts w:asciiTheme="minorHAnsi" w:eastAsia="Calibri" w:hAnsiTheme="minorHAnsi" w:cs="Calibri"/>
          <w:color w:val="000000"/>
        </w:rPr>
      </w:pP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040" w:hanging="5037"/>
        <w:rPr>
          <w:rFonts w:asciiTheme="minorHAnsi" w:eastAsia="Calibri" w:hAnsiTheme="minorHAnsi" w:cs="Calibri"/>
          <w:color w:val="000000"/>
        </w:rPr>
      </w:pPr>
      <w:r>
        <w:rPr>
          <w:rFonts w:asciiTheme="minorHAnsi" w:eastAsia="Calibri" w:hAnsiTheme="minorHAnsi" w:cs="Calibri"/>
          <w:color w:val="000000"/>
        </w:rPr>
        <w:t>Ve Slavkově u Brna dne</w:t>
      </w:r>
      <w:r w:rsidR="00624E3B">
        <w:rPr>
          <w:rFonts w:asciiTheme="minorHAnsi" w:eastAsia="Calibri" w:hAnsiTheme="minorHAnsi" w:cs="Calibri"/>
          <w:color w:val="000000"/>
        </w:rPr>
        <w:t xml:space="preserve"> </w:t>
      </w:r>
      <w:proofErr w:type="gramStart"/>
      <w:r w:rsidR="00624E3B">
        <w:rPr>
          <w:rFonts w:asciiTheme="minorHAnsi" w:eastAsia="Calibri" w:hAnsiTheme="minorHAnsi" w:cs="Calibri"/>
          <w:color w:val="000000"/>
        </w:rPr>
        <w:t>26.8.2024</w:t>
      </w:r>
      <w:proofErr w:type="gramEnd"/>
      <w:r>
        <w:rPr>
          <w:rFonts w:asciiTheme="minorHAnsi" w:eastAsia="Calibri" w:hAnsiTheme="minorHAnsi" w:cs="Calibri"/>
          <w:color w:val="000000"/>
        </w:rPr>
        <w:tab/>
      </w:r>
      <w:r w:rsidRPr="00994B5D">
        <w:rPr>
          <w:rFonts w:asciiTheme="minorHAnsi" w:eastAsia="Calibri" w:hAnsiTheme="minorHAnsi" w:cs="Calibri"/>
          <w:color w:val="000000"/>
        </w:rPr>
        <w:t>V</w:t>
      </w:r>
      <w:r>
        <w:rPr>
          <w:rFonts w:asciiTheme="minorHAnsi" w:eastAsia="Calibri" w:hAnsiTheme="minorHAnsi" w:cs="Calibri"/>
          <w:color w:val="000000"/>
        </w:rPr>
        <w:t> Hodějicích dne</w:t>
      </w:r>
      <w:r w:rsidRPr="00994B5D">
        <w:rPr>
          <w:rFonts w:asciiTheme="minorHAnsi" w:eastAsia="Calibri" w:hAnsiTheme="minorHAnsi" w:cs="Calibri"/>
          <w:color w:val="000000"/>
        </w:rPr>
        <w:t xml:space="preserve"> </w:t>
      </w:r>
      <w:r w:rsidR="00624E3B">
        <w:rPr>
          <w:rFonts w:asciiTheme="minorHAnsi" w:eastAsia="Calibri" w:hAnsiTheme="minorHAnsi" w:cs="Calibri"/>
          <w:color w:val="000000"/>
        </w:rPr>
        <w:t>26.8.2024</w:t>
      </w: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libri" w:hAnsiTheme="minorHAnsi" w:cs="Calibri"/>
          <w:color w:val="000000"/>
        </w:rPr>
      </w:pP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040" w:hanging="5037"/>
        <w:rPr>
          <w:rFonts w:asciiTheme="minorHAnsi" w:eastAsia="Calibri" w:hAnsiTheme="minorHAnsi" w:cs="Calibri"/>
          <w:color w:val="000000"/>
        </w:rPr>
      </w:pPr>
      <w:r w:rsidRPr="00994B5D">
        <w:rPr>
          <w:rFonts w:asciiTheme="minorHAnsi" w:eastAsia="Calibri" w:hAnsiTheme="minorHAnsi" w:cs="Calibri"/>
          <w:color w:val="000000"/>
        </w:rPr>
        <w:t>_________________________</w:t>
      </w:r>
      <w:r>
        <w:rPr>
          <w:rFonts w:asciiTheme="minorHAnsi" w:eastAsia="Calibri" w:hAnsiTheme="minorHAnsi" w:cs="Calibri"/>
          <w:color w:val="000000"/>
        </w:rPr>
        <w:t>_______________</w:t>
      </w:r>
      <w:r w:rsidRPr="00994B5D">
        <w:rPr>
          <w:rFonts w:asciiTheme="minorHAnsi" w:eastAsia="Calibri" w:hAnsiTheme="minorHAnsi" w:cs="Calibri"/>
          <w:color w:val="000000"/>
        </w:rPr>
        <w:t xml:space="preserve"> </w:t>
      </w:r>
      <w:r>
        <w:rPr>
          <w:rFonts w:asciiTheme="minorHAnsi" w:eastAsia="Calibri" w:hAnsiTheme="minorHAnsi" w:cs="Calibri"/>
          <w:color w:val="000000"/>
        </w:rPr>
        <w:tab/>
      </w:r>
      <w:r w:rsidRPr="00994B5D">
        <w:rPr>
          <w:rFonts w:asciiTheme="minorHAnsi" w:eastAsia="Calibri" w:hAnsiTheme="minorHAnsi" w:cs="Calibri"/>
          <w:color w:val="000000"/>
        </w:rPr>
        <w:t>_________________________</w:t>
      </w:r>
      <w:r>
        <w:rPr>
          <w:rFonts w:asciiTheme="minorHAnsi" w:eastAsia="Calibri" w:hAnsiTheme="minorHAnsi" w:cs="Calibri"/>
          <w:color w:val="000000"/>
        </w:rPr>
        <w:t>___________</w:t>
      </w:r>
    </w:p>
    <w:p w:rsidR="00A14A31" w:rsidRDefault="00A14A31" w:rsidP="00A14A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040" w:hanging="5037"/>
        <w:rPr>
          <w:b/>
          <w:color w:val="44546A" w:themeColor="text2"/>
        </w:rPr>
      </w:pPr>
      <w:r>
        <w:rPr>
          <w:rFonts w:asciiTheme="minorHAnsi" w:eastAsia="Calibri" w:hAnsiTheme="minorHAnsi" w:cs="Calibri"/>
          <w:color w:val="000000"/>
        </w:rPr>
        <w:t>Starosta města Slavkov u Brna</w:t>
      </w:r>
      <w:r>
        <w:rPr>
          <w:rFonts w:asciiTheme="minorHAnsi" w:eastAsia="Calibri" w:hAnsiTheme="minorHAnsi" w:cs="Calibri"/>
          <w:color w:val="000000"/>
        </w:rPr>
        <w:tab/>
      </w:r>
      <w:bookmarkStart w:id="0" w:name="_GoBack"/>
      <w:bookmarkEnd w:id="0"/>
      <w:r>
        <w:rPr>
          <w:rFonts w:asciiTheme="minorHAnsi" w:eastAsia="Calibri" w:hAnsiTheme="minorHAnsi" w:cs="Calibri"/>
          <w:color w:val="000000"/>
        </w:rPr>
        <w:t>Starostka obce Hodějice</w:t>
      </w:r>
    </w:p>
    <w:p w:rsidR="00A14A31" w:rsidRDefault="00A14A31" w:rsidP="00A14A31"/>
    <w:p w:rsidR="00A14A31" w:rsidRPr="00E4742E" w:rsidRDefault="00A14A31" w:rsidP="00A14A31"/>
    <w:p w:rsidR="00BA413D" w:rsidRDefault="00624E3B"/>
    <w:sectPr w:rsidR="00BA413D">
      <w:pgSz w:w="11900" w:h="16820"/>
      <w:pgMar w:top="1404" w:right="1366" w:bottom="1514" w:left="1416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234AF"/>
    <w:multiLevelType w:val="hybridMultilevel"/>
    <w:tmpl w:val="FDDA419A"/>
    <w:lvl w:ilvl="0" w:tplc="996EAB3E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99" w:hanging="360"/>
      </w:pPr>
    </w:lvl>
    <w:lvl w:ilvl="2" w:tplc="0405001B" w:tentative="1">
      <w:start w:val="1"/>
      <w:numFmt w:val="lowerRoman"/>
      <w:lvlText w:val="%3."/>
      <w:lvlJc w:val="right"/>
      <w:pPr>
        <w:ind w:left="1819" w:hanging="180"/>
      </w:pPr>
    </w:lvl>
    <w:lvl w:ilvl="3" w:tplc="0405000F" w:tentative="1">
      <w:start w:val="1"/>
      <w:numFmt w:val="decimal"/>
      <w:lvlText w:val="%4."/>
      <w:lvlJc w:val="left"/>
      <w:pPr>
        <w:ind w:left="2539" w:hanging="360"/>
      </w:pPr>
    </w:lvl>
    <w:lvl w:ilvl="4" w:tplc="04050019" w:tentative="1">
      <w:start w:val="1"/>
      <w:numFmt w:val="lowerLetter"/>
      <w:lvlText w:val="%5."/>
      <w:lvlJc w:val="left"/>
      <w:pPr>
        <w:ind w:left="3259" w:hanging="360"/>
      </w:pPr>
    </w:lvl>
    <w:lvl w:ilvl="5" w:tplc="0405001B" w:tentative="1">
      <w:start w:val="1"/>
      <w:numFmt w:val="lowerRoman"/>
      <w:lvlText w:val="%6."/>
      <w:lvlJc w:val="right"/>
      <w:pPr>
        <w:ind w:left="3979" w:hanging="180"/>
      </w:pPr>
    </w:lvl>
    <w:lvl w:ilvl="6" w:tplc="0405000F" w:tentative="1">
      <w:start w:val="1"/>
      <w:numFmt w:val="decimal"/>
      <w:lvlText w:val="%7."/>
      <w:lvlJc w:val="left"/>
      <w:pPr>
        <w:ind w:left="4699" w:hanging="360"/>
      </w:pPr>
    </w:lvl>
    <w:lvl w:ilvl="7" w:tplc="04050019" w:tentative="1">
      <w:start w:val="1"/>
      <w:numFmt w:val="lowerLetter"/>
      <w:lvlText w:val="%8."/>
      <w:lvlJc w:val="left"/>
      <w:pPr>
        <w:ind w:left="5419" w:hanging="360"/>
      </w:pPr>
    </w:lvl>
    <w:lvl w:ilvl="8" w:tplc="040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" w15:restartNumberingAfterBreak="0">
    <w:nsid w:val="248528EC"/>
    <w:multiLevelType w:val="hybridMultilevel"/>
    <w:tmpl w:val="7B969CF4"/>
    <w:lvl w:ilvl="0" w:tplc="1200DFC0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99" w:hanging="360"/>
      </w:pPr>
    </w:lvl>
    <w:lvl w:ilvl="2" w:tplc="0405001B" w:tentative="1">
      <w:start w:val="1"/>
      <w:numFmt w:val="lowerRoman"/>
      <w:lvlText w:val="%3."/>
      <w:lvlJc w:val="right"/>
      <w:pPr>
        <w:ind w:left="1819" w:hanging="180"/>
      </w:pPr>
    </w:lvl>
    <w:lvl w:ilvl="3" w:tplc="0405000F" w:tentative="1">
      <w:start w:val="1"/>
      <w:numFmt w:val="decimal"/>
      <w:lvlText w:val="%4."/>
      <w:lvlJc w:val="left"/>
      <w:pPr>
        <w:ind w:left="2539" w:hanging="360"/>
      </w:pPr>
    </w:lvl>
    <w:lvl w:ilvl="4" w:tplc="04050019" w:tentative="1">
      <w:start w:val="1"/>
      <w:numFmt w:val="lowerLetter"/>
      <w:lvlText w:val="%5."/>
      <w:lvlJc w:val="left"/>
      <w:pPr>
        <w:ind w:left="3259" w:hanging="360"/>
      </w:pPr>
    </w:lvl>
    <w:lvl w:ilvl="5" w:tplc="0405001B" w:tentative="1">
      <w:start w:val="1"/>
      <w:numFmt w:val="lowerRoman"/>
      <w:lvlText w:val="%6."/>
      <w:lvlJc w:val="right"/>
      <w:pPr>
        <w:ind w:left="3979" w:hanging="180"/>
      </w:pPr>
    </w:lvl>
    <w:lvl w:ilvl="6" w:tplc="0405000F" w:tentative="1">
      <w:start w:val="1"/>
      <w:numFmt w:val="decimal"/>
      <w:lvlText w:val="%7."/>
      <w:lvlJc w:val="left"/>
      <w:pPr>
        <w:ind w:left="4699" w:hanging="360"/>
      </w:pPr>
    </w:lvl>
    <w:lvl w:ilvl="7" w:tplc="04050019" w:tentative="1">
      <w:start w:val="1"/>
      <w:numFmt w:val="lowerLetter"/>
      <w:lvlText w:val="%8."/>
      <w:lvlJc w:val="left"/>
      <w:pPr>
        <w:ind w:left="5419" w:hanging="360"/>
      </w:pPr>
    </w:lvl>
    <w:lvl w:ilvl="8" w:tplc="040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2" w15:restartNumberingAfterBreak="0">
    <w:nsid w:val="27A05025"/>
    <w:multiLevelType w:val="hybridMultilevel"/>
    <w:tmpl w:val="19122A62"/>
    <w:lvl w:ilvl="0" w:tplc="6C403BA8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98" w:hanging="360"/>
      </w:pPr>
    </w:lvl>
    <w:lvl w:ilvl="2" w:tplc="0405001B" w:tentative="1">
      <w:start w:val="1"/>
      <w:numFmt w:val="lowerRoman"/>
      <w:lvlText w:val="%3."/>
      <w:lvlJc w:val="right"/>
      <w:pPr>
        <w:ind w:left="1818" w:hanging="180"/>
      </w:pPr>
    </w:lvl>
    <w:lvl w:ilvl="3" w:tplc="0405000F" w:tentative="1">
      <w:start w:val="1"/>
      <w:numFmt w:val="decimal"/>
      <w:lvlText w:val="%4."/>
      <w:lvlJc w:val="left"/>
      <w:pPr>
        <w:ind w:left="2538" w:hanging="360"/>
      </w:pPr>
    </w:lvl>
    <w:lvl w:ilvl="4" w:tplc="04050019" w:tentative="1">
      <w:start w:val="1"/>
      <w:numFmt w:val="lowerLetter"/>
      <w:lvlText w:val="%5."/>
      <w:lvlJc w:val="left"/>
      <w:pPr>
        <w:ind w:left="3258" w:hanging="360"/>
      </w:pPr>
    </w:lvl>
    <w:lvl w:ilvl="5" w:tplc="0405001B" w:tentative="1">
      <w:start w:val="1"/>
      <w:numFmt w:val="lowerRoman"/>
      <w:lvlText w:val="%6."/>
      <w:lvlJc w:val="right"/>
      <w:pPr>
        <w:ind w:left="3978" w:hanging="180"/>
      </w:pPr>
    </w:lvl>
    <w:lvl w:ilvl="6" w:tplc="0405000F" w:tentative="1">
      <w:start w:val="1"/>
      <w:numFmt w:val="decimal"/>
      <w:lvlText w:val="%7."/>
      <w:lvlJc w:val="left"/>
      <w:pPr>
        <w:ind w:left="4698" w:hanging="360"/>
      </w:pPr>
    </w:lvl>
    <w:lvl w:ilvl="7" w:tplc="04050019" w:tentative="1">
      <w:start w:val="1"/>
      <w:numFmt w:val="lowerLetter"/>
      <w:lvlText w:val="%8."/>
      <w:lvlJc w:val="left"/>
      <w:pPr>
        <w:ind w:left="5418" w:hanging="360"/>
      </w:pPr>
    </w:lvl>
    <w:lvl w:ilvl="8" w:tplc="0405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3" w15:restartNumberingAfterBreak="0">
    <w:nsid w:val="37127DFB"/>
    <w:multiLevelType w:val="hybridMultilevel"/>
    <w:tmpl w:val="2676EC30"/>
    <w:lvl w:ilvl="0" w:tplc="5D609F48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6" w:hanging="360"/>
      </w:pPr>
    </w:lvl>
    <w:lvl w:ilvl="2" w:tplc="0405001B" w:tentative="1">
      <w:start w:val="1"/>
      <w:numFmt w:val="lowerRoman"/>
      <w:lvlText w:val="%3."/>
      <w:lvlJc w:val="right"/>
      <w:pPr>
        <w:ind w:left="1806" w:hanging="180"/>
      </w:pPr>
    </w:lvl>
    <w:lvl w:ilvl="3" w:tplc="0405000F" w:tentative="1">
      <w:start w:val="1"/>
      <w:numFmt w:val="decimal"/>
      <w:lvlText w:val="%4."/>
      <w:lvlJc w:val="left"/>
      <w:pPr>
        <w:ind w:left="2526" w:hanging="360"/>
      </w:pPr>
    </w:lvl>
    <w:lvl w:ilvl="4" w:tplc="04050019" w:tentative="1">
      <w:start w:val="1"/>
      <w:numFmt w:val="lowerLetter"/>
      <w:lvlText w:val="%5."/>
      <w:lvlJc w:val="left"/>
      <w:pPr>
        <w:ind w:left="3246" w:hanging="360"/>
      </w:pPr>
    </w:lvl>
    <w:lvl w:ilvl="5" w:tplc="0405001B" w:tentative="1">
      <w:start w:val="1"/>
      <w:numFmt w:val="lowerRoman"/>
      <w:lvlText w:val="%6."/>
      <w:lvlJc w:val="right"/>
      <w:pPr>
        <w:ind w:left="3966" w:hanging="180"/>
      </w:pPr>
    </w:lvl>
    <w:lvl w:ilvl="6" w:tplc="0405000F" w:tentative="1">
      <w:start w:val="1"/>
      <w:numFmt w:val="decimal"/>
      <w:lvlText w:val="%7."/>
      <w:lvlJc w:val="left"/>
      <w:pPr>
        <w:ind w:left="4686" w:hanging="360"/>
      </w:pPr>
    </w:lvl>
    <w:lvl w:ilvl="7" w:tplc="04050019" w:tentative="1">
      <w:start w:val="1"/>
      <w:numFmt w:val="lowerLetter"/>
      <w:lvlText w:val="%8."/>
      <w:lvlJc w:val="left"/>
      <w:pPr>
        <w:ind w:left="5406" w:hanging="360"/>
      </w:pPr>
    </w:lvl>
    <w:lvl w:ilvl="8" w:tplc="0405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4" w15:restartNumberingAfterBreak="0">
    <w:nsid w:val="398B5474"/>
    <w:multiLevelType w:val="hybridMultilevel"/>
    <w:tmpl w:val="69288026"/>
    <w:lvl w:ilvl="0" w:tplc="3D1E233E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98" w:hanging="360"/>
      </w:pPr>
    </w:lvl>
    <w:lvl w:ilvl="2" w:tplc="0405001B" w:tentative="1">
      <w:start w:val="1"/>
      <w:numFmt w:val="lowerRoman"/>
      <w:lvlText w:val="%3."/>
      <w:lvlJc w:val="right"/>
      <w:pPr>
        <w:ind w:left="1818" w:hanging="180"/>
      </w:pPr>
    </w:lvl>
    <w:lvl w:ilvl="3" w:tplc="0405000F" w:tentative="1">
      <w:start w:val="1"/>
      <w:numFmt w:val="decimal"/>
      <w:lvlText w:val="%4."/>
      <w:lvlJc w:val="left"/>
      <w:pPr>
        <w:ind w:left="2538" w:hanging="360"/>
      </w:pPr>
    </w:lvl>
    <w:lvl w:ilvl="4" w:tplc="04050019" w:tentative="1">
      <w:start w:val="1"/>
      <w:numFmt w:val="lowerLetter"/>
      <w:lvlText w:val="%5."/>
      <w:lvlJc w:val="left"/>
      <w:pPr>
        <w:ind w:left="3258" w:hanging="360"/>
      </w:pPr>
    </w:lvl>
    <w:lvl w:ilvl="5" w:tplc="0405001B" w:tentative="1">
      <w:start w:val="1"/>
      <w:numFmt w:val="lowerRoman"/>
      <w:lvlText w:val="%6."/>
      <w:lvlJc w:val="right"/>
      <w:pPr>
        <w:ind w:left="3978" w:hanging="180"/>
      </w:pPr>
    </w:lvl>
    <w:lvl w:ilvl="6" w:tplc="0405000F" w:tentative="1">
      <w:start w:val="1"/>
      <w:numFmt w:val="decimal"/>
      <w:lvlText w:val="%7."/>
      <w:lvlJc w:val="left"/>
      <w:pPr>
        <w:ind w:left="4698" w:hanging="360"/>
      </w:pPr>
    </w:lvl>
    <w:lvl w:ilvl="7" w:tplc="04050019" w:tentative="1">
      <w:start w:val="1"/>
      <w:numFmt w:val="lowerLetter"/>
      <w:lvlText w:val="%8."/>
      <w:lvlJc w:val="left"/>
      <w:pPr>
        <w:ind w:left="5418" w:hanging="360"/>
      </w:pPr>
    </w:lvl>
    <w:lvl w:ilvl="8" w:tplc="0405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5" w15:restartNumberingAfterBreak="0">
    <w:nsid w:val="56CB71A6"/>
    <w:multiLevelType w:val="hybridMultilevel"/>
    <w:tmpl w:val="DCB6DBBA"/>
    <w:lvl w:ilvl="0" w:tplc="21AC41EE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98" w:hanging="360"/>
      </w:pPr>
    </w:lvl>
    <w:lvl w:ilvl="2" w:tplc="0405001B" w:tentative="1">
      <w:start w:val="1"/>
      <w:numFmt w:val="lowerRoman"/>
      <w:lvlText w:val="%3."/>
      <w:lvlJc w:val="right"/>
      <w:pPr>
        <w:ind w:left="1818" w:hanging="180"/>
      </w:pPr>
    </w:lvl>
    <w:lvl w:ilvl="3" w:tplc="0405000F" w:tentative="1">
      <w:start w:val="1"/>
      <w:numFmt w:val="decimal"/>
      <w:lvlText w:val="%4."/>
      <w:lvlJc w:val="left"/>
      <w:pPr>
        <w:ind w:left="2538" w:hanging="360"/>
      </w:pPr>
    </w:lvl>
    <w:lvl w:ilvl="4" w:tplc="04050019" w:tentative="1">
      <w:start w:val="1"/>
      <w:numFmt w:val="lowerLetter"/>
      <w:lvlText w:val="%5."/>
      <w:lvlJc w:val="left"/>
      <w:pPr>
        <w:ind w:left="3258" w:hanging="360"/>
      </w:pPr>
    </w:lvl>
    <w:lvl w:ilvl="5" w:tplc="0405001B" w:tentative="1">
      <w:start w:val="1"/>
      <w:numFmt w:val="lowerRoman"/>
      <w:lvlText w:val="%6."/>
      <w:lvlJc w:val="right"/>
      <w:pPr>
        <w:ind w:left="3978" w:hanging="180"/>
      </w:pPr>
    </w:lvl>
    <w:lvl w:ilvl="6" w:tplc="0405000F" w:tentative="1">
      <w:start w:val="1"/>
      <w:numFmt w:val="decimal"/>
      <w:lvlText w:val="%7."/>
      <w:lvlJc w:val="left"/>
      <w:pPr>
        <w:ind w:left="4698" w:hanging="360"/>
      </w:pPr>
    </w:lvl>
    <w:lvl w:ilvl="7" w:tplc="04050019" w:tentative="1">
      <w:start w:val="1"/>
      <w:numFmt w:val="lowerLetter"/>
      <w:lvlText w:val="%8."/>
      <w:lvlJc w:val="left"/>
      <w:pPr>
        <w:ind w:left="5418" w:hanging="360"/>
      </w:pPr>
    </w:lvl>
    <w:lvl w:ilvl="8" w:tplc="0405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6" w15:restartNumberingAfterBreak="0">
    <w:nsid w:val="5F0058C3"/>
    <w:multiLevelType w:val="hybridMultilevel"/>
    <w:tmpl w:val="7DD4AE4C"/>
    <w:lvl w:ilvl="0" w:tplc="1A0CA5C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E5A1996"/>
    <w:multiLevelType w:val="hybridMultilevel"/>
    <w:tmpl w:val="B11C24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A31"/>
    <w:rsid w:val="004D064C"/>
    <w:rsid w:val="00624E3B"/>
    <w:rsid w:val="00920AEC"/>
    <w:rsid w:val="00A14A31"/>
    <w:rsid w:val="00A83CBE"/>
    <w:rsid w:val="00AD6093"/>
    <w:rsid w:val="00AF2594"/>
    <w:rsid w:val="00C940CE"/>
    <w:rsid w:val="00F7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6612C"/>
  <w15:chartTrackingRefBased/>
  <w15:docId w15:val="{F2738EE6-6EB2-45AE-808C-D9E25C1E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sid w:val="00A14A31"/>
    <w:pPr>
      <w:spacing w:after="0" w:line="276" w:lineRule="auto"/>
    </w:pPr>
    <w:rPr>
      <w:rFonts w:ascii="Arial" w:eastAsia="Arial" w:hAnsi="Arial" w:cs="Arial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qFormat/>
    <w:rsid w:val="00A14A31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zevChar">
    <w:name w:val="Název Char"/>
    <w:basedOn w:val="Standardnpsmoodstavce"/>
    <w:link w:val="Nzev"/>
    <w:rsid w:val="00A14A31"/>
    <w:rPr>
      <w:rFonts w:ascii="Arial" w:eastAsia="Arial" w:hAnsi="Arial" w:cs="Arial"/>
      <w:b/>
      <w:sz w:val="72"/>
      <w:szCs w:val="72"/>
      <w:lang w:eastAsia="cs-CZ"/>
    </w:rPr>
  </w:style>
  <w:style w:type="paragraph" w:styleId="Odstavecseseznamem">
    <w:name w:val="List Paragraph"/>
    <w:basedOn w:val="Normln"/>
    <w:uiPriority w:val="34"/>
    <w:qFormat/>
    <w:rsid w:val="00A14A31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A14A31"/>
    <w:rPr>
      <w:b/>
      <w:bCs/>
    </w:rPr>
  </w:style>
  <w:style w:type="paragraph" w:styleId="Bezmezer">
    <w:name w:val="No Spacing"/>
    <w:uiPriority w:val="1"/>
    <w:qFormat/>
    <w:rsid w:val="00A14A31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1138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Magdaléna Salačová</dc:creator>
  <cp:keywords/>
  <dc:description/>
  <cp:lastModifiedBy>Magdaléna Salačová</cp:lastModifiedBy>
  <cp:revision>6</cp:revision>
  <cp:lastPrinted>2024-09-17T10:51:00Z</cp:lastPrinted>
  <dcterms:created xsi:type="dcterms:W3CDTF">2023-11-30T06:13:00Z</dcterms:created>
  <dcterms:modified xsi:type="dcterms:W3CDTF">2024-09-23T07:25:00Z</dcterms:modified>
</cp:coreProperties>
</file>