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5DDC1" w14:textId="77777777" w:rsidR="00E568DE" w:rsidRDefault="00BF176B">
      <w:r>
        <w:t xml:space="preserve">Níže uvedeného dne, měsíce </w:t>
      </w:r>
      <w:r w:rsidR="00715B3D">
        <w:t>a</w:t>
      </w:r>
      <w:r>
        <w:t> roku uzavřely smluvní strany:</w:t>
      </w:r>
    </w:p>
    <w:p w14:paraId="67E907C2" w14:textId="77777777" w:rsidR="00952372" w:rsidRDefault="00952372" w:rsidP="00952372">
      <w:pPr>
        <w:pStyle w:val="Odstavecseseznamem"/>
        <w:numPr>
          <w:ilvl w:val="0"/>
          <w:numId w:val="1"/>
        </w:numPr>
      </w:pPr>
      <w:r w:rsidRPr="00B96634">
        <w:rPr>
          <w:b/>
        </w:rPr>
        <w:t>Vysoká škola chemicko-technologická v Praze</w:t>
      </w:r>
      <w:r>
        <w:t>, veřejná vysoká škola</w:t>
      </w:r>
    </w:p>
    <w:p w14:paraId="71DB84BA" w14:textId="0B35ECDC" w:rsidR="00952372" w:rsidRPr="00EE5726" w:rsidRDefault="00952372" w:rsidP="00952372">
      <w:pPr>
        <w:pStyle w:val="Odstavecseseznamem"/>
      </w:pPr>
      <w:r w:rsidRPr="00EE5726">
        <w:t>IČ: 604 61 373, DIČ: CZ60461373, se sídlem Technická 1905/5,</w:t>
      </w:r>
      <w:r w:rsidR="008A37F9" w:rsidRPr="00EE5726">
        <w:t xml:space="preserve"> </w:t>
      </w:r>
      <w:r w:rsidRPr="00EE5726">
        <w:t>Praha 6 – Dejvice</w:t>
      </w:r>
      <w:r w:rsidR="00EE5726" w:rsidRPr="00EE5726">
        <w:t>, PSČ: 166 28</w:t>
      </w:r>
    </w:p>
    <w:p w14:paraId="0D7FB8F4" w14:textId="6EB18D61" w:rsidR="00952372" w:rsidRDefault="00952372" w:rsidP="00952372">
      <w:pPr>
        <w:pStyle w:val="Odstavecseseznamem"/>
      </w:pPr>
      <w:r>
        <w:t xml:space="preserve">Zastoupena </w:t>
      </w:r>
      <w:proofErr w:type="spellStart"/>
      <w:r w:rsidR="008A37F9">
        <w:t>xxxxx</w:t>
      </w:r>
      <w:proofErr w:type="spellEnd"/>
      <w:r w:rsidR="00073958">
        <w:t>, rektorem</w:t>
      </w:r>
    </w:p>
    <w:p w14:paraId="77E712F9" w14:textId="77777777" w:rsidR="00952372" w:rsidRDefault="00952372" w:rsidP="00952372">
      <w:pPr>
        <w:pStyle w:val="Odstavecseseznamem"/>
      </w:pPr>
    </w:p>
    <w:p w14:paraId="76CFCC58" w14:textId="77777777" w:rsidR="00952372" w:rsidRDefault="00952372" w:rsidP="00952372">
      <w:pPr>
        <w:pStyle w:val="Odstavecseseznamem"/>
      </w:pPr>
      <w:r>
        <w:t>dále jen „</w:t>
      </w:r>
      <w:r w:rsidR="00073958">
        <w:rPr>
          <w:b/>
        </w:rPr>
        <w:t>VŠCHT</w:t>
      </w:r>
      <w:r>
        <w:t>“,</w:t>
      </w:r>
      <w:r w:rsidRPr="00BF176B">
        <w:t xml:space="preserve"> </w:t>
      </w:r>
      <w:r>
        <w:t>na straně jedné</w:t>
      </w:r>
    </w:p>
    <w:p w14:paraId="1CDF4FC5" w14:textId="77777777" w:rsidR="00952372" w:rsidRDefault="00952372" w:rsidP="00952372">
      <w:pPr>
        <w:pStyle w:val="Odstavecseseznamem"/>
      </w:pPr>
    </w:p>
    <w:p w14:paraId="3E03FF86" w14:textId="77777777" w:rsidR="00952372" w:rsidRDefault="00952372" w:rsidP="00952372">
      <w:pPr>
        <w:pStyle w:val="Odstavecseseznamem"/>
      </w:pPr>
      <w:r>
        <w:t>a</w:t>
      </w:r>
    </w:p>
    <w:p w14:paraId="3A6E920B" w14:textId="77777777" w:rsidR="00952372" w:rsidRDefault="00952372" w:rsidP="00952372">
      <w:pPr>
        <w:pStyle w:val="Odstavecseseznamem"/>
      </w:pPr>
    </w:p>
    <w:p w14:paraId="3EE58C15" w14:textId="77777777" w:rsidR="00073958" w:rsidRDefault="00073958" w:rsidP="00073958">
      <w:pPr>
        <w:pStyle w:val="Odstavecseseznamem"/>
        <w:numPr>
          <w:ilvl w:val="0"/>
          <w:numId w:val="1"/>
        </w:numPr>
      </w:pPr>
      <w:r>
        <w:rPr>
          <w:b/>
        </w:rPr>
        <w:t>České vysoké učení technické v Praze</w:t>
      </w:r>
      <w:r>
        <w:t>, veřejná vysoká škola</w:t>
      </w:r>
    </w:p>
    <w:p w14:paraId="073BE48A" w14:textId="772E5003" w:rsidR="00073958" w:rsidRPr="0019271F" w:rsidRDefault="00073958" w:rsidP="00073958">
      <w:pPr>
        <w:pStyle w:val="Odstavecseseznamem"/>
        <w:rPr>
          <w:sz w:val="20"/>
          <w:szCs w:val="20"/>
        </w:rPr>
      </w:pPr>
      <w:r w:rsidRPr="0019271F">
        <w:rPr>
          <w:sz w:val="20"/>
          <w:szCs w:val="20"/>
        </w:rPr>
        <w:t xml:space="preserve">IČ: </w:t>
      </w:r>
      <w:r w:rsidR="008A37F9" w:rsidRPr="0019271F">
        <w:rPr>
          <w:sz w:val="20"/>
          <w:szCs w:val="20"/>
        </w:rPr>
        <w:t>68407700</w:t>
      </w:r>
      <w:r w:rsidRPr="0019271F">
        <w:rPr>
          <w:sz w:val="20"/>
          <w:szCs w:val="20"/>
        </w:rPr>
        <w:t>, DIČ: CZ</w:t>
      </w:r>
      <w:r w:rsidR="008A37F9" w:rsidRPr="0019271F">
        <w:rPr>
          <w:sz w:val="20"/>
          <w:szCs w:val="20"/>
        </w:rPr>
        <w:t>68407700</w:t>
      </w:r>
      <w:r w:rsidRPr="0019271F">
        <w:rPr>
          <w:sz w:val="20"/>
          <w:szCs w:val="20"/>
        </w:rPr>
        <w:t xml:space="preserve">, se sídlem </w:t>
      </w:r>
      <w:r w:rsidR="0019271F" w:rsidRPr="0019271F">
        <w:rPr>
          <w:sz w:val="20"/>
          <w:szCs w:val="20"/>
        </w:rPr>
        <w:t>160 00 Praha 6 – Dejvice</w:t>
      </w:r>
      <w:r w:rsidR="0019271F">
        <w:rPr>
          <w:sz w:val="20"/>
          <w:szCs w:val="20"/>
        </w:rPr>
        <w:t xml:space="preserve">, </w:t>
      </w:r>
      <w:r w:rsidR="008A37F9" w:rsidRPr="0019271F">
        <w:rPr>
          <w:sz w:val="20"/>
          <w:szCs w:val="20"/>
        </w:rPr>
        <w:t>Jugoslávských partyzánů 1580/3</w:t>
      </w:r>
    </w:p>
    <w:p w14:paraId="1FBB2C9F" w14:textId="60410F44" w:rsidR="00073958" w:rsidRPr="00073958" w:rsidRDefault="00073958" w:rsidP="00073958">
      <w:pPr>
        <w:pStyle w:val="Odstavecseseznamem"/>
      </w:pPr>
      <w:r>
        <w:t xml:space="preserve">Zastoupena </w:t>
      </w:r>
      <w:hyperlink r:id="rId6" w:history="1">
        <w:proofErr w:type="spellStart"/>
        <w:r w:rsidR="00566038">
          <w:t>xxxxx</w:t>
        </w:r>
        <w:proofErr w:type="spellEnd"/>
      </w:hyperlink>
      <w:r>
        <w:t>, rektorem</w:t>
      </w:r>
    </w:p>
    <w:p w14:paraId="6AAB82DC" w14:textId="77777777" w:rsidR="00952372" w:rsidRDefault="00952372" w:rsidP="00952372">
      <w:pPr>
        <w:pStyle w:val="Odstavecseseznamem"/>
        <w:rPr>
          <w:b/>
        </w:rPr>
      </w:pPr>
    </w:p>
    <w:p w14:paraId="50C82D7A" w14:textId="77777777" w:rsidR="00952372" w:rsidRDefault="00952372" w:rsidP="00952372">
      <w:pPr>
        <w:pStyle w:val="Odstavecseseznamem"/>
      </w:pPr>
      <w:r>
        <w:t>dále jen „</w:t>
      </w:r>
      <w:r w:rsidR="00073958">
        <w:rPr>
          <w:b/>
        </w:rPr>
        <w:t>ČVUT</w:t>
      </w:r>
      <w:r>
        <w:t>“,</w:t>
      </w:r>
      <w:r w:rsidRPr="00BF176B">
        <w:t xml:space="preserve"> </w:t>
      </w:r>
      <w:r>
        <w:t>na straně druhé</w:t>
      </w:r>
    </w:p>
    <w:p w14:paraId="2A858F51" w14:textId="77777777" w:rsidR="00B96634" w:rsidRDefault="00B96634" w:rsidP="00BF176B">
      <w:pPr>
        <w:pStyle w:val="Odstavecseseznamem"/>
      </w:pPr>
    </w:p>
    <w:p w14:paraId="60D7E2C7" w14:textId="77777777" w:rsidR="00B96634" w:rsidRDefault="00D624F0" w:rsidP="00715B3D">
      <w:pPr>
        <w:pStyle w:val="Odstavecseseznamem"/>
        <w:jc w:val="both"/>
      </w:pPr>
      <w:r>
        <w:t>objednatel</w:t>
      </w:r>
      <w:r w:rsidR="00430D9C">
        <w:t xml:space="preserve"> a </w:t>
      </w:r>
      <w:r>
        <w:t>zhotovitel</w:t>
      </w:r>
      <w:r w:rsidR="006A604A">
        <w:t xml:space="preserve"> </w:t>
      </w:r>
      <w:r w:rsidR="00B96634">
        <w:t>dále společně jako „smluvní strany“ či jednotlivě jako „smluvní strana“</w:t>
      </w:r>
    </w:p>
    <w:p w14:paraId="5523C9A7" w14:textId="77777777" w:rsidR="00D624F0" w:rsidRDefault="00D624F0" w:rsidP="00715B3D">
      <w:pPr>
        <w:pStyle w:val="Odstavecseseznamem"/>
        <w:jc w:val="both"/>
      </w:pPr>
    </w:p>
    <w:p w14:paraId="58FBF1F2" w14:textId="77777777" w:rsidR="00BF176B" w:rsidRDefault="00BF176B" w:rsidP="00E90131">
      <w:pPr>
        <w:pStyle w:val="Odstavecseseznamem"/>
        <w:ind w:left="0"/>
        <w:jc w:val="center"/>
      </w:pPr>
      <w:r>
        <w:t xml:space="preserve">uzavřely </w:t>
      </w:r>
    </w:p>
    <w:p w14:paraId="547DA86E" w14:textId="77777777" w:rsidR="00BF176B" w:rsidRPr="00B96634" w:rsidRDefault="00CD21C4" w:rsidP="00BF176B">
      <w:pPr>
        <w:pStyle w:val="Odstavecseseznamem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DODATEK Č. 2 a </w:t>
      </w:r>
      <w:r w:rsidR="00BF176B" w:rsidRPr="00B96634">
        <w:rPr>
          <w:b/>
          <w:sz w:val="24"/>
          <w:szCs w:val="24"/>
        </w:rPr>
        <w:t>DOHOD</w:t>
      </w:r>
      <w:r w:rsidR="00E90131">
        <w:rPr>
          <w:b/>
          <w:sz w:val="24"/>
          <w:szCs w:val="24"/>
        </w:rPr>
        <w:t>U</w:t>
      </w:r>
      <w:r w:rsidR="00BF176B" w:rsidRPr="00B96634">
        <w:rPr>
          <w:b/>
          <w:sz w:val="24"/>
          <w:szCs w:val="24"/>
        </w:rPr>
        <w:t xml:space="preserve"> O UKONČENÍ</w:t>
      </w:r>
    </w:p>
    <w:p w14:paraId="73B363CB" w14:textId="77777777" w:rsidR="00BF176B" w:rsidRDefault="00953846" w:rsidP="00953846">
      <w:pPr>
        <w:pStyle w:val="Odstavecseseznamem"/>
        <w:ind w:left="0"/>
        <w:jc w:val="center"/>
      </w:pPr>
      <w:r>
        <w:t>(dále jen „</w:t>
      </w:r>
      <w:r w:rsidR="00E90131">
        <w:rPr>
          <w:b/>
        </w:rPr>
        <w:t>dohoda</w:t>
      </w:r>
      <w:r>
        <w:t>“)</w:t>
      </w:r>
    </w:p>
    <w:p w14:paraId="440848CC" w14:textId="77777777" w:rsidR="00BF176B" w:rsidRDefault="00BF176B" w:rsidP="00BF176B">
      <w:pPr>
        <w:pStyle w:val="Odstavecseseznamem"/>
        <w:ind w:left="0"/>
        <w:jc w:val="both"/>
      </w:pPr>
    </w:p>
    <w:p w14:paraId="0CDDA33D" w14:textId="77777777" w:rsidR="00BF176B" w:rsidRPr="00953846" w:rsidRDefault="00B96634" w:rsidP="00BF176B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953846">
        <w:rPr>
          <w:b/>
        </w:rPr>
        <w:t>Předmět dohody</w:t>
      </w:r>
    </w:p>
    <w:p w14:paraId="2DCC0891" w14:textId="77777777" w:rsidR="00BF176B" w:rsidRDefault="00BF176B" w:rsidP="00BF176B">
      <w:pPr>
        <w:pStyle w:val="Odstavecseseznamem"/>
        <w:jc w:val="both"/>
      </w:pPr>
    </w:p>
    <w:p w14:paraId="07717F5E" w14:textId="77777777" w:rsidR="00952372" w:rsidRDefault="00952372" w:rsidP="00952372">
      <w:pPr>
        <w:pStyle w:val="Odstavecseseznamem"/>
        <w:numPr>
          <w:ilvl w:val="0"/>
          <w:numId w:val="3"/>
        </w:numPr>
        <w:jc w:val="both"/>
      </w:pPr>
      <w:r>
        <w:t xml:space="preserve">Smluvní strany uzavřely dne </w:t>
      </w:r>
      <w:r w:rsidR="00CD21C4">
        <w:t xml:space="preserve">11. 3. 2010 </w:t>
      </w:r>
      <w:r>
        <w:t xml:space="preserve">smlouvu o </w:t>
      </w:r>
      <w:r w:rsidR="00CD21C4">
        <w:t>spolupráci</w:t>
      </w:r>
      <w:r>
        <w:t>, kterou se zavázal</w:t>
      </w:r>
      <w:r w:rsidR="00CD21C4">
        <w:t xml:space="preserve">y za </w:t>
      </w:r>
      <w:r w:rsidR="00A3735D">
        <w:t xml:space="preserve">sjednaných </w:t>
      </w:r>
      <w:r w:rsidR="00CD21C4">
        <w:t xml:space="preserve">podmínek </w:t>
      </w:r>
      <w:r w:rsidR="00A3735D">
        <w:t>provozovat Univerzitní knihkupectví odborné literatury</w:t>
      </w:r>
      <w:r>
        <w:t xml:space="preserve"> (dále jen „</w:t>
      </w:r>
      <w:r w:rsidRPr="000D1AE6">
        <w:rPr>
          <w:b/>
        </w:rPr>
        <w:t>smlouva</w:t>
      </w:r>
      <w:r w:rsidR="00A3735D">
        <w:rPr>
          <w:b/>
        </w:rPr>
        <w:t xml:space="preserve"> o spolupráci</w:t>
      </w:r>
      <w:r>
        <w:t>“).</w:t>
      </w:r>
    </w:p>
    <w:p w14:paraId="282FE0B6" w14:textId="77777777" w:rsidR="000418D8" w:rsidRDefault="000418D8" w:rsidP="00952372">
      <w:pPr>
        <w:pStyle w:val="Odstavecseseznamem"/>
        <w:ind w:left="1080"/>
        <w:jc w:val="both"/>
      </w:pPr>
    </w:p>
    <w:p w14:paraId="4FCC7C5C" w14:textId="77777777" w:rsidR="00A3735D" w:rsidRDefault="001C6039" w:rsidP="009E7F61">
      <w:pPr>
        <w:pStyle w:val="Odstavecseseznamem"/>
        <w:numPr>
          <w:ilvl w:val="0"/>
          <w:numId w:val="3"/>
        </w:numPr>
        <w:jc w:val="both"/>
      </w:pPr>
      <w:r>
        <w:t>S</w:t>
      </w:r>
      <w:r w:rsidR="00C22CA7">
        <w:t>mluvní strany</w:t>
      </w:r>
      <w:r w:rsidR="00E96E00">
        <w:t xml:space="preserve"> </w:t>
      </w:r>
      <w:r w:rsidR="00A3735D">
        <w:t>s odkazem a dle podmínek uvedených ve smlouvě o spolupráci uzavřely dne 11. 3. 2010 smlouvu komisionářskou, kterou se ČVUT zavázala zajišťovat provoz Univerzitního knihkupectví a vlastním jménem na účet VŠCHT prodávat a distribuovat knihy, skripta a CD vydaná VŠCHT, která byla změněna dodatkem č. 1 uzavřeným smluvními stranami dne 6. 12. 2012 (dále jen „</w:t>
      </w:r>
      <w:r w:rsidR="00A3735D" w:rsidRPr="00A3735D">
        <w:rPr>
          <w:b/>
        </w:rPr>
        <w:t>komisionářská smlouva</w:t>
      </w:r>
      <w:r w:rsidR="00A3735D">
        <w:t>“).</w:t>
      </w:r>
    </w:p>
    <w:p w14:paraId="72CBB1E1" w14:textId="77777777" w:rsidR="00A3735D" w:rsidRDefault="00A3735D" w:rsidP="00A3735D">
      <w:pPr>
        <w:pStyle w:val="Odstavecseseznamem"/>
      </w:pPr>
    </w:p>
    <w:p w14:paraId="0B740A7D" w14:textId="77777777" w:rsidR="00A3735D" w:rsidRDefault="00A3735D" w:rsidP="009E7F61">
      <w:pPr>
        <w:pStyle w:val="Odstavecseseznamem"/>
        <w:numPr>
          <w:ilvl w:val="0"/>
          <w:numId w:val="3"/>
        </w:numPr>
        <w:jc w:val="both"/>
      </w:pPr>
      <w:r>
        <w:t xml:space="preserve">Smluvní strany současně se dohodly </w:t>
      </w:r>
      <w:r w:rsidR="008A563E">
        <w:t xml:space="preserve">s účinností od 1. 8. 2024 </w:t>
      </w:r>
      <w:r>
        <w:t xml:space="preserve">na úpravě výše provize (odměny) ČVUT za </w:t>
      </w:r>
      <w:r w:rsidR="008A563E">
        <w:t xml:space="preserve">prodej a distribuci zboží popsaného v komisionářské smlouvě, jak je uvedeno dále v dodatku č. 2. </w:t>
      </w:r>
    </w:p>
    <w:p w14:paraId="7DC319B9" w14:textId="77777777" w:rsidR="00A3735D" w:rsidRDefault="00A3735D" w:rsidP="00A3735D">
      <w:pPr>
        <w:pStyle w:val="Odstavecseseznamem"/>
      </w:pPr>
    </w:p>
    <w:p w14:paraId="40BED6E0" w14:textId="77777777" w:rsidR="00B85C75" w:rsidRDefault="00A3735D" w:rsidP="009E7F61">
      <w:pPr>
        <w:pStyle w:val="Odstavecseseznamem"/>
        <w:numPr>
          <w:ilvl w:val="0"/>
          <w:numId w:val="3"/>
        </w:numPr>
        <w:jc w:val="both"/>
      </w:pPr>
      <w:r>
        <w:t xml:space="preserve">Smluvní strany </w:t>
      </w:r>
      <w:r w:rsidR="001C6039">
        <w:t xml:space="preserve">se dohodly </w:t>
      </w:r>
      <w:r w:rsidR="00E96E00">
        <w:t xml:space="preserve">na ukončení </w:t>
      </w:r>
      <w:r>
        <w:t xml:space="preserve">komisionářské </w:t>
      </w:r>
      <w:r w:rsidR="000418D8" w:rsidRPr="00F16763">
        <w:t>sml</w:t>
      </w:r>
      <w:r w:rsidR="001C6039">
        <w:t>ouvy</w:t>
      </w:r>
      <w:r w:rsidR="00E96E00" w:rsidRPr="00F16763">
        <w:t xml:space="preserve"> k</w:t>
      </w:r>
      <w:r>
        <w:t> 31. 12. 2024</w:t>
      </w:r>
      <w:r w:rsidR="00E96E00">
        <w:t xml:space="preserve"> (dále jen „</w:t>
      </w:r>
      <w:r w:rsidR="00E96E00" w:rsidRPr="00C22CA7">
        <w:rPr>
          <w:b/>
        </w:rPr>
        <w:t>den ukončení</w:t>
      </w:r>
      <w:r w:rsidR="00E96E00">
        <w:t>“)</w:t>
      </w:r>
      <w:r w:rsidR="00952372">
        <w:t>.</w:t>
      </w:r>
      <w:r w:rsidR="000418D8">
        <w:t xml:space="preserve"> </w:t>
      </w:r>
    </w:p>
    <w:p w14:paraId="74463533" w14:textId="77777777" w:rsidR="00B85C75" w:rsidRDefault="00B85C75" w:rsidP="00B85C75">
      <w:pPr>
        <w:pStyle w:val="Odstavecseseznamem"/>
      </w:pPr>
    </w:p>
    <w:p w14:paraId="4473DFF6" w14:textId="77777777" w:rsidR="00B85C75" w:rsidRDefault="008A563E" w:rsidP="00B85C75">
      <w:pPr>
        <w:pStyle w:val="Odstavecseseznamem"/>
        <w:numPr>
          <w:ilvl w:val="0"/>
          <w:numId w:val="3"/>
        </w:numPr>
        <w:jc w:val="both"/>
      </w:pPr>
      <w:r>
        <w:t>Smluvní strany současně potvrzují, že s ohledem na znění čl. VIII smlouvy o spolupráci končí platnost smlouvy o spolupráci okamžikem uplynutí platnosti komisionářské smlouvy</w:t>
      </w:r>
      <w:r w:rsidR="00952372">
        <w:t>.</w:t>
      </w:r>
      <w:r w:rsidR="004B2134">
        <w:t xml:space="preserve"> </w:t>
      </w:r>
    </w:p>
    <w:p w14:paraId="2C63B2B7" w14:textId="77777777" w:rsidR="00B85C75" w:rsidRDefault="00B85C75" w:rsidP="00B85C75">
      <w:pPr>
        <w:pStyle w:val="Odstavecseseznamem"/>
      </w:pPr>
    </w:p>
    <w:p w14:paraId="07CBE1DD" w14:textId="77777777" w:rsidR="008A563E" w:rsidRDefault="008A563E" w:rsidP="00B96634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b/>
        </w:rPr>
        <w:t>Dodatek č. 2 komisionářské smlouvy</w:t>
      </w:r>
    </w:p>
    <w:p w14:paraId="33A4846C" w14:textId="77777777" w:rsidR="008A563E" w:rsidRDefault="008A563E" w:rsidP="008A563E">
      <w:pPr>
        <w:pStyle w:val="Odstavecseseznamem"/>
        <w:jc w:val="both"/>
        <w:rPr>
          <w:b/>
        </w:rPr>
      </w:pPr>
    </w:p>
    <w:p w14:paraId="4978F25C" w14:textId="77777777" w:rsidR="008A563E" w:rsidRDefault="008A563E" w:rsidP="008A563E">
      <w:pPr>
        <w:pStyle w:val="Odstavecseseznamem"/>
        <w:numPr>
          <w:ilvl w:val="0"/>
          <w:numId w:val="7"/>
        </w:numPr>
        <w:ind w:left="567" w:firstLine="142"/>
        <w:jc w:val="both"/>
      </w:pPr>
      <w:r>
        <w:t>Článek IV. se vypouští a nahrazuje se čl. IV. následujícího znění:</w:t>
      </w:r>
    </w:p>
    <w:p w14:paraId="3FF68611" w14:textId="77777777" w:rsidR="008A563E" w:rsidRPr="008A563E" w:rsidRDefault="008A563E" w:rsidP="008A563E">
      <w:pPr>
        <w:pStyle w:val="Zkladntext"/>
        <w:ind w:left="855" w:right="121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70707"/>
          <w:sz w:val="22"/>
          <w:szCs w:val="22"/>
        </w:rPr>
        <w:t>„</w:t>
      </w:r>
      <w:r w:rsidRPr="008A563E">
        <w:rPr>
          <w:rFonts w:asciiTheme="minorHAnsi" w:hAnsiTheme="minorHAnsi" w:cstheme="minorHAnsi"/>
          <w:color w:val="070707"/>
          <w:sz w:val="22"/>
          <w:szCs w:val="22"/>
        </w:rPr>
        <w:t>Čl.</w:t>
      </w:r>
      <w:r w:rsidRPr="008A563E">
        <w:rPr>
          <w:rFonts w:asciiTheme="minorHAnsi" w:hAnsiTheme="minorHAnsi" w:cstheme="minorHAnsi"/>
          <w:color w:val="070707"/>
          <w:spacing w:val="-4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070707"/>
          <w:spacing w:val="-5"/>
          <w:sz w:val="22"/>
          <w:szCs w:val="22"/>
        </w:rPr>
        <w:t>IV.</w:t>
      </w:r>
    </w:p>
    <w:p w14:paraId="6F82216D" w14:textId="77777777" w:rsidR="008A563E" w:rsidRPr="008A563E" w:rsidRDefault="008A563E" w:rsidP="006918C4">
      <w:pPr>
        <w:pStyle w:val="Zkladntext"/>
        <w:spacing w:before="243" w:line="244" w:lineRule="auto"/>
        <w:ind w:left="329" w:firstLine="2"/>
        <w:jc w:val="both"/>
        <w:rPr>
          <w:rFonts w:asciiTheme="minorHAnsi" w:hAnsiTheme="minorHAnsi" w:cstheme="minorHAnsi"/>
          <w:sz w:val="22"/>
          <w:szCs w:val="22"/>
        </w:rPr>
      </w:pPr>
      <w:r w:rsidRPr="008A563E">
        <w:rPr>
          <w:rFonts w:asciiTheme="minorHAnsi" w:hAnsiTheme="minorHAnsi" w:cstheme="minorHAnsi"/>
          <w:color w:val="070707"/>
          <w:sz w:val="22"/>
          <w:szCs w:val="22"/>
        </w:rPr>
        <w:lastRenderedPageBreak/>
        <w:t>ČVUT</w:t>
      </w:r>
      <w:r w:rsidRPr="008A563E">
        <w:rPr>
          <w:rFonts w:asciiTheme="minorHAnsi" w:hAnsiTheme="minorHAnsi" w:cstheme="minorHAnsi"/>
          <w:color w:val="070707"/>
          <w:spacing w:val="-12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070707"/>
          <w:sz w:val="22"/>
          <w:szCs w:val="22"/>
        </w:rPr>
        <w:t>se</w:t>
      </w:r>
      <w:r w:rsidRPr="008A563E">
        <w:rPr>
          <w:rFonts w:asciiTheme="minorHAnsi" w:hAnsiTheme="minorHAnsi" w:cstheme="minorHAnsi"/>
          <w:color w:val="070707"/>
          <w:spacing w:val="-11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070707"/>
          <w:sz w:val="22"/>
          <w:szCs w:val="22"/>
        </w:rPr>
        <w:t>dále</w:t>
      </w:r>
      <w:r w:rsidRPr="008A563E">
        <w:rPr>
          <w:rFonts w:asciiTheme="minorHAnsi" w:hAnsiTheme="minorHAnsi" w:cstheme="minorHAnsi"/>
          <w:color w:val="070707"/>
          <w:spacing w:val="-9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070707"/>
          <w:sz w:val="22"/>
          <w:szCs w:val="22"/>
        </w:rPr>
        <w:t>zavazuje</w:t>
      </w:r>
      <w:r w:rsidRPr="008A563E">
        <w:rPr>
          <w:rFonts w:asciiTheme="minorHAnsi" w:hAnsiTheme="minorHAnsi" w:cstheme="minorHAnsi"/>
          <w:color w:val="070707"/>
          <w:spacing w:val="-2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070707"/>
          <w:sz w:val="22"/>
          <w:szCs w:val="22"/>
        </w:rPr>
        <w:t>v</w:t>
      </w:r>
      <w:r w:rsidRPr="008A563E">
        <w:rPr>
          <w:rFonts w:asciiTheme="minorHAnsi" w:hAnsiTheme="minorHAnsi" w:cstheme="minorHAnsi"/>
          <w:color w:val="070707"/>
          <w:spacing w:val="-4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070707"/>
          <w:sz w:val="22"/>
          <w:szCs w:val="22"/>
        </w:rPr>
        <w:t>Univerzitním knihkupectví odborné literatury vlastním</w:t>
      </w:r>
      <w:r w:rsidRPr="008A563E">
        <w:rPr>
          <w:rFonts w:asciiTheme="minorHAnsi" w:hAnsiTheme="minorHAnsi" w:cstheme="minorHAnsi"/>
          <w:color w:val="070707"/>
          <w:spacing w:val="-5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070707"/>
          <w:sz w:val="22"/>
          <w:szCs w:val="22"/>
        </w:rPr>
        <w:t>jménem</w:t>
      </w:r>
      <w:r w:rsidRPr="008A563E">
        <w:rPr>
          <w:rFonts w:asciiTheme="minorHAnsi" w:hAnsiTheme="minorHAnsi" w:cstheme="minorHAnsi"/>
          <w:color w:val="070707"/>
          <w:spacing w:val="-5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070707"/>
          <w:sz w:val="22"/>
          <w:szCs w:val="22"/>
        </w:rPr>
        <w:t>a</w:t>
      </w:r>
      <w:r w:rsidRPr="008A563E">
        <w:rPr>
          <w:rFonts w:asciiTheme="minorHAnsi" w:hAnsiTheme="minorHAnsi" w:cstheme="minorHAnsi"/>
          <w:color w:val="070707"/>
          <w:spacing w:val="-14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070707"/>
          <w:sz w:val="22"/>
          <w:szCs w:val="22"/>
        </w:rPr>
        <w:t>na účet VŠCHT prodávat a distribuovat knihy, skripta a CD vydaná VŠCHT, a to za cenu stanovenou VŠCHT.</w:t>
      </w:r>
    </w:p>
    <w:p w14:paraId="6E4937F9" w14:textId="77777777" w:rsidR="008A563E" w:rsidRDefault="008A563E" w:rsidP="006918C4">
      <w:pPr>
        <w:pStyle w:val="Zkladntext"/>
        <w:spacing w:line="242" w:lineRule="auto"/>
        <w:ind w:left="334" w:hanging="1"/>
        <w:jc w:val="both"/>
        <w:rPr>
          <w:rFonts w:asciiTheme="minorHAnsi" w:hAnsiTheme="minorHAnsi" w:cstheme="minorHAnsi"/>
          <w:color w:val="070707"/>
          <w:sz w:val="22"/>
          <w:szCs w:val="22"/>
        </w:rPr>
      </w:pPr>
      <w:r w:rsidRPr="008A563E">
        <w:rPr>
          <w:rFonts w:asciiTheme="minorHAnsi" w:hAnsiTheme="minorHAnsi" w:cstheme="minorHAnsi"/>
          <w:color w:val="070707"/>
          <w:sz w:val="22"/>
          <w:szCs w:val="22"/>
        </w:rPr>
        <w:t xml:space="preserve">VŠCHT se zavazuje poskytnout ČVUT </w:t>
      </w:r>
      <w:r w:rsidRPr="008A563E">
        <w:rPr>
          <w:rFonts w:asciiTheme="minorHAnsi" w:hAnsiTheme="minorHAnsi" w:cstheme="minorHAnsi"/>
          <w:b/>
          <w:color w:val="070707"/>
          <w:sz w:val="22"/>
          <w:szCs w:val="22"/>
        </w:rPr>
        <w:t>30% slevu (provizi)</w:t>
      </w:r>
      <w:r w:rsidRPr="008A563E">
        <w:rPr>
          <w:rFonts w:asciiTheme="minorHAnsi" w:hAnsiTheme="minorHAnsi" w:cstheme="minorHAnsi"/>
          <w:color w:val="070707"/>
          <w:sz w:val="22"/>
          <w:szCs w:val="22"/>
        </w:rPr>
        <w:t xml:space="preserve"> z každého prodaného výtisku knih, skript a CD vydaných VŠCHT.</w:t>
      </w:r>
      <w:r>
        <w:rPr>
          <w:rFonts w:asciiTheme="minorHAnsi" w:hAnsiTheme="minorHAnsi" w:cstheme="minorHAnsi"/>
          <w:color w:val="070707"/>
          <w:sz w:val="22"/>
          <w:szCs w:val="22"/>
        </w:rPr>
        <w:t>“</w:t>
      </w:r>
    </w:p>
    <w:p w14:paraId="09F54286" w14:textId="77777777" w:rsidR="008A563E" w:rsidRPr="008A563E" w:rsidRDefault="008A563E" w:rsidP="008A563E">
      <w:pPr>
        <w:pStyle w:val="Zkladntext"/>
        <w:spacing w:line="242" w:lineRule="auto"/>
        <w:ind w:left="334" w:right="695" w:hanging="1"/>
        <w:jc w:val="both"/>
        <w:rPr>
          <w:rFonts w:asciiTheme="minorHAnsi" w:hAnsiTheme="minorHAnsi" w:cstheme="minorHAnsi"/>
          <w:sz w:val="22"/>
          <w:szCs w:val="22"/>
        </w:rPr>
      </w:pPr>
    </w:p>
    <w:p w14:paraId="2105B3EC" w14:textId="77777777" w:rsidR="008A563E" w:rsidRDefault="008A563E" w:rsidP="008A563E">
      <w:pPr>
        <w:pStyle w:val="Odstavecseseznamem"/>
        <w:numPr>
          <w:ilvl w:val="0"/>
          <w:numId w:val="7"/>
        </w:numPr>
        <w:ind w:left="567" w:firstLine="142"/>
        <w:jc w:val="both"/>
      </w:pPr>
      <w:r>
        <w:t>Článek V., se vypouští a nahrazuje se čl. V. následujícího znění:</w:t>
      </w:r>
    </w:p>
    <w:p w14:paraId="72D422C6" w14:textId="77777777" w:rsidR="008A563E" w:rsidRPr="008A563E" w:rsidRDefault="006918C4" w:rsidP="008A563E">
      <w:pPr>
        <w:spacing w:before="214"/>
        <w:ind w:left="855" w:right="1187"/>
        <w:jc w:val="center"/>
        <w:rPr>
          <w:rFonts w:cstheme="minorHAnsi"/>
        </w:rPr>
      </w:pPr>
      <w:r>
        <w:rPr>
          <w:rFonts w:cstheme="minorHAnsi"/>
          <w:color w:val="070707"/>
        </w:rPr>
        <w:t>„</w:t>
      </w:r>
      <w:r w:rsidR="008A563E" w:rsidRPr="008A563E">
        <w:rPr>
          <w:rFonts w:cstheme="minorHAnsi"/>
          <w:color w:val="070707"/>
        </w:rPr>
        <w:t>Čl.</w:t>
      </w:r>
      <w:r w:rsidR="008A563E" w:rsidRPr="008A563E">
        <w:rPr>
          <w:rFonts w:cstheme="minorHAnsi"/>
          <w:color w:val="070707"/>
          <w:spacing w:val="-6"/>
        </w:rPr>
        <w:t xml:space="preserve"> V</w:t>
      </w:r>
      <w:r w:rsidR="008A563E" w:rsidRPr="008A563E">
        <w:rPr>
          <w:rFonts w:cstheme="minorHAnsi"/>
          <w:color w:val="070707"/>
          <w:spacing w:val="-5"/>
        </w:rPr>
        <w:t>.</w:t>
      </w:r>
    </w:p>
    <w:p w14:paraId="4F46EF0E" w14:textId="77777777" w:rsidR="008A563E" w:rsidRPr="008A563E" w:rsidRDefault="008A563E" w:rsidP="006918C4">
      <w:pPr>
        <w:pStyle w:val="Zkladntext"/>
        <w:spacing w:before="226" w:line="237" w:lineRule="auto"/>
        <w:ind w:left="338" w:firstLine="2"/>
        <w:jc w:val="both"/>
        <w:rPr>
          <w:rFonts w:asciiTheme="minorHAnsi" w:hAnsiTheme="minorHAnsi" w:cstheme="minorHAnsi"/>
          <w:sz w:val="22"/>
          <w:szCs w:val="22"/>
        </w:rPr>
      </w:pPr>
      <w:r w:rsidRPr="008A563E">
        <w:rPr>
          <w:rFonts w:asciiTheme="minorHAnsi" w:hAnsiTheme="minorHAnsi" w:cstheme="minorHAnsi"/>
          <w:color w:val="070707"/>
          <w:sz w:val="22"/>
          <w:szCs w:val="22"/>
        </w:rPr>
        <w:t>ČVUT se zavazuje předložit VŠCHT každý měsíc přehled prodaných knih, skript a</w:t>
      </w:r>
      <w:r w:rsidRPr="008A563E">
        <w:rPr>
          <w:rFonts w:asciiTheme="minorHAnsi" w:hAnsiTheme="minorHAnsi" w:cstheme="minorHAnsi"/>
          <w:color w:val="070707"/>
          <w:spacing w:val="-15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070707"/>
          <w:sz w:val="22"/>
          <w:szCs w:val="22"/>
        </w:rPr>
        <w:t>CD vydaných</w:t>
      </w:r>
      <w:r w:rsidRPr="008A563E">
        <w:rPr>
          <w:rFonts w:asciiTheme="minorHAnsi" w:hAnsiTheme="minorHAnsi" w:cstheme="minorHAnsi"/>
          <w:color w:val="070707"/>
          <w:spacing w:val="75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070707"/>
          <w:sz w:val="22"/>
          <w:szCs w:val="22"/>
        </w:rPr>
        <w:t>VŠCHT</w:t>
      </w:r>
      <w:r w:rsidRPr="008A563E">
        <w:rPr>
          <w:rFonts w:asciiTheme="minorHAnsi" w:hAnsiTheme="minorHAnsi" w:cstheme="minorHAnsi"/>
          <w:color w:val="070707"/>
          <w:spacing w:val="77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070707"/>
          <w:sz w:val="22"/>
          <w:szCs w:val="22"/>
        </w:rPr>
        <w:t>do</w:t>
      </w:r>
      <w:r w:rsidRPr="008A563E">
        <w:rPr>
          <w:rFonts w:asciiTheme="minorHAnsi" w:hAnsiTheme="minorHAnsi" w:cstheme="minorHAnsi"/>
          <w:color w:val="070707"/>
          <w:spacing w:val="68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070707"/>
          <w:sz w:val="22"/>
          <w:szCs w:val="22"/>
        </w:rPr>
        <w:t>5.</w:t>
      </w:r>
      <w:r w:rsidRPr="008A563E">
        <w:rPr>
          <w:rFonts w:asciiTheme="minorHAnsi" w:hAnsiTheme="minorHAnsi" w:cstheme="minorHAnsi"/>
          <w:color w:val="070707"/>
          <w:spacing w:val="63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070707"/>
          <w:sz w:val="22"/>
          <w:szCs w:val="22"/>
        </w:rPr>
        <w:t>dne</w:t>
      </w:r>
      <w:r w:rsidRPr="008A563E">
        <w:rPr>
          <w:rFonts w:asciiTheme="minorHAnsi" w:hAnsiTheme="minorHAnsi" w:cstheme="minorHAnsi"/>
          <w:color w:val="070707"/>
          <w:spacing w:val="62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070707"/>
          <w:sz w:val="22"/>
          <w:szCs w:val="22"/>
        </w:rPr>
        <w:t>následujícího</w:t>
      </w:r>
      <w:r w:rsidRPr="008A563E">
        <w:rPr>
          <w:rFonts w:asciiTheme="minorHAnsi" w:hAnsiTheme="minorHAnsi" w:cstheme="minorHAnsi"/>
          <w:color w:val="070707"/>
          <w:spacing w:val="50"/>
          <w:w w:val="150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070707"/>
          <w:sz w:val="22"/>
          <w:szCs w:val="22"/>
        </w:rPr>
        <w:t>měsíce.</w:t>
      </w:r>
      <w:r w:rsidRPr="008A563E">
        <w:rPr>
          <w:rFonts w:asciiTheme="minorHAnsi" w:hAnsiTheme="minorHAnsi" w:cstheme="minorHAnsi"/>
          <w:color w:val="070707"/>
          <w:spacing w:val="64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070707"/>
          <w:sz w:val="22"/>
          <w:szCs w:val="22"/>
        </w:rPr>
        <w:t>Na</w:t>
      </w:r>
      <w:r w:rsidRPr="008A563E">
        <w:rPr>
          <w:rFonts w:asciiTheme="minorHAnsi" w:hAnsiTheme="minorHAnsi" w:cstheme="minorHAnsi"/>
          <w:color w:val="070707"/>
          <w:spacing w:val="62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070707"/>
          <w:sz w:val="22"/>
          <w:szCs w:val="22"/>
        </w:rPr>
        <w:t>základě</w:t>
      </w:r>
      <w:r w:rsidRPr="008A563E">
        <w:rPr>
          <w:rFonts w:asciiTheme="minorHAnsi" w:hAnsiTheme="minorHAnsi" w:cstheme="minorHAnsi"/>
          <w:color w:val="070707"/>
          <w:spacing w:val="72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070707"/>
          <w:sz w:val="22"/>
          <w:szCs w:val="22"/>
        </w:rPr>
        <w:t>tohoto</w:t>
      </w:r>
      <w:r w:rsidRPr="008A563E">
        <w:rPr>
          <w:rFonts w:asciiTheme="minorHAnsi" w:hAnsiTheme="minorHAnsi" w:cstheme="minorHAnsi"/>
          <w:color w:val="070707"/>
          <w:spacing w:val="73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070707"/>
          <w:sz w:val="22"/>
          <w:szCs w:val="22"/>
        </w:rPr>
        <w:t>přehledu</w:t>
      </w:r>
      <w:r w:rsidRPr="008A563E">
        <w:rPr>
          <w:rFonts w:asciiTheme="minorHAnsi" w:hAnsiTheme="minorHAnsi" w:cstheme="minorHAnsi"/>
          <w:color w:val="070707"/>
          <w:spacing w:val="71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070707"/>
          <w:spacing w:val="-2"/>
          <w:sz w:val="22"/>
          <w:szCs w:val="22"/>
        </w:rPr>
        <w:t>vystaví</w:t>
      </w:r>
      <w:r w:rsidR="006918C4">
        <w:rPr>
          <w:rFonts w:asciiTheme="minorHAnsi" w:hAnsiTheme="minorHAnsi" w:cstheme="minorHAnsi"/>
          <w:color w:val="070707"/>
          <w:spacing w:val="-2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363636"/>
          <w:sz w:val="22"/>
          <w:szCs w:val="22"/>
        </w:rPr>
        <w:t>VŠCHT</w:t>
      </w:r>
      <w:r w:rsidRPr="008A563E">
        <w:rPr>
          <w:rFonts w:asciiTheme="minorHAnsi" w:hAnsiTheme="minorHAnsi" w:cstheme="minorHAnsi"/>
          <w:color w:val="363636"/>
          <w:spacing w:val="53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363636"/>
          <w:sz w:val="22"/>
          <w:szCs w:val="22"/>
        </w:rPr>
        <w:t>fakturu</w:t>
      </w:r>
      <w:r w:rsidRPr="008A563E">
        <w:rPr>
          <w:rFonts w:asciiTheme="minorHAnsi" w:hAnsiTheme="minorHAnsi" w:cstheme="minorHAnsi"/>
          <w:color w:val="363636"/>
          <w:spacing w:val="80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363636"/>
          <w:sz w:val="22"/>
          <w:szCs w:val="22"/>
        </w:rPr>
        <w:t>(daňový</w:t>
      </w:r>
      <w:r w:rsidRPr="008A563E">
        <w:rPr>
          <w:rFonts w:asciiTheme="minorHAnsi" w:hAnsiTheme="minorHAnsi" w:cstheme="minorHAnsi"/>
          <w:color w:val="363636"/>
          <w:spacing w:val="80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363636"/>
          <w:sz w:val="22"/>
          <w:szCs w:val="22"/>
        </w:rPr>
        <w:t>doklad)</w:t>
      </w:r>
      <w:r w:rsidRPr="008A563E">
        <w:rPr>
          <w:rFonts w:asciiTheme="minorHAnsi" w:hAnsiTheme="minorHAnsi" w:cstheme="minorHAnsi"/>
          <w:color w:val="363636"/>
          <w:spacing w:val="64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363636"/>
          <w:sz w:val="22"/>
          <w:szCs w:val="22"/>
        </w:rPr>
        <w:t>na</w:t>
      </w:r>
      <w:r w:rsidRPr="008A563E">
        <w:rPr>
          <w:rFonts w:asciiTheme="minorHAnsi" w:hAnsiTheme="minorHAnsi" w:cstheme="minorHAnsi"/>
          <w:color w:val="363636"/>
          <w:spacing w:val="62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363636"/>
          <w:sz w:val="22"/>
          <w:szCs w:val="22"/>
        </w:rPr>
        <w:t>částku</w:t>
      </w:r>
      <w:r w:rsidRPr="008A563E">
        <w:rPr>
          <w:rFonts w:asciiTheme="minorHAnsi" w:hAnsiTheme="minorHAnsi" w:cstheme="minorHAnsi"/>
          <w:color w:val="363636"/>
          <w:spacing w:val="68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363636"/>
          <w:sz w:val="22"/>
          <w:szCs w:val="22"/>
        </w:rPr>
        <w:t>odpovídající</w:t>
      </w:r>
      <w:r w:rsidRPr="008A563E">
        <w:rPr>
          <w:rFonts w:asciiTheme="minorHAnsi" w:hAnsiTheme="minorHAnsi" w:cstheme="minorHAnsi"/>
          <w:color w:val="363636"/>
          <w:spacing w:val="80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0F0F0F"/>
          <w:sz w:val="22"/>
          <w:szCs w:val="22"/>
        </w:rPr>
        <w:t>ceně</w:t>
      </w:r>
      <w:r w:rsidRPr="008A563E">
        <w:rPr>
          <w:rFonts w:asciiTheme="minorHAnsi" w:hAnsiTheme="minorHAnsi" w:cstheme="minorHAnsi"/>
          <w:color w:val="0F0F0F"/>
          <w:spacing w:val="73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0F0F0F"/>
          <w:sz w:val="22"/>
          <w:szCs w:val="22"/>
        </w:rPr>
        <w:t>prodaného</w:t>
      </w:r>
      <w:r w:rsidRPr="008A563E">
        <w:rPr>
          <w:rFonts w:asciiTheme="minorHAnsi" w:hAnsiTheme="minorHAnsi" w:cstheme="minorHAnsi"/>
          <w:color w:val="0F0F0F"/>
          <w:spacing w:val="80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0F0F0F"/>
          <w:sz w:val="22"/>
          <w:szCs w:val="22"/>
        </w:rPr>
        <w:t>zboží</w:t>
      </w:r>
      <w:r w:rsidRPr="008A563E">
        <w:rPr>
          <w:rFonts w:asciiTheme="minorHAnsi" w:hAnsiTheme="minorHAnsi" w:cstheme="minorHAnsi"/>
          <w:color w:val="0F0F0F"/>
          <w:spacing w:val="80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0F0F0F"/>
          <w:sz w:val="22"/>
          <w:szCs w:val="22"/>
        </w:rPr>
        <w:t>bez</w:t>
      </w:r>
      <w:r w:rsidRPr="008A563E">
        <w:rPr>
          <w:rFonts w:asciiTheme="minorHAnsi" w:hAnsiTheme="minorHAnsi" w:cstheme="minorHAnsi"/>
          <w:color w:val="0F0F0F"/>
          <w:spacing w:val="65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0F0F0F"/>
          <w:sz w:val="22"/>
          <w:szCs w:val="22"/>
        </w:rPr>
        <w:t xml:space="preserve">daně </w:t>
      </w:r>
      <w:r w:rsidRPr="008A563E">
        <w:rPr>
          <w:rFonts w:asciiTheme="minorHAnsi" w:hAnsiTheme="minorHAnsi" w:cstheme="minorHAnsi"/>
          <w:color w:val="363636"/>
          <w:sz w:val="22"/>
          <w:szCs w:val="22"/>
        </w:rPr>
        <w:t>z přidané</w:t>
      </w:r>
      <w:r w:rsidRPr="008A563E">
        <w:rPr>
          <w:rFonts w:asciiTheme="minorHAnsi" w:hAnsiTheme="minorHAnsi" w:cstheme="minorHAnsi"/>
          <w:color w:val="363636"/>
          <w:spacing w:val="40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363636"/>
          <w:sz w:val="22"/>
          <w:szCs w:val="22"/>
        </w:rPr>
        <w:t>hodnoty</w:t>
      </w:r>
      <w:r w:rsidRPr="008A563E">
        <w:rPr>
          <w:rFonts w:asciiTheme="minorHAnsi" w:hAnsiTheme="minorHAnsi" w:cstheme="minorHAnsi"/>
          <w:color w:val="363636"/>
          <w:spacing w:val="40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363636"/>
          <w:sz w:val="22"/>
          <w:szCs w:val="22"/>
        </w:rPr>
        <w:t>ponížené</w:t>
      </w:r>
      <w:r w:rsidRPr="008A563E">
        <w:rPr>
          <w:rFonts w:asciiTheme="minorHAnsi" w:hAnsiTheme="minorHAnsi" w:cstheme="minorHAnsi"/>
          <w:color w:val="363636"/>
          <w:spacing w:val="40"/>
          <w:sz w:val="22"/>
          <w:szCs w:val="22"/>
        </w:rPr>
        <w:t xml:space="preserve"> </w:t>
      </w:r>
      <w:r w:rsidRPr="006918C4">
        <w:rPr>
          <w:rFonts w:asciiTheme="minorHAnsi" w:hAnsiTheme="minorHAnsi" w:cstheme="minorHAnsi"/>
          <w:b/>
          <w:color w:val="363636"/>
          <w:sz w:val="22"/>
          <w:szCs w:val="22"/>
        </w:rPr>
        <w:t>o</w:t>
      </w:r>
      <w:r w:rsidRPr="006918C4">
        <w:rPr>
          <w:rFonts w:asciiTheme="minorHAnsi" w:hAnsiTheme="minorHAnsi" w:cstheme="minorHAnsi"/>
          <w:b/>
          <w:color w:val="363636"/>
          <w:spacing w:val="40"/>
          <w:sz w:val="22"/>
          <w:szCs w:val="22"/>
        </w:rPr>
        <w:t xml:space="preserve"> </w:t>
      </w:r>
      <w:r w:rsidRPr="006918C4">
        <w:rPr>
          <w:rFonts w:asciiTheme="minorHAnsi" w:hAnsiTheme="minorHAnsi" w:cstheme="minorHAnsi"/>
          <w:b/>
          <w:color w:val="363636"/>
          <w:sz w:val="22"/>
          <w:szCs w:val="22"/>
        </w:rPr>
        <w:t>slevu</w:t>
      </w:r>
      <w:r w:rsidRPr="006918C4">
        <w:rPr>
          <w:rFonts w:asciiTheme="minorHAnsi" w:hAnsiTheme="minorHAnsi" w:cstheme="minorHAnsi"/>
          <w:b/>
          <w:color w:val="363636"/>
          <w:spacing w:val="40"/>
          <w:sz w:val="22"/>
          <w:szCs w:val="22"/>
        </w:rPr>
        <w:t xml:space="preserve"> </w:t>
      </w:r>
      <w:r w:rsidRPr="006918C4">
        <w:rPr>
          <w:rFonts w:asciiTheme="minorHAnsi" w:hAnsiTheme="minorHAnsi" w:cstheme="minorHAnsi"/>
          <w:b/>
          <w:color w:val="363636"/>
          <w:sz w:val="22"/>
          <w:szCs w:val="22"/>
        </w:rPr>
        <w:t>(provizi)</w:t>
      </w:r>
      <w:r w:rsidRPr="006918C4">
        <w:rPr>
          <w:rFonts w:asciiTheme="minorHAnsi" w:hAnsiTheme="minorHAnsi" w:cstheme="minorHAnsi"/>
          <w:b/>
          <w:color w:val="363636"/>
          <w:spacing w:val="40"/>
          <w:sz w:val="22"/>
          <w:szCs w:val="22"/>
        </w:rPr>
        <w:t xml:space="preserve"> </w:t>
      </w:r>
      <w:r w:rsidR="006918C4" w:rsidRPr="006918C4">
        <w:rPr>
          <w:rFonts w:asciiTheme="minorHAnsi" w:hAnsiTheme="minorHAnsi" w:cstheme="minorHAnsi"/>
          <w:b/>
          <w:color w:val="363636"/>
          <w:sz w:val="22"/>
          <w:szCs w:val="22"/>
        </w:rPr>
        <w:t>30</w:t>
      </w:r>
      <w:r w:rsidRPr="006918C4">
        <w:rPr>
          <w:rFonts w:asciiTheme="minorHAnsi" w:hAnsiTheme="minorHAnsi" w:cstheme="minorHAnsi"/>
          <w:b/>
          <w:color w:val="363636"/>
          <w:spacing w:val="28"/>
          <w:sz w:val="22"/>
          <w:szCs w:val="22"/>
        </w:rPr>
        <w:t xml:space="preserve"> </w:t>
      </w:r>
      <w:r w:rsidRPr="006918C4">
        <w:rPr>
          <w:rFonts w:asciiTheme="minorHAnsi" w:hAnsiTheme="minorHAnsi" w:cstheme="minorHAnsi"/>
          <w:b/>
          <w:color w:val="494949"/>
          <w:sz w:val="22"/>
          <w:szCs w:val="22"/>
        </w:rPr>
        <w:t>%</w:t>
      </w:r>
      <w:r w:rsidRPr="008A563E">
        <w:rPr>
          <w:rFonts w:asciiTheme="minorHAnsi" w:hAnsiTheme="minorHAnsi" w:cstheme="minorHAnsi"/>
          <w:color w:val="494949"/>
          <w:spacing w:val="40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363636"/>
          <w:sz w:val="22"/>
          <w:szCs w:val="22"/>
        </w:rPr>
        <w:t>dle</w:t>
      </w:r>
      <w:r w:rsidRPr="008A563E">
        <w:rPr>
          <w:rFonts w:asciiTheme="minorHAnsi" w:hAnsiTheme="minorHAnsi" w:cstheme="minorHAnsi"/>
          <w:color w:val="363636"/>
          <w:spacing w:val="40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363636"/>
          <w:sz w:val="22"/>
          <w:szCs w:val="22"/>
        </w:rPr>
        <w:t>čl.</w:t>
      </w:r>
      <w:r w:rsidRPr="008A563E">
        <w:rPr>
          <w:rFonts w:asciiTheme="minorHAnsi" w:hAnsiTheme="minorHAnsi" w:cstheme="minorHAnsi"/>
          <w:color w:val="363636"/>
          <w:spacing w:val="28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0F0F0F"/>
          <w:sz w:val="22"/>
          <w:szCs w:val="22"/>
        </w:rPr>
        <w:t>IV.</w:t>
      </w:r>
      <w:r w:rsidRPr="008A563E">
        <w:rPr>
          <w:rFonts w:asciiTheme="minorHAnsi" w:hAnsiTheme="minorHAnsi" w:cstheme="minorHAnsi"/>
          <w:color w:val="0F0F0F"/>
          <w:spacing w:val="40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0F0F0F"/>
          <w:sz w:val="22"/>
          <w:szCs w:val="22"/>
        </w:rPr>
        <w:t>Z této</w:t>
      </w:r>
      <w:r w:rsidRPr="008A563E">
        <w:rPr>
          <w:rFonts w:asciiTheme="minorHAnsi" w:hAnsiTheme="minorHAnsi" w:cstheme="minorHAnsi"/>
          <w:color w:val="0F0F0F"/>
          <w:spacing w:val="40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0F0F0F"/>
          <w:sz w:val="22"/>
          <w:szCs w:val="22"/>
        </w:rPr>
        <w:t>částky</w:t>
      </w:r>
      <w:r w:rsidRPr="008A563E">
        <w:rPr>
          <w:rFonts w:asciiTheme="minorHAnsi" w:hAnsiTheme="minorHAnsi" w:cstheme="minorHAnsi"/>
          <w:color w:val="0F0F0F"/>
          <w:spacing w:val="40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0F0F0F"/>
          <w:sz w:val="22"/>
          <w:szCs w:val="22"/>
        </w:rPr>
        <w:t>bude</w:t>
      </w:r>
      <w:r w:rsidRPr="008A563E">
        <w:rPr>
          <w:rFonts w:asciiTheme="minorHAnsi" w:hAnsiTheme="minorHAnsi" w:cstheme="minorHAnsi"/>
          <w:color w:val="0F0F0F"/>
          <w:spacing w:val="40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0F0F0F"/>
          <w:sz w:val="22"/>
          <w:szCs w:val="22"/>
        </w:rPr>
        <w:t xml:space="preserve">vypočtena </w:t>
      </w:r>
      <w:r w:rsidRPr="008A563E">
        <w:rPr>
          <w:rFonts w:asciiTheme="minorHAnsi" w:hAnsiTheme="minorHAnsi" w:cstheme="minorHAnsi"/>
          <w:color w:val="363636"/>
          <w:sz w:val="22"/>
          <w:szCs w:val="22"/>
        </w:rPr>
        <w:t>daň z přidané</w:t>
      </w:r>
      <w:r w:rsidRPr="008A563E">
        <w:rPr>
          <w:rFonts w:asciiTheme="minorHAnsi" w:hAnsiTheme="minorHAnsi" w:cstheme="minorHAnsi"/>
          <w:color w:val="363636"/>
          <w:spacing w:val="40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363636"/>
          <w:sz w:val="22"/>
          <w:szCs w:val="22"/>
        </w:rPr>
        <w:t>hodnoty</w:t>
      </w:r>
      <w:r w:rsidRPr="008A563E">
        <w:rPr>
          <w:rFonts w:asciiTheme="minorHAnsi" w:hAnsiTheme="minorHAnsi" w:cstheme="minorHAnsi"/>
          <w:color w:val="363636"/>
          <w:spacing w:val="40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262626"/>
          <w:sz w:val="22"/>
          <w:szCs w:val="22"/>
        </w:rPr>
        <w:t xml:space="preserve">dle </w:t>
      </w:r>
      <w:r w:rsidRPr="008A563E">
        <w:rPr>
          <w:rFonts w:asciiTheme="minorHAnsi" w:hAnsiTheme="minorHAnsi" w:cstheme="minorHAnsi"/>
          <w:color w:val="363636"/>
          <w:sz w:val="22"/>
          <w:szCs w:val="22"/>
        </w:rPr>
        <w:t>aktuální</w:t>
      </w:r>
      <w:r w:rsidRPr="008A563E">
        <w:rPr>
          <w:rFonts w:asciiTheme="minorHAnsi" w:hAnsiTheme="minorHAnsi" w:cstheme="minorHAnsi"/>
          <w:color w:val="363636"/>
          <w:spacing w:val="40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363636"/>
          <w:sz w:val="22"/>
          <w:szCs w:val="22"/>
        </w:rPr>
        <w:t>sazby</w:t>
      </w:r>
      <w:r w:rsidRPr="008A563E">
        <w:rPr>
          <w:rFonts w:asciiTheme="minorHAnsi" w:hAnsiTheme="minorHAnsi" w:cstheme="minorHAnsi"/>
          <w:color w:val="363636"/>
          <w:spacing w:val="40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363636"/>
          <w:sz w:val="22"/>
          <w:szCs w:val="22"/>
        </w:rPr>
        <w:t>příslušného</w:t>
      </w:r>
      <w:r w:rsidRPr="008A563E">
        <w:rPr>
          <w:rFonts w:asciiTheme="minorHAnsi" w:hAnsiTheme="minorHAnsi" w:cstheme="minorHAnsi"/>
          <w:color w:val="363636"/>
          <w:spacing w:val="40"/>
          <w:sz w:val="22"/>
          <w:szCs w:val="22"/>
        </w:rPr>
        <w:t xml:space="preserve"> </w:t>
      </w:r>
      <w:r w:rsidRPr="008A563E">
        <w:rPr>
          <w:rFonts w:asciiTheme="minorHAnsi" w:hAnsiTheme="minorHAnsi" w:cstheme="minorHAnsi"/>
          <w:color w:val="363636"/>
          <w:sz w:val="22"/>
          <w:szCs w:val="22"/>
        </w:rPr>
        <w:t>zákona.</w:t>
      </w:r>
    </w:p>
    <w:p w14:paraId="6F4DBFEE" w14:textId="77777777" w:rsidR="008A563E" w:rsidRDefault="008A563E" w:rsidP="006918C4">
      <w:pPr>
        <w:spacing w:before="12" w:line="254" w:lineRule="auto"/>
        <w:ind w:left="338"/>
        <w:jc w:val="both"/>
        <w:rPr>
          <w:rFonts w:cstheme="minorHAnsi"/>
          <w:color w:val="363636"/>
        </w:rPr>
      </w:pPr>
      <w:r w:rsidRPr="008A563E">
        <w:rPr>
          <w:rFonts w:cstheme="minorHAnsi"/>
          <w:color w:val="363636"/>
        </w:rPr>
        <w:t>Nezaplatí-li</w:t>
      </w:r>
      <w:r w:rsidRPr="008A563E">
        <w:rPr>
          <w:rFonts w:cstheme="minorHAnsi"/>
          <w:color w:val="363636"/>
          <w:spacing w:val="40"/>
        </w:rPr>
        <w:t xml:space="preserve"> </w:t>
      </w:r>
      <w:r w:rsidRPr="008A563E">
        <w:rPr>
          <w:rFonts w:cstheme="minorHAnsi"/>
          <w:color w:val="363636"/>
        </w:rPr>
        <w:t>ČVUT</w:t>
      </w:r>
      <w:r w:rsidRPr="008A563E">
        <w:rPr>
          <w:rFonts w:cstheme="minorHAnsi"/>
          <w:color w:val="363636"/>
          <w:spacing w:val="40"/>
        </w:rPr>
        <w:t xml:space="preserve"> </w:t>
      </w:r>
      <w:r w:rsidRPr="008A563E">
        <w:rPr>
          <w:rFonts w:cstheme="minorHAnsi"/>
          <w:color w:val="262626"/>
        </w:rPr>
        <w:t>VŠCHT</w:t>
      </w:r>
      <w:r w:rsidRPr="008A563E">
        <w:rPr>
          <w:rFonts w:cstheme="minorHAnsi"/>
          <w:color w:val="262626"/>
          <w:spacing w:val="40"/>
        </w:rPr>
        <w:t xml:space="preserve"> </w:t>
      </w:r>
      <w:r w:rsidRPr="008A563E">
        <w:rPr>
          <w:rFonts w:cstheme="minorHAnsi"/>
          <w:color w:val="363636"/>
        </w:rPr>
        <w:t>plnění</w:t>
      </w:r>
      <w:r w:rsidRPr="008A563E">
        <w:rPr>
          <w:rFonts w:cstheme="minorHAnsi"/>
          <w:color w:val="363636"/>
          <w:spacing w:val="40"/>
        </w:rPr>
        <w:t xml:space="preserve"> </w:t>
      </w:r>
      <w:r w:rsidRPr="008A563E">
        <w:rPr>
          <w:rFonts w:cstheme="minorHAnsi"/>
          <w:color w:val="363636"/>
        </w:rPr>
        <w:t>náležející</w:t>
      </w:r>
      <w:r w:rsidRPr="008A563E">
        <w:rPr>
          <w:rFonts w:cstheme="minorHAnsi"/>
          <w:color w:val="363636"/>
          <w:spacing w:val="40"/>
        </w:rPr>
        <w:t xml:space="preserve"> </w:t>
      </w:r>
      <w:r w:rsidRPr="008A563E">
        <w:rPr>
          <w:rFonts w:cstheme="minorHAnsi"/>
          <w:color w:val="262626"/>
        </w:rPr>
        <w:t>VŠCHT</w:t>
      </w:r>
      <w:r w:rsidRPr="008A563E">
        <w:rPr>
          <w:rFonts w:cstheme="minorHAnsi"/>
          <w:color w:val="262626"/>
          <w:spacing w:val="40"/>
        </w:rPr>
        <w:t xml:space="preserve"> </w:t>
      </w:r>
      <w:r w:rsidRPr="008A563E">
        <w:rPr>
          <w:rFonts w:cstheme="minorHAnsi"/>
          <w:color w:val="0F0F0F"/>
        </w:rPr>
        <w:t>dle této</w:t>
      </w:r>
      <w:r w:rsidRPr="008A563E">
        <w:rPr>
          <w:rFonts w:cstheme="minorHAnsi"/>
          <w:color w:val="0F0F0F"/>
          <w:spacing w:val="40"/>
        </w:rPr>
        <w:t xml:space="preserve"> </w:t>
      </w:r>
      <w:r w:rsidRPr="008A563E">
        <w:rPr>
          <w:rFonts w:cstheme="minorHAnsi"/>
          <w:color w:val="0F0F0F"/>
        </w:rPr>
        <w:t>smlouvy,</w:t>
      </w:r>
      <w:r w:rsidRPr="008A563E">
        <w:rPr>
          <w:rFonts w:cstheme="minorHAnsi"/>
          <w:color w:val="0F0F0F"/>
          <w:spacing w:val="40"/>
        </w:rPr>
        <w:t xml:space="preserve"> </w:t>
      </w:r>
      <w:r w:rsidRPr="008A563E">
        <w:rPr>
          <w:rFonts w:cstheme="minorHAnsi"/>
          <w:color w:val="0F0F0F"/>
        </w:rPr>
        <w:t>ve</w:t>
      </w:r>
      <w:r w:rsidRPr="008A563E">
        <w:rPr>
          <w:rFonts w:cstheme="minorHAnsi"/>
          <w:color w:val="0F0F0F"/>
          <w:spacing w:val="40"/>
        </w:rPr>
        <w:t xml:space="preserve"> </w:t>
      </w:r>
      <w:r w:rsidRPr="008A563E">
        <w:rPr>
          <w:rFonts w:cstheme="minorHAnsi"/>
          <w:color w:val="0F0F0F"/>
        </w:rPr>
        <w:t>lhůtě</w:t>
      </w:r>
      <w:r w:rsidRPr="008A563E">
        <w:rPr>
          <w:rFonts w:cstheme="minorHAnsi"/>
          <w:color w:val="0F0F0F"/>
          <w:spacing w:val="40"/>
        </w:rPr>
        <w:t xml:space="preserve"> </w:t>
      </w:r>
      <w:r w:rsidRPr="008A563E">
        <w:rPr>
          <w:rFonts w:cstheme="minorHAnsi"/>
          <w:color w:val="0F0F0F"/>
        </w:rPr>
        <w:t xml:space="preserve">splatnosti, </w:t>
      </w:r>
      <w:r w:rsidRPr="008A563E">
        <w:rPr>
          <w:rFonts w:cstheme="minorHAnsi"/>
          <w:color w:val="363636"/>
        </w:rPr>
        <w:t xml:space="preserve">která činí 14 </w:t>
      </w:r>
      <w:r w:rsidRPr="008A563E">
        <w:rPr>
          <w:rFonts w:cstheme="minorHAnsi"/>
          <w:color w:val="262626"/>
        </w:rPr>
        <w:t>dní</w:t>
      </w:r>
      <w:r w:rsidRPr="008A563E">
        <w:rPr>
          <w:rFonts w:cstheme="minorHAnsi"/>
          <w:color w:val="262626"/>
          <w:spacing w:val="40"/>
        </w:rPr>
        <w:t xml:space="preserve"> </w:t>
      </w:r>
      <w:r w:rsidRPr="008A563E">
        <w:rPr>
          <w:rFonts w:cstheme="minorHAnsi"/>
          <w:color w:val="262626"/>
        </w:rPr>
        <w:t>od</w:t>
      </w:r>
      <w:r w:rsidRPr="008A563E">
        <w:rPr>
          <w:rFonts w:cstheme="minorHAnsi"/>
          <w:color w:val="262626"/>
          <w:spacing w:val="40"/>
        </w:rPr>
        <w:t xml:space="preserve"> </w:t>
      </w:r>
      <w:r w:rsidRPr="008A563E">
        <w:rPr>
          <w:rFonts w:cstheme="minorHAnsi"/>
          <w:color w:val="363636"/>
        </w:rPr>
        <w:t>data doručení,</w:t>
      </w:r>
      <w:r w:rsidRPr="008A563E">
        <w:rPr>
          <w:rFonts w:cstheme="minorHAnsi"/>
          <w:color w:val="363636"/>
          <w:spacing w:val="40"/>
        </w:rPr>
        <w:t xml:space="preserve"> </w:t>
      </w:r>
      <w:r w:rsidRPr="008A563E">
        <w:rPr>
          <w:rFonts w:cstheme="minorHAnsi"/>
          <w:color w:val="363636"/>
        </w:rPr>
        <w:t>náleží</w:t>
      </w:r>
      <w:r w:rsidRPr="008A563E">
        <w:rPr>
          <w:rFonts w:cstheme="minorHAnsi"/>
          <w:color w:val="363636"/>
          <w:spacing w:val="40"/>
        </w:rPr>
        <w:t xml:space="preserve"> </w:t>
      </w:r>
      <w:r w:rsidRPr="008A563E">
        <w:rPr>
          <w:rFonts w:cstheme="minorHAnsi"/>
          <w:color w:val="363636"/>
        </w:rPr>
        <w:t>VŠCHT smluvní</w:t>
      </w:r>
      <w:r w:rsidRPr="008A563E">
        <w:rPr>
          <w:rFonts w:cstheme="minorHAnsi"/>
          <w:color w:val="363636"/>
          <w:spacing w:val="40"/>
        </w:rPr>
        <w:t xml:space="preserve"> </w:t>
      </w:r>
      <w:r w:rsidRPr="008A563E">
        <w:rPr>
          <w:rFonts w:cstheme="minorHAnsi"/>
          <w:color w:val="0F0F0F"/>
        </w:rPr>
        <w:t>úrok</w:t>
      </w:r>
      <w:r w:rsidRPr="008A563E">
        <w:rPr>
          <w:rFonts w:cstheme="minorHAnsi"/>
          <w:color w:val="0F0F0F"/>
          <w:spacing w:val="40"/>
        </w:rPr>
        <w:t xml:space="preserve"> </w:t>
      </w:r>
      <w:r w:rsidRPr="008A563E">
        <w:rPr>
          <w:rFonts w:cstheme="minorHAnsi"/>
          <w:color w:val="0F0F0F"/>
        </w:rPr>
        <w:t>z</w:t>
      </w:r>
      <w:r w:rsidRPr="008A563E">
        <w:rPr>
          <w:rFonts w:cstheme="minorHAnsi"/>
          <w:color w:val="0F0F0F"/>
          <w:spacing w:val="40"/>
        </w:rPr>
        <w:t xml:space="preserve"> </w:t>
      </w:r>
      <w:r w:rsidRPr="008A563E">
        <w:rPr>
          <w:rFonts w:cstheme="minorHAnsi"/>
          <w:color w:val="0F0F0F"/>
        </w:rPr>
        <w:t>prodlení</w:t>
      </w:r>
      <w:r w:rsidRPr="008A563E">
        <w:rPr>
          <w:rFonts w:cstheme="minorHAnsi"/>
          <w:color w:val="0F0F0F"/>
          <w:spacing w:val="40"/>
        </w:rPr>
        <w:t xml:space="preserve"> </w:t>
      </w:r>
      <w:r w:rsidRPr="008A563E">
        <w:rPr>
          <w:rFonts w:cstheme="minorHAnsi"/>
          <w:color w:val="262626"/>
        </w:rPr>
        <w:t xml:space="preserve">ve </w:t>
      </w:r>
      <w:r w:rsidRPr="008A563E">
        <w:rPr>
          <w:rFonts w:cstheme="minorHAnsi"/>
          <w:color w:val="0F0F0F"/>
        </w:rPr>
        <w:t>výši</w:t>
      </w:r>
      <w:r w:rsidRPr="008A563E">
        <w:rPr>
          <w:rFonts w:cstheme="minorHAnsi"/>
          <w:color w:val="0F0F0F"/>
          <w:spacing w:val="40"/>
        </w:rPr>
        <w:t xml:space="preserve"> </w:t>
      </w:r>
      <w:r w:rsidRPr="008A563E">
        <w:rPr>
          <w:rFonts w:cstheme="minorHAnsi"/>
          <w:color w:val="0F0F0F"/>
        </w:rPr>
        <w:t xml:space="preserve">0,1 % z </w:t>
      </w:r>
      <w:r w:rsidRPr="008A563E">
        <w:rPr>
          <w:rFonts w:cstheme="minorHAnsi"/>
          <w:color w:val="363636"/>
        </w:rPr>
        <w:t xml:space="preserve">dlužné částky za každý </w:t>
      </w:r>
      <w:r w:rsidRPr="008A563E">
        <w:rPr>
          <w:rFonts w:cstheme="minorHAnsi"/>
          <w:color w:val="262626"/>
        </w:rPr>
        <w:t xml:space="preserve">den </w:t>
      </w:r>
      <w:r w:rsidRPr="008A563E">
        <w:rPr>
          <w:rFonts w:cstheme="minorHAnsi"/>
          <w:color w:val="363636"/>
        </w:rPr>
        <w:t>prodlení.</w:t>
      </w:r>
      <w:r w:rsidR="006918C4">
        <w:rPr>
          <w:rFonts w:cstheme="minorHAnsi"/>
          <w:color w:val="363636"/>
        </w:rPr>
        <w:t xml:space="preserve"> </w:t>
      </w:r>
      <w:r w:rsidRPr="008A563E">
        <w:rPr>
          <w:rFonts w:cstheme="minorHAnsi"/>
          <w:color w:val="363636"/>
        </w:rPr>
        <w:t>Nezaplatí-li</w:t>
      </w:r>
      <w:r w:rsidRPr="008A563E">
        <w:rPr>
          <w:rFonts w:cstheme="minorHAnsi"/>
          <w:color w:val="363636"/>
          <w:spacing w:val="40"/>
        </w:rPr>
        <w:t xml:space="preserve"> </w:t>
      </w:r>
      <w:r w:rsidRPr="008A563E">
        <w:rPr>
          <w:rFonts w:cstheme="minorHAnsi"/>
          <w:color w:val="262626"/>
        </w:rPr>
        <w:t>VŠCHT</w:t>
      </w:r>
      <w:r w:rsidRPr="008A563E">
        <w:rPr>
          <w:rFonts w:cstheme="minorHAnsi"/>
          <w:color w:val="262626"/>
          <w:spacing w:val="40"/>
        </w:rPr>
        <w:t xml:space="preserve"> </w:t>
      </w:r>
      <w:r w:rsidRPr="008A563E">
        <w:rPr>
          <w:rFonts w:cstheme="minorHAnsi"/>
          <w:color w:val="363636"/>
        </w:rPr>
        <w:t>ČVUT</w:t>
      </w:r>
      <w:r w:rsidRPr="008A563E">
        <w:rPr>
          <w:rFonts w:cstheme="minorHAnsi"/>
          <w:color w:val="363636"/>
          <w:spacing w:val="40"/>
        </w:rPr>
        <w:t xml:space="preserve"> </w:t>
      </w:r>
      <w:r w:rsidRPr="008A563E">
        <w:rPr>
          <w:rFonts w:cstheme="minorHAnsi"/>
          <w:color w:val="363636"/>
        </w:rPr>
        <w:t>plnění</w:t>
      </w:r>
      <w:r w:rsidRPr="008A563E">
        <w:rPr>
          <w:rFonts w:cstheme="minorHAnsi"/>
          <w:color w:val="363636"/>
          <w:spacing w:val="40"/>
        </w:rPr>
        <w:t xml:space="preserve"> </w:t>
      </w:r>
      <w:r w:rsidRPr="008A563E">
        <w:rPr>
          <w:rFonts w:cstheme="minorHAnsi"/>
          <w:color w:val="363636"/>
        </w:rPr>
        <w:t>náležející</w:t>
      </w:r>
      <w:r w:rsidRPr="008A563E">
        <w:rPr>
          <w:rFonts w:cstheme="minorHAnsi"/>
          <w:color w:val="363636"/>
          <w:spacing w:val="40"/>
        </w:rPr>
        <w:t xml:space="preserve"> </w:t>
      </w:r>
      <w:r w:rsidRPr="008A563E">
        <w:rPr>
          <w:rFonts w:cstheme="minorHAnsi"/>
          <w:color w:val="0F0F0F"/>
        </w:rPr>
        <w:t>ČVUT</w:t>
      </w:r>
      <w:r w:rsidRPr="008A563E">
        <w:rPr>
          <w:rFonts w:cstheme="minorHAnsi"/>
          <w:color w:val="0F0F0F"/>
          <w:spacing w:val="40"/>
        </w:rPr>
        <w:t xml:space="preserve"> </w:t>
      </w:r>
      <w:r w:rsidRPr="008A563E">
        <w:rPr>
          <w:rFonts w:cstheme="minorHAnsi"/>
          <w:color w:val="0F0F0F"/>
        </w:rPr>
        <w:t>dle</w:t>
      </w:r>
      <w:r w:rsidRPr="008A563E">
        <w:rPr>
          <w:rFonts w:cstheme="minorHAnsi"/>
          <w:color w:val="0F0F0F"/>
          <w:spacing w:val="40"/>
        </w:rPr>
        <w:t xml:space="preserve"> </w:t>
      </w:r>
      <w:r w:rsidRPr="008A563E">
        <w:rPr>
          <w:rFonts w:cstheme="minorHAnsi"/>
          <w:color w:val="0F0F0F"/>
        </w:rPr>
        <w:t>této</w:t>
      </w:r>
      <w:r w:rsidRPr="008A563E">
        <w:rPr>
          <w:rFonts w:cstheme="minorHAnsi"/>
          <w:color w:val="0F0F0F"/>
          <w:spacing w:val="40"/>
        </w:rPr>
        <w:t xml:space="preserve"> </w:t>
      </w:r>
      <w:r w:rsidRPr="008A563E">
        <w:rPr>
          <w:rFonts w:cstheme="minorHAnsi"/>
          <w:color w:val="0F0F0F"/>
        </w:rPr>
        <w:t>smlouvy,</w:t>
      </w:r>
      <w:r w:rsidRPr="008A563E">
        <w:rPr>
          <w:rFonts w:cstheme="minorHAnsi"/>
          <w:color w:val="0F0F0F"/>
          <w:spacing w:val="40"/>
        </w:rPr>
        <w:t xml:space="preserve"> </w:t>
      </w:r>
      <w:r w:rsidRPr="008A563E">
        <w:rPr>
          <w:rFonts w:cstheme="minorHAnsi"/>
          <w:color w:val="0F0F0F"/>
        </w:rPr>
        <w:t>ve</w:t>
      </w:r>
      <w:r w:rsidRPr="008A563E">
        <w:rPr>
          <w:rFonts w:cstheme="minorHAnsi"/>
          <w:color w:val="0F0F0F"/>
          <w:spacing w:val="40"/>
        </w:rPr>
        <w:t xml:space="preserve"> </w:t>
      </w:r>
      <w:r w:rsidRPr="008A563E">
        <w:rPr>
          <w:rFonts w:cstheme="minorHAnsi"/>
          <w:color w:val="0F0F0F"/>
        </w:rPr>
        <w:t>lhůtě</w:t>
      </w:r>
      <w:r w:rsidRPr="008A563E">
        <w:rPr>
          <w:rFonts w:cstheme="minorHAnsi"/>
          <w:color w:val="0F0F0F"/>
          <w:spacing w:val="40"/>
        </w:rPr>
        <w:t xml:space="preserve"> </w:t>
      </w:r>
      <w:r w:rsidRPr="008A563E">
        <w:rPr>
          <w:rFonts w:cstheme="minorHAnsi"/>
          <w:color w:val="0F0F0F"/>
        </w:rPr>
        <w:t xml:space="preserve">splatnosti, </w:t>
      </w:r>
      <w:r w:rsidRPr="008A563E">
        <w:rPr>
          <w:rFonts w:cstheme="minorHAnsi"/>
          <w:color w:val="363636"/>
        </w:rPr>
        <w:t>která</w:t>
      </w:r>
      <w:r w:rsidRPr="008A563E">
        <w:rPr>
          <w:rFonts w:cstheme="minorHAnsi"/>
          <w:color w:val="363636"/>
          <w:spacing w:val="50"/>
        </w:rPr>
        <w:t xml:space="preserve"> </w:t>
      </w:r>
      <w:r w:rsidRPr="008A563E">
        <w:rPr>
          <w:rFonts w:cstheme="minorHAnsi"/>
          <w:color w:val="363636"/>
        </w:rPr>
        <w:t>činí</w:t>
      </w:r>
      <w:r w:rsidRPr="008A563E">
        <w:rPr>
          <w:rFonts w:cstheme="minorHAnsi"/>
          <w:color w:val="363636"/>
          <w:spacing w:val="60"/>
        </w:rPr>
        <w:t xml:space="preserve"> </w:t>
      </w:r>
      <w:r w:rsidRPr="008A563E">
        <w:rPr>
          <w:rFonts w:cstheme="minorHAnsi"/>
          <w:color w:val="363636"/>
        </w:rPr>
        <w:t>14</w:t>
      </w:r>
      <w:r w:rsidRPr="008A563E">
        <w:rPr>
          <w:rFonts w:cstheme="minorHAnsi"/>
          <w:color w:val="363636"/>
          <w:spacing w:val="50"/>
        </w:rPr>
        <w:t xml:space="preserve"> </w:t>
      </w:r>
      <w:r w:rsidRPr="008A563E">
        <w:rPr>
          <w:rFonts w:cstheme="minorHAnsi"/>
          <w:color w:val="363636"/>
        </w:rPr>
        <w:t>dní</w:t>
      </w:r>
      <w:r w:rsidRPr="008A563E">
        <w:rPr>
          <w:rFonts w:cstheme="minorHAnsi"/>
          <w:color w:val="363636"/>
          <w:spacing w:val="62"/>
        </w:rPr>
        <w:t xml:space="preserve"> </w:t>
      </w:r>
      <w:r w:rsidRPr="008A563E">
        <w:rPr>
          <w:rFonts w:cstheme="minorHAnsi"/>
          <w:color w:val="363636"/>
        </w:rPr>
        <w:t>od</w:t>
      </w:r>
      <w:r w:rsidRPr="008A563E">
        <w:rPr>
          <w:rFonts w:cstheme="minorHAnsi"/>
          <w:color w:val="363636"/>
          <w:spacing w:val="73"/>
        </w:rPr>
        <w:t xml:space="preserve"> </w:t>
      </w:r>
      <w:r w:rsidRPr="008A563E">
        <w:rPr>
          <w:rFonts w:cstheme="minorHAnsi"/>
          <w:color w:val="363636"/>
        </w:rPr>
        <w:t>data</w:t>
      </w:r>
      <w:r w:rsidRPr="008A563E">
        <w:rPr>
          <w:rFonts w:cstheme="minorHAnsi"/>
          <w:color w:val="363636"/>
          <w:spacing w:val="55"/>
        </w:rPr>
        <w:t xml:space="preserve"> </w:t>
      </w:r>
      <w:r w:rsidRPr="008A563E">
        <w:rPr>
          <w:rFonts w:cstheme="minorHAnsi"/>
          <w:color w:val="363636"/>
        </w:rPr>
        <w:t>doručení,</w:t>
      </w:r>
      <w:r w:rsidRPr="008A563E">
        <w:rPr>
          <w:rFonts w:cstheme="minorHAnsi"/>
          <w:color w:val="363636"/>
          <w:spacing w:val="71"/>
        </w:rPr>
        <w:t xml:space="preserve"> </w:t>
      </w:r>
      <w:r w:rsidRPr="008A563E">
        <w:rPr>
          <w:rFonts w:cstheme="minorHAnsi"/>
          <w:color w:val="363636"/>
        </w:rPr>
        <w:t>náleží</w:t>
      </w:r>
      <w:r w:rsidRPr="008A563E">
        <w:rPr>
          <w:rFonts w:cstheme="minorHAnsi"/>
          <w:color w:val="363636"/>
          <w:spacing w:val="71"/>
        </w:rPr>
        <w:t xml:space="preserve"> </w:t>
      </w:r>
      <w:r w:rsidRPr="008A563E">
        <w:rPr>
          <w:rFonts w:cstheme="minorHAnsi"/>
          <w:color w:val="363636"/>
        </w:rPr>
        <w:t>ČVUT</w:t>
      </w:r>
      <w:r w:rsidRPr="008A563E">
        <w:rPr>
          <w:rFonts w:cstheme="minorHAnsi"/>
          <w:color w:val="363636"/>
          <w:spacing w:val="56"/>
        </w:rPr>
        <w:t xml:space="preserve"> </w:t>
      </w:r>
      <w:r w:rsidRPr="008A563E">
        <w:rPr>
          <w:rFonts w:cstheme="minorHAnsi"/>
          <w:color w:val="0F0F0F"/>
        </w:rPr>
        <w:t>smluvní</w:t>
      </w:r>
      <w:r w:rsidRPr="008A563E">
        <w:rPr>
          <w:rFonts w:cstheme="minorHAnsi"/>
          <w:color w:val="0F0F0F"/>
          <w:spacing w:val="72"/>
        </w:rPr>
        <w:t xml:space="preserve"> </w:t>
      </w:r>
      <w:r w:rsidRPr="008A563E">
        <w:rPr>
          <w:rFonts w:cstheme="minorHAnsi"/>
          <w:color w:val="0F0F0F"/>
        </w:rPr>
        <w:t>úrok</w:t>
      </w:r>
      <w:r w:rsidRPr="008A563E">
        <w:rPr>
          <w:rFonts w:cstheme="minorHAnsi"/>
          <w:color w:val="0F0F0F"/>
          <w:spacing w:val="63"/>
        </w:rPr>
        <w:t xml:space="preserve"> </w:t>
      </w:r>
      <w:r w:rsidRPr="008A563E">
        <w:rPr>
          <w:rFonts w:cstheme="minorHAnsi"/>
          <w:color w:val="0F0F0F"/>
        </w:rPr>
        <w:t>z prodlení</w:t>
      </w:r>
      <w:r w:rsidRPr="008A563E">
        <w:rPr>
          <w:rFonts w:cstheme="minorHAnsi"/>
          <w:color w:val="0F0F0F"/>
          <w:spacing w:val="73"/>
        </w:rPr>
        <w:t xml:space="preserve"> </w:t>
      </w:r>
      <w:r w:rsidRPr="008A563E">
        <w:rPr>
          <w:rFonts w:cstheme="minorHAnsi"/>
          <w:color w:val="0F0F0F"/>
        </w:rPr>
        <w:t>ve</w:t>
      </w:r>
      <w:r w:rsidRPr="008A563E">
        <w:rPr>
          <w:rFonts w:cstheme="minorHAnsi"/>
          <w:color w:val="0F0F0F"/>
          <w:spacing w:val="54"/>
        </w:rPr>
        <w:t xml:space="preserve"> </w:t>
      </w:r>
      <w:r w:rsidRPr="008A563E">
        <w:rPr>
          <w:rFonts w:cstheme="minorHAnsi"/>
          <w:color w:val="0F0F0F"/>
        </w:rPr>
        <w:t>výši</w:t>
      </w:r>
      <w:r w:rsidRPr="008A563E">
        <w:rPr>
          <w:rFonts w:cstheme="minorHAnsi"/>
          <w:color w:val="0F0F0F"/>
          <w:spacing w:val="57"/>
        </w:rPr>
        <w:t xml:space="preserve"> 0,1</w:t>
      </w:r>
      <w:r w:rsidRPr="008A563E">
        <w:rPr>
          <w:rFonts w:cstheme="minorHAnsi"/>
          <w:color w:val="262626"/>
        </w:rPr>
        <w:t xml:space="preserve">% </w:t>
      </w:r>
      <w:r w:rsidRPr="008A563E">
        <w:rPr>
          <w:rFonts w:cstheme="minorHAnsi"/>
          <w:color w:val="363636"/>
        </w:rPr>
        <w:t xml:space="preserve">z dlužné částky za každý </w:t>
      </w:r>
      <w:r w:rsidRPr="008A563E">
        <w:rPr>
          <w:rFonts w:cstheme="minorHAnsi"/>
          <w:color w:val="262626"/>
        </w:rPr>
        <w:t xml:space="preserve">den </w:t>
      </w:r>
      <w:r w:rsidRPr="008A563E">
        <w:rPr>
          <w:rFonts w:cstheme="minorHAnsi"/>
          <w:color w:val="363636"/>
        </w:rPr>
        <w:t>prodlení.</w:t>
      </w:r>
      <w:r w:rsidR="006918C4">
        <w:rPr>
          <w:rFonts w:cstheme="minorHAnsi"/>
          <w:color w:val="363636"/>
        </w:rPr>
        <w:t>“</w:t>
      </w:r>
    </w:p>
    <w:p w14:paraId="14C8F11E" w14:textId="77777777" w:rsidR="006918C4" w:rsidRPr="008A563E" w:rsidRDefault="006918C4" w:rsidP="006918C4">
      <w:pPr>
        <w:spacing w:before="12" w:line="254" w:lineRule="auto"/>
        <w:ind w:left="338" w:right="116"/>
        <w:jc w:val="both"/>
        <w:rPr>
          <w:rFonts w:cstheme="minorHAnsi"/>
          <w:b/>
        </w:rPr>
      </w:pPr>
    </w:p>
    <w:p w14:paraId="7BD6D5D9" w14:textId="77777777" w:rsidR="006918C4" w:rsidRDefault="006918C4" w:rsidP="006918C4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b/>
        </w:rPr>
        <w:t>Závazky smluvních stran</w:t>
      </w:r>
    </w:p>
    <w:p w14:paraId="7BD6F0BF" w14:textId="77777777" w:rsidR="006918C4" w:rsidRDefault="006918C4" w:rsidP="006918C4">
      <w:pPr>
        <w:pStyle w:val="Odstavecseseznamem"/>
        <w:ind w:left="1080"/>
        <w:jc w:val="both"/>
      </w:pPr>
    </w:p>
    <w:p w14:paraId="7FDEC698" w14:textId="77777777" w:rsidR="006918C4" w:rsidRDefault="006918C4" w:rsidP="006918C4">
      <w:pPr>
        <w:pStyle w:val="Odstavecseseznamem"/>
        <w:numPr>
          <w:ilvl w:val="0"/>
          <w:numId w:val="9"/>
        </w:numPr>
        <w:jc w:val="both"/>
      </w:pPr>
      <w:r>
        <w:t xml:space="preserve">Smluvní strany vypořádají vzájemné závazky </w:t>
      </w:r>
      <w:r w:rsidRPr="00AA4E6E">
        <w:rPr>
          <w:b/>
        </w:rPr>
        <w:t>do 15 dní ode dne ukončení</w:t>
      </w:r>
      <w:r>
        <w:t xml:space="preserve">. Zejména se jedná o vyúčtování finančních nároků. Pro tento účel a s ohledem na úpravu komisionářské smlouvy dodatkem č. 2 je ujednáno, že období leden – červenec roku 2024 bude vyúčtováno dle pravidel platných k 31. 7. 2024, tj. výší provize 27% s tím, že uvedené období bude porovnáno s poměrnou částí připadající na toto období, tj. 7/12 minimální částky provize. Období od 1. 8. 2024 do dne ukončení pak bude vypořádáno v souladu s dohodou stvrzenou dodatkem č. 2 komisionářské smlouvy. </w:t>
      </w:r>
    </w:p>
    <w:p w14:paraId="2075B520" w14:textId="77777777" w:rsidR="006918C4" w:rsidRDefault="006918C4" w:rsidP="006918C4">
      <w:pPr>
        <w:pStyle w:val="Odstavecseseznamem"/>
        <w:ind w:left="1080"/>
        <w:jc w:val="both"/>
      </w:pPr>
    </w:p>
    <w:p w14:paraId="5EB2427F" w14:textId="77777777" w:rsidR="006918C4" w:rsidRDefault="006918C4" w:rsidP="006918C4">
      <w:pPr>
        <w:pStyle w:val="Odstavecseseznamem"/>
        <w:numPr>
          <w:ilvl w:val="0"/>
          <w:numId w:val="9"/>
        </w:numPr>
        <w:jc w:val="both"/>
      </w:pPr>
      <w:r>
        <w:t xml:space="preserve">Smluvní strany se </w:t>
      </w:r>
      <w:r w:rsidR="00AA4E6E">
        <w:t xml:space="preserve">současně </w:t>
      </w:r>
      <w:r>
        <w:t xml:space="preserve">dohodly, že </w:t>
      </w:r>
      <w:r w:rsidR="00AA4E6E">
        <w:t xml:space="preserve">do 15 dní ode dne ukončení ČVUT předá VŠCHT všechny neprodané knihy, skripta a CD, které má </w:t>
      </w:r>
      <w:r w:rsidR="008E709C">
        <w:t xml:space="preserve">ke dni ukončení </w:t>
      </w:r>
      <w:r w:rsidR="00AA4E6E">
        <w:t>v držení</w:t>
      </w:r>
      <w:r>
        <w:t>.</w:t>
      </w:r>
      <w:r w:rsidR="00AA4E6E">
        <w:t xml:space="preserve"> O tomto bude sepsán </w:t>
      </w:r>
      <w:r w:rsidR="008E709C">
        <w:t xml:space="preserve">a oprávněnými zástupci smluvních stran podepsán </w:t>
      </w:r>
      <w:r w:rsidR="00AA4E6E">
        <w:t>položkový předávací protokol.</w:t>
      </w:r>
    </w:p>
    <w:p w14:paraId="77ADF2FA" w14:textId="77777777" w:rsidR="008E709C" w:rsidRDefault="008E709C" w:rsidP="008E709C">
      <w:pPr>
        <w:pStyle w:val="Odstavecseseznamem"/>
      </w:pPr>
    </w:p>
    <w:p w14:paraId="674F4FC9" w14:textId="77777777" w:rsidR="008E709C" w:rsidRDefault="008E709C" w:rsidP="006918C4">
      <w:pPr>
        <w:pStyle w:val="Odstavecseseznamem"/>
        <w:numPr>
          <w:ilvl w:val="0"/>
          <w:numId w:val="9"/>
        </w:numPr>
        <w:jc w:val="both"/>
      </w:pPr>
      <w:r>
        <w:t>Pro účely předcházejícího odstavce se sjednává, že oprávněnými osobami podepsat předávací protokol jsou:</w:t>
      </w:r>
    </w:p>
    <w:p w14:paraId="68B4D2AB" w14:textId="77777777" w:rsidR="008E709C" w:rsidRDefault="008E709C" w:rsidP="008E709C">
      <w:pPr>
        <w:pStyle w:val="Odstavecseseznamem"/>
      </w:pPr>
    </w:p>
    <w:p w14:paraId="7C02E599" w14:textId="19C0AE97" w:rsidR="008E709C" w:rsidRPr="008E709C" w:rsidRDefault="008E709C" w:rsidP="008E709C">
      <w:pPr>
        <w:pStyle w:val="Odstavecseseznamem"/>
        <w:numPr>
          <w:ilvl w:val="1"/>
          <w:numId w:val="9"/>
        </w:numPr>
        <w:jc w:val="both"/>
      </w:pPr>
      <w:r>
        <w:t xml:space="preserve">Za VŠCHT: </w:t>
      </w:r>
      <w:proofErr w:type="spellStart"/>
      <w:r w:rsidR="00105FE8">
        <w:t>xxxxx</w:t>
      </w:r>
      <w:proofErr w:type="spellEnd"/>
      <w:r>
        <w:rPr>
          <w:lang w:val="en-US"/>
        </w:rPr>
        <w:t xml:space="preserve">, tel. </w:t>
      </w:r>
      <w:proofErr w:type="spellStart"/>
      <w:r w:rsidR="00105FE8">
        <w:rPr>
          <w:lang w:val="en-US"/>
        </w:rPr>
        <w:t>xxxxx</w:t>
      </w:r>
      <w:proofErr w:type="spellEnd"/>
      <w:r>
        <w:rPr>
          <w:lang w:val="en-US"/>
        </w:rPr>
        <w:t xml:space="preserve">, </w:t>
      </w:r>
      <w:proofErr w:type="spellStart"/>
      <w:r w:rsidR="00E756E1">
        <w:rPr>
          <w:lang w:val="en-US"/>
        </w:rPr>
        <w:t>vedoucí</w:t>
      </w:r>
      <w:proofErr w:type="spellEnd"/>
      <w:r w:rsidR="00E756E1">
        <w:rPr>
          <w:lang w:val="en-US"/>
        </w:rPr>
        <w:t xml:space="preserve"> CIS </w:t>
      </w:r>
    </w:p>
    <w:p w14:paraId="162F2BF9" w14:textId="153EC3B1" w:rsidR="008E709C" w:rsidRDefault="008E709C" w:rsidP="008E709C">
      <w:pPr>
        <w:pStyle w:val="Odstavecseseznamem"/>
        <w:numPr>
          <w:ilvl w:val="1"/>
          <w:numId w:val="9"/>
        </w:numPr>
        <w:jc w:val="both"/>
      </w:pPr>
      <w:r>
        <w:t xml:space="preserve">Za ČVUT: </w:t>
      </w:r>
      <w:proofErr w:type="spellStart"/>
      <w:r w:rsidR="00105FE8">
        <w:t>xxxxx</w:t>
      </w:r>
      <w:proofErr w:type="spellEnd"/>
      <w:r>
        <w:rPr>
          <w:lang w:val="en-US"/>
        </w:rPr>
        <w:t xml:space="preserve">, tel. </w:t>
      </w:r>
      <w:proofErr w:type="spellStart"/>
      <w:r w:rsidR="00105FE8">
        <w:rPr>
          <w:lang w:val="en-US"/>
        </w:rPr>
        <w:t>xxxxx</w:t>
      </w:r>
      <w:proofErr w:type="spellEnd"/>
      <w:r>
        <w:rPr>
          <w:lang w:val="en-US"/>
        </w:rPr>
        <w:t xml:space="preserve">, </w:t>
      </w:r>
      <w:proofErr w:type="spellStart"/>
      <w:r w:rsidR="0031205B">
        <w:rPr>
          <w:lang w:val="en-US"/>
        </w:rPr>
        <w:t>ředitelka</w:t>
      </w:r>
      <w:proofErr w:type="spellEnd"/>
      <w:r w:rsidR="0031205B">
        <w:rPr>
          <w:lang w:val="en-US"/>
        </w:rPr>
        <w:t xml:space="preserve"> ČTN</w:t>
      </w:r>
    </w:p>
    <w:p w14:paraId="2AB6C002" w14:textId="77777777" w:rsidR="008E709C" w:rsidRDefault="008E709C" w:rsidP="008E709C">
      <w:pPr>
        <w:pStyle w:val="Odstavecseseznamem"/>
        <w:ind w:left="1800"/>
        <w:jc w:val="both"/>
      </w:pPr>
    </w:p>
    <w:p w14:paraId="3FF0CA51" w14:textId="77777777" w:rsidR="00B96634" w:rsidRDefault="00B96634" w:rsidP="00B96634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953846">
        <w:rPr>
          <w:b/>
        </w:rPr>
        <w:t>Závěrečná ustanovení</w:t>
      </w:r>
    </w:p>
    <w:p w14:paraId="138E6B1B" w14:textId="77777777" w:rsidR="00B85C75" w:rsidRPr="00953846" w:rsidRDefault="00B85C75" w:rsidP="00B85C75">
      <w:pPr>
        <w:pStyle w:val="Odstavecseseznamem"/>
        <w:jc w:val="both"/>
        <w:rPr>
          <w:b/>
        </w:rPr>
      </w:pPr>
    </w:p>
    <w:p w14:paraId="59AFB0F1" w14:textId="77777777" w:rsidR="00E96E00" w:rsidRDefault="00E96E00" w:rsidP="00E96E00">
      <w:pPr>
        <w:pStyle w:val="Odstavecseseznamem"/>
        <w:numPr>
          <w:ilvl w:val="0"/>
          <w:numId w:val="4"/>
        </w:numPr>
        <w:jc w:val="both"/>
      </w:pPr>
      <w:r>
        <w:t xml:space="preserve">Tato dohoda může být měněna a doplňovány výhradně písemnými číslovanými dodatky, které budou podepsány oprávněnými zástupci smluvních stran. </w:t>
      </w:r>
    </w:p>
    <w:p w14:paraId="4423E7FD" w14:textId="77777777" w:rsidR="00E96E00" w:rsidRDefault="00E96E00" w:rsidP="00E96E00">
      <w:pPr>
        <w:pStyle w:val="Odstavecseseznamem"/>
        <w:ind w:left="1080"/>
        <w:jc w:val="both"/>
      </w:pPr>
    </w:p>
    <w:p w14:paraId="3087B7F7" w14:textId="77777777" w:rsidR="00E96E00" w:rsidRDefault="00E96E00" w:rsidP="00E96E00">
      <w:pPr>
        <w:pStyle w:val="Odstavecseseznamem"/>
        <w:numPr>
          <w:ilvl w:val="0"/>
          <w:numId w:val="4"/>
        </w:numPr>
        <w:jc w:val="both"/>
      </w:pPr>
      <w:r>
        <w:t xml:space="preserve">Je-li nebo stane-li se některé ustanovení této dohody neplatný, nevymahatelným nebo neúčinným, nedotýká se tato neplatnost, neúčinnost či nevymahatelnost ostatních ustanovení této dohody. Smluvní strany se zavazují nahradit bez zbytečného odkladu po </w:t>
      </w:r>
      <w:r>
        <w:lastRenderedPageBreak/>
        <w:t>doručení výzvy druhé smluvní strany neplatné, nevymahatelné nebo neúčinné ustanovení ustanovením platným, vymahatelným a účinným se stejným nebo obdobným obchodním a právním smyslem, případně uzavřít novou dohodu.</w:t>
      </w:r>
    </w:p>
    <w:p w14:paraId="61A95D83" w14:textId="77777777" w:rsidR="00E96E00" w:rsidRDefault="00E96E00" w:rsidP="00E96E00">
      <w:pPr>
        <w:pStyle w:val="Odstavecseseznamem"/>
      </w:pPr>
    </w:p>
    <w:p w14:paraId="3975622D" w14:textId="77777777" w:rsidR="00E96E00" w:rsidRDefault="00E96E00" w:rsidP="00E96E00">
      <w:pPr>
        <w:pStyle w:val="Odstavecseseznamem"/>
        <w:numPr>
          <w:ilvl w:val="0"/>
          <w:numId w:val="4"/>
        </w:numPr>
        <w:jc w:val="both"/>
      </w:pPr>
      <w:r>
        <w:t>Smluvní strany výslovně potvrzují, že podmínky této dohody jsou výsledkem jednání smluvních stran a každá ze smluvních stran měla příležitost ovlivnit obsah podmínek této dohody. Tato dohoda obsahuje úplné ujednání a všechny náležitosti, které smluvní strany měly a chtěly v dohodě ujednat, a které považují za důležité.</w:t>
      </w:r>
    </w:p>
    <w:p w14:paraId="67442E4A" w14:textId="77777777" w:rsidR="00E96E00" w:rsidRDefault="00E96E00" w:rsidP="00E96E00">
      <w:pPr>
        <w:pStyle w:val="Odstavecseseznamem"/>
      </w:pPr>
    </w:p>
    <w:p w14:paraId="3DB0B3D6" w14:textId="77777777" w:rsidR="00E96E00" w:rsidRDefault="00E96E00" w:rsidP="00E96E00">
      <w:pPr>
        <w:pStyle w:val="Odstavecseseznamem"/>
        <w:numPr>
          <w:ilvl w:val="0"/>
          <w:numId w:val="4"/>
        </w:numPr>
        <w:jc w:val="both"/>
      </w:pPr>
      <w:r>
        <w:t>Právní vztahy výslovně neupravené touto dohodou se řídí platnými právními předpisy České republiky, zejména ustanoveními občanského zákoníku. Veškeré spory mezi smluvními stranami vznikající z této dohody nebo v souvislosti s ní budou řešeny pokud možno nejprve smírně. Nebude-li smírného řešení dosaženo, budou spory vyřešeny u příslušného soudu.</w:t>
      </w:r>
    </w:p>
    <w:p w14:paraId="3EEFE23F" w14:textId="77777777" w:rsidR="00E96E00" w:rsidRDefault="00E96E00" w:rsidP="00E96E00">
      <w:pPr>
        <w:pStyle w:val="Odstavecseseznamem"/>
        <w:ind w:left="1080"/>
        <w:jc w:val="both"/>
      </w:pPr>
    </w:p>
    <w:p w14:paraId="13C76BFF" w14:textId="77777777" w:rsidR="00E96E00" w:rsidRDefault="00E96E00" w:rsidP="00E96E00">
      <w:pPr>
        <w:pStyle w:val="Odstavecseseznamem"/>
        <w:numPr>
          <w:ilvl w:val="0"/>
          <w:numId w:val="4"/>
        </w:numPr>
        <w:jc w:val="both"/>
      </w:pPr>
      <w:r>
        <w:t>Smluvní strany prohlašují, že s obsahem této dohody souhlasí, rozumí jí a připojují své podpisy a prohlašují, že tato dohoda byla uzavřena podle jejich svobodné a vážné vůle.</w:t>
      </w:r>
    </w:p>
    <w:p w14:paraId="6486D8B2" w14:textId="77777777" w:rsidR="00E96E00" w:rsidRDefault="00E96E00" w:rsidP="00E96E00">
      <w:pPr>
        <w:pStyle w:val="Odstavecseseznamem"/>
      </w:pPr>
    </w:p>
    <w:p w14:paraId="2434144F" w14:textId="39A17C23" w:rsidR="00C574D7" w:rsidRDefault="00E96E00" w:rsidP="00E96E00">
      <w:pPr>
        <w:pStyle w:val="Odstavecseseznamem"/>
        <w:numPr>
          <w:ilvl w:val="0"/>
          <w:numId w:val="4"/>
        </w:numPr>
        <w:jc w:val="both"/>
      </w:pPr>
      <w:r w:rsidRPr="00750538">
        <w:t>Tato dohoda nabývá platnosti dnem podpisu oběma smluvními stranami</w:t>
      </w:r>
      <w:r>
        <w:t xml:space="preserve"> a účinnosti dnem uveřejnění v Registru smluv.</w:t>
      </w:r>
      <w:r w:rsidR="004B2134">
        <w:t xml:space="preserve"> Uveřejnění zajistí </w:t>
      </w:r>
      <w:r w:rsidR="00E756E1">
        <w:t>VŠCHT</w:t>
      </w:r>
      <w:r w:rsidR="004B2134">
        <w:t>.</w:t>
      </w:r>
    </w:p>
    <w:p w14:paraId="7CFBE6E6" w14:textId="77777777" w:rsidR="00C574D7" w:rsidRDefault="00C574D7" w:rsidP="00C574D7">
      <w:pPr>
        <w:pStyle w:val="Odstavecseseznamem"/>
      </w:pPr>
    </w:p>
    <w:p w14:paraId="66D5FB57" w14:textId="77777777" w:rsidR="0047741F" w:rsidRDefault="00B65833" w:rsidP="00B65833">
      <w:pPr>
        <w:pStyle w:val="Odstavecseseznamem"/>
        <w:numPr>
          <w:ilvl w:val="0"/>
          <w:numId w:val="4"/>
        </w:numPr>
        <w:jc w:val="both"/>
      </w:pPr>
      <w:r w:rsidRPr="00B65833">
        <w:t xml:space="preserve">Tato </w:t>
      </w:r>
      <w:r>
        <w:t>dohoda</w:t>
      </w:r>
      <w:r w:rsidRPr="00B65833">
        <w:t xml:space="preserve"> bude uzavřena v elektronické nebo listinné podobě, v závislosti na možnostech a dohodě smluvních stran. V případě uzavření v listinné podobě bude vyhotovena ve </w:t>
      </w:r>
      <w:r>
        <w:t>dvou</w:t>
      </w:r>
      <w:r w:rsidRPr="00B65833">
        <w:t xml:space="preserve"> stejnopisech, z nichž každý má platnost originálu a každá smluvní strana obdrží po </w:t>
      </w:r>
      <w:r>
        <w:t>jednom</w:t>
      </w:r>
      <w:r w:rsidRPr="00B65833">
        <w:t xml:space="preserve"> z nich. V případě uzavření v elektronické podobě bude uzavřena připojením kvalifikovaných elektronických podpisů oprávněných zástupců smluvních stran. Toto ustanovení se použije obdobně i na případné dodatky této </w:t>
      </w:r>
      <w:r>
        <w:t>dohody</w:t>
      </w:r>
      <w:r w:rsidRPr="00B65833">
        <w:t>.</w:t>
      </w:r>
    </w:p>
    <w:p w14:paraId="3A182720" w14:textId="77777777" w:rsidR="008E709C" w:rsidRDefault="008E709C" w:rsidP="008E709C">
      <w:pPr>
        <w:pStyle w:val="Odstavecseseznamem"/>
      </w:pPr>
    </w:p>
    <w:p w14:paraId="4BA1CD64" w14:textId="77777777" w:rsidR="008E709C" w:rsidRDefault="008E709C" w:rsidP="008E709C">
      <w:pPr>
        <w:pStyle w:val="Odstavecseseznamem"/>
        <w:ind w:left="1080"/>
        <w:jc w:val="both"/>
      </w:pPr>
    </w:p>
    <w:p w14:paraId="19515C35" w14:textId="3C001BD6" w:rsidR="000B4F45" w:rsidRDefault="000B4F45" w:rsidP="000B4F45">
      <w:pPr>
        <w:jc w:val="both"/>
      </w:pPr>
      <w:r>
        <w:t xml:space="preserve">V Praze, dne </w:t>
      </w:r>
      <w:r w:rsidR="00F3623A">
        <w:t>15. 8. 2024</w:t>
      </w:r>
      <w:r>
        <w:tab/>
      </w:r>
      <w:r>
        <w:tab/>
      </w:r>
      <w:r w:rsidR="00F3623A">
        <w:t xml:space="preserve">            </w:t>
      </w:r>
      <w:r w:rsidR="00F3623A">
        <w:t xml:space="preserve">V Praze, dne </w:t>
      </w:r>
      <w:r w:rsidR="00F3623A">
        <w:t>26</w:t>
      </w:r>
      <w:r w:rsidR="00F3623A">
        <w:t>.</w:t>
      </w:r>
      <w:r w:rsidR="00F3623A">
        <w:t xml:space="preserve"> </w:t>
      </w:r>
      <w:r w:rsidR="00F3623A">
        <w:t>8.</w:t>
      </w:r>
      <w:r w:rsidR="00F3623A">
        <w:t xml:space="preserve"> </w:t>
      </w:r>
      <w:r w:rsidR="00F3623A">
        <w:t>2024</w:t>
      </w:r>
    </w:p>
    <w:p w14:paraId="614B1FCA" w14:textId="77777777" w:rsidR="000B4F45" w:rsidRDefault="000B4F45" w:rsidP="000B4F45">
      <w:pPr>
        <w:jc w:val="both"/>
      </w:pPr>
    </w:p>
    <w:p w14:paraId="1A0F6D9D" w14:textId="77777777" w:rsidR="000B4F45" w:rsidRDefault="008E709C" w:rsidP="000B4F45">
      <w:pPr>
        <w:jc w:val="both"/>
      </w:pPr>
      <w:r>
        <w:t>VŠCHT</w:t>
      </w:r>
      <w:r w:rsidR="0047741F">
        <w:tab/>
      </w:r>
      <w:r w:rsidR="0047741F">
        <w:tab/>
      </w:r>
      <w:r w:rsidR="000B4F45">
        <w:tab/>
      </w:r>
      <w:r w:rsidR="000B4F45">
        <w:tab/>
      </w:r>
      <w:r w:rsidR="000B4F45">
        <w:tab/>
      </w:r>
      <w:r>
        <w:tab/>
        <w:t>ČVUT</w:t>
      </w:r>
    </w:p>
    <w:p w14:paraId="5CECE2B8" w14:textId="77777777" w:rsidR="000B4F45" w:rsidRDefault="000B4F45" w:rsidP="00BF176B">
      <w:pPr>
        <w:ind w:left="708"/>
      </w:pPr>
    </w:p>
    <w:p w14:paraId="06C2A003" w14:textId="77777777" w:rsidR="00FE24EE" w:rsidRDefault="000B4F45" w:rsidP="00FE24EE">
      <w:pPr>
        <w:jc w:val="both"/>
      </w:pPr>
      <w:r>
        <w:t>_________________________</w:t>
      </w:r>
      <w:r>
        <w:tab/>
      </w:r>
      <w:r>
        <w:tab/>
      </w:r>
      <w:r w:rsidR="00953846">
        <w:tab/>
      </w:r>
      <w:r w:rsidR="00FE24EE" w:rsidRPr="00BD2A29">
        <w:t>___________________________</w:t>
      </w:r>
    </w:p>
    <w:p w14:paraId="73814D88" w14:textId="2D4264DC" w:rsidR="008E709C" w:rsidRDefault="00F3623A" w:rsidP="006A604A">
      <w:pPr>
        <w:jc w:val="both"/>
      </w:pPr>
      <w:proofErr w:type="spellStart"/>
      <w:r>
        <w:t>xxxxx</w:t>
      </w:r>
      <w:proofErr w:type="spellEnd"/>
      <w:r w:rsidR="008E709C">
        <w:t>, rektor</w:t>
      </w:r>
      <w:r w:rsidR="008E709C">
        <w:tab/>
      </w:r>
      <w:r w:rsidR="008E709C">
        <w:tab/>
      </w:r>
      <w:r>
        <w:t xml:space="preserve">                                           </w:t>
      </w:r>
      <w:proofErr w:type="spellStart"/>
      <w:r>
        <w:t>xxxxx</w:t>
      </w:r>
      <w:proofErr w:type="spellEnd"/>
      <w:r w:rsidR="008E709C">
        <w:t>, rektor</w:t>
      </w:r>
    </w:p>
    <w:p w14:paraId="42884E52" w14:textId="77777777" w:rsidR="00953846" w:rsidRDefault="00952372" w:rsidP="006A604A">
      <w:pPr>
        <w:jc w:val="both"/>
      </w:pPr>
      <w:r>
        <w:tab/>
      </w:r>
      <w:r w:rsidR="00E96E00">
        <w:rPr>
          <w:rFonts w:eastAsia="Calibri"/>
          <w:sz w:val="21"/>
          <w:szCs w:val="21"/>
        </w:rPr>
        <w:tab/>
      </w:r>
      <w:r w:rsidR="00953846">
        <w:tab/>
      </w:r>
    </w:p>
    <w:p w14:paraId="023179A2" w14:textId="77777777" w:rsidR="006A604A" w:rsidRDefault="006A604A" w:rsidP="006A604A">
      <w:pPr>
        <w:jc w:val="both"/>
      </w:pPr>
    </w:p>
    <w:sectPr w:rsidR="006A6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0C46"/>
    <w:multiLevelType w:val="hybridMultilevel"/>
    <w:tmpl w:val="221E3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22DA6"/>
    <w:multiLevelType w:val="hybridMultilevel"/>
    <w:tmpl w:val="D3781E04"/>
    <w:lvl w:ilvl="0" w:tplc="1CB0D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253999"/>
    <w:multiLevelType w:val="hybridMultilevel"/>
    <w:tmpl w:val="49AA6812"/>
    <w:lvl w:ilvl="0" w:tplc="F7448EB6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C30FA"/>
    <w:multiLevelType w:val="hybridMultilevel"/>
    <w:tmpl w:val="7D78FF4A"/>
    <w:lvl w:ilvl="0" w:tplc="83AE2F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EC54AB"/>
    <w:multiLevelType w:val="hybridMultilevel"/>
    <w:tmpl w:val="43928B7E"/>
    <w:lvl w:ilvl="0" w:tplc="338E192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61B2C9B"/>
    <w:multiLevelType w:val="hybridMultilevel"/>
    <w:tmpl w:val="43928B7E"/>
    <w:lvl w:ilvl="0" w:tplc="338E192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79609A1"/>
    <w:multiLevelType w:val="hybridMultilevel"/>
    <w:tmpl w:val="7D78FF4A"/>
    <w:lvl w:ilvl="0" w:tplc="83AE2F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916BAB"/>
    <w:multiLevelType w:val="hybridMultilevel"/>
    <w:tmpl w:val="616AB1B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6603E2"/>
    <w:multiLevelType w:val="hybridMultilevel"/>
    <w:tmpl w:val="6C6A8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76B"/>
    <w:rsid w:val="000418D8"/>
    <w:rsid w:val="00073958"/>
    <w:rsid w:val="000B4F45"/>
    <w:rsid w:val="000B5B37"/>
    <w:rsid w:val="00105FE8"/>
    <w:rsid w:val="0019271F"/>
    <w:rsid w:val="001C6039"/>
    <w:rsid w:val="002B2D63"/>
    <w:rsid w:val="002B71A3"/>
    <w:rsid w:val="002F4966"/>
    <w:rsid w:val="0031205B"/>
    <w:rsid w:val="00385476"/>
    <w:rsid w:val="003D5A5B"/>
    <w:rsid w:val="00430D9C"/>
    <w:rsid w:val="0044512C"/>
    <w:rsid w:val="0047741F"/>
    <w:rsid w:val="004B2134"/>
    <w:rsid w:val="004F500A"/>
    <w:rsid w:val="00566038"/>
    <w:rsid w:val="005731E9"/>
    <w:rsid w:val="005B1F79"/>
    <w:rsid w:val="00610D09"/>
    <w:rsid w:val="006918C4"/>
    <w:rsid w:val="0069650E"/>
    <w:rsid w:val="006A604A"/>
    <w:rsid w:val="006B65FF"/>
    <w:rsid w:val="00715B3D"/>
    <w:rsid w:val="00750538"/>
    <w:rsid w:val="00811ED4"/>
    <w:rsid w:val="008A37F9"/>
    <w:rsid w:val="008A563E"/>
    <w:rsid w:val="008E709C"/>
    <w:rsid w:val="008F53D1"/>
    <w:rsid w:val="008F56BC"/>
    <w:rsid w:val="00952372"/>
    <w:rsid w:val="00953846"/>
    <w:rsid w:val="009A7B2E"/>
    <w:rsid w:val="00A3735D"/>
    <w:rsid w:val="00AA4E6E"/>
    <w:rsid w:val="00B07C94"/>
    <w:rsid w:val="00B65833"/>
    <w:rsid w:val="00B85C75"/>
    <w:rsid w:val="00B96634"/>
    <w:rsid w:val="00BF176B"/>
    <w:rsid w:val="00C22CA7"/>
    <w:rsid w:val="00C56785"/>
    <w:rsid w:val="00C574D7"/>
    <w:rsid w:val="00CD21C4"/>
    <w:rsid w:val="00CF4072"/>
    <w:rsid w:val="00D624F0"/>
    <w:rsid w:val="00E568DE"/>
    <w:rsid w:val="00E756E1"/>
    <w:rsid w:val="00E90131"/>
    <w:rsid w:val="00E927D7"/>
    <w:rsid w:val="00E96E00"/>
    <w:rsid w:val="00EE5726"/>
    <w:rsid w:val="00F16763"/>
    <w:rsid w:val="00F3623A"/>
    <w:rsid w:val="00F518CC"/>
    <w:rsid w:val="00FC0C9A"/>
    <w:rsid w:val="00FE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2CD6"/>
  <w15:chartTrackingRefBased/>
  <w15:docId w15:val="{FE1E7DD1-A18F-42A4-9026-AE77747B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0739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176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A60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60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60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60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604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6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04A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rsid w:val="000739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3958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8A56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8A56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A563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6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ermap.cvut.cz/profile/ff109132-3d3a-4d00-affa-d8cea5a1f2ab?lang=c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6BA31-A34E-4A6A-814F-1320AA10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944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Datlova Sarka</dc:creator>
  <cp:keywords/>
  <dc:description/>
  <cp:lastModifiedBy>Maurerova Marketa</cp:lastModifiedBy>
  <cp:revision>9</cp:revision>
  <cp:lastPrinted>2024-08-14T05:18:00Z</cp:lastPrinted>
  <dcterms:created xsi:type="dcterms:W3CDTF">2024-09-23T06:43:00Z</dcterms:created>
  <dcterms:modified xsi:type="dcterms:W3CDTF">2024-09-23T07:09:00Z</dcterms:modified>
</cp:coreProperties>
</file>