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98" w:rsidRDefault="00A46350">
      <w:pPr>
        <w:pStyle w:val="Zkladntext20"/>
        <w:shd w:val="clear" w:color="auto" w:fill="auto"/>
      </w:pPr>
      <w:r>
        <w:t xml:space="preserve">DODATEK Č. </w:t>
      </w:r>
      <w:r w:rsidR="001521AC">
        <w:t>3</w:t>
      </w:r>
      <w:r>
        <w:t xml:space="preserve"> KE SMLOUVĚ</w:t>
      </w:r>
      <w:r>
        <w:br/>
        <w:t>O POSKYTOVÁNÍ</w:t>
      </w:r>
      <w:r>
        <w:br/>
        <w:t>PORADENSKÝCH A OUTSOURCINGOVÝCH</w:t>
      </w:r>
      <w:r>
        <w:br/>
        <w:t>SLUŽEB V OBLASTI VÝPOČETNÍ TECHNIKY,</w:t>
      </w:r>
      <w:r>
        <w:br/>
        <w:t>SW A HW</w:t>
      </w:r>
    </w:p>
    <w:p w:rsidR="00434A98" w:rsidRDefault="00A46350">
      <w:pPr>
        <w:pStyle w:val="Zkladntext1"/>
        <w:shd w:val="clear" w:color="auto" w:fill="auto"/>
        <w:spacing w:after="880"/>
        <w:jc w:val="center"/>
      </w:pPr>
      <w:r>
        <w:rPr>
          <w:i/>
          <w:iCs/>
        </w:rPr>
        <w:t>uzavřený níže uvedeného dne měsíce a roku mezi níže uvedenými stranami</w:t>
      </w:r>
    </w:p>
    <w:p w:rsidR="00434A98" w:rsidRDefault="00A46350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OBCHODNÍ AKADEMIE, ČESKÝ TĚŠÍN, PŘÍSPĚVKOVÁ ORGANIZACE</w:t>
      </w:r>
    </w:p>
    <w:p w:rsidR="008C1FDB" w:rsidRDefault="008C1FDB" w:rsidP="008C1FDB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a</w:t>
      </w:r>
      <w:bookmarkStart w:id="0" w:name="bookmark0"/>
      <w:bookmarkStart w:id="1" w:name="bookmark1"/>
      <w:r>
        <w:rPr>
          <w:b/>
          <w:bCs/>
        </w:rPr>
        <w:t xml:space="preserve"> </w:t>
      </w:r>
    </w:p>
    <w:p w:rsidR="00434A98" w:rsidRPr="008C1FDB" w:rsidRDefault="00A46350" w:rsidP="008C1FDB">
      <w:pPr>
        <w:pStyle w:val="Zkladntext1"/>
        <w:shd w:val="clear" w:color="auto" w:fill="auto"/>
        <w:spacing w:after="1160"/>
        <w:jc w:val="center"/>
        <w:rPr>
          <w:b/>
          <w:sz w:val="24"/>
          <w:szCs w:val="24"/>
        </w:rPr>
      </w:pPr>
      <w:r w:rsidRPr="008C1FDB">
        <w:rPr>
          <w:b/>
          <w:sz w:val="24"/>
          <w:szCs w:val="24"/>
        </w:rPr>
        <w:t>SIMPO CZ s. r. o.</w:t>
      </w:r>
      <w:bookmarkEnd w:id="0"/>
      <w:bookmarkEnd w:id="1"/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434A98" w:rsidRDefault="00A46350">
      <w:pPr>
        <w:pStyle w:val="Zkladntext1"/>
        <w:shd w:val="clear" w:color="auto" w:fill="auto"/>
        <w:spacing w:after="220"/>
      </w:pPr>
      <w:r>
        <w:rPr>
          <w:u w:val="single"/>
        </w:rPr>
        <w:lastRenderedPageBreak/>
        <w:t>Smluvní strany</w:t>
      </w:r>
      <w:r>
        <w:t>: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Obchodní akademie, Český Těšín, příspěvková organizace </w:t>
      </w:r>
      <w:r>
        <w:t>IČ: 60337320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sídlem Sokola-Tůmy 402/12, 737 01, Český Těšín zařízena Moravskoslezským krajem, Zřizovací listina č. ZL/0091/2001 zastoupena Ing. </w:t>
      </w:r>
      <w:r w:rsidR="001A029D">
        <w:t>Ivanou Novákovou</w:t>
      </w:r>
      <w:r>
        <w:t>, ředitelkou školy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cuafdj4</w:t>
      </w:r>
    </w:p>
    <w:p w:rsidR="00434A98" w:rsidRDefault="00A46350">
      <w:pPr>
        <w:pStyle w:val="Zkladntext1"/>
        <w:shd w:val="clear" w:color="auto" w:fill="auto"/>
        <w:spacing w:after="220"/>
      </w:pPr>
      <w:r>
        <w:t>(dále jen „Zákazník“)</w:t>
      </w:r>
    </w:p>
    <w:p w:rsidR="00434A98" w:rsidRDefault="00A46350">
      <w:pPr>
        <w:pStyle w:val="Zkladntext1"/>
        <w:shd w:val="clear" w:color="auto" w:fill="auto"/>
        <w:spacing w:after="220" w:line="276" w:lineRule="auto"/>
      </w:pPr>
      <w:r>
        <w:t>a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SIMPO CZ s. r. o. </w:t>
      </w:r>
      <w:r>
        <w:t>IČ: 25827201</w:t>
      </w:r>
    </w:p>
    <w:p w:rsidR="00434A98" w:rsidRDefault="00A46350">
      <w:pPr>
        <w:pStyle w:val="Zkladntext1"/>
        <w:shd w:val="clear" w:color="auto" w:fill="auto"/>
        <w:spacing w:after="0"/>
      </w:pPr>
      <w:r>
        <w:t>sídlem Jablunkovská 2016/78b, 737 01, Český Těšín</w:t>
      </w:r>
    </w:p>
    <w:p w:rsidR="00434A98" w:rsidRDefault="00A46350">
      <w:pPr>
        <w:pStyle w:val="Zkladntext1"/>
        <w:shd w:val="clear" w:color="auto" w:fill="auto"/>
        <w:spacing w:after="0"/>
      </w:pPr>
      <w:r>
        <w:t>zapsána v obchodním rejstříku vedeném u krajského soudu v Ostravě, oddíl C vložka 19109</w:t>
      </w:r>
    </w:p>
    <w:p w:rsidR="00434A98" w:rsidRDefault="00A46350">
      <w:pPr>
        <w:pStyle w:val="Zkladntext1"/>
        <w:shd w:val="clear" w:color="auto" w:fill="auto"/>
        <w:spacing w:after="0"/>
      </w:pPr>
      <w:r>
        <w:t>zastoupena Ing. Josefem Podešvou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m2k2fsd</w:t>
      </w:r>
    </w:p>
    <w:p w:rsidR="00434A98" w:rsidRDefault="00A46350">
      <w:pPr>
        <w:pStyle w:val="Zkladntext1"/>
        <w:shd w:val="clear" w:color="auto" w:fill="auto"/>
        <w:spacing w:after="500"/>
      </w:pPr>
      <w:r>
        <w:t>(dále jen „Poskytovatel“)</w:t>
      </w:r>
    </w:p>
    <w:p w:rsidR="00434A98" w:rsidRDefault="00A46350">
      <w:pPr>
        <w:pStyle w:val="Zkladntext1"/>
        <w:shd w:val="clear" w:color="auto" w:fill="auto"/>
        <w:spacing w:after="500"/>
      </w:pPr>
      <w:r>
        <w:t>Poskytovatel a Zákazník budou nadále pro účely této smlouvy společně označováni jako „smluvní strany“, „strany“ nebo „strany smlouvy“. V případě, že je v rámci tohoto dokumentu využito výrazu „Smlouva“ rozumí se tímto pouze a jen tato smlouva uzavřená mezi výše definovanými smluvními stranami.</w:t>
      </w:r>
    </w:p>
    <w:p w:rsidR="001A029D" w:rsidRDefault="00A46350" w:rsidP="001A029D">
      <w:pPr>
        <w:pStyle w:val="Zkladntext1"/>
        <w:shd w:val="clear" w:color="auto" w:fill="auto"/>
        <w:spacing w:after="220" w:line="276" w:lineRule="auto"/>
        <w:rPr>
          <w:b/>
          <w:bCs/>
        </w:rPr>
      </w:pPr>
      <w:r>
        <w:rPr>
          <w:b/>
          <w:bCs/>
        </w:rPr>
        <w:t xml:space="preserve">Znění bodu č. </w:t>
      </w:r>
      <w:r w:rsidR="001A029D">
        <w:rPr>
          <w:b/>
          <w:bCs/>
        </w:rPr>
        <w:t>II</w:t>
      </w:r>
      <w:r>
        <w:rPr>
          <w:b/>
          <w:bCs/>
        </w:rPr>
        <w:t xml:space="preserve">I. </w:t>
      </w:r>
      <w:r w:rsidR="001A029D">
        <w:rPr>
          <w:b/>
          <w:bCs/>
        </w:rPr>
        <w:t>Odměna</w:t>
      </w:r>
      <w:r w:rsidR="001521AC">
        <w:rPr>
          <w:b/>
          <w:bCs/>
        </w:rPr>
        <w:t xml:space="preserve"> se s účinností od 01. </w:t>
      </w:r>
      <w:r w:rsidR="00ED32D6">
        <w:rPr>
          <w:b/>
          <w:bCs/>
        </w:rPr>
        <w:t>09</w:t>
      </w:r>
      <w:r>
        <w:rPr>
          <w:b/>
          <w:bCs/>
        </w:rPr>
        <w:t>. 202</w:t>
      </w:r>
      <w:r w:rsidR="001521AC">
        <w:rPr>
          <w:b/>
          <w:bCs/>
        </w:rPr>
        <w:t>4</w:t>
      </w:r>
      <w:r w:rsidR="001A029D">
        <w:rPr>
          <w:b/>
          <w:bCs/>
        </w:rPr>
        <w:t xml:space="preserve"> mění takto:</w:t>
      </w:r>
    </w:p>
    <w:p w:rsidR="00434A98" w:rsidRDefault="001A029D" w:rsidP="001A029D">
      <w:pPr>
        <w:pStyle w:val="Zkladntext1"/>
        <w:shd w:val="clear" w:color="auto" w:fill="auto"/>
        <w:spacing w:after="220" w:line="276" w:lineRule="auto"/>
      </w:pPr>
      <w:r>
        <w:rPr>
          <w:b/>
          <w:bCs/>
        </w:rPr>
        <w:t xml:space="preserve">                                                                                        </w:t>
      </w:r>
      <w:r>
        <w:t>III. Odměna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  <w:r>
        <w:t xml:space="preserve">1. Smluvní strany se shodly na tom, že Zákazník je povinen platit Poskytovateli za poskytování služeb dle této Smlouvy odměnu ve výši </w:t>
      </w:r>
      <w:r w:rsidR="001521AC">
        <w:t xml:space="preserve">10.800,- Kč (slovy: </w:t>
      </w:r>
      <w:proofErr w:type="spellStart"/>
      <w:r w:rsidR="001521AC">
        <w:t>deset</w:t>
      </w:r>
      <w:r>
        <w:t>tisícosmset</w:t>
      </w:r>
      <w:proofErr w:type="spellEnd"/>
      <w:r>
        <w:t xml:space="preserve"> korun českých) bez DPH (slovy: daně z přidané hodnoty), a to měsíčně. K odměně dle tohoto odstavce tohoto článku Smlouvy bude na základě konsenzu smluvních stran připočtena daň z přidané hodnoty, a to ve výši stanovené právním řádem.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</w:p>
    <w:p w:rsidR="00434A98" w:rsidRDefault="001521AC" w:rsidP="001A029D">
      <w:pPr>
        <w:pStyle w:val="Zkladntext1"/>
        <w:shd w:val="clear" w:color="auto" w:fill="auto"/>
        <w:spacing w:after="560" w:line="276" w:lineRule="auto"/>
      </w:pPr>
      <w:r>
        <w:t xml:space="preserve">V Českém Těšíně dne </w:t>
      </w:r>
      <w:r w:rsidR="00ED32D6">
        <w:t>30. srpna</w:t>
      </w:r>
      <w:r w:rsidR="00A46350">
        <w:t xml:space="preserve"> 202</w:t>
      </w:r>
      <w:r>
        <w:t>4</w:t>
      </w:r>
    </w:p>
    <w:p w:rsidR="00434A98" w:rsidRDefault="00A46350">
      <w:pPr>
        <w:pStyle w:val="Zkladntext1"/>
        <w:shd w:val="clear" w:color="auto" w:fill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4890135</wp:posOffset>
                </wp:positionH>
                <wp:positionV relativeFrom="paragraph">
                  <wp:posOffset>12700</wp:posOffset>
                </wp:positionV>
                <wp:extent cx="53975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A98" w:rsidRDefault="00A4635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Zákazník: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5.05pt;margin-top:1pt;width:42.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" filled="f" stroked="f">
                <v:textbox inset="0,0,0,0">
                  <w:txbxContent>
                    <w:p w:rsidR="00434A98" w:rsidRDefault="00A4635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Zákazník: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</w:t>
      </w:r>
      <w:bookmarkStart w:id="2" w:name="_GoBack"/>
      <w:bookmarkEnd w:id="2"/>
      <w:r>
        <w:t>oskytovatel:</w:t>
      </w:r>
    </w:p>
    <w:sectPr w:rsidR="00434A98">
      <w:footerReference w:type="default" r:id="rId7"/>
      <w:pgSz w:w="11900" w:h="16840"/>
      <w:pgMar w:top="1906" w:right="647" w:bottom="1783" w:left="1005" w:header="14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4C" w:rsidRDefault="00EA1E4C">
      <w:r>
        <w:separator/>
      </w:r>
    </w:p>
  </w:endnote>
  <w:endnote w:type="continuationSeparator" w:id="0">
    <w:p w:rsidR="00EA1E4C" w:rsidRDefault="00EA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98" w:rsidRDefault="00A463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10125710</wp:posOffset>
              </wp:positionV>
              <wp:extent cx="26225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98" w:rsidRDefault="00A4635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21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6.1pt;margin-top:797.3pt;width:20.6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" filled="f" stroked="f">
              <v:textbox style="mso-fit-shape-to-text:t" inset="0,0,0,0">
                <w:txbxContent>
                  <w:p w:rsidR="00434A98" w:rsidRDefault="00A4635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1521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4C" w:rsidRDefault="00EA1E4C"/>
  </w:footnote>
  <w:footnote w:type="continuationSeparator" w:id="0">
    <w:p w:rsidR="00EA1E4C" w:rsidRDefault="00EA1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C3B"/>
    <w:multiLevelType w:val="multilevel"/>
    <w:tmpl w:val="85940F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556EA"/>
    <w:multiLevelType w:val="multilevel"/>
    <w:tmpl w:val="1C487970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8"/>
    <w:rsid w:val="000E19EE"/>
    <w:rsid w:val="001521AC"/>
    <w:rsid w:val="001A029D"/>
    <w:rsid w:val="00434A98"/>
    <w:rsid w:val="008C1FDB"/>
    <w:rsid w:val="00A46350"/>
    <w:rsid w:val="00CB6D64"/>
    <w:rsid w:val="00EA1E4C"/>
    <w:rsid w:val="00E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2259"/>
  <w15:docId w15:val="{7ECF02CB-8CDF-46FF-9009-CA5110BD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300" w:line="276" w:lineRule="auto"/>
      <w:jc w:val="center"/>
    </w:pPr>
    <w:rPr>
      <w:rFonts w:ascii="Arial Narrow" w:eastAsia="Arial Narrow" w:hAnsi="Arial Narrow" w:cs="Arial Narrow"/>
      <w:b/>
      <w:bCs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80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2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2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Krempl</dc:creator>
  <cp:lastModifiedBy>Třinecká Ivona</cp:lastModifiedBy>
  <cp:revision>2</cp:revision>
  <cp:lastPrinted>2024-09-23T05:47:00Z</cp:lastPrinted>
  <dcterms:created xsi:type="dcterms:W3CDTF">2024-09-23T05:47:00Z</dcterms:created>
  <dcterms:modified xsi:type="dcterms:W3CDTF">2024-09-23T05:47:00Z</dcterms:modified>
</cp:coreProperties>
</file>