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41C6B" w14:textId="77777777" w:rsidR="000107D1" w:rsidRDefault="00E91B32" w:rsidP="00E91B32">
      <w:pPr>
        <w:ind w:left="708" w:right="-851" w:hanging="708"/>
        <w:jc w:val="center"/>
        <w:rPr>
          <w:b/>
          <w:sz w:val="28"/>
          <w:szCs w:val="28"/>
        </w:rPr>
      </w:pPr>
      <w:r w:rsidRPr="00E91B32">
        <w:rPr>
          <w:b/>
          <w:sz w:val="28"/>
          <w:szCs w:val="28"/>
        </w:rPr>
        <w:t>Smlouva o bezúplatném převodu</w:t>
      </w:r>
    </w:p>
    <w:p w14:paraId="3E02FF33" w14:textId="77777777" w:rsidR="00E91B32" w:rsidRDefault="00E91B32" w:rsidP="00E91B32">
      <w:pPr>
        <w:ind w:left="708" w:right="-851" w:hanging="708"/>
        <w:jc w:val="center"/>
        <w:rPr>
          <w:b/>
          <w:sz w:val="28"/>
          <w:szCs w:val="28"/>
        </w:rPr>
      </w:pPr>
      <w:r w:rsidRPr="00E91B32">
        <w:rPr>
          <w:b/>
          <w:sz w:val="28"/>
          <w:szCs w:val="28"/>
        </w:rPr>
        <w:t>a změn</w:t>
      </w:r>
      <w:r>
        <w:rPr>
          <w:b/>
          <w:sz w:val="28"/>
          <w:szCs w:val="28"/>
        </w:rPr>
        <w:t>ě</w:t>
      </w:r>
      <w:r w:rsidRPr="00E91B32">
        <w:rPr>
          <w:b/>
          <w:sz w:val="28"/>
          <w:szCs w:val="28"/>
        </w:rPr>
        <w:t xml:space="preserve"> příslušnosti hospodařit s majetkem státu</w:t>
      </w:r>
    </w:p>
    <w:p w14:paraId="14052890" w14:textId="77777777" w:rsidR="00E332E6" w:rsidRPr="00AE0FC8" w:rsidRDefault="00E332E6" w:rsidP="00E91B32">
      <w:pPr>
        <w:ind w:left="708" w:right="-851" w:hanging="708"/>
        <w:jc w:val="center"/>
        <w:rPr>
          <w:b/>
          <w:sz w:val="20"/>
          <w:szCs w:val="20"/>
        </w:rPr>
      </w:pPr>
    </w:p>
    <w:p w14:paraId="24F1D868" w14:textId="0663C755" w:rsidR="008512B3" w:rsidRDefault="008512B3" w:rsidP="00E91B32">
      <w:pPr>
        <w:ind w:left="708" w:right="-851" w:hanging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j. E</w:t>
      </w:r>
      <w:r w:rsidR="00846348">
        <w:rPr>
          <w:b/>
          <w:sz w:val="28"/>
          <w:szCs w:val="28"/>
        </w:rPr>
        <w:t xml:space="preserve"> </w:t>
      </w:r>
      <w:r w:rsidR="00E4416A">
        <w:rPr>
          <w:b/>
          <w:sz w:val="28"/>
          <w:szCs w:val="28"/>
        </w:rPr>
        <w:t>1</w:t>
      </w:r>
      <w:r w:rsidR="001555AA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>/2024</w:t>
      </w:r>
    </w:p>
    <w:p w14:paraId="3CE2BEF4" w14:textId="42E0C7D6" w:rsidR="00784A79" w:rsidRDefault="00784A79" w:rsidP="00E91B32">
      <w:pPr>
        <w:ind w:left="708" w:right="-851" w:hanging="708"/>
        <w:jc w:val="center"/>
        <w:rPr>
          <w:b/>
          <w:sz w:val="22"/>
          <w:szCs w:val="22"/>
        </w:rPr>
      </w:pPr>
    </w:p>
    <w:p w14:paraId="445F2B7E" w14:textId="77045AEE" w:rsidR="00784A79" w:rsidRPr="00FB7AF7" w:rsidRDefault="00784A79" w:rsidP="00E91B32">
      <w:pPr>
        <w:ind w:left="708" w:right="-851" w:hanging="708"/>
        <w:jc w:val="center"/>
        <w:rPr>
          <w:b/>
          <w:sz w:val="22"/>
          <w:szCs w:val="22"/>
        </w:rPr>
      </w:pPr>
      <w:r w:rsidRPr="00FB7AF7">
        <w:rPr>
          <w:b/>
          <w:sz w:val="22"/>
          <w:szCs w:val="22"/>
        </w:rPr>
        <w:t>č. smlouvy HMT 341/2024/PO</w:t>
      </w:r>
    </w:p>
    <w:p w14:paraId="6D07DB2E" w14:textId="77777777" w:rsidR="00E06B08" w:rsidRDefault="00E06B08" w:rsidP="00E06B08">
      <w:pPr>
        <w:jc w:val="both"/>
      </w:pPr>
    </w:p>
    <w:p w14:paraId="617065E6" w14:textId="77777777" w:rsidR="00E06B08" w:rsidRDefault="00E06B08" w:rsidP="00E06B08">
      <w:pPr>
        <w:jc w:val="both"/>
      </w:pPr>
      <w:r>
        <w:t>uzavřená v souladu s ustanovením § 55 odst. 3 zákona č. 219/2000 Sb., o majetku České republiky a jejím vystupování v právních vztazích, ve znění pozdějších předpisů (dále jen „zákon č. 219/2000 Sb.“) a podle ustanovení § 14 vyhlášky č. 62/2001 Sb., o hospodaření organizačních složek státu a státních organizací s majetkem státu, ve znění pozdějších předpisů (dále jen „vyhláška č. 62/2001 Sb.“) mezi smluvními stranami:</w:t>
      </w:r>
    </w:p>
    <w:p w14:paraId="300221DD" w14:textId="77777777" w:rsidR="00E06B08" w:rsidRPr="00E91B32" w:rsidRDefault="00E06B08" w:rsidP="00E06B08">
      <w:pPr>
        <w:ind w:left="709" w:hanging="709"/>
        <w:jc w:val="both"/>
      </w:pPr>
    </w:p>
    <w:p w14:paraId="5CD9F80C" w14:textId="77777777" w:rsidR="00E91B32" w:rsidRPr="004147FB" w:rsidRDefault="00E91B32" w:rsidP="00E91B32">
      <w:pPr>
        <w:ind w:left="708" w:right="-851" w:hanging="708"/>
        <w:rPr>
          <w:rFonts w:cs="Arial"/>
          <w:b/>
        </w:rPr>
      </w:pPr>
      <w:r w:rsidRPr="004147FB">
        <w:rPr>
          <w:rFonts w:cs="Arial"/>
          <w:b/>
        </w:rPr>
        <w:t xml:space="preserve">Muzeum skla a bižuterie v Jablonci nad Nisou, </w:t>
      </w:r>
    </w:p>
    <w:p w14:paraId="310DB941" w14:textId="39AD74DE" w:rsidR="00E91B32" w:rsidRPr="004147FB" w:rsidRDefault="00E91B32" w:rsidP="00E91B32">
      <w:pPr>
        <w:ind w:left="708" w:right="-851" w:hanging="708"/>
        <w:rPr>
          <w:rFonts w:cs="Arial"/>
        </w:rPr>
      </w:pPr>
      <w:r w:rsidRPr="004147FB">
        <w:rPr>
          <w:rFonts w:cs="Arial"/>
        </w:rPr>
        <w:t>státní příspěvková organizace zřízená MK ČR Zřizovací listinou č</w:t>
      </w:r>
      <w:r>
        <w:rPr>
          <w:rFonts w:cs="Arial"/>
        </w:rPr>
        <w:t>.</w:t>
      </w:r>
      <w:r w:rsidR="00DD370A">
        <w:rPr>
          <w:rFonts w:cs="Arial"/>
        </w:rPr>
        <w:t>j.</w:t>
      </w:r>
      <w:r w:rsidR="00BF199B">
        <w:rPr>
          <w:rFonts w:cs="Arial"/>
        </w:rPr>
        <w:t xml:space="preserve"> </w:t>
      </w:r>
      <w:r w:rsidRPr="004147FB">
        <w:rPr>
          <w:rFonts w:cs="Arial"/>
        </w:rPr>
        <w:t>2581/2003 ze dne 3. 2. 2003</w:t>
      </w:r>
      <w:r w:rsidRPr="004147FB">
        <w:rPr>
          <w:rFonts w:cs="Arial"/>
          <w:b/>
        </w:rPr>
        <w:t xml:space="preserve"> </w:t>
      </w:r>
    </w:p>
    <w:p w14:paraId="7688C4BB" w14:textId="77777777" w:rsidR="00E91B32" w:rsidRPr="00181444" w:rsidRDefault="00E91B32" w:rsidP="00E91B32">
      <w:pPr>
        <w:jc w:val="both"/>
        <w:rPr>
          <w:rFonts w:cs="Arial"/>
          <w:szCs w:val="20"/>
        </w:rPr>
      </w:pPr>
      <w:r w:rsidRPr="00181444">
        <w:rPr>
          <w:rFonts w:cs="Arial"/>
          <w:szCs w:val="20"/>
        </w:rPr>
        <w:t xml:space="preserve">sídlo: </w:t>
      </w:r>
      <w:r w:rsidRPr="00181444">
        <w:rPr>
          <w:rFonts w:cs="Arial"/>
          <w:szCs w:val="20"/>
        </w:rPr>
        <w:tab/>
      </w:r>
      <w:r w:rsidRPr="00181444">
        <w:rPr>
          <w:rFonts w:cs="Arial"/>
          <w:szCs w:val="20"/>
        </w:rPr>
        <w:tab/>
        <w:t>U Muzea 398/4, 466 01 Jablonec nad Nisou</w:t>
      </w:r>
    </w:p>
    <w:p w14:paraId="77F03D21" w14:textId="77777777" w:rsidR="00E91B32" w:rsidRPr="00181444" w:rsidRDefault="00E91B32" w:rsidP="00E91B32">
      <w:pPr>
        <w:jc w:val="both"/>
        <w:rPr>
          <w:rFonts w:cs="Arial"/>
          <w:szCs w:val="20"/>
        </w:rPr>
      </w:pPr>
      <w:r w:rsidRPr="00181444">
        <w:rPr>
          <w:rFonts w:cs="Arial"/>
          <w:szCs w:val="20"/>
        </w:rPr>
        <w:t xml:space="preserve">IČO: </w:t>
      </w:r>
      <w:r w:rsidRPr="00181444">
        <w:rPr>
          <w:rFonts w:cs="Arial"/>
          <w:szCs w:val="20"/>
        </w:rPr>
        <w:tab/>
      </w:r>
      <w:r w:rsidRPr="00181444">
        <w:rPr>
          <w:rFonts w:cs="Arial"/>
          <w:szCs w:val="20"/>
        </w:rPr>
        <w:tab/>
        <w:t>00079481</w:t>
      </w:r>
    </w:p>
    <w:p w14:paraId="56661D4A" w14:textId="77777777" w:rsidR="00E91B32" w:rsidRPr="00181444" w:rsidRDefault="00E91B32" w:rsidP="00E91B32">
      <w:pPr>
        <w:jc w:val="both"/>
        <w:rPr>
          <w:rFonts w:cs="Arial"/>
          <w:szCs w:val="20"/>
        </w:rPr>
      </w:pPr>
      <w:r w:rsidRPr="00181444">
        <w:rPr>
          <w:rFonts w:cs="Arial"/>
          <w:szCs w:val="20"/>
        </w:rPr>
        <w:t xml:space="preserve">DIČ: </w:t>
      </w:r>
      <w:r w:rsidRPr="00181444">
        <w:rPr>
          <w:rFonts w:cs="Arial"/>
          <w:szCs w:val="20"/>
        </w:rPr>
        <w:tab/>
      </w:r>
      <w:r w:rsidRPr="00181444">
        <w:rPr>
          <w:rFonts w:cs="Arial"/>
          <w:szCs w:val="20"/>
        </w:rPr>
        <w:tab/>
        <w:t>CZ00079481</w:t>
      </w:r>
    </w:p>
    <w:p w14:paraId="267E74EE" w14:textId="1AD861FA" w:rsidR="00E91B32" w:rsidRPr="00181444" w:rsidRDefault="00E91B32" w:rsidP="00E91B32">
      <w:pPr>
        <w:jc w:val="both"/>
        <w:rPr>
          <w:rFonts w:cs="Arial"/>
          <w:szCs w:val="20"/>
        </w:rPr>
      </w:pPr>
      <w:r w:rsidRPr="00181444">
        <w:rPr>
          <w:rFonts w:cs="Arial"/>
          <w:szCs w:val="20"/>
        </w:rPr>
        <w:t xml:space="preserve">banka: </w:t>
      </w:r>
      <w:r w:rsidRPr="00181444">
        <w:rPr>
          <w:rFonts w:cs="Arial"/>
          <w:szCs w:val="20"/>
        </w:rPr>
        <w:tab/>
      </w:r>
      <w:r w:rsidRPr="00181444">
        <w:rPr>
          <w:rFonts w:cs="Arial"/>
          <w:szCs w:val="20"/>
        </w:rPr>
        <w:tab/>
      </w:r>
      <w:proofErr w:type="spellStart"/>
      <w:r w:rsidR="00716B45">
        <w:rPr>
          <w:rFonts w:cs="Arial"/>
          <w:szCs w:val="20"/>
        </w:rPr>
        <w:t>xxxxxxxxxxxxxxxxxxxxx</w:t>
      </w:r>
      <w:proofErr w:type="spellEnd"/>
    </w:p>
    <w:p w14:paraId="5C588828" w14:textId="62687054" w:rsidR="00E91B32" w:rsidRPr="008C60DE" w:rsidRDefault="00E91B32" w:rsidP="00E91B32">
      <w:pPr>
        <w:jc w:val="both"/>
        <w:rPr>
          <w:rFonts w:cs="Arial"/>
          <w:szCs w:val="20"/>
        </w:rPr>
      </w:pPr>
      <w:r w:rsidRPr="00181444">
        <w:rPr>
          <w:rFonts w:cs="Arial"/>
          <w:szCs w:val="20"/>
        </w:rPr>
        <w:t xml:space="preserve">č. účtu: </w:t>
      </w:r>
      <w:r w:rsidRPr="00181444">
        <w:rPr>
          <w:rFonts w:cs="Arial"/>
          <w:szCs w:val="20"/>
        </w:rPr>
        <w:tab/>
      </w:r>
      <w:proofErr w:type="spellStart"/>
      <w:r w:rsidR="00716B45">
        <w:rPr>
          <w:rFonts w:cs="Arial"/>
          <w:sz w:val="22"/>
          <w:lang w:eastAsia="cs-CZ"/>
        </w:rPr>
        <w:t>xxxxxxxxxxxxxxxxxxxxxxx</w:t>
      </w:r>
      <w:proofErr w:type="spellEnd"/>
    </w:p>
    <w:p w14:paraId="4B6C3B20" w14:textId="77777777" w:rsidR="00E91B32" w:rsidRPr="000848AA" w:rsidRDefault="00E91B32" w:rsidP="00E91B32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>ID datové schránky</w:t>
      </w:r>
      <w:r w:rsidRPr="000848AA">
        <w:rPr>
          <w:rFonts w:cs="Arial"/>
          <w:szCs w:val="20"/>
        </w:rPr>
        <w:t xml:space="preserve">: </w:t>
      </w:r>
      <w:r w:rsidRPr="00181444">
        <w:rPr>
          <w:rFonts w:cs="Arial"/>
          <w:sz w:val="22"/>
          <w:lang w:eastAsia="cs-CZ"/>
        </w:rPr>
        <w:t>pn3cn9v</w:t>
      </w:r>
    </w:p>
    <w:p w14:paraId="1225173D" w14:textId="1EB55326" w:rsidR="00E91B32" w:rsidRDefault="00E91B32" w:rsidP="00E91B3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za níž právně jedná</w:t>
      </w:r>
      <w:r w:rsidRPr="000848AA">
        <w:rPr>
          <w:rFonts w:cs="Arial"/>
          <w:szCs w:val="20"/>
        </w:rPr>
        <w:t xml:space="preserve">: </w:t>
      </w:r>
      <w:proofErr w:type="spellStart"/>
      <w:r w:rsidR="00716B45">
        <w:rPr>
          <w:rFonts w:cs="Arial"/>
          <w:szCs w:val="20"/>
        </w:rPr>
        <w:t>xxxxxxxxxxxxxxxx</w:t>
      </w:r>
      <w:proofErr w:type="spellEnd"/>
      <w:r>
        <w:rPr>
          <w:rFonts w:cs="Arial"/>
          <w:szCs w:val="20"/>
        </w:rPr>
        <w:t>, ředitelka muzea</w:t>
      </w:r>
    </w:p>
    <w:p w14:paraId="33F9461E" w14:textId="77777777" w:rsidR="00E06B08" w:rsidRDefault="00E06B08" w:rsidP="00E91B32">
      <w:pPr>
        <w:jc w:val="both"/>
        <w:rPr>
          <w:rFonts w:cs="Arial"/>
          <w:szCs w:val="20"/>
        </w:rPr>
      </w:pPr>
    </w:p>
    <w:p w14:paraId="7D03C742" w14:textId="77777777" w:rsidR="00E91B32" w:rsidRPr="003952EA" w:rsidRDefault="00E91B32" w:rsidP="00E91B32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Předávající</w:t>
      </w:r>
      <w:r w:rsidRPr="003952EA">
        <w:rPr>
          <w:rFonts w:cs="Arial"/>
          <w:szCs w:val="20"/>
        </w:rPr>
        <w:t>“)</w:t>
      </w:r>
    </w:p>
    <w:p w14:paraId="1500316E" w14:textId="77777777" w:rsidR="00E91B32" w:rsidRPr="006711F9" w:rsidRDefault="00E91B32" w:rsidP="00E91B32">
      <w:pPr>
        <w:rPr>
          <w:rFonts w:cs="Arial"/>
          <w:szCs w:val="20"/>
        </w:rPr>
      </w:pPr>
    </w:p>
    <w:p w14:paraId="43750594" w14:textId="77777777" w:rsidR="00E91B32" w:rsidRPr="006711F9" w:rsidRDefault="00E91B32" w:rsidP="00E91B32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na straně jedné  </w:t>
      </w:r>
    </w:p>
    <w:p w14:paraId="7B63D694" w14:textId="77777777" w:rsidR="00E91B32" w:rsidRPr="006711F9" w:rsidRDefault="00E91B32" w:rsidP="00E91B32">
      <w:pPr>
        <w:rPr>
          <w:rFonts w:cs="Arial"/>
          <w:szCs w:val="20"/>
        </w:rPr>
      </w:pPr>
    </w:p>
    <w:p w14:paraId="402BE779" w14:textId="77777777" w:rsidR="00E91B32" w:rsidRPr="006711F9" w:rsidRDefault="00E91B32" w:rsidP="00E91B32">
      <w:pPr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14:paraId="6F5BE299" w14:textId="77777777" w:rsidR="00E91B32" w:rsidRPr="006711F9" w:rsidRDefault="00E91B32" w:rsidP="00E91B32">
      <w:pPr>
        <w:rPr>
          <w:rFonts w:cs="Arial"/>
          <w:szCs w:val="20"/>
        </w:rPr>
      </w:pPr>
    </w:p>
    <w:p w14:paraId="3310F906" w14:textId="06961E7C" w:rsidR="00E91B32" w:rsidRPr="003503F9" w:rsidRDefault="001555AA" w:rsidP="00E91B32">
      <w:pPr>
        <w:jc w:val="both"/>
        <w:rPr>
          <w:rFonts w:cs="Arial"/>
          <w:b/>
        </w:rPr>
      </w:pPr>
      <w:r>
        <w:rPr>
          <w:rFonts w:cs="Arial"/>
          <w:b/>
        </w:rPr>
        <w:t>Husitské muzeum v</w:t>
      </w:r>
      <w:r w:rsidR="00846348">
        <w:rPr>
          <w:rFonts w:cs="Arial"/>
          <w:b/>
        </w:rPr>
        <w:t> </w:t>
      </w:r>
      <w:r>
        <w:rPr>
          <w:rFonts w:cs="Arial"/>
          <w:b/>
        </w:rPr>
        <w:t>Táboře</w:t>
      </w:r>
      <w:r w:rsidR="00846348">
        <w:rPr>
          <w:rFonts w:cs="Arial"/>
          <w:b/>
        </w:rPr>
        <w:t>,</w:t>
      </w:r>
    </w:p>
    <w:p w14:paraId="477F9825" w14:textId="63B9F74B" w:rsidR="001555AA" w:rsidRPr="004147FB" w:rsidRDefault="001555AA" w:rsidP="001555AA">
      <w:pPr>
        <w:ind w:left="708" w:right="-851" w:hanging="708"/>
        <w:rPr>
          <w:rFonts w:cs="Arial"/>
        </w:rPr>
      </w:pPr>
      <w:r w:rsidRPr="004147FB">
        <w:rPr>
          <w:rFonts w:cs="Arial"/>
        </w:rPr>
        <w:t>státní příspěvková organizace zřízená MK ČR Zřizovací listinou č</w:t>
      </w:r>
      <w:r w:rsidRPr="001555AA">
        <w:rPr>
          <w:rFonts w:cs="Arial"/>
        </w:rPr>
        <w:t>.</w:t>
      </w:r>
      <w:r w:rsidR="00DD370A">
        <w:rPr>
          <w:rFonts w:cs="Arial"/>
        </w:rPr>
        <w:t>j.</w:t>
      </w:r>
      <w:r w:rsidR="00584802">
        <w:rPr>
          <w:rFonts w:cs="Arial"/>
        </w:rPr>
        <w:t xml:space="preserve"> 3742/2003</w:t>
      </w:r>
      <w:r w:rsidR="00DD370A">
        <w:rPr>
          <w:rFonts w:cs="Arial"/>
        </w:rPr>
        <w:t xml:space="preserve"> </w:t>
      </w:r>
      <w:r w:rsidRPr="001555AA">
        <w:rPr>
          <w:rFonts w:cs="Arial"/>
        </w:rPr>
        <w:t>ze dne</w:t>
      </w:r>
      <w:r w:rsidR="00584802">
        <w:rPr>
          <w:rFonts w:cs="Arial"/>
        </w:rPr>
        <w:t xml:space="preserve"> 5. 3. 2003</w:t>
      </w:r>
    </w:p>
    <w:p w14:paraId="60C051F8" w14:textId="040F656B" w:rsidR="00E91B32" w:rsidRPr="003503F9" w:rsidRDefault="00E91B32" w:rsidP="00E91B32">
      <w:pPr>
        <w:jc w:val="both"/>
        <w:rPr>
          <w:rFonts w:cs="Arial"/>
        </w:rPr>
      </w:pPr>
      <w:r w:rsidRPr="003503F9">
        <w:rPr>
          <w:rFonts w:cs="Arial"/>
        </w:rPr>
        <w:t xml:space="preserve">sídlo: </w:t>
      </w:r>
      <w:r w:rsidR="00E06B08">
        <w:rPr>
          <w:rFonts w:cs="Arial"/>
        </w:rPr>
        <w:tab/>
      </w:r>
      <w:r w:rsidR="00E06B08">
        <w:rPr>
          <w:rFonts w:cs="Arial"/>
        </w:rPr>
        <w:tab/>
      </w:r>
      <w:r w:rsidR="001555AA">
        <w:rPr>
          <w:rFonts w:cs="Arial"/>
        </w:rPr>
        <w:t>náměstí Mikuláše z Husi 44, 390 01 Tábor</w:t>
      </w:r>
    </w:p>
    <w:p w14:paraId="4D15865D" w14:textId="7C03DDFE" w:rsidR="00E91B32" w:rsidRDefault="00E91B32" w:rsidP="00E91B32">
      <w:pPr>
        <w:jc w:val="both"/>
        <w:rPr>
          <w:rFonts w:cs="Arial"/>
        </w:rPr>
      </w:pPr>
      <w:r w:rsidRPr="003503F9">
        <w:rPr>
          <w:rFonts w:cs="Arial"/>
        </w:rPr>
        <w:t xml:space="preserve">IČO: </w:t>
      </w:r>
      <w:r w:rsidR="00037985">
        <w:rPr>
          <w:rFonts w:cs="Arial"/>
        </w:rPr>
        <w:tab/>
      </w:r>
      <w:r w:rsidR="00037985">
        <w:rPr>
          <w:rFonts w:cs="Arial"/>
        </w:rPr>
        <w:tab/>
      </w:r>
      <w:r w:rsidR="001555AA">
        <w:rPr>
          <w:rFonts w:cs="Arial"/>
        </w:rPr>
        <w:t>00072486</w:t>
      </w:r>
    </w:p>
    <w:p w14:paraId="4DD06D82" w14:textId="0E7E5504" w:rsidR="0052666A" w:rsidRPr="00124AC9" w:rsidRDefault="0052666A" w:rsidP="0052666A">
      <w:pPr>
        <w:jc w:val="both"/>
        <w:rPr>
          <w:rFonts w:cs="Arial"/>
          <w:szCs w:val="20"/>
        </w:rPr>
      </w:pPr>
      <w:r w:rsidRPr="00124AC9">
        <w:rPr>
          <w:rFonts w:cs="Arial"/>
          <w:szCs w:val="20"/>
        </w:rPr>
        <w:t xml:space="preserve">DIČ: </w:t>
      </w:r>
      <w:r w:rsidRPr="00124AC9">
        <w:rPr>
          <w:rFonts w:cs="Arial"/>
          <w:szCs w:val="20"/>
        </w:rPr>
        <w:tab/>
      </w:r>
      <w:r w:rsidRPr="00124AC9">
        <w:rPr>
          <w:rFonts w:cs="Arial"/>
          <w:szCs w:val="20"/>
        </w:rPr>
        <w:tab/>
      </w:r>
      <w:r w:rsidR="00C5456D" w:rsidRPr="00124AC9">
        <w:rPr>
          <w:rFonts w:cs="Arial"/>
          <w:szCs w:val="20"/>
        </w:rPr>
        <w:t>CZ</w:t>
      </w:r>
      <w:r w:rsidR="001555AA">
        <w:rPr>
          <w:rFonts w:cs="Arial"/>
          <w:szCs w:val="20"/>
        </w:rPr>
        <w:t>00072486</w:t>
      </w:r>
    </w:p>
    <w:p w14:paraId="5005F841" w14:textId="01347872" w:rsidR="0052666A" w:rsidRPr="00124AC9" w:rsidRDefault="0052666A" w:rsidP="0052666A">
      <w:pPr>
        <w:jc w:val="both"/>
        <w:rPr>
          <w:rFonts w:cs="Arial"/>
          <w:szCs w:val="20"/>
        </w:rPr>
      </w:pPr>
      <w:r w:rsidRPr="00124AC9">
        <w:rPr>
          <w:rFonts w:cs="Arial"/>
          <w:szCs w:val="20"/>
        </w:rPr>
        <w:t xml:space="preserve">banka: </w:t>
      </w:r>
      <w:r w:rsidRPr="00124AC9">
        <w:rPr>
          <w:rFonts w:cs="Arial"/>
          <w:szCs w:val="20"/>
        </w:rPr>
        <w:tab/>
      </w:r>
      <w:r w:rsidRPr="00124AC9">
        <w:rPr>
          <w:rFonts w:cs="Arial"/>
          <w:szCs w:val="20"/>
        </w:rPr>
        <w:tab/>
      </w:r>
      <w:proofErr w:type="spellStart"/>
      <w:r w:rsidR="00716B45">
        <w:rPr>
          <w:rFonts w:cs="Arial"/>
          <w:szCs w:val="20"/>
        </w:rPr>
        <w:t>xxxxxxxxxxxxxxxxxxxxx</w:t>
      </w:r>
      <w:proofErr w:type="spellEnd"/>
    </w:p>
    <w:p w14:paraId="1011C243" w14:textId="39846301" w:rsidR="0052666A" w:rsidRPr="008C60DE" w:rsidRDefault="0052666A" w:rsidP="0052666A">
      <w:pPr>
        <w:jc w:val="both"/>
        <w:rPr>
          <w:rFonts w:cs="Arial"/>
          <w:szCs w:val="20"/>
        </w:rPr>
      </w:pPr>
      <w:r w:rsidRPr="00124AC9">
        <w:rPr>
          <w:rFonts w:cs="Arial"/>
          <w:szCs w:val="20"/>
        </w:rPr>
        <w:t xml:space="preserve">č. účtu: </w:t>
      </w:r>
      <w:r w:rsidRPr="00124AC9">
        <w:rPr>
          <w:rFonts w:cs="Arial"/>
          <w:szCs w:val="20"/>
        </w:rPr>
        <w:tab/>
      </w:r>
      <w:proofErr w:type="spellStart"/>
      <w:r w:rsidR="00716B45">
        <w:rPr>
          <w:rFonts w:cs="Arial"/>
          <w:szCs w:val="20"/>
        </w:rPr>
        <w:t>xxxxxxxxxxxxxxxxxxxxx</w:t>
      </w:r>
      <w:proofErr w:type="spellEnd"/>
    </w:p>
    <w:p w14:paraId="1456465B" w14:textId="277E171E" w:rsidR="00E91B32" w:rsidRPr="003503F9" w:rsidRDefault="00E91B32" w:rsidP="00E91B32">
      <w:pPr>
        <w:jc w:val="both"/>
        <w:rPr>
          <w:rFonts w:cs="Arial"/>
        </w:rPr>
      </w:pPr>
      <w:r w:rsidRPr="003503F9">
        <w:rPr>
          <w:rFonts w:cs="Arial"/>
        </w:rPr>
        <w:t>ID datové schránky</w:t>
      </w:r>
      <w:r w:rsidRPr="00AB43A3">
        <w:rPr>
          <w:rFonts w:cs="Arial"/>
        </w:rPr>
        <w:t xml:space="preserve">: </w:t>
      </w:r>
      <w:r w:rsidR="001555AA">
        <w:rPr>
          <w:rFonts w:cs="Arial"/>
        </w:rPr>
        <w:t>6xt5674</w:t>
      </w:r>
    </w:p>
    <w:p w14:paraId="4CD5C582" w14:textId="5936542A" w:rsidR="00E06B08" w:rsidRDefault="00E06B08" w:rsidP="00E06B0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za níž právně jedná</w:t>
      </w:r>
      <w:r w:rsidRPr="000848AA">
        <w:rPr>
          <w:rFonts w:cs="Arial"/>
          <w:szCs w:val="20"/>
        </w:rPr>
        <w:t>:</w:t>
      </w:r>
      <w:r w:rsidR="00037985">
        <w:rPr>
          <w:rFonts w:cs="Arial"/>
          <w:szCs w:val="20"/>
        </w:rPr>
        <w:t xml:space="preserve"> </w:t>
      </w:r>
      <w:proofErr w:type="spellStart"/>
      <w:r w:rsidR="00716B45">
        <w:rPr>
          <w:rFonts w:cs="Arial"/>
          <w:szCs w:val="20"/>
        </w:rPr>
        <w:t>xxxxxxxxxxxxxxxx</w:t>
      </w:r>
      <w:proofErr w:type="spellEnd"/>
      <w:r w:rsidR="001555AA">
        <w:rPr>
          <w:rFonts w:cs="Arial"/>
          <w:szCs w:val="20"/>
        </w:rPr>
        <w:t xml:space="preserve">, </w:t>
      </w:r>
      <w:proofErr w:type="spellStart"/>
      <w:proofErr w:type="gramStart"/>
      <w:r w:rsidR="001555AA">
        <w:rPr>
          <w:rFonts w:cs="Arial"/>
          <w:szCs w:val="20"/>
        </w:rPr>
        <w:t>Th.D</w:t>
      </w:r>
      <w:proofErr w:type="spellEnd"/>
      <w:proofErr w:type="gramEnd"/>
      <w:r w:rsidR="001555AA">
        <w:rPr>
          <w:rFonts w:cs="Arial"/>
          <w:szCs w:val="20"/>
        </w:rPr>
        <w:t>, ředitel muzea</w:t>
      </w:r>
    </w:p>
    <w:p w14:paraId="4006EBC3" w14:textId="77777777" w:rsidR="00E06B08" w:rsidRDefault="00E06B08" w:rsidP="00E06B08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 xml:space="preserve"> </w:t>
      </w:r>
    </w:p>
    <w:p w14:paraId="648F6204" w14:textId="77777777" w:rsidR="00E06B08" w:rsidRPr="003952EA" w:rsidRDefault="00E06B08" w:rsidP="00E06B08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 w:rsidR="00296FC9">
        <w:rPr>
          <w:rFonts w:cs="Arial"/>
          <w:szCs w:val="20"/>
        </w:rPr>
        <w:t>Přejímající</w:t>
      </w:r>
      <w:r w:rsidRPr="003952EA">
        <w:rPr>
          <w:rFonts w:cs="Arial"/>
          <w:szCs w:val="20"/>
        </w:rPr>
        <w:t>“)</w:t>
      </w:r>
    </w:p>
    <w:p w14:paraId="6BB02CE9" w14:textId="77777777" w:rsidR="00E06B08" w:rsidRPr="00754CDD" w:rsidRDefault="00E06B08" w:rsidP="00E06B08"/>
    <w:p w14:paraId="06E6E9A0" w14:textId="61003351" w:rsidR="0052666A" w:rsidRPr="00FB7AF7" w:rsidRDefault="00E06B08" w:rsidP="00FB7AF7">
      <w:pPr>
        <w:pStyle w:val="CZZkladntexttun"/>
        <w:rPr>
          <w:rFonts w:ascii="Times New Roman" w:hAnsi="Times New Roman"/>
          <w:b w:val="0"/>
          <w:sz w:val="24"/>
        </w:rPr>
      </w:pPr>
      <w:r w:rsidRPr="00754CDD">
        <w:rPr>
          <w:rFonts w:ascii="Times New Roman" w:hAnsi="Times New Roman"/>
          <w:b w:val="0"/>
          <w:sz w:val="24"/>
        </w:rPr>
        <w:t>na straně druhé</w:t>
      </w:r>
      <w:r w:rsidR="007A264F">
        <w:rPr>
          <w:rFonts w:ascii="Times New Roman" w:hAnsi="Times New Roman"/>
          <w:b w:val="0"/>
          <w:sz w:val="24"/>
        </w:rPr>
        <w:t>.</w:t>
      </w:r>
    </w:p>
    <w:p w14:paraId="26DDD892" w14:textId="77777777" w:rsidR="00AF4C26" w:rsidRPr="005230C1" w:rsidRDefault="00AF4C26" w:rsidP="00AF4C26">
      <w:pPr>
        <w:jc w:val="center"/>
        <w:rPr>
          <w:b/>
        </w:rPr>
      </w:pPr>
      <w:r w:rsidRPr="005230C1">
        <w:rPr>
          <w:b/>
        </w:rPr>
        <w:t>I. Předmět smlouvy</w:t>
      </w:r>
    </w:p>
    <w:p w14:paraId="27CA11FD" w14:textId="77777777" w:rsidR="00AF4C26" w:rsidRDefault="00AF4C26" w:rsidP="00AF4C26">
      <w:pPr>
        <w:jc w:val="center"/>
      </w:pPr>
    </w:p>
    <w:p w14:paraId="0E20CC30" w14:textId="1B1E4176" w:rsidR="00AF4C26" w:rsidRDefault="00AF4C26" w:rsidP="00AF4C26">
      <w:pPr>
        <w:jc w:val="both"/>
      </w:pPr>
      <w:r>
        <w:t xml:space="preserve">Předávající je příslušný hospodařit podle § 9 odst. I, zák. č. 219/2000 Sb., s majetkem ve vlastnictví České republiky, a to s osobním automobilem značky </w:t>
      </w:r>
      <w:r w:rsidR="00A86CEE">
        <w:t xml:space="preserve">ŠKODA OCTAVIA </w:t>
      </w:r>
      <w:r w:rsidR="00846348">
        <w:t xml:space="preserve">KOMBI </w:t>
      </w:r>
      <w:r>
        <w:t>dle níže uvedené specifikace:</w:t>
      </w:r>
    </w:p>
    <w:p w14:paraId="197B0F30" w14:textId="21026B66" w:rsidR="00AF4C26" w:rsidRDefault="00AF4C26">
      <w:pPr>
        <w:keepNext w:val="0"/>
        <w:suppressAutoHyphens w:val="0"/>
        <w:spacing w:after="160" w:line="259" w:lineRule="auto"/>
        <w:rPr>
          <w:rFonts w:eastAsia="Calibri"/>
          <w:i/>
          <w:color w:val="7030A0"/>
          <w:lang w:eastAsia="cs-CZ"/>
        </w:rPr>
      </w:pPr>
    </w:p>
    <w:p w14:paraId="24C56AEC" w14:textId="77C0FA4C" w:rsidR="000107D1" w:rsidRPr="006435A6" w:rsidRDefault="00296FC9" w:rsidP="007A264F">
      <w:pPr>
        <w:pStyle w:val="Odstavecseseznamem"/>
        <w:numPr>
          <w:ilvl w:val="0"/>
          <w:numId w:val="7"/>
        </w:numPr>
      </w:pPr>
      <w:r w:rsidRPr="006435A6">
        <w:lastRenderedPageBreak/>
        <w:t>Číslo karoserie</w:t>
      </w:r>
      <w:r w:rsidR="00846348">
        <w:t xml:space="preserve"> (VIN):</w:t>
      </w:r>
      <w:r w:rsidR="006435A6" w:rsidRPr="006435A6">
        <w:t xml:space="preserve"> </w:t>
      </w:r>
      <w:r w:rsidR="00846348">
        <w:t>TMBJC7NEXG0195091</w:t>
      </w:r>
    </w:p>
    <w:p w14:paraId="44A3A831" w14:textId="7D835B1F" w:rsidR="00296FC9" w:rsidRPr="00AF4C26" w:rsidRDefault="00296FC9" w:rsidP="007A264F">
      <w:pPr>
        <w:pStyle w:val="Odstavecseseznamem"/>
        <w:numPr>
          <w:ilvl w:val="0"/>
          <w:numId w:val="7"/>
        </w:numPr>
      </w:pPr>
      <w:r>
        <w:t xml:space="preserve">Počet ujetých kilometrů: </w:t>
      </w:r>
      <w:r w:rsidR="00846348">
        <w:t>194.000 km</w:t>
      </w:r>
    </w:p>
    <w:p w14:paraId="55782C14" w14:textId="7E5ACCED" w:rsidR="00296FC9" w:rsidRPr="006435A6" w:rsidRDefault="00296FC9" w:rsidP="007A264F">
      <w:pPr>
        <w:pStyle w:val="Odstavecseseznamem"/>
        <w:numPr>
          <w:ilvl w:val="0"/>
          <w:numId w:val="7"/>
        </w:numPr>
        <w:jc w:val="both"/>
      </w:pPr>
      <w:r>
        <w:t>Rok výroby</w:t>
      </w:r>
      <w:r w:rsidR="006435A6">
        <w:t xml:space="preserve"> a první registrace</w:t>
      </w:r>
      <w:r w:rsidRPr="006435A6">
        <w:t xml:space="preserve">: </w:t>
      </w:r>
      <w:r w:rsidR="00846348">
        <w:t>29. 2. 2016</w:t>
      </w:r>
    </w:p>
    <w:p w14:paraId="7E3FD1A8" w14:textId="77777777" w:rsidR="00296FC9" w:rsidRDefault="00296FC9" w:rsidP="007A264F">
      <w:pPr>
        <w:jc w:val="both"/>
      </w:pPr>
    </w:p>
    <w:p w14:paraId="715B046D" w14:textId="77777777" w:rsidR="00296FC9" w:rsidRDefault="00296FC9" w:rsidP="007A264F">
      <w:pPr>
        <w:jc w:val="both"/>
      </w:pPr>
      <w:r>
        <w:t xml:space="preserve">(dále také jako osobní automobil nebo jako vozidlo). </w:t>
      </w:r>
    </w:p>
    <w:p w14:paraId="4BC5C71A" w14:textId="77777777" w:rsidR="00296FC9" w:rsidRDefault="00296FC9" w:rsidP="007A264F">
      <w:pPr>
        <w:jc w:val="both"/>
      </w:pPr>
    </w:p>
    <w:p w14:paraId="7D7413DF" w14:textId="77777777" w:rsidR="00EF45A1" w:rsidRDefault="00EF45A1" w:rsidP="007A264F">
      <w:pPr>
        <w:jc w:val="both"/>
      </w:pPr>
    </w:p>
    <w:p w14:paraId="692B53A3" w14:textId="77777777" w:rsidR="00296FC9" w:rsidRPr="005230C1" w:rsidRDefault="00296FC9" w:rsidP="007A264F">
      <w:pPr>
        <w:jc w:val="center"/>
        <w:rPr>
          <w:b/>
        </w:rPr>
      </w:pPr>
      <w:r w:rsidRPr="005230C1">
        <w:rPr>
          <w:b/>
        </w:rPr>
        <w:t>II.</w:t>
      </w:r>
      <w:r w:rsidR="005230C1" w:rsidRPr="005230C1">
        <w:rPr>
          <w:b/>
        </w:rPr>
        <w:t xml:space="preserve"> Podmínky předání</w:t>
      </w:r>
    </w:p>
    <w:p w14:paraId="3E347758" w14:textId="77777777" w:rsidR="00296FC9" w:rsidRDefault="00296FC9" w:rsidP="007A264F">
      <w:pPr>
        <w:jc w:val="both"/>
      </w:pPr>
    </w:p>
    <w:p w14:paraId="7DD350B8" w14:textId="77777777" w:rsidR="00296FC9" w:rsidRDefault="00296FC9" w:rsidP="0052666A">
      <w:pPr>
        <w:pStyle w:val="Odstavecseseznamem"/>
        <w:numPr>
          <w:ilvl w:val="0"/>
          <w:numId w:val="8"/>
        </w:numPr>
        <w:ind w:left="284" w:hanging="284"/>
        <w:jc w:val="both"/>
      </w:pPr>
      <w:r>
        <w:t xml:space="preserve">Předávající předává přejímajícímu osobní automobil specifikovaný v článku I. </w:t>
      </w:r>
      <w:r w:rsidR="007A264F">
        <w:t>t</w:t>
      </w:r>
      <w:r>
        <w:t xml:space="preserve">éto smlouvy včetně jeho součástí a příslušenství, přejímající osobní automobil od předávajícího přejímá. </w:t>
      </w:r>
    </w:p>
    <w:p w14:paraId="2ECC964F" w14:textId="77777777" w:rsidR="000107D1" w:rsidRDefault="000107D1" w:rsidP="0052666A">
      <w:pPr>
        <w:ind w:left="284" w:hanging="284"/>
        <w:jc w:val="both"/>
      </w:pPr>
    </w:p>
    <w:p w14:paraId="79AF2B17" w14:textId="77777777" w:rsidR="00296FC9" w:rsidRDefault="00296FC9" w:rsidP="0052666A">
      <w:pPr>
        <w:pStyle w:val="Odstavecseseznamem"/>
        <w:numPr>
          <w:ilvl w:val="0"/>
          <w:numId w:val="8"/>
        </w:numPr>
        <w:ind w:left="284" w:hanging="284"/>
        <w:jc w:val="both"/>
      </w:pPr>
      <w:r>
        <w:t>Obě smluvní strany se dohodly podle § 16 odst. 1 vyhl</w:t>
      </w:r>
      <w:r w:rsidR="000107D1">
        <w:t>ášky</w:t>
      </w:r>
      <w:r>
        <w:t xml:space="preserve"> č. 62/2001 Sb., že za sjednané plnění nebude poskytnuto peněžité plnění tj., že osobní automobil specifikovaný v článku I. této smlouvy bude předán bezúplatně. </w:t>
      </w:r>
    </w:p>
    <w:p w14:paraId="5014FBC1" w14:textId="77777777" w:rsidR="000107D1" w:rsidRDefault="000107D1" w:rsidP="0052666A">
      <w:pPr>
        <w:ind w:left="284" w:hanging="284"/>
        <w:jc w:val="both"/>
      </w:pPr>
    </w:p>
    <w:p w14:paraId="500AF241" w14:textId="77777777" w:rsidR="00296FC9" w:rsidRDefault="00296FC9" w:rsidP="0052666A">
      <w:pPr>
        <w:pStyle w:val="Odstavecseseznamem"/>
        <w:keepNext w:val="0"/>
        <w:numPr>
          <w:ilvl w:val="0"/>
          <w:numId w:val="8"/>
        </w:numPr>
        <w:ind w:left="284" w:hanging="284"/>
        <w:jc w:val="both"/>
      </w:pPr>
      <w:r>
        <w:t>Vyznačená změn</w:t>
      </w:r>
      <w:r w:rsidR="007A264F">
        <w:t>a</w:t>
      </w:r>
      <w:r>
        <w:t xml:space="preserve"> provozovatele motorových vozidel v osvědčení o registraci vozidla (technický průkaz) bude proveden</w:t>
      </w:r>
      <w:r w:rsidR="007A264F">
        <w:t>a</w:t>
      </w:r>
      <w:r>
        <w:t xml:space="preserve"> nejpozději do </w:t>
      </w:r>
      <w:r w:rsidR="008F3956">
        <w:t>deseti</w:t>
      </w:r>
      <w:r>
        <w:t xml:space="preserve"> pracovních dní ode dne účinnosti této smlouvy u příslušného správního orgánu, kdy v technickém průkazu bude proveden záznam ve prospěch přejímajícího, a to tak, že odhlášení provede předávající a nové přihlášení provede přejímající s tím, že obě smluvní strany musí být přítomny současně. Náklady na nové přehlášení vozidla uhradí přejímající. </w:t>
      </w:r>
    </w:p>
    <w:p w14:paraId="4EFC8AF8" w14:textId="77777777" w:rsidR="005230C1" w:rsidRDefault="005230C1" w:rsidP="0052666A">
      <w:pPr>
        <w:keepNext w:val="0"/>
        <w:ind w:left="284" w:hanging="284"/>
        <w:jc w:val="both"/>
      </w:pPr>
    </w:p>
    <w:p w14:paraId="496C2063" w14:textId="77777777" w:rsidR="0058446D" w:rsidRDefault="00296FC9" w:rsidP="0052666A">
      <w:pPr>
        <w:pStyle w:val="Odstavecseseznamem"/>
        <w:keepNext w:val="0"/>
        <w:numPr>
          <w:ilvl w:val="0"/>
          <w:numId w:val="8"/>
        </w:numPr>
        <w:ind w:left="284" w:hanging="284"/>
        <w:jc w:val="both"/>
      </w:pPr>
      <w:r>
        <w:t xml:space="preserve">Osobní automobil bude předán </w:t>
      </w:r>
      <w:r w:rsidR="008F3956">
        <w:t>v</w:t>
      </w:r>
      <w:r>
        <w:t xml:space="preserve"> d</w:t>
      </w:r>
      <w:r w:rsidR="0058446D">
        <w:t>e</w:t>
      </w:r>
      <w:r>
        <w:t>n provedení vyznačení změny provozovatele motorových vozidel v osvědčení o registraci vozidla (technický průkaz).</w:t>
      </w:r>
      <w:r w:rsidR="0058446D">
        <w:t xml:space="preserve"> </w:t>
      </w:r>
      <w:r>
        <w:t xml:space="preserve">O předání a převzetí vozidla bude mezi smluvními stranami sepsán </w:t>
      </w:r>
      <w:r w:rsidR="008F3956">
        <w:t>„P</w:t>
      </w:r>
      <w:r>
        <w:t>rotokol o předání a převzetí vozidla</w:t>
      </w:r>
      <w:r w:rsidR="008F3956">
        <w:t>“</w:t>
      </w:r>
      <w:r>
        <w:t xml:space="preserve"> s</w:t>
      </w:r>
      <w:r w:rsidR="0058446D">
        <w:t> </w:t>
      </w:r>
      <w:r>
        <w:t>podpisy obou smluvních stran, ve kterém bude stav předmětného vozidla popsán. Vozidlo bude předáno na adrese sídla předávajícího, která je uvedena v záhlaví této smlouvy</w:t>
      </w:r>
      <w:r w:rsidR="005230C1">
        <w:t xml:space="preserve">, </w:t>
      </w:r>
      <w:r>
        <w:t>a to po předchozí dohodě</w:t>
      </w:r>
      <w:r w:rsidR="000107D1">
        <w:t xml:space="preserve"> </w:t>
      </w:r>
      <w:r>
        <w:t xml:space="preserve">stran o přesném datu a čase předání. </w:t>
      </w:r>
    </w:p>
    <w:p w14:paraId="54235D11" w14:textId="77777777" w:rsidR="0058446D" w:rsidRDefault="0058446D" w:rsidP="0058446D">
      <w:pPr>
        <w:pStyle w:val="Odstavecseseznamem"/>
      </w:pPr>
    </w:p>
    <w:p w14:paraId="6BB62C9D" w14:textId="77777777" w:rsidR="000107D1" w:rsidRDefault="00296FC9" w:rsidP="0052666A">
      <w:pPr>
        <w:pStyle w:val="Odstavecseseznamem"/>
        <w:keepNext w:val="0"/>
        <w:numPr>
          <w:ilvl w:val="0"/>
          <w:numId w:val="8"/>
        </w:numPr>
        <w:ind w:left="284" w:hanging="284"/>
        <w:jc w:val="both"/>
      </w:pPr>
      <w:r>
        <w:t xml:space="preserve">Přejímající vozidlo odveze na vlastní náklady. </w:t>
      </w:r>
    </w:p>
    <w:p w14:paraId="46DA8243" w14:textId="77777777" w:rsidR="000107D1" w:rsidRDefault="000107D1" w:rsidP="0052666A">
      <w:pPr>
        <w:keepNext w:val="0"/>
        <w:ind w:left="284" w:hanging="284"/>
        <w:jc w:val="both"/>
      </w:pPr>
    </w:p>
    <w:p w14:paraId="47C42EAA" w14:textId="77777777" w:rsidR="000107D1" w:rsidRDefault="00296FC9" w:rsidP="0052666A">
      <w:pPr>
        <w:pStyle w:val="Odstavecseseznamem"/>
        <w:keepNext w:val="0"/>
        <w:numPr>
          <w:ilvl w:val="0"/>
          <w:numId w:val="8"/>
        </w:numPr>
        <w:ind w:left="284" w:hanging="284"/>
        <w:jc w:val="both"/>
      </w:pPr>
      <w:r>
        <w:t>Dnem předání a převzetí vozidla se mění příslušnost hospodařit s majetkem státu a</w:t>
      </w:r>
      <w:r w:rsidR="0058446D">
        <w:t> </w:t>
      </w:r>
      <w:r>
        <w:t>příslušným s tímto majetkem hospodařit se stává přejímající. Současně dnem předání a</w:t>
      </w:r>
      <w:r w:rsidR="0058446D">
        <w:t> </w:t>
      </w:r>
      <w:r>
        <w:t>převzetí vozidla přechází na přejímajícího nebezpečí škody a nahodilé zkázy na něm</w:t>
      </w:r>
      <w:r w:rsidR="000107D1">
        <w:t xml:space="preserve">. </w:t>
      </w:r>
    </w:p>
    <w:p w14:paraId="4C3EFFEE" w14:textId="77777777" w:rsidR="005A648A" w:rsidRDefault="005A648A" w:rsidP="0052666A">
      <w:pPr>
        <w:keepNext w:val="0"/>
        <w:ind w:left="284" w:hanging="284"/>
        <w:jc w:val="both"/>
      </w:pPr>
    </w:p>
    <w:p w14:paraId="27ED34F0" w14:textId="77777777" w:rsidR="00296FC9" w:rsidRDefault="00296FC9" w:rsidP="0052666A">
      <w:pPr>
        <w:pStyle w:val="Odstavecseseznamem"/>
        <w:keepNext w:val="0"/>
        <w:numPr>
          <w:ilvl w:val="0"/>
          <w:numId w:val="8"/>
        </w:numPr>
        <w:ind w:left="284" w:hanging="284"/>
        <w:jc w:val="both"/>
      </w:pPr>
      <w:r>
        <w:t xml:space="preserve">Přejímající výslovně prohlašuje, že se seznámil s technickým stavem vozidla, stav vozidla je mu dobře znám a je si vědom, že se jedná o </w:t>
      </w:r>
      <w:r w:rsidR="00E54B99">
        <w:t>používané</w:t>
      </w:r>
      <w:r>
        <w:t xml:space="preserve"> vozidlo, jehož stav odpovídá jeho opotřebení a vozidlo v tomto stavu přijímá</w:t>
      </w:r>
      <w:r w:rsidR="005230C1">
        <w:t>.</w:t>
      </w:r>
    </w:p>
    <w:p w14:paraId="5214AF1B" w14:textId="77777777" w:rsidR="00EF45A1" w:rsidRDefault="00EF45A1" w:rsidP="00EF45A1">
      <w:pPr>
        <w:keepNext w:val="0"/>
        <w:jc w:val="both"/>
      </w:pPr>
    </w:p>
    <w:p w14:paraId="7E8E896E" w14:textId="77777777" w:rsidR="00EF45A1" w:rsidRDefault="00EF45A1" w:rsidP="00EF45A1">
      <w:pPr>
        <w:keepNext w:val="0"/>
        <w:jc w:val="both"/>
      </w:pPr>
    </w:p>
    <w:p w14:paraId="3D3B2D02" w14:textId="77777777" w:rsidR="00296FC9" w:rsidRPr="005230C1" w:rsidRDefault="00854FAE" w:rsidP="00EF45A1">
      <w:pPr>
        <w:keepNext w:val="0"/>
        <w:jc w:val="center"/>
        <w:rPr>
          <w:b/>
        </w:rPr>
      </w:pPr>
      <w:r>
        <w:rPr>
          <w:b/>
        </w:rPr>
        <w:t>III</w:t>
      </w:r>
      <w:r w:rsidR="00296FC9" w:rsidRPr="005230C1">
        <w:rPr>
          <w:b/>
        </w:rPr>
        <w:t>.</w:t>
      </w:r>
      <w:r w:rsidR="005230C1" w:rsidRPr="005230C1">
        <w:rPr>
          <w:b/>
        </w:rPr>
        <w:t xml:space="preserve"> Účetní hodnota převáděného vozidla</w:t>
      </w:r>
    </w:p>
    <w:p w14:paraId="223A7CDF" w14:textId="77777777" w:rsidR="00296FC9" w:rsidRDefault="00296FC9" w:rsidP="00EF45A1">
      <w:pPr>
        <w:keepNext w:val="0"/>
        <w:jc w:val="both"/>
      </w:pPr>
    </w:p>
    <w:p w14:paraId="38D53401" w14:textId="54B2A3BB" w:rsidR="00296FC9" w:rsidRPr="008B44BB" w:rsidRDefault="00296FC9" w:rsidP="00EF45A1">
      <w:pPr>
        <w:keepNext w:val="0"/>
        <w:jc w:val="both"/>
      </w:pPr>
      <w:r w:rsidRPr="008B44BB">
        <w:t xml:space="preserve">Celková hodnota převáděného majetku činí </w:t>
      </w:r>
      <w:r w:rsidR="00846348">
        <w:t>501.373</w:t>
      </w:r>
      <w:r w:rsidR="008B44BB">
        <w:t>,-</w:t>
      </w:r>
      <w:r w:rsidRPr="008B44BB">
        <w:t xml:space="preserve"> Kč v pořizovací ceně, účetní zůstatková cena </w:t>
      </w:r>
      <w:r w:rsidR="0058446D" w:rsidRPr="008B44BB">
        <w:t>ke dni</w:t>
      </w:r>
      <w:r w:rsidR="008B44BB" w:rsidRPr="008B44BB">
        <w:t xml:space="preserve"> podpisu smlouvy</w:t>
      </w:r>
      <w:r w:rsidR="0058446D" w:rsidRPr="008B44BB">
        <w:t xml:space="preserve"> </w:t>
      </w:r>
      <w:r w:rsidRPr="008B44BB">
        <w:t xml:space="preserve">činí </w:t>
      </w:r>
      <w:r w:rsidR="00846348">
        <w:t xml:space="preserve">25.068,65 </w:t>
      </w:r>
      <w:r w:rsidRPr="008B44BB">
        <w:t>Kč</w:t>
      </w:r>
      <w:r w:rsidR="005230C1" w:rsidRPr="008B44BB">
        <w:t>.</w:t>
      </w:r>
    </w:p>
    <w:p w14:paraId="687578FA" w14:textId="77777777" w:rsidR="00AF4C26" w:rsidRDefault="00AF4C26" w:rsidP="00EF45A1">
      <w:pPr>
        <w:keepNext w:val="0"/>
        <w:jc w:val="center"/>
        <w:rPr>
          <w:b/>
        </w:rPr>
      </w:pPr>
    </w:p>
    <w:p w14:paraId="3F7B8F61" w14:textId="77777777" w:rsidR="00AF4C26" w:rsidRDefault="00AF4C26" w:rsidP="00EF45A1">
      <w:pPr>
        <w:keepNext w:val="0"/>
        <w:jc w:val="center"/>
        <w:rPr>
          <w:b/>
        </w:rPr>
      </w:pPr>
    </w:p>
    <w:p w14:paraId="44DB1F7E" w14:textId="77777777" w:rsidR="00AF4C26" w:rsidRDefault="00AF4C26" w:rsidP="00EF45A1">
      <w:pPr>
        <w:keepNext w:val="0"/>
        <w:jc w:val="center"/>
        <w:rPr>
          <w:b/>
        </w:rPr>
      </w:pPr>
    </w:p>
    <w:p w14:paraId="20DA870B" w14:textId="77777777" w:rsidR="00AF4C26" w:rsidRDefault="00AF4C26" w:rsidP="00EF45A1">
      <w:pPr>
        <w:keepNext w:val="0"/>
        <w:jc w:val="center"/>
        <w:rPr>
          <w:b/>
        </w:rPr>
      </w:pPr>
    </w:p>
    <w:p w14:paraId="6BA1DDED" w14:textId="77777777" w:rsidR="00AF4C26" w:rsidRDefault="00AF4C26" w:rsidP="00EF45A1">
      <w:pPr>
        <w:keepNext w:val="0"/>
        <w:jc w:val="center"/>
        <w:rPr>
          <w:b/>
        </w:rPr>
      </w:pPr>
    </w:p>
    <w:p w14:paraId="142E191F" w14:textId="77777777" w:rsidR="00AF4C26" w:rsidRDefault="00AF4C26" w:rsidP="00EF45A1">
      <w:pPr>
        <w:keepNext w:val="0"/>
        <w:jc w:val="center"/>
        <w:rPr>
          <w:b/>
        </w:rPr>
      </w:pPr>
    </w:p>
    <w:p w14:paraId="6638DEA8" w14:textId="3BCBCAC1" w:rsidR="00296FC9" w:rsidRPr="005230C1" w:rsidRDefault="00854FAE" w:rsidP="00EF45A1">
      <w:pPr>
        <w:keepNext w:val="0"/>
        <w:jc w:val="center"/>
        <w:rPr>
          <w:b/>
        </w:rPr>
      </w:pPr>
      <w:r>
        <w:rPr>
          <w:b/>
        </w:rPr>
        <w:lastRenderedPageBreak/>
        <w:t>I</w:t>
      </w:r>
      <w:r w:rsidR="00296FC9" w:rsidRPr="005230C1">
        <w:rPr>
          <w:b/>
        </w:rPr>
        <w:t>V.</w:t>
      </w:r>
      <w:r w:rsidR="005230C1" w:rsidRPr="005230C1">
        <w:rPr>
          <w:b/>
        </w:rPr>
        <w:t xml:space="preserve"> Prohlášení k nepotřebnosti a plnění</w:t>
      </w:r>
    </w:p>
    <w:p w14:paraId="2EC2BA22" w14:textId="77777777" w:rsidR="00296FC9" w:rsidRDefault="00296FC9" w:rsidP="00EF45A1">
      <w:pPr>
        <w:keepNext w:val="0"/>
        <w:jc w:val="both"/>
      </w:pPr>
    </w:p>
    <w:p w14:paraId="7F6B81CA" w14:textId="77777777" w:rsidR="00296FC9" w:rsidRDefault="00296FC9" w:rsidP="0058446D">
      <w:pPr>
        <w:pStyle w:val="Odstavecseseznamem"/>
        <w:keepNext w:val="0"/>
        <w:numPr>
          <w:ilvl w:val="0"/>
          <w:numId w:val="9"/>
        </w:numPr>
        <w:ind w:left="426" w:hanging="426"/>
        <w:jc w:val="both"/>
      </w:pPr>
      <w:r>
        <w:t xml:space="preserve">Pro předávajícího je majetek uvedený v čl. I. této smlouvy trvale nepotřebným majetkem podle </w:t>
      </w:r>
      <w:proofErr w:type="spellStart"/>
      <w:r>
        <w:t>ust</w:t>
      </w:r>
      <w:proofErr w:type="spellEnd"/>
      <w:r>
        <w:t>. § 14 odst. 7 zákona č. 219/2000 Sb</w:t>
      </w:r>
      <w:r w:rsidR="00E54B99">
        <w:t xml:space="preserve">., nejedná se </w:t>
      </w:r>
      <w:r w:rsidR="001F4FE0">
        <w:t xml:space="preserve">ale </w:t>
      </w:r>
      <w:r w:rsidR="00E54B99">
        <w:t>o organizační změny.</w:t>
      </w:r>
      <w:r>
        <w:t xml:space="preserve"> </w:t>
      </w:r>
    </w:p>
    <w:p w14:paraId="5A5F219C" w14:textId="77777777" w:rsidR="000107D1" w:rsidRDefault="000107D1" w:rsidP="0058446D">
      <w:pPr>
        <w:keepNext w:val="0"/>
        <w:ind w:left="426" w:hanging="426"/>
        <w:jc w:val="both"/>
      </w:pPr>
    </w:p>
    <w:p w14:paraId="0E994800" w14:textId="77777777" w:rsidR="00296FC9" w:rsidRDefault="00296FC9" w:rsidP="0058446D">
      <w:pPr>
        <w:pStyle w:val="Odstavecseseznamem"/>
        <w:keepNext w:val="0"/>
        <w:numPr>
          <w:ilvl w:val="0"/>
          <w:numId w:val="9"/>
        </w:numPr>
        <w:ind w:left="426" w:hanging="426"/>
        <w:jc w:val="both"/>
      </w:pPr>
      <w:r>
        <w:t>Přejímající prohlašuje, že majetek uvedený v čl. I</w:t>
      </w:r>
      <w:r w:rsidR="005230C1">
        <w:t>.</w:t>
      </w:r>
      <w:r>
        <w:t xml:space="preserve"> této smlouvy potřebuje k plnění svých úkolů v souladu s </w:t>
      </w:r>
      <w:proofErr w:type="spellStart"/>
      <w:r>
        <w:t>ust</w:t>
      </w:r>
      <w:proofErr w:type="spellEnd"/>
      <w:r>
        <w:t>. § 15 vyhl</w:t>
      </w:r>
      <w:r w:rsidR="005230C1">
        <w:t>ášky</w:t>
      </w:r>
      <w:r w:rsidR="0058446D">
        <w:t xml:space="preserve"> č.</w:t>
      </w:r>
      <w:r>
        <w:t xml:space="preserve"> 62/200</w:t>
      </w:r>
      <w:r w:rsidR="005230C1">
        <w:t>1</w:t>
      </w:r>
      <w:r>
        <w:t xml:space="preserve"> Sb. </w:t>
      </w:r>
    </w:p>
    <w:p w14:paraId="296BD1D0" w14:textId="77777777" w:rsidR="00296FC9" w:rsidRDefault="00296FC9" w:rsidP="00EF45A1">
      <w:pPr>
        <w:keepNext w:val="0"/>
        <w:jc w:val="both"/>
      </w:pPr>
    </w:p>
    <w:p w14:paraId="285CD9AD" w14:textId="77777777" w:rsidR="00EF45A1" w:rsidRDefault="00EF45A1" w:rsidP="00EF45A1">
      <w:pPr>
        <w:keepNext w:val="0"/>
        <w:jc w:val="both"/>
      </w:pPr>
    </w:p>
    <w:p w14:paraId="0D1795C5" w14:textId="77777777" w:rsidR="00296FC9" w:rsidRPr="005230C1" w:rsidRDefault="00296FC9" w:rsidP="00EF45A1">
      <w:pPr>
        <w:keepNext w:val="0"/>
        <w:jc w:val="center"/>
        <w:rPr>
          <w:b/>
        </w:rPr>
      </w:pPr>
      <w:r w:rsidRPr="005230C1">
        <w:rPr>
          <w:b/>
        </w:rPr>
        <w:t>V.</w:t>
      </w:r>
      <w:r w:rsidR="005230C1" w:rsidRPr="005230C1">
        <w:rPr>
          <w:b/>
        </w:rPr>
        <w:t xml:space="preserve"> Všeobecná ustanovení</w:t>
      </w:r>
    </w:p>
    <w:p w14:paraId="5CD96AD3" w14:textId="77777777" w:rsidR="005230C1" w:rsidRDefault="005230C1" w:rsidP="00EF45A1">
      <w:pPr>
        <w:keepNext w:val="0"/>
        <w:jc w:val="center"/>
      </w:pPr>
    </w:p>
    <w:p w14:paraId="1BE40CB4" w14:textId="77777777" w:rsidR="005A648A" w:rsidRDefault="00296FC9" w:rsidP="0058446D">
      <w:pPr>
        <w:pStyle w:val="Odstavecseseznamem"/>
        <w:keepNext w:val="0"/>
        <w:numPr>
          <w:ilvl w:val="0"/>
          <w:numId w:val="10"/>
        </w:numPr>
        <w:ind w:left="426" w:hanging="426"/>
        <w:jc w:val="both"/>
      </w:pPr>
      <w:r>
        <w:t>Jakékoliv změny či doplňky této smlouvy lze učinit pouze formou písemných, číslovaných a</w:t>
      </w:r>
      <w:r w:rsidR="00EF45A1">
        <w:t> </w:t>
      </w:r>
      <w:r>
        <w:t xml:space="preserve">oběma stranami odsouhlasených a podepsaných dodatků, které se stávají nedílnou součástí této smlouvy. </w:t>
      </w:r>
    </w:p>
    <w:p w14:paraId="16C80606" w14:textId="77777777" w:rsidR="005230C1" w:rsidRDefault="005230C1" w:rsidP="0058446D">
      <w:pPr>
        <w:keepNext w:val="0"/>
        <w:ind w:left="426" w:hanging="426"/>
        <w:jc w:val="both"/>
      </w:pPr>
    </w:p>
    <w:p w14:paraId="129BC33D" w14:textId="0C9F3590" w:rsidR="005230C1" w:rsidRDefault="00296FC9" w:rsidP="0058446D">
      <w:pPr>
        <w:pStyle w:val="Odstavecseseznamem"/>
        <w:keepNext w:val="0"/>
        <w:numPr>
          <w:ilvl w:val="0"/>
          <w:numId w:val="10"/>
        </w:numPr>
        <w:ind w:left="426" w:hanging="426"/>
        <w:jc w:val="both"/>
      </w:pPr>
      <w:r>
        <w:t>Tato smlouva je platná dnem podpisu obou smluvních stran a účinná dnem uveřejnění této smlouvy v registru smluv podle zák. č. 340/2015 Sb., o registru smluv. Předávající zajistí uveřejnění této smlouvy v registru smluv podle zák. č. 340/2015 Sb., o registru smluv</w:t>
      </w:r>
      <w:r w:rsidR="009969A1">
        <w:t>.</w:t>
      </w:r>
    </w:p>
    <w:p w14:paraId="7C9DB154" w14:textId="77777777" w:rsidR="005230C1" w:rsidRDefault="005230C1" w:rsidP="0058446D">
      <w:pPr>
        <w:keepNext w:val="0"/>
        <w:ind w:left="426" w:hanging="426"/>
        <w:jc w:val="both"/>
      </w:pPr>
    </w:p>
    <w:p w14:paraId="48A8F03B" w14:textId="12F639BA" w:rsidR="00296FC9" w:rsidRDefault="00296FC9" w:rsidP="0058446D">
      <w:pPr>
        <w:pStyle w:val="Odstavecseseznamem"/>
        <w:keepNext w:val="0"/>
        <w:numPr>
          <w:ilvl w:val="0"/>
          <w:numId w:val="10"/>
        </w:numPr>
        <w:ind w:left="426" w:hanging="426"/>
        <w:jc w:val="both"/>
      </w:pPr>
      <w:r>
        <w:t xml:space="preserve">Tato smlouva je </w:t>
      </w:r>
      <w:r w:rsidR="00AF4C26">
        <w:t>uzavřena elektronicky.</w:t>
      </w:r>
    </w:p>
    <w:p w14:paraId="1414E612" w14:textId="77777777" w:rsidR="005230C1" w:rsidRDefault="005230C1" w:rsidP="0058446D">
      <w:pPr>
        <w:keepNext w:val="0"/>
        <w:ind w:left="426" w:hanging="426"/>
        <w:jc w:val="both"/>
      </w:pPr>
    </w:p>
    <w:p w14:paraId="00CB03D4" w14:textId="77777777" w:rsidR="00296FC9" w:rsidRDefault="00296FC9" w:rsidP="0058446D">
      <w:pPr>
        <w:pStyle w:val="Odstavecseseznamem"/>
        <w:keepNext w:val="0"/>
        <w:numPr>
          <w:ilvl w:val="0"/>
          <w:numId w:val="10"/>
        </w:numPr>
        <w:ind w:left="426" w:hanging="426"/>
        <w:jc w:val="both"/>
      </w:pPr>
      <w:r>
        <w:t>Obě strany smlouvu prohlašují, že si smlouvu přečetly a souhlasí s jejím obsahem, jenž je projevem jejich svobodné vůle, že byla smlouva sepsána určitě,</w:t>
      </w:r>
      <w:r w:rsidR="005230C1">
        <w:t xml:space="preserve"> </w:t>
      </w:r>
      <w:r>
        <w:t xml:space="preserve">vážně a srozumitelně, což stvrzují svými podpisy. </w:t>
      </w:r>
    </w:p>
    <w:p w14:paraId="075E93D7" w14:textId="77777777" w:rsidR="000107D1" w:rsidRDefault="000107D1" w:rsidP="007A264F">
      <w:pPr>
        <w:jc w:val="both"/>
      </w:pPr>
    </w:p>
    <w:p w14:paraId="525A5EF2" w14:textId="77777777" w:rsidR="000107D1" w:rsidRDefault="000107D1" w:rsidP="007A264F">
      <w:pPr>
        <w:jc w:val="both"/>
      </w:pPr>
    </w:p>
    <w:p w14:paraId="229D2C1B" w14:textId="0D72B412" w:rsidR="00EB6E41" w:rsidRDefault="00296FC9" w:rsidP="005230C1">
      <w:pPr>
        <w:jc w:val="both"/>
      </w:pPr>
      <w:r>
        <w:t>V</w:t>
      </w:r>
      <w:r w:rsidR="00EB6E41">
        <w:t xml:space="preserve"> Jablonci nad Nisou                                    </w:t>
      </w:r>
      <w:r w:rsidR="005230C1">
        <w:t xml:space="preserve">           V</w:t>
      </w:r>
      <w:r w:rsidR="00846348">
        <w:t xml:space="preserve"> Táboře</w:t>
      </w:r>
    </w:p>
    <w:p w14:paraId="78C0C1CC" w14:textId="77777777" w:rsidR="00EB6E41" w:rsidRDefault="00EB6E41" w:rsidP="005230C1">
      <w:pPr>
        <w:jc w:val="both"/>
      </w:pPr>
    </w:p>
    <w:p w14:paraId="0F9B4B3C" w14:textId="7E907893" w:rsidR="00EB6E41" w:rsidRDefault="005D4F71" w:rsidP="005230C1">
      <w:pPr>
        <w:jc w:val="both"/>
      </w:pPr>
      <w:r>
        <w:t xml:space="preserve"> </w:t>
      </w:r>
    </w:p>
    <w:p w14:paraId="076E9FC2" w14:textId="39F38ECC" w:rsidR="005D4F71" w:rsidRDefault="005D4F71" w:rsidP="005230C1">
      <w:pPr>
        <w:jc w:val="both"/>
      </w:pPr>
    </w:p>
    <w:p w14:paraId="4FBA0039" w14:textId="551BB3D2" w:rsidR="005D4F71" w:rsidRDefault="00716B45" w:rsidP="005230C1">
      <w:pPr>
        <w:jc w:val="both"/>
      </w:pPr>
      <w:r>
        <w:t>Podepsáno elektronicky 20. 9. 2024                         Podepsáno elektronicky 20. 9. 2024</w:t>
      </w:r>
    </w:p>
    <w:p w14:paraId="0A4E73C8" w14:textId="77777777" w:rsidR="00EB6E41" w:rsidRDefault="00EB6E41" w:rsidP="005230C1">
      <w:pPr>
        <w:jc w:val="both"/>
      </w:pPr>
    </w:p>
    <w:p w14:paraId="1E9C90E5" w14:textId="77777777" w:rsidR="00EB6E41" w:rsidRDefault="00EB6E41" w:rsidP="005230C1">
      <w:pPr>
        <w:jc w:val="both"/>
      </w:pPr>
    </w:p>
    <w:p w14:paraId="0A233B57" w14:textId="77777777" w:rsidR="00EB6E41" w:rsidRDefault="00EB6E41" w:rsidP="005230C1">
      <w:pPr>
        <w:jc w:val="both"/>
      </w:pPr>
    </w:p>
    <w:p w14:paraId="4533D655" w14:textId="77777777" w:rsidR="00EB6E41" w:rsidRDefault="00EB6E41" w:rsidP="005230C1">
      <w:pPr>
        <w:jc w:val="both"/>
      </w:pPr>
    </w:p>
    <w:p w14:paraId="04C12C97" w14:textId="53165583" w:rsidR="005230C1" w:rsidRDefault="005230C1" w:rsidP="005230C1">
      <w:pPr>
        <w:jc w:val="both"/>
      </w:pPr>
      <w:r>
        <w:t xml:space="preserve">…………………………………              </w:t>
      </w:r>
      <w:r w:rsidR="00EB6E41">
        <w:t xml:space="preserve">                </w:t>
      </w:r>
      <w:r>
        <w:t>……………………………………….</w:t>
      </w:r>
    </w:p>
    <w:p w14:paraId="01D84AB7" w14:textId="39A048F5" w:rsidR="005230C1" w:rsidRDefault="00716B45" w:rsidP="007A264F">
      <w:pPr>
        <w:jc w:val="both"/>
      </w:pPr>
      <w:r>
        <w:t xml:space="preserve">        </w:t>
      </w:r>
      <w:proofErr w:type="spellStart"/>
      <w:r>
        <w:t>xxxxxxxxxxxxxxxxxx</w:t>
      </w:r>
      <w:proofErr w:type="spellEnd"/>
      <w:r w:rsidR="00C57F27">
        <w:t xml:space="preserve">                                                 </w:t>
      </w:r>
      <w:proofErr w:type="spellStart"/>
      <w:r>
        <w:rPr>
          <w:rFonts w:cs="Arial"/>
          <w:szCs w:val="20"/>
        </w:rPr>
        <w:t>xxxxxxxxxxxxxxxxxxx</w:t>
      </w:r>
      <w:proofErr w:type="spellEnd"/>
      <w:r w:rsidR="00846348">
        <w:rPr>
          <w:rFonts w:cs="Arial"/>
          <w:szCs w:val="20"/>
        </w:rPr>
        <w:t>.</w:t>
      </w:r>
    </w:p>
    <w:p w14:paraId="61B70840" w14:textId="624915DF" w:rsidR="005230C1" w:rsidRDefault="00C57F27" w:rsidP="007A264F">
      <w:pPr>
        <w:jc w:val="both"/>
      </w:pPr>
      <w:r>
        <w:t xml:space="preserve">          </w:t>
      </w:r>
      <w:r w:rsidR="00652C21">
        <w:t xml:space="preserve">    </w:t>
      </w:r>
      <w:bookmarkStart w:id="0" w:name="_GoBack"/>
      <w:bookmarkEnd w:id="0"/>
      <w:r w:rsidR="0058446D">
        <w:t>p</w:t>
      </w:r>
      <w:r>
        <w:t xml:space="preserve">ředávající                                                                          </w:t>
      </w:r>
      <w:r w:rsidR="0058446D">
        <w:t>p</w:t>
      </w:r>
      <w:r>
        <w:t>řebírající</w:t>
      </w:r>
    </w:p>
    <w:p w14:paraId="45C45AD1" w14:textId="77777777" w:rsidR="008F3956" w:rsidRDefault="008F3956" w:rsidP="007A264F">
      <w:pPr>
        <w:jc w:val="both"/>
      </w:pPr>
    </w:p>
    <w:p w14:paraId="18DCCD0F" w14:textId="77777777" w:rsidR="008F3956" w:rsidRDefault="008F3956" w:rsidP="007A264F">
      <w:pPr>
        <w:jc w:val="both"/>
      </w:pPr>
    </w:p>
    <w:p w14:paraId="69B376B6" w14:textId="77777777" w:rsidR="008F3956" w:rsidRDefault="008F3956" w:rsidP="007A264F">
      <w:pPr>
        <w:jc w:val="both"/>
      </w:pPr>
    </w:p>
    <w:sectPr w:rsidR="008F3956" w:rsidSect="0062302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955FF" w14:textId="77777777" w:rsidR="00C12B11" w:rsidRDefault="00C12B11" w:rsidP="009A0B18">
      <w:r>
        <w:separator/>
      </w:r>
    </w:p>
  </w:endnote>
  <w:endnote w:type="continuationSeparator" w:id="0">
    <w:p w14:paraId="1B479B8F" w14:textId="77777777" w:rsidR="00C12B11" w:rsidRDefault="00C12B11" w:rsidP="009A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9983285"/>
      <w:docPartObj>
        <w:docPartGallery w:val="Page Numbers (Bottom of Page)"/>
        <w:docPartUnique/>
      </w:docPartObj>
    </w:sdtPr>
    <w:sdtEndPr/>
    <w:sdtContent>
      <w:p w14:paraId="4F0D7BBC" w14:textId="77777777" w:rsidR="0052666A" w:rsidRDefault="0052666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50BFED" w14:textId="77777777" w:rsidR="0052666A" w:rsidRDefault="005266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3486703"/>
      <w:docPartObj>
        <w:docPartGallery w:val="Page Numbers (Bottom of Page)"/>
        <w:docPartUnique/>
      </w:docPartObj>
    </w:sdtPr>
    <w:sdtEndPr/>
    <w:sdtContent>
      <w:p w14:paraId="56726A68" w14:textId="77777777" w:rsidR="0052666A" w:rsidRDefault="0052666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68FCEE" w14:textId="77777777" w:rsidR="0052666A" w:rsidRDefault="005266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69CAB" w14:textId="77777777" w:rsidR="00C12B11" w:rsidRDefault="00C12B11" w:rsidP="009A0B18">
      <w:r>
        <w:separator/>
      </w:r>
    </w:p>
  </w:footnote>
  <w:footnote w:type="continuationSeparator" w:id="0">
    <w:p w14:paraId="03E36DCF" w14:textId="77777777" w:rsidR="00C12B11" w:rsidRDefault="00C12B11" w:rsidP="009A0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3E7F4" w14:textId="77777777" w:rsidR="009A0B18" w:rsidRDefault="009A0B18">
    <w:pPr>
      <w:pStyle w:val="Zhlav"/>
    </w:pPr>
  </w:p>
  <w:p w14:paraId="7256619E" w14:textId="77777777" w:rsidR="009A0B18" w:rsidRDefault="009A0B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62C9C" w14:textId="77777777" w:rsidR="008512B3" w:rsidRDefault="008512B3">
    <w:pPr>
      <w:pStyle w:val="Zhlav"/>
    </w:pPr>
    <w:r>
      <w:rPr>
        <w:noProof/>
        <w:lang w:eastAsia="cs-CZ"/>
      </w:rPr>
      <w:drawing>
        <wp:inline distT="0" distB="0" distL="0" distR="0" wp14:anchorId="57115A31" wp14:editId="4FBDFD1D">
          <wp:extent cx="3034145" cy="695325"/>
          <wp:effectExtent l="0" t="0" r="0" b="0"/>
          <wp:docPr id="132" name="Obrázek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b-logo-text-300-cl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684" cy="700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04F1E"/>
    <w:multiLevelType w:val="hybridMultilevel"/>
    <w:tmpl w:val="F6F49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45715"/>
    <w:multiLevelType w:val="hybridMultilevel"/>
    <w:tmpl w:val="0220FC86"/>
    <w:lvl w:ilvl="0" w:tplc="9F7CEBC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35D97603"/>
    <w:multiLevelType w:val="hybridMultilevel"/>
    <w:tmpl w:val="578C0C80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1BC7BC3"/>
    <w:multiLevelType w:val="hybridMultilevel"/>
    <w:tmpl w:val="779659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47E69"/>
    <w:multiLevelType w:val="hybridMultilevel"/>
    <w:tmpl w:val="AE14C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865E7"/>
    <w:multiLevelType w:val="hybridMultilevel"/>
    <w:tmpl w:val="43C410F0"/>
    <w:lvl w:ilvl="0" w:tplc="9F7CEBC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F098A"/>
    <w:multiLevelType w:val="hybridMultilevel"/>
    <w:tmpl w:val="5C34D2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90D7A"/>
    <w:multiLevelType w:val="hybridMultilevel"/>
    <w:tmpl w:val="5E94BAC6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65D450C6"/>
    <w:multiLevelType w:val="hybridMultilevel"/>
    <w:tmpl w:val="1BAA887C"/>
    <w:lvl w:ilvl="0" w:tplc="9F7CEBC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71D5495C"/>
    <w:multiLevelType w:val="hybridMultilevel"/>
    <w:tmpl w:val="061A8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18"/>
    <w:rsid w:val="000107D1"/>
    <w:rsid w:val="000204A2"/>
    <w:rsid w:val="00037985"/>
    <w:rsid w:val="000E0560"/>
    <w:rsid w:val="00124AC9"/>
    <w:rsid w:val="001555AA"/>
    <w:rsid w:val="001F4FE0"/>
    <w:rsid w:val="00223E69"/>
    <w:rsid w:val="00226FEE"/>
    <w:rsid w:val="00296FC9"/>
    <w:rsid w:val="002E5125"/>
    <w:rsid w:val="005230C1"/>
    <w:rsid w:val="0052666A"/>
    <w:rsid w:val="00570B5C"/>
    <w:rsid w:val="0058446D"/>
    <w:rsid w:val="00584802"/>
    <w:rsid w:val="005A648A"/>
    <w:rsid w:val="005D4F71"/>
    <w:rsid w:val="00617369"/>
    <w:rsid w:val="0062302D"/>
    <w:rsid w:val="006435A6"/>
    <w:rsid w:val="00652C21"/>
    <w:rsid w:val="00710CA3"/>
    <w:rsid w:val="00716B45"/>
    <w:rsid w:val="00784A79"/>
    <w:rsid w:val="007A264F"/>
    <w:rsid w:val="007C4ACD"/>
    <w:rsid w:val="00846348"/>
    <w:rsid w:val="008512B3"/>
    <w:rsid w:val="00854FAE"/>
    <w:rsid w:val="00860121"/>
    <w:rsid w:val="008B44BB"/>
    <w:rsid w:val="008F3956"/>
    <w:rsid w:val="00970383"/>
    <w:rsid w:val="0097771B"/>
    <w:rsid w:val="009969A1"/>
    <w:rsid w:val="009A0B18"/>
    <w:rsid w:val="00A86CEE"/>
    <w:rsid w:val="00AB43A3"/>
    <w:rsid w:val="00AE0FC8"/>
    <w:rsid w:val="00AF4C26"/>
    <w:rsid w:val="00B61F47"/>
    <w:rsid w:val="00B90F75"/>
    <w:rsid w:val="00BF199B"/>
    <w:rsid w:val="00C12B11"/>
    <w:rsid w:val="00C23F08"/>
    <w:rsid w:val="00C5456D"/>
    <w:rsid w:val="00C57F27"/>
    <w:rsid w:val="00C9471F"/>
    <w:rsid w:val="00CC66E4"/>
    <w:rsid w:val="00CE1F37"/>
    <w:rsid w:val="00D05764"/>
    <w:rsid w:val="00D85220"/>
    <w:rsid w:val="00DC36BC"/>
    <w:rsid w:val="00DD370A"/>
    <w:rsid w:val="00E06B08"/>
    <w:rsid w:val="00E332E6"/>
    <w:rsid w:val="00E4416A"/>
    <w:rsid w:val="00E54B99"/>
    <w:rsid w:val="00E91B32"/>
    <w:rsid w:val="00EB6E41"/>
    <w:rsid w:val="00EF45A1"/>
    <w:rsid w:val="00FB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DCFF78"/>
  <w15:chartTrackingRefBased/>
  <w15:docId w15:val="{00D01DCE-8EB5-4B82-8EEE-49833B70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1B32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0B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0B18"/>
  </w:style>
  <w:style w:type="paragraph" w:styleId="Zpat">
    <w:name w:val="footer"/>
    <w:basedOn w:val="Normln"/>
    <w:link w:val="ZpatChar"/>
    <w:uiPriority w:val="99"/>
    <w:unhideWhenUsed/>
    <w:rsid w:val="009A0B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0B18"/>
  </w:style>
  <w:style w:type="paragraph" w:customStyle="1" w:styleId="CZZkladntexttun">
    <w:name w:val="CZ Základní text tučně"/>
    <w:basedOn w:val="Normln"/>
    <w:rsid w:val="00E06B08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296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2110B-5CE3-4229-A1FE-9965E236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786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Víšková</dc:creator>
  <cp:keywords/>
  <dc:description/>
  <cp:lastModifiedBy>Květa Mlejnková</cp:lastModifiedBy>
  <cp:revision>6</cp:revision>
  <cp:lastPrinted>2024-09-19T12:28:00Z</cp:lastPrinted>
  <dcterms:created xsi:type="dcterms:W3CDTF">2024-09-20T06:42:00Z</dcterms:created>
  <dcterms:modified xsi:type="dcterms:W3CDTF">2024-09-20T09:08:00Z</dcterms:modified>
</cp:coreProperties>
</file>