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12" w:rsidRPr="005D6B92" w:rsidRDefault="00037312" w:rsidP="00BA4A1E">
      <w:pPr>
        <w:pStyle w:val="Zkladntext"/>
        <w:ind w:left="1134"/>
        <w:rPr>
          <w:sz w:val="22"/>
          <w:szCs w:val="22"/>
        </w:rPr>
      </w:pPr>
      <w:bookmarkStart w:id="0" w:name="_GoBack"/>
      <w:bookmarkEnd w:id="0"/>
      <w:r w:rsidRPr="005D6B92">
        <w:rPr>
          <w:sz w:val="22"/>
          <w:szCs w:val="22"/>
        </w:rPr>
        <w:t>Dnešního dne, měsíce a roku:</w:t>
      </w:r>
      <w:r w:rsidR="003C0169" w:rsidRPr="005D6B92">
        <w:rPr>
          <w:sz w:val="22"/>
          <w:szCs w:val="22"/>
        </w:rPr>
        <w:t xml:space="preserve"> </w:t>
      </w:r>
    </w:p>
    <w:p w:rsidR="00037312" w:rsidRPr="005D6B92" w:rsidRDefault="00037312" w:rsidP="00BA4A1E">
      <w:pPr>
        <w:ind w:left="1134"/>
        <w:jc w:val="center"/>
        <w:rPr>
          <w:szCs w:val="22"/>
        </w:rPr>
      </w:pPr>
    </w:p>
    <w:p w:rsidR="00037312" w:rsidRPr="005D6B92" w:rsidRDefault="00037312" w:rsidP="00BA4A1E">
      <w:pPr>
        <w:tabs>
          <w:tab w:val="left" w:pos="1100"/>
        </w:tabs>
        <w:ind w:left="1134"/>
        <w:rPr>
          <w:b/>
          <w:bCs/>
          <w:spacing w:val="-3"/>
          <w:szCs w:val="22"/>
        </w:rPr>
      </w:pPr>
      <w:r w:rsidRPr="005D6B92">
        <w:rPr>
          <w:b/>
          <w:bCs/>
          <w:spacing w:val="-3"/>
          <w:szCs w:val="22"/>
        </w:rPr>
        <w:t>Alžbětiny Lázně, a.s.</w:t>
      </w:r>
    </w:p>
    <w:p w:rsidR="00037312" w:rsidRPr="005D6B92" w:rsidRDefault="004F67DD" w:rsidP="00BA4A1E">
      <w:pPr>
        <w:tabs>
          <w:tab w:val="left" w:pos="1100"/>
        </w:tabs>
        <w:ind w:left="1134"/>
        <w:rPr>
          <w:szCs w:val="22"/>
        </w:rPr>
      </w:pPr>
      <w:r w:rsidRPr="005D6B92">
        <w:rPr>
          <w:szCs w:val="22"/>
        </w:rPr>
        <w:t>se sídlem</w:t>
      </w:r>
      <w:r w:rsidR="00F97ECB" w:rsidRPr="005D6B92">
        <w:rPr>
          <w:szCs w:val="22"/>
        </w:rPr>
        <w:t>:</w:t>
      </w:r>
      <w:r w:rsidRPr="005D6B92">
        <w:rPr>
          <w:szCs w:val="22"/>
        </w:rPr>
        <w:t xml:space="preserve"> </w:t>
      </w:r>
      <w:r w:rsidR="00037312" w:rsidRPr="005D6B92">
        <w:rPr>
          <w:szCs w:val="22"/>
        </w:rPr>
        <w:t xml:space="preserve">Smetanovy </w:t>
      </w:r>
      <w:r w:rsidR="00F97ECB" w:rsidRPr="005D6B92">
        <w:rPr>
          <w:szCs w:val="22"/>
        </w:rPr>
        <w:t xml:space="preserve">sady 1145/1, </w:t>
      </w:r>
      <w:r w:rsidR="00037312" w:rsidRPr="005D6B92">
        <w:rPr>
          <w:szCs w:val="22"/>
        </w:rPr>
        <w:t>360 01</w:t>
      </w:r>
      <w:r w:rsidR="00F97ECB" w:rsidRPr="005D6B92">
        <w:rPr>
          <w:szCs w:val="22"/>
        </w:rPr>
        <w:t>, Karlovy Vary</w:t>
      </w:r>
    </w:p>
    <w:p w:rsidR="00037312" w:rsidRPr="005D6B92" w:rsidRDefault="00037312" w:rsidP="00BA4A1E">
      <w:pPr>
        <w:tabs>
          <w:tab w:val="left" w:pos="1100"/>
        </w:tabs>
        <w:ind w:left="1134"/>
        <w:rPr>
          <w:szCs w:val="22"/>
        </w:rPr>
      </w:pPr>
      <w:r w:rsidRPr="005D6B92">
        <w:rPr>
          <w:szCs w:val="22"/>
        </w:rPr>
        <w:t>IČ</w:t>
      </w:r>
      <w:r w:rsidR="004F67DD" w:rsidRPr="005D6B92">
        <w:rPr>
          <w:szCs w:val="22"/>
        </w:rPr>
        <w:t>O</w:t>
      </w:r>
      <w:r w:rsidRPr="005D6B92">
        <w:rPr>
          <w:szCs w:val="22"/>
        </w:rPr>
        <w:t>: 26 34 24 21</w:t>
      </w:r>
      <w:r w:rsidR="004F67DD" w:rsidRPr="005D6B92">
        <w:rPr>
          <w:szCs w:val="22"/>
        </w:rPr>
        <w:t>, DIČ: CZ26342421</w:t>
      </w:r>
    </w:p>
    <w:p w:rsidR="00F97ECB" w:rsidRPr="005D6B92" w:rsidRDefault="00CC2DA3" w:rsidP="00BA4A1E">
      <w:pPr>
        <w:tabs>
          <w:tab w:val="left" w:pos="1100"/>
        </w:tabs>
        <w:ind w:left="1134"/>
        <w:rPr>
          <w:szCs w:val="22"/>
        </w:rPr>
      </w:pPr>
      <w:r w:rsidRPr="005D6B92">
        <w:rPr>
          <w:szCs w:val="22"/>
        </w:rPr>
        <w:t>zapsané v obchodním rejstříku vedeném Krajským soudem</w:t>
      </w:r>
      <w:r w:rsidR="00F97ECB" w:rsidRPr="005D6B92">
        <w:rPr>
          <w:szCs w:val="22"/>
        </w:rPr>
        <w:t xml:space="preserve"> v Plzni, oddíl B, vložka 968</w:t>
      </w:r>
    </w:p>
    <w:p w:rsidR="00F97ECB" w:rsidRPr="000578F7" w:rsidRDefault="00037312" w:rsidP="00BA4A1E">
      <w:pPr>
        <w:pStyle w:val="Normln1"/>
        <w:ind w:left="1134"/>
        <w:rPr>
          <w:rFonts w:ascii="Times New Roman" w:hAnsi="Times New Roman"/>
          <w:color w:val="000000"/>
          <w:sz w:val="22"/>
          <w:szCs w:val="22"/>
        </w:rPr>
      </w:pPr>
      <w:r w:rsidRPr="005D6B92">
        <w:rPr>
          <w:rFonts w:ascii="Times New Roman" w:hAnsi="Times New Roman"/>
          <w:sz w:val="22"/>
          <w:szCs w:val="22"/>
        </w:rPr>
        <w:t xml:space="preserve">bankovní </w:t>
      </w:r>
      <w:r w:rsidRPr="000578F7">
        <w:rPr>
          <w:rFonts w:ascii="Times New Roman" w:hAnsi="Times New Roman"/>
          <w:sz w:val="22"/>
          <w:szCs w:val="22"/>
        </w:rPr>
        <w:t xml:space="preserve">spojení: </w:t>
      </w:r>
      <w:r w:rsidR="00F97ECB" w:rsidRPr="000578F7">
        <w:rPr>
          <w:rFonts w:ascii="Times New Roman" w:hAnsi="Times New Roman"/>
          <w:color w:val="000000"/>
          <w:sz w:val="22"/>
          <w:szCs w:val="22"/>
        </w:rPr>
        <w:t>UniCreditBank a.s., pobočka Karlovy Vary</w:t>
      </w:r>
    </w:p>
    <w:p w:rsidR="00F97ECB" w:rsidRPr="005D6B92" w:rsidRDefault="00F97ECB" w:rsidP="00BA4A1E">
      <w:pPr>
        <w:pStyle w:val="Normln1"/>
        <w:ind w:left="1134"/>
        <w:rPr>
          <w:rFonts w:ascii="Times New Roman" w:hAnsi="Times New Roman"/>
          <w:color w:val="000000"/>
          <w:sz w:val="22"/>
          <w:szCs w:val="22"/>
        </w:rPr>
      </w:pPr>
      <w:r w:rsidRPr="000578F7">
        <w:rPr>
          <w:rFonts w:ascii="Times New Roman" w:hAnsi="Times New Roman"/>
          <w:color w:val="000000"/>
          <w:sz w:val="22"/>
          <w:szCs w:val="22"/>
        </w:rPr>
        <w:t>číslo účtu</w:t>
      </w:r>
      <w:r w:rsidR="00C75024" w:rsidRPr="000578F7">
        <w:rPr>
          <w:rFonts w:ascii="Times New Roman" w:hAnsi="Times New Roman"/>
          <w:color w:val="000000"/>
          <w:sz w:val="22"/>
          <w:szCs w:val="22"/>
        </w:rPr>
        <w:t>:</w:t>
      </w:r>
      <w:r w:rsidRPr="000578F7">
        <w:rPr>
          <w:rFonts w:ascii="Times New Roman" w:hAnsi="Times New Roman"/>
          <w:color w:val="000000"/>
          <w:sz w:val="22"/>
          <w:szCs w:val="22"/>
        </w:rPr>
        <w:t xml:space="preserve"> 2108400953/2700</w:t>
      </w:r>
      <w:r w:rsidRPr="005D6B92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4F67DD" w:rsidRPr="005D6B92" w:rsidRDefault="00F97ECB" w:rsidP="00BA4A1E">
      <w:pPr>
        <w:ind w:left="1134"/>
        <w:jc w:val="both"/>
        <w:rPr>
          <w:b/>
          <w:color w:val="FF0000"/>
          <w:szCs w:val="22"/>
        </w:rPr>
      </w:pPr>
      <w:r w:rsidRPr="005D6B92">
        <w:rPr>
          <w:szCs w:val="22"/>
        </w:rPr>
        <w:t>zastoupené</w:t>
      </w:r>
      <w:r w:rsidR="00037312" w:rsidRPr="005D6B92">
        <w:rPr>
          <w:szCs w:val="22"/>
        </w:rPr>
        <w:t xml:space="preserve"> </w:t>
      </w:r>
      <w:r w:rsidR="00B257DE">
        <w:rPr>
          <w:szCs w:val="22"/>
        </w:rPr>
        <w:t>předsedkyní</w:t>
      </w:r>
      <w:r w:rsidR="00C42D66">
        <w:rPr>
          <w:szCs w:val="22"/>
        </w:rPr>
        <w:t xml:space="preserve"> představenstva </w:t>
      </w:r>
      <w:r w:rsidR="00B257DE">
        <w:rPr>
          <w:szCs w:val="22"/>
        </w:rPr>
        <w:t>Mgr. Hanou Žákovou, Bc.</w:t>
      </w:r>
    </w:p>
    <w:p w:rsidR="00037312" w:rsidRPr="005D6B92" w:rsidRDefault="00037312" w:rsidP="00BA4A1E">
      <w:pPr>
        <w:ind w:left="1134"/>
        <w:rPr>
          <w:iCs/>
          <w:szCs w:val="22"/>
        </w:rPr>
      </w:pPr>
      <w:r w:rsidRPr="005D6B92">
        <w:rPr>
          <w:iCs/>
          <w:szCs w:val="22"/>
        </w:rPr>
        <w:t xml:space="preserve">na straně jedné jako pronajímatel (dále jen </w:t>
      </w:r>
      <w:r w:rsidR="0032512F" w:rsidRPr="005D6B92">
        <w:rPr>
          <w:iCs/>
          <w:szCs w:val="22"/>
        </w:rPr>
        <w:t xml:space="preserve">jako </w:t>
      </w:r>
      <w:r w:rsidR="006541C5" w:rsidRPr="005D6B92">
        <w:rPr>
          <w:iCs/>
          <w:szCs w:val="22"/>
        </w:rPr>
        <w:t>„</w:t>
      </w:r>
      <w:r w:rsidR="0032512F" w:rsidRPr="005D6B92">
        <w:rPr>
          <w:b/>
          <w:bCs/>
          <w:iCs/>
          <w:szCs w:val="22"/>
        </w:rPr>
        <w:t>P</w:t>
      </w:r>
      <w:r w:rsidRPr="005D6B92">
        <w:rPr>
          <w:b/>
          <w:bCs/>
          <w:iCs/>
          <w:szCs w:val="22"/>
        </w:rPr>
        <w:t>ronajímatel</w:t>
      </w:r>
      <w:r w:rsidR="006541C5" w:rsidRPr="005D6B92">
        <w:rPr>
          <w:b/>
          <w:bCs/>
          <w:iCs/>
          <w:szCs w:val="22"/>
        </w:rPr>
        <w:t>“</w:t>
      </w:r>
      <w:r w:rsidRPr="005D6B92">
        <w:rPr>
          <w:iCs/>
          <w:szCs w:val="22"/>
        </w:rPr>
        <w:t>)</w:t>
      </w:r>
    </w:p>
    <w:p w:rsidR="00037312" w:rsidRPr="005D6B92" w:rsidRDefault="00037312" w:rsidP="00BA4A1E">
      <w:pPr>
        <w:ind w:left="2268"/>
        <w:rPr>
          <w:szCs w:val="22"/>
        </w:rPr>
      </w:pPr>
    </w:p>
    <w:p w:rsidR="00037312" w:rsidRPr="005D6B92" w:rsidRDefault="00037312" w:rsidP="00BA4A1E">
      <w:pPr>
        <w:ind w:left="1134"/>
        <w:rPr>
          <w:szCs w:val="22"/>
        </w:rPr>
      </w:pPr>
      <w:r w:rsidRPr="005D6B92">
        <w:rPr>
          <w:szCs w:val="22"/>
        </w:rPr>
        <w:t>a</w:t>
      </w:r>
    </w:p>
    <w:p w:rsidR="0032512F" w:rsidRPr="005D6B92" w:rsidRDefault="0032512F" w:rsidP="00BA4A1E">
      <w:pPr>
        <w:ind w:left="1418" w:hanging="284"/>
        <w:jc w:val="both"/>
        <w:rPr>
          <w:b/>
          <w:szCs w:val="22"/>
        </w:rPr>
      </w:pPr>
    </w:p>
    <w:p w:rsidR="00813E4C" w:rsidRDefault="00813E4C" w:rsidP="00BA4A1E">
      <w:pPr>
        <w:pStyle w:val="bodytext210"/>
        <w:ind w:left="1134"/>
      </w:pPr>
      <w:r>
        <w:rPr>
          <w:b/>
          <w:bCs/>
        </w:rPr>
        <w:t>SK KONTAKT KARLOVY</w:t>
      </w:r>
      <w:r w:rsidR="00FD07A8">
        <w:rPr>
          <w:b/>
          <w:bCs/>
        </w:rPr>
        <w:t xml:space="preserve"> VARY, </w:t>
      </w:r>
      <w:r w:rsidR="00FE2376">
        <w:rPr>
          <w:b/>
          <w:bCs/>
        </w:rPr>
        <w:t>z.s.</w:t>
      </w:r>
    </w:p>
    <w:p w:rsidR="00813E4C" w:rsidRPr="00FD07A8" w:rsidRDefault="00FE2376" w:rsidP="00C57268">
      <w:pPr>
        <w:pStyle w:val="Bezmezer"/>
        <w:ind w:left="1134"/>
      </w:pPr>
      <w:r w:rsidRPr="00FD07A8">
        <w:rPr>
          <w:bCs/>
        </w:rPr>
        <w:t>Se sí</w:t>
      </w:r>
      <w:r w:rsidR="00813E4C" w:rsidRPr="00FD07A8">
        <w:rPr>
          <w:bCs/>
        </w:rPr>
        <w:t>dlem:</w:t>
      </w:r>
      <w:r w:rsidR="00813E4C" w:rsidRPr="00FD07A8">
        <w:t xml:space="preserve"> Karlovy Vary</w:t>
      </w:r>
    </w:p>
    <w:p w:rsidR="00813E4C" w:rsidRDefault="00813E4C" w:rsidP="00C57268">
      <w:pPr>
        <w:pStyle w:val="Bezmezer"/>
        <w:ind w:left="1134"/>
      </w:pPr>
      <w:r>
        <w:t>kancelář spolku:  Smetanovy sady 1145/1, PSČ 360 01, Karlovy Vary</w:t>
      </w:r>
    </w:p>
    <w:p w:rsidR="00813E4C" w:rsidRDefault="00813E4C" w:rsidP="00C57268">
      <w:pPr>
        <w:pStyle w:val="Bezmezer"/>
        <w:ind w:left="1134"/>
      </w:pPr>
      <w:r>
        <w:t>IČO: 265 41 360</w:t>
      </w:r>
    </w:p>
    <w:p w:rsidR="00813E4C" w:rsidRDefault="007845CC" w:rsidP="00C57268">
      <w:pPr>
        <w:pStyle w:val="Bezmezer"/>
        <w:ind w:left="1134"/>
      </w:pPr>
      <w:r>
        <w:t>zapsané</w:t>
      </w:r>
      <w:r w:rsidR="00813E4C">
        <w:t xml:space="preserve"> ve spolkovém rejstříku Krajského soudu v Plzni, oddíl L, vložka 3297 </w:t>
      </w:r>
    </w:p>
    <w:p w:rsidR="00813E4C" w:rsidRDefault="00813E4C" w:rsidP="00C57268">
      <w:pPr>
        <w:pStyle w:val="Bezmezer"/>
        <w:ind w:left="1134"/>
      </w:pPr>
      <w:r>
        <w:t>bankovní spojení: FIO banka, a.s., pobočka Karlovy Vary, číslo účtu</w:t>
      </w:r>
      <w:r>
        <w:rPr>
          <w:color w:val="1F497D"/>
        </w:rPr>
        <w:t xml:space="preserve">: </w:t>
      </w:r>
      <w:r>
        <w:t>2200357759/2010</w:t>
      </w:r>
    </w:p>
    <w:p w:rsidR="00813E4C" w:rsidRDefault="00813E4C" w:rsidP="00C57268">
      <w:pPr>
        <w:pStyle w:val="Bezmezer"/>
        <w:ind w:left="1134"/>
      </w:pPr>
      <w:r>
        <w:t xml:space="preserve">zastoupený </w:t>
      </w:r>
      <w:r w:rsidR="00321771">
        <w:t>Tomášem Černým</w:t>
      </w:r>
      <w:r>
        <w:t>, předsed</w:t>
      </w:r>
      <w:r w:rsidR="00321771">
        <w:t xml:space="preserve">ou </w:t>
      </w:r>
      <w:r>
        <w:t>výboru spolku</w:t>
      </w:r>
    </w:p>
    <w:p w:rsidR="00037312" w:rsidRPr="005D6B92" w:rsidRDefault="00037312" w:rsidP="00C57268">
      <w:pPr>
        <w:pStyle w:val="Bezmezer"/>
        <w:ind w:left="1134"/>
        <w:rPr>
          <w:iCs/>
          <w:szCs w:val="22"/>
        </w:rPr>
      </w:pPr>
      <w:r w:rsidRPr="005D6B92">
        <w:rPr>
          <w:iCs/>
          <w:szCs w:val="22"/>
        </w:rPr>
        <w:t>na straně druhé jako nájemce (dále jen</w:t>
      </w:r>
      <w:r w:rsidR="0032512F" w:rsidRPr="005D6B92">
        <w:rPr>
          <w:iCs/>
          <w:szCs w:val="22"/>
        </w:rPr>
        <w:t xml:space="preserve"> jako</w:t>
      </w:r>
      <w:r w:rsidRPr="005D6B92">
        <w:rPr>
          <w:iCs/>
          <w:szCs w:val="22"/>
        </w:rPr>
        <w:t xml:space="preserve"> </w:t>
      </w:r>
      <w:r w:rsidR="006541C5" w:rsidRPr="005D6B92">
        <w:rPr>
          <w:iCs/>
          <w:szCs w:val="22"/>
        </w:rPr>
        <w:t>„</w:t>
      </w:r>
      <w:r w:rsidR="0032512F" w:rsidRPr="005D6B92">
        <w:rPr>
          <w:b/>
          <w:bCs/>
          <w:iCs/>
          <w:szCs w:val="22"/>
        </w:rPr>
        <w:t>N</w:t>
      </w:r>
      <w:r w:rsidRPr="005D6B92">
        <w:rPr>
          <w:b/>
          <w:bCs/>
          <w:iCs/>
          <w:szCs w:val="22"/>
        </w:rPr>
        <w:t>ájemce</w:t>
      </w:r>
      <w:r w:rsidR="006541C5" w:rsidRPr="005D6B92">
        <w:rPr>
          <w:b/>
          <w:bCs/>
          <w:iCs/>
          <w:szCs w:val="22"/>
        </w:rPr>
        <w:t>“</w:t>
      </w:r>
      <w:r w:rsidRPr="005D6B92">
        <w:rPr>
          <w:iCs/>
          <w:szCs w:val="22"/>
        </w:rPr>
        <w:t>)</w:t>
      </w:r>
    </w:p>
    <w:p w:rsidR="00037312" w:rsidRPr="005D6B92" w:rsidRDefault="00037312" w:rsidP="006541C5">
      <w:pPr>
        <w:tabs>
          <w:tab w:val="left" w:pos="0"/>
          <w:tab w:val="left" w:pos="709"/>
        </w:tabs>
        <w:suppressAutoHyphens/>
        <w:ind w:left="1430"/>
        <w:jc w:val="both"/>
        <w:rPr>
          <w:spacing w:val="-3"/>
          <w:szCs w:val="22"/>
        </w:rPr>
      </w:pPr>
    </w:p>
    <w:p w:rsidR="00037312" w:rsidRPr="005D6B92" w:rsidRDefault="0032512F" w:rsidP="006541C5">
      <w:pPr>
        <w:rPr>
          <w:szCs w:val="22"/>
        </w:rPr>
      </w:pPr>
      <w:r w:rsidRPr="005D6B92">
        <w:rPr>
          <w:szCs w:val="22"/>
        </w:rPr>
        <w:t>(P</w:t>
      </w:r>
      <w:r w:rsidR="00037312" w:rsidRPr="005D6B92">
        <w:rPr>
          <w:szCs w:val="22"/>
        </w:rPr>
        <w:t>rona</w:t>
      </w:r>
      <w:r w:rsidRPr="005D6B92">
        <w:rPr>
          <w:szCs w:val="22"/>
        </w:rPr>
        <w:t>jímatel a N</w:t>
      </w:r>
      <w:r w:rsidR="00973FA7" w:rsidRPr="005D6B92">
        <w:rPr>
          <w:szCs w:val="22"/>
        </w:rPr>
        <w:t xml:space="preserve">ájemce společně též </w:t>
      </w:r>
      <w:r w:rsidRPr="005D6B92">
        <w:rPr>
          <w:szCs w:val="22"/>
        </w:rPr>
        <w:t>v tomto dodatku</w:t>
      </w:r>
      <w:r w:rsidR="00CC2DA3" w:rsidRPr="005D6B92">
        <w:rPr>
          <w:szCs w:val="22"/>
        </w:rPr>
        <w:t xml:space="preserve"> jako </w:t>
      </w:r>
      <w:r w:rsidR="006541C5" w:rsidRPr="005D6B92">
        <w:rPr>
          <w:szCs w:val="22"/>
        </w:rPr>
        <w:t>„</w:t>
      </w:r>
      <w:r w:rsidR="00973FA7" w:rsidRPr="005D6B92">
        <w:rPr>
          <w:b/>
          <w:szCs w:val="22"/>
        </w:rPr>
        <w:t>Smluvní strany</w:t>
      </w:r>
      <w:r w:rsidR="006541C5" w:rsidRPr="005D6B92">
        <w:rPr>
          <w:b/>
          <w:szCs w:val="22"/>
        </w:rPr>
        <w:t>“</w:t>
      </w:r>
      <w:r w:rsidR="00037312" w:rsidRPr="005D6B92">
        <w:rPr>
          <w:szCs w:val="22"/>
        </w:rPr>
        <w:t>)</w:t>
      </w:r>
    </w:p>
    <w:p w:rsidR="00037312" w:rsidRPr="005D6B92" w:rsidRDefault="00037312" w:rsidP="006541C5">
      <w:pPr>
        <w:rPr>
          <w:szCs w:val="22"/>
        </w:rPr>
      </w:pPr>
    </w:p>
    <w:p w:rsidR="00037312" w:rsidRPr="000578F7" w:rsidRDefault="00037312" w:rsidP="005D6B92">
      <w:pPr>
        <w:rPr>
          <w:szCs w:val="22"/>
        </w:rPr>
      </w:pPr>
      <w:r w:rsidRPr="000578F7">
        <w:rPr>
          <w:szCs w:val="22"/>
        </w:rPr>
        <w:t>S OHLEDEM NA TO, ŽE:</w:t>
      </w:r>
    </w:p>
    <w:p w:rsidR="005D6B92" w:rsidRPr="000578F7" w:rsidRDefault="005D6B92" w:rsidP="005D6B92">
      <w:pPr>
        <w:rPr>
          <w:szCs w:val="22"/>
        </w:rPr>
      </w:pPr>
    </w:p>
    <w:p w:rsidR="0032512F" w:rsidRPr="000578F7" w:rsidRDefault="0032512F" w:rsidP="005D6B92">
      <w:pPr>
        <w:pStyle w:val="Nadpis4"/>
        <w:keepNext w:val="0"/>
        <w:numPr>
          <w:ilvl w:val="0"/>
          <w:numId w:val="18"/>
        </w:numPr>
        <w:tabs>
          <w:tab w:val="left" w:pos="1430"/>
        </w:tabs>
        <w:spacing w:before="0" w:after="0"/>
        <w:jc w:val="both"/>
        <w:rPr>
          <w:szCs w:val="22"/>
        </w:rPr>
      </w:pPr>
      <w:r w:rsidRPr="000578F7">
        <w:rPr>
          <w:szCs w:val="22"/>
        </w:rPr>
        <w:t>Pronajímatel a Nájemce uzavřeli dne</w:t>
      </w:r>
      <w:r w:rsidR="000578F7" w:rsidRPr="000578F7">
        <w:rPr>
          <w:szCs w:val="22"/>
        </w:rPr>
        <w:t xml:space="preserve"> 26.1.2016  </w:t>
      </w:r>
      <w:r w:rsidRPr="000578F7">
        <w:rPr>
          <w:szCs w:val="22"/>
        </w:rPr>
        <w:t>Smlouvu o krátkodobém opakovaném nájmu bazénu (dále jen jako „</w:t>
      </w:r>
      <w:r w:rsidRPr="000578F7">
        <w:rPr>
          <w:b/>
          <w:szCs w:val="22"/>
        </w:rPr>
        <w:t>Smlouva</w:t>
      </w:r>
      <w:r w:rsidRPr="000578F7">
        <w:rPr>
          <w:szCs w:val="22"/>
        </w:rPr>
        <w:t>“), jejímž předmětem je nájem nemovitých věcí - bazénový komplex umístněný v 1. podzemním podlaží budovy č.p. 1145 stojící na stavebním pozemku p.č. 2290 v katastrálním území, obci a okrese Karlovy Vary, sestávající se z </w:t>
      </w:r>
      <w:r w:rsidRPr="00BA4A1E">
        <w:rPr>
          <w:szCs w:val="22"/>
        </w:rPr>
        <w:t xml:space="preserve">plaveckého bazénu, relaxačního bazénu, páry, sauny,pánských a dámských šaten, pánských a dámských toalet a sprch </w:t>
      </w:r>
      <w:r w:rsidRPr="000578F7">
        <w:rPr>
          <w:szCs w:val="22"/>
        </w:rPr>
        <w:t>(dál</w:t>
      </w:r>
      <w:r w:rsidR="005D6B92" w:rsidRPr="000578F7">
        <w:rPr>
          <w:szCs w:val="22"/>
        </w:rPr>
        <w:t xml:space="preserve">e jen jako „bazénový komplex“); </w:t>
      </w:r>
      <w:r w:rsidR="00876EC8" w:rsidRPr="000578F7">
        <w:rPr>
          <w:szCs w:val="22"/>
        </w:rPr>
        <w:t xml:space="preserve">a </w:t>
      </w:r>
    </w:p>
    <w:p w:rsidR="005D6B92" w:rsidRPr="000578F7" w:rsidRDefault="005D6B92" w:rsidP="0032512F">
      <w:pPr>
        <w:pStyle w:val="Nadpis4"/>
        <w:keepNext w:val="0"/>
        <w:numPr>
          <w:ilvl w:val="0"/>
          <w:numId w:val="18"/>
        </w:numPr>
        <w:tabs>
          <w:tab w:val="left" w:pos="1430"/>
        </w:tabs>
        <w:jc w:val="both"/>
        <w:rPr>
          <w:color w:val="FF0000"/>
          <w:szCs w:val="22"/>
        </w:rPr>
      </w:pPr>
      <w:r w:rsidRPr="00BA4A1E">
        <w:rPr>
          <w:b/>
          <w:szCs w:val="22"/>
        </w:rPr>
        <w:t>Bazénový komplex</w:t>
      </w:r>
      <w:r w:rsidR="00C42D66" w:rsidRPr="00BA4A1E">
        <w:rPr>
          <w:b/>
          <w:szCs w:val="22"/>
          <w:lang w:val="cs-CZ"/>
        </w:rPr>
        <w:t xml:space="preserve"> (relaxační bazé</w:t>
      </w:r>
      <w:r w:rsidR="00BA4A1E" w:rsidRPr="00BA4A1E">
        <w:rPr>
          <w:b/>
          <w:szCs w:val="22"/>
          <w:lang w:val="cs-CZ"/>
        </w:rPr>
        <w:t>n</w:t>
      </w:r>
      <w:r w:rsidR="00C42D66" w:rsidRPr="00BA4A1E">
        <w:rPr>
          <w:b/>
          <w:szCs w:val="22"/>
          <w:lang w:val="cs-CZ"/>
        </w:rPr>
        <w:t>, plavecký bazén, dámské a pánské šatny</w:t>
      </w:r>
      <w:r w:rsidR="00321771">
        <w:rPr>
          <w:b/>
          <w:szCs w:val="22"/>
          <w:lang w:val="cs-CZ"/>
        </w:rPr>
        <w:t>, vč. bezbariérové šatny</w:t>
      </w:r>
      <w:r w:rsidR="00C42D66" w:rsidRPr="00BA4A1E">
        <w:rPr>
          <w:b/>
          <w:szCs w:val="22"/>
          <w:lang w:val="cs-CZ"/>
        </w:rPr>
        <w:t xml:space="preserve"> a toalety pánské a dámské, sprchy)</w:t>
      </w:r>
      <w:r w:rsidRPr="000578F7">
        <w:rPr>
          <w:szCs w:val="22"/>
        </w:rPr>
        <w:t xml:space="preserve"> byl Nájemci přenechán k dočasnému užívání za účelem výuky a zdokonalování plavání a k zajištění relaxace pro klienty Nájemce; a</w:t>
      </w:r>
    </w:p>
    <w:p w:rsidR="00876EC8" w:rsidRPr="009A3769" w:rsidRDefault="0032512F" w:rsidP="0032512F">
      <w:pPr>
        <w:pStyle w:val="Nadpis4"/>
        <w:keepNext w:val="0"/>
        <w:numPr>
          <w:ilvl w:val="0"/>
          <w:numId w:val="18"/>
        </w:numPr>
        <w:tabs>
          <w:tab w:val="left" w:pos="1430"/>
        </w:tabs>
        <w:jc w:val="both"/>
        <w:rPr>
          <w:color w:val="FF0000"/>
          <w:szCs w:val="22"/>
        </w:rPr>
      </w:pPr>
      <w:r w:rsidRPr="000578F7">
        <w:rPr>
          <w:szCs w:val="22"/>
        </w:rPr>
        <w:t>Smlouva byla uzavřena na dobu určitou</w:t>
      </w:r>
      <w:r w:rsidR="00876EC8" w:rsidRPr="000578F7">
        <w:rPr>
          <w:szCs w:val="22"/>
        </w:rPr>
        <w:t>, a to</w:t>
      </w:r>
      <w:r w:rsidR="000578F7" w:rsidRPr="000578F7">
        <w:rPr>
          <w:b/>
          <w:szCs w:val="22"/>
        </w:rPr>
        <w:t xml:space="preserve"> od 2</w:t>
      </w:r>
      <w:r w:rsidR="00F05CA9">
        <w:rPr>
          <w:b/>
          <w:szCs w:val="22"/>
        </w:rPr>
        <w:t>8</w:t>
      </w:r>
      <w:r w:rsidR="000578F7" w:rsidRPr="000578F7">
        <w:rPr>
          <w:b/>
          <w:szCs w:val="22"/>
        </w:rPr>
        <w:t>.01.2016</w:t>
      </w:r>
      <w:r w:rsidR="000578F7" w:rsidRPr="000578F7">
        <w:rPr>
          <w:b/>
          <w:bCs/>
          <w:szCs w:val="22"/>
        </w:rPr>
        <w:t xml:space="preserve"> do 1</w:t>
      </w:r>
      <w:r w:rsidR="00F05CA9">
        <w:rPr>
          <w:b/>
          <w:bCs/>
          <w:szCs w:val="22"/>
        </w:rPr>
        <w:t>6.</w:t>
      </w:r>
      <w:r w:rsidR="000578F7" w:rsidRPr="000578F7">
        <w:rPr>
          <w:b/>
          <w:bCs/>
          <w:szCs w:val="22"/>
        </w:rPr>
        <w:t>06.2016</w:t>
      </w:r>
      <w:r w:rsidR="00876EC8" w:rsidRPr="000578F7">
        <w:rPr>
          <w:bCs/>
          <w:szCs w:val="22"/>
        </w:rPr>
        <w:t>; a</w:t>
      </w:r>
      <w:r w:rsidR="00826E3B">
        <w:rPr>
          <w:bCs/>
          <w:szCs w:val="22"/>
        </w:rPr>
        <w:t xml:space="preserve"> prodloužena </w:t>
      </w:r>
      <w:r w:rsidR="006D0D93">
        <w:rPr>
          <w:bCs/>
          <w:szCs w:val="22"/>
        </w:rPr>
        <w:t xml:space="preserve">dalšími dodatky </w:t>
      </w:r>
    </w:p>
    <w:p w:rsidR="0032512F" w:rsidRPr="005D6B92" w:rsidRDefault="00876EC8" w:rsidP="0032512F">
      <w:pPr>
        <w:pStyle w:val="Nadpis4"/>
        <w:keepNext w:val="0"/>
        <w:numPr>
          <w:ilvl w:val="0"/>
          <w:numId w:val="18"/>
        </w:numPr>
        <w:tabs>
          <w:tab w:val="left" w:pos="1430"/>
        </w:tabs>
        <w:jc w:val="both"/>
        <w:rPr>
          <w:color w:val="FF0000"/>
          <w:szCs w:val="22"/>
        </w:rPr>
      </w:pPr>
      <w:r w:rsidRPr="000578F7">
        <w:rPr>
          <w:szCs w:val="22"/>
        </w:rPr>
        <w:t>N</w:t>
      </w:r>
      <w:r w:rsidR="0032512F" w:rsidRPr="000578F7">
        <w:rPr>
          <w:szCs w:val="22"/>
        </w:rPr>
        <w:t>a základě žádosti Nájemce týkající se</w:t>
      </w:r>
      <w:r w:rsidRPr="000578F7">
        <w:rPr>
          <w:szCs w:val="22"/>
        </w:rPr>
        <w:t xml:space="preserve"> prodloužení doby nájmu bazénového komplexu mají Smluvní strany</w:t>
      </w:r>
      <w:r w:rsidR="0032512F" w:rsidRPr="000578F7">
        <w:rPr>
          <w:szCs w:val="22"/>
        </w:rPr>
        <w:t xml:space="preserve"> </w:t>
      </w:r>
      <w:r w:rsidRPr="000578F7">
        <w:rPr>
          <w:szCs w:val="22"/>
        </w:rPr>
        <w:t>zájem na prodloužení platnosti S</w:t>
      </w:r>
      <w:r w:rsidR="0032512F" w:rsidRPr="000578F7">
        <w:rPr>
          <w:szCs w:val="22"/>
        </w:rPr>
        <w:t>mlouvy na další období</w:t>
      </w:r>
      <w:r w:rsidRPr="000578F7">
        <w:rPr>
          <w:szCs w:val="22"/>
        </w:rPr>
        <w:t>, když mají zájem v uzavřeném sml</w:t>
      </w:r>
      <w:r w:rsidR="005D6B92" w:rsidRPr="000578F7">
        <w:rPr>
          <w:szCs w:val="22"/>
        </w:rPr>
        <w:t>uvním vztahu</w:t>
      </w:r>
      <w:r w:rsidR="005D6B92">
        <w:rPr>
          <w:szCs w:val="22"/>
        </w:rPr>
        <w:t xml:space="preserve"> pokračovat</w:t>
      </w:r>
      <w:r w:rsidRPr="005D6B92">
        <w:rPr>
          <w:szCs w:val="22"/>
        </w:rPr>
        <w:t>,</w:t>
      </w:r>
    </w:p>
    <w:p w:rsidR="006541C5" w:rsidRPr="005D6B92" w:rsidRDefault="006541C5" w:rsidP="006541C5">
      <w:pPr>
        <w:pStyle w:val="Nadpis4"/>
        <w:keepNext w:val="0"/>
        <w:numPr>
          <w:ilvl w:val="0"/>
          <w:numId w:val="0"/>
        </w:numPr>
        <w:tabs>
          <w:tab w:val="left" w:pos="1430"/>
        </w:tabs>
        <w:spacing w:before="0" w:after="0"/>
        <w:ind w:left="720"/>
        <w:jc w:val="both"/>
        <w:rPr>
          <w:color w:val="FF0000"/>
          <w:szCs w:val="22"/>
        </w:rPr>
      </w:pPr>
    </w:p>
    <w:p w:rsidR="00C42D66" w:rsidRDefault="006736E0" w:rsidP="00BA4A1E">
      <w:pPr>
        <w:jc w:val="both"/>
        <w:rPr>
          <w:szCs w:val="22"/>
        </w:rPr>
      </w:pPr>
      <w:r w:rsidRPr="005D6B92">
        <w:rPr>
          <w:szCs w:val="22"/>
        </w:rPr>
        <w:t>se S</w:t>
      </w:r>
      <w:r w:rsidR="00037312" w:rsidRPr="005D6B92">
        <w:rPr>
          <w:szCs w:val="22"/>
        </w:rPr>
        <w:t xml:space="preserve">mluvní strany </w:t>
      </w:r>
      <w:r w:rsidR="003C0169" w:rsidRPr="005D6B92">
        <w:rPr>
          <w:szCs w:val="22"/>
        </w:rPr>
        <w:t xml:space="preserve">dohodly </w:t>
      </w:r>
      <w:r w:rsidR="00037312" w:rsidRPr="005D6B92">
        <w:rPr>
          <w:szCs w:val="22"/>
        </w:rPr>
        <w:t>ve smy</w:t>
      </w:r>
      <w:r w:rsidR="004F67DD" w:rsidRPr="005D6B92">
        <w:rPr>
          <w:szCs w:val="22"/>
        </w:rPr>
        <w:t>slu ustanovení zákona č. 89/2012</w:t>
      </w:r>
      <w:r w:rsidR="00037312" w:rsidRPr="005D6B92">
        <w:rPr>
          <w:szCs w:val="22"/>
        </w:rPr>
        <w:t xml:space="preserve"> </w:t>
      </w:r>
      <w:r w:rsidRPr="005D6B92">
        <w:rPr>
          <w:szCs w:val="22"/>
        </w:rPr>
        <w:t xml:space="preserve">Sb., </w:t>
      </w:r>
      <w:r w:rsidR="00037312" w:rsidRPr="005D6B92">
        <w:rPr>
          <w:szCs w:val="22"/>
        </w:rPr>
        <w:t>občanského zákoník</w:t>
      </w:r>
      <w:r w:rsidR="004F67DD" w:rsidRPr="005D6B92">
        <w:rPr>
          <w:szCs w:val="22"/>
        </w:rPr>
        <w:t>u,</w:t>
      </w:r>
      <w:r w:rsidR="00037312" w:rsidRPr="005D6B92">
        <w:rPr>
          <w:szCs w:val="22"/>
        </w:rPr>
        <w:t xml:space="preserve"> na uzavření tohoto</w:t>
      </w:r>
    </w:p>
    <w:p w:rsidR="00BA4A1E" w:rsidRDefault="00BA4A1E" w:rsidP="00BA4A1E">
      <w:pPr>
        <w:jc w:val="both"/>
        <w:rPr>
          <w:b/>
          <w:bCs/>
          <w:sz w:val="32"/>
          <w:szCs w:val="32"/>
        </w:rPr>
      </w:pPr>
    </w:p>
    <w:p w:rsidR="00037312" w:rsidRDefault="00037312" w:rsidP="006541C5">
      <w:pPr>
        <w:jc w:val="center"/>
        <w:rPr>
          <w:b/>
          <w:bCs/>
          <w:sz w:val="32"/>
          <w:szCs w:val="32"/>
        </w:rPr>
      </w:pPr>
      <w:r w:rsidRPr="00237F2C">
        <w:rPr>
          <w:b/>
          <w:bCs/>
          <w:sz w:val="32"/>
          <w:szCs w:val="32"/>
        </w:rPr>
        <w:t xml:space="preserve">D O D A T K U č. </w:t>
      </w:r>
      <w:r w:rsidR="00531101">
        <w:rPr>
          <w:b/>
          <w:bCs/>
          <w:sz w:val="32"/>
          <w:szCs w:val="32"/>
        </w:rPr>
        <w:t>2</w:t>
      </w:r>
      <w:r w:rsidR="00FE2376">
        <w:rPr>
          <w:b/>
          <w:bCs/>
          <w:sz w:val="32"/>
          <w:szCs w:val="32"/>
        </w:rPr>
        <w:t>/2024</w:t>
      </w:r>
    </w:p>
    <w:p w:rsidR="00C42D66" w:rsidRPr="00BA4A1E" w:rsidRDefault="00C42D66" w:rsidP="006541C5">
      <w:pPr>
        <w:jc w:val="center"/>
        <w:rPr>
          <w:b/>
          <w:bCs/>
          <w:sz w:val="20"/>
          <w:szCs w:val="32"/>
        </w:rPr>
      </w:pPr>
    </w:p>
    <w:p w:rsidR="005C6E1E" w:rsidRPr="000578F7" w:rsidRDefault="00876EC8" w:rsidP="006541C5">
      <w:pPr>
        <w:jc w:val="center"/>
        <w:rPr>
          <w:b/>
          <w:bCs/>
          <w:szCs w:val="22"/>
        </w:rPr>
      </w:pPr>
      <w:r w:rsidRPr="000578F7">
        <w:rPr>
          <w:b/>
          <w:bCs/>
          <w:szCs w:val="22"/>
        </w:rPr>
        <w:t>KE SMLOUVĚ O KRÁTKODOBÉM OPAKOVANÉM NÁJMU BAZÉNU</w:t>
      </w:r>
    </w:p>
    <w:p w:rsidR="00037312" w:rsidRPr="005D6B92" w:rsidRDefault="005C6E1E" w:rsidP="006541C5">
      <w:pPr>
        <w:jc w:val="center"/>
        <w:rPr>
          <w:b/>
          <w:bCs/>
          <w:szCs w:val="22"/>
        </w:rPr>
      </w:pPr>
      <w:r w:rsidRPr="000578F7">
        <w:rPr>
          <w:b/>
          <w:bCs/>
          <w:szCs w:val="22"/>
        </w:rPr>
        <w:t xml:space="preserve">ze dne </w:t>
      </w:r>
      <w:r w:rsidR="007845CC">
        <w:rPr>
          <w:b/>
          <w:bCs/>
          <w:szCs w:val="22"/>
        </w:rPr>
        <w:t>26. 1. 2016</w:t>
      </w:r>
      <w:r w:rsidR="000578F7">
        <w:rPr>
          <w:b/>
          <w:bCs/>
          <w:szCs w:val="22"/>
        </w:rPr>
        <w:t xml:space="preserve"> </w:t>
      </w:r>
    </w:p>
    <w:p w:rsidR="00037312" w:rsidRPr="005D6B92" w:rsidRDefault="00037312" w:rsidP="006541C5">
      <w:pPr>
        <w:jc w:val="both"/>
        <w:rPr>
          <w:szCs w:val="22"/>
        </w:rPr>
      </w:pPr>
    </w:p>
    <w:p w:rsidR="009D1CF7" w:rsidRPr="005D6B92" w:rsidRDefault="009D1CF7" w:rsidP="006541C5">
      <w:pPr>
        <w:jc w:val="both"/>
        <w:rPr>
          <w:szCs w:val="22"/>
        </w:rPr>
      </w:pPr>
      <w:r w:rsidRPr="005D6B92">
        <w:rPr>
          <w:szCs w:val="22"/>
        </w:rPr>
        <w:lastRenderedPageBreak/>
        <w:t xml:space="preserve">Smluvní </w:t>
      </w:r>
      <w:r w:rsidR="006F25CA" w:rsidRPr="005D6B92">
        <w:rPr>
          <w:szCs w:val="22"/>
        </w:rPr>
        <w:t xml:space="preserve">strany se dohodly, </w:t>
      </w:r>
      <w:r w:rsidR="006F25CA" w:rsidRPr="000578F7">
        <w:rPr>
          <w:szCs w:val="22"/>
        </w:rPr>
        <w:t xml:space="preserve">že </w:t>
      </w:r>
      <w:r w:rsidR="00876EC8" w:rsidRPr="000578F7">
        <w:rPr>
          <w:b/>
          <w:szCs w:val="22"/>
        </w:rPr>
        <w:t>odstavec 1. článk</w:t>
      </w:r>
      <w:r w:rsidR="00237F2C">
        <w:rPr>
          <w:b/>
          <w:szCs w:val="22"/>
        </w:rPr>
        <w:t>u</w:t>
      </w:r>
      <w:r w:rsidR="00876EC8" w:rsidRPr="000578F7">
        <w:rPr>
          <w:b/>
          <w:szCs w:val="22"/>
        </w:rPr>
        <w:t xml:space="preserve"> II</w:t>
      </w:r>
      <w:r w:rsidR="006F25CA" w:rsidRPr="000578F7">
        <w:rPr>
          <w:b/>
          <w:szCs w:val="22"/>
        </w:rPr>
        <w:t>.</w:t>
      </w:r>
      <w:r w:rsidRPr="000578F7">
        <w:rPr>
          <w:b/>
          <w:szCs w:val="22"/>
        </w:rPr>
        <w:t xml:space="preserve"> </w:t>
      </w:r>
      <w:r w:rsidR="00237F2C">
        <w:rPr>
          <w:b/>
          <w:szCs w:val="22"/>
        </w:rPr>
        <w:t xml:space="preserve">a odstavec l. článku III. </w:t>
      </w:r>
      <w:r w:rsidRPr="000578F7">
        <w:rPr>
          <w:b/>
          <w:szCs w:val="22"/>
        </w:rPr>
        <w:t>Smlouvy</w:t>
      </w:r>
      <w:r w:rsidRPr="005D6B92">
        <w:rPr>
          <w:szCs w:val="22"/>
        </w:rPr>
        <w:t xml:space="preserve"> se mění tak, že jeho úplné a nové znění je následující:</w:t>
      </w:r>
    </w:p>
    <w:p w:rsidR="00876EC8" w:rsidRDefault="00876EC8" w:rsidP="006541C5">
      <w:pPr>
        <w:jc w:val="both"/>
        <w:rPr>
          <w:szCs w:val="22"/>
        </w:rPr>
      </w:pPr>
    </w:p>
    <w:p w:rsidR="005D6B92" w:rsidRDefault="005D6B92" w:rsidP="005D6B92">
      <w:pPr>
        <w:jc w:val="center"/>
        <w:rPr>
          <w:b/>
          <w:szCs w:val="22"/>
        </w:rPr>
      </w:pPr>
      <w:r w:rsidRPr="005D6B92">
        <w:rPr>
          <w:b/>
          <w:szCs w:val="22"/>
        </w:rPr>
        <w:t>II. Doba platnosti</w:t>
      </w:r>
    </w:p>
    <w:p w:rsidR="005D6B92" w:rsidRPr="005D6B92" w:rsidRDefault="005D6B92" w:rsidP="005D6B92">
      <w:pPr>
        <w:jc w:val="center"/>
        <w:rPr>
          <w:b/>
          <w:szCs w:val="22"/>
        </w:rPr>
      </w:pPr>
    </w:p>
    <w:p w:rsidR="00C42D66" w:rsidRDefault="00876EC8" w:rsidP="00EF620D">
      <w:pPr>
        <w:rPr>
          <w:b/>
          <w:bCs/>
        </w:rPr>
      </w:pPr>
      <w:r w:rsidRPr="00F05CA9">
        <w:t xml:space="preserve">Nájemní smlouva mezi Pronajímatelem a Nájemcem se uzavírá na dobu </w:t>
      </w:r>
      <w:r w:rsidRPr="00F05CA9">
        <w:rPr>
          <w:b/>
        </w:rPr>
        <w:t xml:space="preserve">určitou od </w:t>
      </w:r>
      <w:r w:rsidR="00531101">
        <w:rPr>
          <w:b/>
        </w:rPr>
        <w:t>26. 09.</w:t>
      </w:r>
      <w:r w:rsidR="00FE2376">
        <w:rPr>
          <w:b/>
        </w:rPr>
        <w:t xml:space="preserve"> 2024</w:t>
      </w:r>
      <w:r w:rsidR="00C42D66">
        <w:rPr>
          <w:b/>
          <w:bCs/>
        </w:rPr>
        <w:t xml:space="preserve"> do</w:t>
      </w:r>
    </w:p>
    <w:p w:rsidR="00876EC8" w:rsidRPr="00EF620D" w:rsidRDefault="00FE2376" w:rsidP="00EF620D">
      <w:pPr>
        <w:rPr>
          <w:b/>
          <w:bCs/>
        </w:rPr>
      </w:pPr>
      <w:r>
        <w:rPr>
          <w:b/>
          <w:bCs/>
        </w:rPr>
        <w:t>1</w:t>
      </w:r>
      <w:r w:rsidR="00531101">
        <w:rPr>
          <w:b/>
          <w:bCs/>
        </w:rPr>
        <w:t>2</w:t>
      </w:r>
      <w:r>
        <w:rPr>
          <w:b/>
          <w:bCs/>
        </w:rPr>
        <w:t xml:space="preserve">. </w:t>
      </w:r>
      <w:r w:rsidR="00531101">
        <w:rPr>
          <w:b/>
          <w:bCs/>
        </w:rPr>
        <w:t>12</w:t>
      </w:r>
      <w:r>
        <w:rPr>
          <w:b/>
          <w:bCs/>
        </w:rPr>
        <w:t>. 2024</w:t>
      </w:r>
      <w:r w:rsidR="00C42D66">
        <w:rPr>
          <w:b/>
          <w:bCs/>
        </w:rPr>
        <w:t>,</w:t>
      </w:r>
      <w:r w:rsidR="00826E3B">
        <w:rPr>
          <w:b/>
          <w:bCs/>
        </w:rPr>
        <w:t xml:space="preserve"> v</w:t>
      </w:r>
      <w:r w:rsidR="00BA4A1E">
        <w:rPr>
          <w:b/>
          <w:bCs/>
        </w:rPr>
        <w:t>ždy v</w:t>
      </w:r>
      <w:r w:rsidR="00826E3B">
        <w:rPr>
          <w:b/>
          <w:bCs/>
        </w:rPr>
        <w:t>e čtvrtek od 16,00 do 1</w:t>
      </w:r>
      <w:r w:rsidR="00AF1874">
        <w:rPr>
          <w:b/>
          <w:bCs/>
        </w:rPr>
        <w:t>7</w:t>
      </w:r>
      <w:r w:rsidR="00826E3B">
        <w:rPr>
          <w:b/>
          <w:bCs/>
        </w:rPr>
        <w:t>,</w:t>
      </w:r>
      <w:r w:rsidR="00AF1874">
        <w:rPr>
          <w:b/>
          <w:bCs/>
        </w:rPr>
        <w:t xml:space="preserve"> 3</w:t>
      </w:r>
      <w:r w:rsidR="00B313D7">
        <w:rPr>
          <w:b/>
          <w:bCs/>
        </w:rPr>
        <w:t>0 hod.</w:t>
      </w:r>
      <w:r w:rsidR="00EF620D">
        <w:rPr>
          <w:b/>
          <w:bCs/>
        </w:rPr>
        <w:t xml:space="preserve">, </w:t>
      </w:r>
      <w:r w:rsidR="00826E3B" w:rsidRPr="00826E3B">
        <w:rPr>
          <w:bCs/>
        </w:rPr>
        <w:t>a to v časových termín</w:t>
      </w:r>
      <w:r w:rsidR="00826E3B">
        <w:rPr>
          <w:bCs/>
        </w:rPr>
        <w:t>e</w:t>
      </w:r>
      <w:r w:rsidR="00826E3B" w:rsidRPr="00826E3B">
        <w:rPr>
          <w:bCs/>
        </w:rPr>
        <w:t>ch, j</w:t>
      </w:r>
      <w:r w:rsidR="00826E3B">
        <w:rPr>
          <w:bCs/>
        </w:rPr>
        <w:t>e</w:t>
      </w:r>
      <w:r w:rsidR="00EF620D">
        <w:rPr>
          <w:bCs/>
        </w:rPr>
        <w:t xml:space="preserve">jichž soupis tvoří </w:t>
      </w:r>
      <w:r w:rsidR="00826E3B" w:rsidRPr="00826E3B">
        <w:rPr>
          <w:bCs/>
        </w:rPr>
        <w:t>jako příloha č. 1 n</w:t>
      </w:r>
      <w:r w:rsidR="00C42D66">
        <w:rPr>
          <w:bCs/>
        </w:rPr>
        <w:t>edílnou součást této smlouvy,</w:t>
      </w:r>
      <w:r w:rsidR="00EF620D">
        <w:rPr>
          <w:bCs/>
        </w:rPr>
        <w:t xml:space="preserve"> </w:t>
      </w:r>
      <w:r w:rsidR="00826E3B" w:rsidRPr="00826E3B">
        <w:rPr>
          <w:bCs/>
        </w:rPr>
        <w:t>přičemž</w:t>
      </w:r>
      <w:r w:rsidR="00EF620D">
        <w:rPr>
          <w:bCs/>
        </w:rPr>
        <w:t xml:space="preserve"> </w:t>
      </w:r>
      <w:r w:rsidR="00826E3B" w:rsidRPr="00826E3B">
        <w:rPr>
          <w:bCs/>
        </w:rPr>
        <w:t>každá sml</w:t>
      </w:r>
      <w:r w:rsidR="005D6B92" w:rsidRPr="00826E3B">
        <w:t xml:space="preserve">uvní </w:t>
      </w:r>
      <w:r w:rsidR="00876EC8" w:rsidRPr="00826E3B">
        <w:t xml:space="preserve">strana může </w:t>
      </w:r>
      <w:r w:rsidR="005D6B92" w:rsidRPr="00826E3B">
        <w:t xml:space="preserve">tuto </w:t>
      </w:r>
      <w:r w:rsidR="00876EC8" w:rsidRPr="00826E3B">
        <w:t>smlouvu písemně vypovědět bez udání důvodu</w:t>
      </w:r>
      <w:r w:rsidR="00826E3B">
        <w:t>.</w:t>
      </w:r>
    </w:p>
    <w:p w:rsidR="00237F2C" w:rsidRPr="00237F2C" w:rsidRDefault="00237F2C" w:rsidP="00237F2C">
      <w:pPr>
        <w:pStyle w:val="Nadpis1"/>
        <w:numPr>
          <w:ilvl w:val="0"/>
          <w:numId w:val="0"/>
        </w:numPr>
        <w:rPr>
          <w:i w:val="0"/>
          <w:szCs w:val="22"/>
        </w:rPr>
      </w:pPr>
      <w:r>
        <w:rPr>
          <w:i w:val="0"/>
          <w:szCs w:val="22"/>
        </w:rPr>
        <w:t xml:space="preserve">                                                              </w:t>
      </w:r>
      <w:r w:rsidRPr="00237F2C">
        <w:rPr>
          <w:i w:val="0"/>
          <w:szCs w:val="22"/>
        </w:rPr>
        <w:t xml:space="preserve"> III. Nájemné a služby</w:t>
      </w:r>
    </w:p>
    <w:p w:rsidR="00237F2C" w:rsidRPr="00237F2C" w:rsidRDefault="00237F2C" w:rsidP="00237F2C">
      <w:pPr>
        <w:pStyle w:val="Zhlav"/>
        <w:tabs>
          <w:tab w:val="left" w:pos="708"/>
        </w:tabs>
        <w:rPr>
          <w:szCs w:val="22"/>
        </w:rPr>
      </w:pPr>
    </w:p>
    <w:p w:rsidR="00237F2C" w:rsidRPr="00237F2C" w:rsidRDefault="00237F2C" w:rsidP="00237F2C">
      <w:pPr>
        <w:numPr>
          <w:ilvl w:val="0"/>
          <w:numId w:val="36"/>
        </w:numPr>
        <w:tabs>
          <w:tab w:val="clear" w:pos="720"/>
          <w:tab w:val="num" w:pos="567"/>
        </w:tabs>
        <w:ind w:left="567" w:hanging="567"/>
        <w:jc w:val="both"/>
        <w:rPr>
          <w:szCs w:val="22"/>
        </w:rPr>
      </w:pPr>
      <w:r w:rsidRPr="00237F2C">
        <w:rPr>
          <w:szCs w:val="22"/>
        </w:rPr>
        <w:t xml:space="preserve">Smluvní strany se dohodly, že Nájemce bude za užívání Předmětu smlouvy hradit Pronajímateli měsíčně nájemné, a to ve výši </w:t>
      </w:r>
      <w:r w:rsidR="00C42D66">
        <w:rPr>
          <w:b/>
          <w:szCs w:val="22"/>
        </w:rPr>
        <w:t xml:space="preserve">6 </w:t>
      </w:r>
      <w:r w:rsidR="00FE2376">
        <w:rPr>
          <w:b/>
          <w:szCs w:val="22"/>
        </w:rPr>
        <w:t>150</w:t>
      </w:r>
      <w:r>
        <w:rPr>
          <w:b/>
          <w:szCs w:val="22"/>
        </w:rPr>
        <w:t xml:space="preserve">,- Kč </w:t>
      </w:r>
      <w:r w:rsidRPr="00237F2C">
        <w:rPr>
          <w:b/>
          <w:szCs w:val="22"/>
        </w:rPr>
        <w:t xml:space="preserve">(slovy </w:t>
      </w:r>
      <w:r w:rsidR="00C42D66">
        <w:rPr>
          <w:b/>
          <w:szCs w:val="22"/>
        </w:rPr>
        <w:t>šesttisíc</w:t>
      </w:r>
      <w:r w:rsidR="00FE2376">
        <w:rPr>
          <w:b/>
          <w:szCs w:val="22"/>
        </w:rPr>
        <w:t>jednostopadesát</w:t>
      </w:r>
      <w:r w:rsidR="00422682">
        <w:rPr>
          <w:b/>
          <w:szCs w:val="22"/>
        </w:rPr>
        <w:t>korun</w:t>
      </w:r>
      <w:r w:rsidR="00C42D66">
        <w:rPr>
          <w:b/>
          <w:szCs w:val="22"/>
        </w:rPr>
        <w:t>českých</w:t>
      </w:r>
      <w:r w:rsidR="00AF1874">
        <w:rPr>
          <w:b/>
          <w:szCs w:val="22"/>
        </w:rPr>
        <w:t>)</w:t>
      </w:r>
      <w:r w:rsidR="00B257DE">
        <w:rPr>
          <w:b/>
          <w:szCs w:val="22"/>
        </w:rPr>
        <w:t xml:space="preserve"> včetně DPH</w:t>
      </w:r>
      <w:r w:rsidR="00AF1874">
        <w:rPr>
          <w:b/>
          <w:szCs w:val="22"/>
        </w:rPr>
        <w:t xml:space="preserve"> </w:t>
      </w:r>
      <w:r w:rsidRPr="00237F2C">
        <w:rPr>
          <w:szCs w:val="22"/>
        </w:rPr>
        <w:t>za každ</w:t>
      </w:r>
      <w:r w:rsidR="00AF1874">
        <w:rPr>
          <w:szCs w:val="22"/>
        </w:rPr>
        <w:t>ou</w:t>
      </w:r>
      <w:r w:rsidRPr="00237F2C">
        <w:rPr>
          <w:szCs w:val="22"/>
        </w:rPr>
        <w:t xml:space="preserve"> započat</w:t>
      </w:r>
      <w:r w:rsidR="00AF1874">
        <w:rPr>
          <w:szCs w:val="22"/>
        </w:rPr>
        <w:t>ou</w:t>
      </w:r>
      <w:r w:rsidRPr="00237F2C">
        <w:rPr>
          <w:szCs w:val="22"/>
        </w:rPr>
        <w:t xml:space="preserve"> </w:t>
      </w:r>
      <w:r w:rsidR="00AF1874">
        <w:rPr>
          <w:szCs w:val="22"/>
        </w:rPr>
        <w:t>1,5</w:t>
      </w:r>
      <w:r w:rsidR="00BA4A1E">
        <w:rPr>
          <w:szCs w:val="22"/>
        </w:rPr>
        <w:t xml:space="preserve"> hodinu</w:t>
      </w:r>
      <w:r w:rsidRPr="00237F2C">
        <w:rPr>
          <w:szCs w:val="22"/>
        </w:rPr>
        <w:t xml:space="preserve"> užívání Předmětu smlouvy. Uvedená cena zahrnuje příslušnou daň z přidané hodnoty. </w:t>
      </w:r>
    </w:p>
    <w:p w:rsidR="00FA3F88" w:rsidRPr="005D6B92" w:rsidRDefault="00FA3F88" w:rsidP="006541C5">
      <w:pPr>
        <w:jc w:val="both"/>
        <w:rPr>
          <w:szCs w:val="22"/>
        </w:rPr>
      </w:pPr>
    </w:p>
    <w:p w:rsidR="006F25CA" w:rsidRPr="005D6B92" w:rsidRDefault="005D6B92" w:rsidP="006F25CA">
      <w:pPr>
        <w:ind w:left="284" w:hanging="284"/>
        <w:jc w:val="center"/>
        <w:rPr>
          <w:b/>
          <w:bCs/>
          <w:szCs w:val="22"/>
        </w:rPr>
      </w:pPr>
      <w:r w:rsidRPr="005D6B92">
        <w:rPr>
          <w:b/>
          <w:bCs/>
          <w:szCs w:val="22"/>
        </w:rPr>
        <w:t>II</w:t>
      </w:r>
      <w:r w:rsidR="006F25CA" w:rsidRPr="005D6B92">
        <w:rPr>
          <w:b/>
          <w:bCs/>
          <w:szCs w:val="22"/>
        </w:rPr>
        <w:t>.</w:t>
      </w:r>
    </w:p>
    <w:p w:rsidR="006736E0" w:rsidRPr="005D6B92" w:rsidRDefault="006736E0" w:rsidP="006541C5">
      <w:pPr>
        <w:jc w:val="both"/>
        <w:rPr>
          <w:szCs w:val="22"/>
        </w:rPr>
      </w:pPr>
    </w:p>
    <w:p w:rsidR="00037312" w:rsidRPr="005D6B92" w:rsidRDefault="00037312" w:rsidP="006541C5">
      <w:pPr>
        <w:pStyle w:val="Zkladntext"/>
        <w:rPr>
          <w:sz w:val="22"/>
          <w:szCs w:val="22"/>
        </w:rPr>
      </w:pPr>
      <w:r w:rsidRPr="005D6B92">
        <w:rPr>
          <w:sz w:val="22"/>
          <w:szCs w:val="22"/>
        </w:rPr>
        <w:t>Ostatní ustano</w:t>
      </w:r>
      <w:r w:rsidR="00C75024" w:rsidRPr="005D6B92">
        <w:rPr>
          <w:sz w:val="22"/>
          <w:szCs w:val="22"/>
        </w:rPr>
        <w:t>vení S</w:t>
      </w:r>
      <w:r w:rsidR="004F67DD" w:rsidRPr="005D6B92">
        <w:rPr>
          <w:sz w:val="22"/>
          <w:szCs w:val="22"/>
        </w:rPr>
        <w:t>ml</w:t>
      </w:r>
      <w:r w:rsidR="005D6B92" w:rsidRPr="005D6B92">
        <w:rPr>
          <w:sz w:val="22"/>
          <w:szCs w:val="22"/>
        </w:rPr>
        <w:t>ouvy</w:t>
      </w:r>
      <w:r w:rsidR="00AE5617" w:rsidRPr="005D6B92">
        <w:rPr>
          <w:sz w:val="22"/>
          <w:szCs w:val="22"/>
        </w:rPr>
        <w:t>,</w:t>
      </w:r>
      <w:r w:rsidR="0077546D" w:rsidRPr="005D6B92">
        <w:rPr>
          <w:sz w:val="22"/>
          <w:szCs w:val="22"/>
        </w:rPr>
        <w:t xml:space="preserve"> </w:t>
      </w:r>
      <w:r w:rsidRPr="005D6B92">
        <w:rPr>
          <w:sz w:val="22"/>
          <w:szCs w:val="22"/>
        </w:rPr>
        <w:t>která nejsou dotčena tímto dodatkem</w:t>
      </w:r>
      <w:r w:rsidR="005C6E1E" w:rsidRPr="005D6B92">
        <w:rPr>
          <w:sz w:val="22"/>
          <w:szCs w:val="22"/>
        </w:rPr>
        <w:t xml:space="preserve"> či př</w:t>
      </w:r>
      <w:r w:rsidR="00E0046E" w:rsidRPr="005D6B92">
        <w:rPr>
          <w:sz w:val="22"/>
          <w:szCs w:val="22"/>
        </w:rPr>
        <w:t>edchozími písemnými ujednáními S</w:t>
      </w:r>
      <w:r w:rsidR="005C6E1E" w:rsidRPr="005D6B92">
        <w:rPr>
          <w:sz w:val="22"/>
          <w:szCs w:val="22"/>
        </w:rPr>
        <w:t>mluvních stran</w:t>
      </w:r>
      <w:r w:rsidR="003C0169" w:rsidRPr="005D6B92">
        <w:rPr>
          <w:sz w:val="22"/>
          <w:szCs w:val="22"/>
        </w:rPr>
        <w:t>,</w:t>
      </w:r>
      <w:r w:rsidRPr="005D6B92">
        <w:rPr>
          <w:sz w:val="22"/>
          <w:szCs w:val="22"/>
        </w:rPr>
        <w:t xml:space="preserve"> zůstávají beze změny.</w:t>
      </w:r>
    </w:p>
    <w:p w:rsidR="00037312" w:rsidRPr="005D6B92" w:rsidRDefault="00037312" w:rsidP="006541C5">
      <w:pPr>
        <w:jc w:val="both"/>
        <w:rPr>
          <w:b/>
          <w:bCs/>
          <w:snapToGrid w:val="0"/>
          <w:szCs w:val="22"/>
        </w:rPr>
      </w:pPr>
    </w:p>
    <w:p w:rsidR="00037312" w:rsidRPr="005D6B92" w:rsidRDefault="005D6B92" w:rsidP="006541C5">
      <w:pPr>
        <w:jc w:val="center"/>
        <w:rPr>
          <w:b/>
          <w:bCs/>
          <w:snapToGrid w:val="0"/>
          <w:szCs w:val="22"/>
        </w:rPr>
      </w:pPr>
      <w:r w:rsidRPr="005D6B92">
        <w:rPr>
          <w:b/>
          <w:bCs/>
          <w:snapToGrid w:val="0"/>
          <w:szCs w:val="22"/>
        </w:rPr>
        <w:t>II</w:t>
      </w:r>
      <w:r w:rsidR="00E0046E" w:rsidRPr="005D6B92">
        <w:rPr>
          <w:b/>
          <w:bCs/>
          <w:snapToGrid w:val="0"/>
          <w:szCs w:val="22"/>
        </w:rPr>
        <w:t>I</w:t>
      </w:r>
      <w:r w:rsidR="00C75024" w:rsidRPr="005D6B92">
        <w:rPr>
          <w:b/>
          <w:bCs/>
          <w:snapToGrid w:val="0"/>
          <w:szCs w:val="22"/>
        </w:rPr>
        <w:t>.</w:t>
      </w:r>
    </w:p>
    <w:p w:rsidR="00037312" w:rsidRPr="005D6B92" w:rsidRDefault="00037312" w:rsidP="006541C5">
      <w:pPr>
        <w:jc w:val="both"/>
        <w:rPr>
          <w:b/>
          <w:bCs/>
          <w:snapToGrid w:val="0"/>
          <w:szCs w:val="22"/>
        </w:rPr>
      </w:pPr>
    </w:p>
    <w:p w:rsidR="00037312" w:rsidRPr="005D6B92" w:rsidRDefault="00037312" w:rsidP="00FE2376">
      <w:pPr>
        <w:pStyle w:val="Zkladntextodsazen3"/>
        <w:ind w:left="709" w:hanging="709"/>
        <w:jc w:val="both"/>
        <w:rPr>
          <w:snapToGrid w:val="0"/>
          <w:szCs w:val="22"/>
        </w:rPr>
      </w:pPr>
      <w:r w:rsidRPr="005D6B92">
        <w:rPr>
          <w:szCs w:val="22"/>
        </w:rPr>
        <w:t>1.</w:t>
      </w:r>
      <w:r w:rsidRPr="005D6B92">
        <w:rPr>
          <w:szCs w:val="22"/>
        </w:rPr>
        <w:tab/>
        <w:t>Tento dodat</w:t>
      </w:r>
      <w:r w:rsidR="00E0046E" w:rsidRPr="005D6B92">
        <w:rPr>
          <w:szCs w:val="22"/>
        </w:rPr>
        <w:t xml:space="preserve">ek nabývá platnosti </w:t>
      </w:r>
      <w:r w:rsidRPr="005D6B92">
        <w:rPr>
          <w:szCs w:val="22"/>
        </w:rPr>
        <w:t xml:space="preserve">dnem jeho podpisem oprávněnými zástupci obou </w:t>
      </w:r>
      <w:r w:rsidR="005D6B92" w:rsidRPr="005D6B92">
        <w:rPr>
          <w:szCs w:val="22"/>
        </w:rPr>
        <w:t>S</w:t>
      </w:r>
      <w:r w:rsidRPr="005D6B92">
        <w:rPr>
          <w:szCs w:val="22"/>
        </w:rPr>
        <w:t>mluvních stran</w:t>
      </w:r>
      <w:r w:rsidR="005D6B92" w:rsidRPr="005D6B92">
        <w:rPr>
          <w:szCs w:val="22"/>
        </w:rPr>
        <w:t xml:space="preserve"> a účinnosti od</w:t>
      </w:r>
      <w:r w:rsidR="00F05CA9">
        <w:rPr>
          <w:szCs w:val="22"/>
        </w:rPr>
        <w:t xml:space="preserve"> </w:t>
      </w:r>
      <w:r w:rsidR="00531101">
        <w:rPr>
          <w:szCs w:val="22"/>
          <w:lang w:val="cs-CZ"/>
        </w:rPr>
        <w:t>26. 09. 2024</w:t>
      </w:r>
    </w:p>
    <w:p w:rsidR="00037312" w:rsidRPr="005D6B92" w:rsidRDefault="00037312" w:rsidP="006541C5">
      <w:pPr>
        <w:pStyle w:val="Zkladntextodsazen3"/>
        <w:tabs>
          <w:tab w:val="left" w:pos="1296"/>
        </w:tabs>
        <w:ind w:left="709" w:hanging="709"/>
        <w:jc w:val="both"/>
        <w:rPr>
          <w:szCs w:val="22"/>
        </w:rPr>
      </w:pPr>
      <w:r w:rsidRPr="005D6B92">
        <w:rPr>
          <w:szCs w:val="22"/>
        </w:rPr>
        <w:t xml:space="preserve">2. </w:t>
      </w:r>
      <w:r w:rsidRPr="005D6B92">
        <w:rPr>
          <w:szCs w:val="22"/>
        </w:rPr>
        <w:tab/>
        <w:t xml:space="preserve">Tento dodatek je vyhotoven ve </w:t>
      </w:r>
      <w:r w:rsidR="008807E9" w:rsidRPr="005D6B92">
        <w:rPr>
          <w:szCs w:val="22"/>
        </w:rPr>
        <w:t>dvou</w:t>
      </w:r>
      <w:r w:rsidR="005D6B92" w:rsidRPr="005D6B92">
        <w:rPr>
          <w:szCs w:val="22"/>
        </w:rPr>
        <w:t xml:space="preserve"> stejnopisech, z nichž každá S</w:t>
      </w:r>
      <w:r w:rsidRPr="005D6B92">
        <w:rPr>
          <w:szCs w:val="22"/>
        </w:rPr>
        <w:t xml:space="preserve">mluvní strana obdrží </w:t>
      </w:r>
      <w:r w:rsidR="008807E9" w:rsidRPr="005D6B92">
        <w:rPr>
          <w:szCs w:val="22"/>
        </w:rPr>
        <w:t>jeden</w:t>
      </w:r>
      <w:r w:rsidRPr="005D6B92">
        <w:rPr>
          <w:szCs w:val="22"/>
        </w:rPr>
        <w:t xml:space="preserve"> stejnopis. Každé vyhotovení tohoto dodatku má právní sílu originálu.</w:t>
      </w:r>
    </w:p>
    <w:p w:rsidR="00037312" w:rsidRPr="005D6B92" w:rsidRDefault="00037312" w:rsidP="006541C5">
      <w:pPr>
        <w:pStyle w:val="Zkladntextodsazen3"/>
        <w:tabs>
          <w:tab w:val="left" w:pos="1296"/>
        </w:tabs>
        <w:ind w:left="0"/>
        <w:jc w:val="both"/>
        <w:rPr>
          <w:szCs w:val="22"/>
        </w:rPr>
      </w:pPr>
    </w:p>
    <w:p w:rsidR="00037312" w:rsidRPr="005D6B92" w:rsidRDefault="005D6B92" w:rsidP="006541C5">
      <w:pPr>
        <w:pStyle w:val="Zkladntextodsazen3"/>
        <w:tabs>
          <w:tab w:val="left" w:pos="1296"/>
        </w:tabs>
        <w:ind w:left="709" w:hanging="709"/>
        <w:jc w:val="both"/>
        <w:rPr>
          <w:szCs w:val="22"/>
        </w:rPr>
      </w:pPr>
      <w:r w:rsidRPr="005D6B92">
        <w:rPr>
          <w:szCs w:val="22"/>
        </w:rPr>
        <w:t>3.</w:t>
      </w:r>
      <w:r w:rsidRPr="005D6B92">
        <w:rPr>
          <w:szCs w:val="22"/>
        </w:rPr>
        <w:tab/>
        <w:t>Obě S</w:t>
      </w:r>
      <w:r w:rsidR="00037312" w:rsidRPr="005D6B92">
        <w:rPr>
          <w:szCs w:val="22"/>
        </w:rPr>
        <w:t>mluvní strany potvrzují autentičnost tohoto dodatku a prohlašují, že si dodatek přečetly,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037312" w:rsidRPr="005D6B92" w:rsidRDefault="00037312" w:rsidP="006541C5">
      <w:pPr>
        <w:jc w:val="both"/>
        <w:rPr>
          <w:snapToGrid w:val="0"/>
          <w:szCs w:val="22"/>
        </w:rPr>
      </w:pPr>
    </w:p>
    <w:p w:rsidR="002E18F4" w:rsidRPr="005D6B92" w:rsidRDefault="002E18F4" w:rsidP="006541C5">
      <w:pPr>
        <w:jc w:val="both"/>
        <w:rPr>
          <w:snapToGrid w:val="0"/>
          <w:szCs w:val="22"/>
          <w:u w:val="single"/>
        </w:rPr>
      </w:pPr>
      <w:r w:rsidRPr="005D6B92">
        <w:rPr>
          <w:snapToGrid w:val="0"/>
          <w:szCs w:val="22"/>
          <w:u w:val="single"/>
        </w:rPr>
        <w:t>Přílohy</w:t>
      </w:r>
      <w:r w:rsidR="005C6E1E" w:rsidRPr="005D6B92">
        <w:rPr>
          <w:snapToGrid w:val="0"/>
          <w:szCs w:val="22"/>
          <w:u w:val="single"/>
        </w:rPr>
        <w:t xml:space="preserve">: </w:t>
      </w:r>
    </w:p>
    <w:p w:rsidR="00826E3B" w:rsidRDefault="00826E3B" w:rsidP="00813E4C">
      <w:pPr>
        <w:ind w:left="1134"/>
        <w:jc w:val="both"/>
        <w:rPr>
          <w:snapToGrid w:val="0"/>
          <w:szCs w:val="22"/>
        </w:rPr>
      </w:pPr>
      <w:r>
        <w:rPr>
          <w:snapToGrid w:val="0"/>
          <w:szCs w:val="22"/>
        </w:rPr>
        <w:t>Soupis časových termínů</w:t>
      </w:r>
      <w:r w:rsidR="0084728F">
        <w:rPr>
          <w:snapToGrid w:val="0"/>
          <w:szCs w:val="22"/>
        </w:rPr>
        <w:t xml:space="preserve"> </w:t>
      </w:r>
    </w:p>
    <w:p w:rsidR="00813E4C" w:rsidRDefault="00813E4C" w:rsidP="00813E4C">
      <w:pPr>
        <w:jc w:val="both"/>
        <w:rPr>
          <w:snapToGrid w:val="0"/>
          <w:szCs w:val="22"/>
        </w:rPr>
      </w:pPr>
    </w:p>
    <w:p w:rsidR="00813E4C" w:rsidRDefault="00813E4C" w:rsidP="00813E4C">
      <w:pPr>
        <w:jc w:val="both"/>
        <w:rPr>
          <w:snapToGrid w:val="0"/>
          <w:szCs w:val="22"/>
        </w:rPr>
      </w:pPr>
    </w:p>
    <w:p w:rsidR="005C6E1E" w:rsidRPr="005D6B92" w:rsidRDefault="00E0046E" w:rsidP="005D6B92">
      <w:pPr>
        <w:ind w:firstLine="567"/>
        <w:jc w:val="both"/>
        <w:rPr>
          <w:snapToGrid w:val="0"/>
          <w:szCs w:val="22"/>
        </w:rPr>
      </w:pPr>
      <w:r w:rsidRPr="005D6B92">
        <w:rPr>
          <w:snapToGrid w:val="0"/>
          <w:szCs w:val="22"/>
        </w:rPr>
        <w:tab/>
      </w:r>
    </w:p>
    <w:p w:rsidR="00037312" w:rsidRDefault="00037312" w:rsidP="006541C5">
      <w:pPr>
        <w:jc w:val="both"/>
        <w:rPr>
          <w:snapToGrid w:val="0"/>
          <w:szCs w:val="22"/>
        </w:rPr>
      </w:pPr>
      <w:r w:rsidRPr="005D6B92">
        <w:rPr>
          <w:snapToGrid w:val="0"/>
          <w:szCs w:val="22"/>
        </w:rPr>
        <w:t xml:space="preserve">V Karlových Varech, dne </w:t>
      </w:r>
      <w:r w:rsidR="00B257DE">
        <w:rPr>
          <w:snapToGrid w:val="0"/>
          <w:szCs w:val="22"/>
        </w:rPr>
        <w:t>……….</w:t>
      </w:r>
    </w:p>
    <w:p w:rsidR="00C42D66" w:rsidRPr="005D6B92" w:rsidRDefault="00C42D66" w:rsidP="006541C5">
      <w:pPr>
        <w:jc w:val="both"/>
        <w:rPr>
          <w:snapToGrid w:val="0"/>
          <w:szCs w:val="22"/>
        </w:rPr>
      </w:pPr>
    </w:p>
    <w:p w:rsidR="00037312" w:rsidRPr="005D6B92" w:rsidRDefault="00037312" w:rsidP="006541C5">
      <w:pPr>
        <w:jc w:val="both"/>
        <w:rPr>
          <w:snapToGrid w:val="0"/>
          <w:szCs w:val="22"/>
        </w:rPr>
      </w:pPr>
    </w:p>
    <w:p w:rsidR="00037312" w:rsidRPr="005D6B92" w:rsidRDefault="00037312" w:rsidP="006541C5">
      <w:pPr>
        <w:jc w:val="both"/>
        <w:rPr>
          <w:snapToGrid w:val="0"/>
          <w:szCs w:val="22"/>
        </w:rPr>
      </w:pPr>
    </w:p>
    <w:p w:rsidR="00C75024" w:rsidRPr="005D6B92" w:rsidRDefault="00C75024" w:rsidP="006541C5">
      <w:pPr>
        <w:jc w:val="both"/>
        <w:rPr>
          <w:snapToGrid w:val="0"/>
          <w:szCs w:val="22"/>
        </w:rPr>
      </w:pPr>
    </w:p>
    <w:p w:rsidR="00DB5C7B" w:rsidRPr="005D6B92" w:rsidRDefault="00DB5C7B" w:rsidP="006541C5">
      <w:pPr>
        <w:jc w:val="both"/>
        <w:rPr>
          <w:snapToGrid w:val="0"/>
          <w:szCs w:val="22"/>
        </w:rPr>
      </w:pPr>
    </w:p>
    <w:p w:rsidR="00037312" w:rsidRPr="005D6B92" w:rsidRDefault="00037312" w:rsidP="006541C5">
      <w:pPr>
        <w:jc w:val="both"/>
        <w:rPr>
          <w:snapToGrid w:val="0"/>
          <w:szCs w:val="22"/>
        </w:rPr>
      </w:pPr>
    </w:p>
    <w:p w:rsidR="00037312" w:rsidRPr="005D6B92" w:rsidRDefault="00037312" w:rsidP="006541C5">
      <w:pPr>
        <w:widowControl w:val="0"/>
        <w:jc w:val="both"/>
        <w:rPr>
          <w:snapToGrid w:val="0"/>
          <w:szCs w:val="22"/>
        </w:rPr>
      </w:pPr>
      <w:r w:rsidRPr="005D6B92">
        <w:rPr>
          <w:snapToGrid w:val="0"/>
          <w:szCs w:val="22"/>
        </w:rPr>
        <w:t xml:space="preserve">_______________________________                </w:t>
      </w:r>
      <w:r w:rsidR="00FE2376">
        <w:rPr>
          <w:snapToGrid w:val="0"/>
          <w:szCs w:val="22"/>
        </w:rPr>
        <w:t xml:space="preserve">        </w:t>
      </w:r>
      <w:r w:rsidRPr="005D6B92">
        <w:rPr>
          <w:snapToGrid w:val="0"/>
          <w:szCs w:val="22"/>
        </w:rPr>
        <w:t xml:space="preserve">      __</w:t>
      </w:r>
      <w:r w:rsidR="005C6E1E" w:rsidRPr="005D6B92">
        <w:rPr>
          <w:snapToGrid w:val="0"/>
          <w:szCs w:val="22"/>
        </w:rPr>
        <w:t>_____________________________</w:t>
      </w:r>
      <w:r w:rsidRPr="005D6B92">
        <w:rPr>
          <w:snapToGrid w:val="0"/>
          <w:szCs w:val="22"/>
        </w:rPr>
        <w:t xml:space="preserve">                             </w:t>
      </w:r>
    </w:p>
    <w:p w:rsidR="00F05CA9" w:rsidRPr="00CD0CE0" w:rsidRDefault="00037312" w:rsidP="00F05CA9">
      <w:pPr>
        <w:pStyle w:val="BodyText21"/>
        <w:widowControl/>
        <w:rPr>
          <w:b/>
          <w:snapToGrid/>
          <w:szCs w:val="22"/>
        </w:rPr>
      </w:pPr>
      <w:r w:rsidRPr="005D6B92">
        <w:rPr>
          <w:b/>
          <w:bCs/>
          <w:szCs w:val="22"/>
        </w:rPr>
        <w:t>Alžbět</w:t>
      </w:r>
      <w:r w:rsidR="00C75024" w:rsidRPr="005D6B92">
        <w:rPr>
          <w:b/>
          <w:bCs/>
          <w:szCs w:val="22"/>
        </w:rPr>
        <w:t>iny Lázně, a.s.</w:t>
      </w:r>
      <w:r w:rsidR="00C75024" w:rsidRPr="005D6B92">
        <w:rPr>
          <w:b/>
          <w:bCs/>
          <w:szCs w:val="22"/>
        </w:rPr>
        <w:tab/>
      </w:r>
      <w:r w:rsidR="00C75024" w:rsidRPr="005D6B92">
        <w:rPr>
          <w:b/>
          <w:bCs/>
          <w:szCs w:val="22"/>
        </w:rPr>
        <w:tab/>
      </w:r>
      <w:r w:rsidR="00C75024" w:rsidRPr="005D6B92">
        <w:rPr>
          <w:b/>
          <w:bCs/>
          <w:szCs w:val="22"/>
        </w:rPr>
        <w:tab/>
      </w:r>
      <w:r w:rsidR="00321771">
        <w:rPr>
          <w:b/>
          <w:bCs/>
          <w:szCs w:val="22"/>
        </w:rPr>
        <w:tab/>
        <w:t xml:space="preserve">     </w:t>
      </w:r>
      <w:r w:rsidR="00FE2376">
        <w:rPr>
          <w:b/>
          <w:bCs/>
          <w:szCs w:val="22"/>
        </w:rPr>
        <w:t xml:space="preserve">           </w:t>
      </w:r>
      <w:r w:rsidR="00321771">
        <w:rPr>
          <w:b/>
          <w:bCs/>
          <w:szCs w:val="22"/>
        </w:rPr>
        <w:t xml:space="preserve">    </w:t>
      </w:r>
      <w:r w:rsidR="00B37AF3">
        <w:rPr>
          <w:b/>
          <w:snapToGrid/>
          <w:szCs w:val="22"/>
        </w:rPr>
        <w:t xml:space="preserve">SK KONTAKT KARLOVY </w:t>
      </w:r>
      <w:r w:rsidR="00F05CA9" w:rsidRPr="00CD0CE0">
        <w:rPr>
          <w:b/>
          <w:snapToGrid/>
          <w:szCs w:val="22"/>
        </w:rPr>
        <w:t>VARY</w:t>
      </w:r>
      <w:r w:rsidR="005361DE">
        <w:rPr>
          <w:b/>
          <w:snapToGrid/>
          <w:szCs w:val="22"/>
        </w:rPr>
        <w:t>,</w:t>
      </w:r>
      <w:r w:rsidR="00B37AF3">
        <w:rPr>
          <w:b/>
          <w:snapToGrid/>
          <w:szCs w:val="22"/>
        </w:rPr>
        <w:t xml:space="preserve"> </w:t>
      </w:r>
      <w:r w:rsidR="005361DE">
        <w:rPr>
          <w:b/>
          <w:snapToGrid/>
          <w:szCs w:val="22"/>
        </w:rPr>
        <w:t>z.s.</w:t>
      </w:r>
    </w:p>
    <w:p w:rsidR="00037312" w:rsidRPr="005D6B92" w:rsidRDefault="00037312" w:rsidP="006541C5">
      <w:pPr>
        <w:ind w:left="284" w:hanging="284"/>
        <w:jc w:val="both"/>
        <w:rPr>
          <w:b/>
          <w:szCs w:val="22"/>
        </w:rPr>
      </w:pPr>
    </w:p>
    <w:p w:rsidR="00F05CA9" w:rsidRDefault="00B257DE" w:rsidP="006541C5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Mgr. Hana Žáková, Bc.</w:t>
      </w:r>
      <w:r w:rsidR="005C6E1E" w:rsidRPr="005D6B92">
        <w:rPr>
          <w:snapToGrid w:val="0"/>
          <w:szCs w:val="22"/>
        </w:rPr>
        <w:tab/>
      </w:r>
      <w:r w:rsidR="005C6E1E" w:rsidRPr="005D6B92">
        <w:rPr>
          <w:snapToGrid w:val="0"/>
          <w:szCs w:val="22"/>
        </w:rPr>
        <w:tab/>
      </w:r>
      <w:r w:rsidR="005C6E1E" w:rsidRPr="005D6B92">
        <w:rPr>
          <w:snapToGrid w:val="0"/>
          <w:szCs w:val="22"/>
        </w:rPr>
        <w:tab/>
      </w:r>
      <w:r w:rsidR="005C6E1E" w:rsidRPr="005D6B92">
        <w:rPr>
          <w:snapToGrid w:val="0"/>
          <w:szCs w:val="22"/>
        </w:rPr>
        <w:tab/>
      </w:r>
      <w:r w:rsidR="00DB5C7B" w:rsidRPr="005D6B92">
        <w:rPr>
          <w:snapToGrid w:val="0"/>
          <w:szCs w:val="22"/>
        </w:rPr>
        <w:tab/>
      </w:r>
      <w:r w:rsidR="00BA4A1E">
        <w:rPr>
          <w:snapToGrid w:val="0"/>
          <w:szCs w:val="22"/>
        </w:rPr>
        <w:tab/>
      </w:r>
      <w:r w:rsidR="00FE2376">
        <w:rPr>
          <w:snapToGrid w:val="0"/>
          <w:szCs w:val="22"/>
        </w:rPr>
        <w:t>Tomáš Černý</w:t>
      </w:r>
    </w:p>
    <w:p w:rsidR="00F52AD9" w:rsidRPr="005D6B92" w:rsidRDefault="00B257DE" w:rsidP="006541C5">
      <w:pPr>
        <w:widowControl w:val="0"/>
        <w:jc w:val="both"/>
        <w:rPr>
          <w:snapToGrid w:val="0"/>
          <w:szCs w:val="22"/>
        </w:rPr>
      </w:pPr>
      <w:r>
        <w:rPr>
          <w:snapToGrid w:val="0"/>
          <w:szCs w:val="22"/>
        </w:rPr>
        <w:t>Předsedkyně</w:t>
      </w:r>
      <w:r w:rsidR="00BA4A1E">
        <w:rPr>
          <w:snapToGrid w:val="0"/>
          <w:szCs w:val="22"/>
        </w:rPr>
        <w:t xml:space="preserve"> představenstva</w:t>
      </w:r>
      <w:r w:rsidR="00C75024" w:rsidRPr="005D6B92">
        <w:rPr>
          <w:snapToGrid w:val="0"/>
          <w:szCs w:val="22"/>
        </w:rPr>
        <w:tab/>
      </w:r>
      <w:r w:rsidR="00321771">
        <w:rPr>
          <w:snapToGrid w:val="0"/>
          <w:szCs w:val="22"/>
        </w:rPr>
        <w:tab/>
      </w:r>
      <w:r w:rsidR="00321771"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>
        <w:rPr>
          <w:snapToGrid w:val="0"/>
          <w:szCs w:val="22"/>
        </w:rPr>
        <w:tab/>
      </w:r>
      <w:r w:rsidR="00FE2376">
        <w:rPr>
          <w:snapToGrid w:val="0"/>
          <w:szCs w:val="22"/>
        </w:rPr>
        <w:t>předseda výboru spolku</w:t>
      </w:r>
      <w:r w:rsidR="005C6E1E" w:rsidRPr="005D6B92">
        <w:rPr>
          <w:snapToGrid w:val="0"/>
          <w:szCs w:val="22"/>
        </w:rPr>
        <w:tab/>
      </w:r>
      <w:r w:rsidR="00C75024" w:rsidRPr="005D6B92">
        <w:rPr>
          <w:snapToGrid w:val="0"/>
          <w:szCs w:val="22"/>
        </w:rPr>
        <w:tab/>
      </w:r>
    </w:p>
    <w:sectPr w:rsidR="00F52AD9" w:rsidRPr="005D6B9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7A" w:rsidRDefault="00A14C7A">
      <w:r>
        <w:separator/>
      </w:r>
    </w:p>
  </w:endnote>
  <w:endnote w:type="continuationSeparator" w:id="0">
    <w:p w:rsidR="00A14C7A" w:rsidRDefault="00A1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2C" w:rsidRDefault="00237F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237F2C" w:rsidRDefault="00237F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2C" w:rsidRDefault="00237F2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6D20">
      <w:rPr>
        <w:rStyle w:val="slostrnky"/>
        <w:noProof/>
      </w:rPr>
      <w:t>2</w:t>
    </w:r>
    <w:r>
      <w:rPr>
        <w:rStyle w:val="slostrnky"/>
      </w:rPr>
      <w:fldChar w:fldCharType="end"/>
    </w:r>
  </w:p>
  <w:p w:rsidR="00237F2C" w:rsidRDefault="00237F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7A" w:rsidRDefault="00A14C7A">
      <w:r>
        <w:separator/>
      </w:r>
    </w:p>
  </w:footnote>
  <w:footnote w:type="continuationSeparator" w:id="0">
    <w:p w:rsidR="00A14C7A" w:rsidRDefault="00A1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6E2446A"/>
    <w:multiLevelType w:val="hybridMultilevel"/>
    <w:tmpl w:val="D0FA7DD0"/>
    <w:lvl w:ilvl="0" w:tplc="50100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C7B2F"/>
    <w:multiLevelType w:val="singleLevel"/>
    <w:tmpl w:val="D48814D6"/>
    <w:lvl w:ilvl="0">
      <w:start w:val="1"/>
      <w:numFmt w:val="bullet"/>
      <w:pStyle w:val="Nadpis6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4">
    <w:nsid w:val="0CF70446"/>
    <w:multiLevelType w:val="hybridMultilevel"/>
    <w:tmpl w:val="1DE65AD8"/>
    <w:lvl w:ilvl="0" w:tplc="88E0774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050D8E"/>
    <w:multiLevelType w:val="hybridMultilevel"/>
    <w:tmpl w:val="DEB43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85510E4"/>
    <w:multiLevelType w:val="hybridMultilevel"/>
    <w:tmpl w:val="5B842D7A"/>
    <w:lvl w:ilvl="0" w:tplc="6D54905A">
      <w:start w:val="1"/>
      <w:numFmt w:val="upp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9">
    <w:nsid w:val="317F1AC8"/>
    <w:multiLevelType w:val="hybridMultilevel"/>
    <w:tmpl w:val="5D40D73A"/>
    <w:lvl w:ilvl="0" w:tplc="B598F57C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15"/>
    <w:multiLevelType w:val="hybridMultilevel"/>
    <w:tmpl w:val="07F20D10"/>
    <w:lvl w:ilvl="0" w:tplc="935CBA2E">
      <w:start w:val="1"/>
      <w:numFmt w:val="decimal"/>
      <w:lvlText w:val="%1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382A637B"/>
    <w:multiLevelType w:val="multilevel"/>
    <w:tmpl w:val="DAE0854E"/>
    <w:name w:val="WW8Num832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12">
    <w:nsid w:val="456905A3"/>
    <w:multiLevelType w:val="hybridMultilevel"/>
    <w:tmpl w:val="82F2F812"/>
    <w:lvl w:ilvl="0" w:tplc="6C2096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73E50DC"/>
    <w:multiLevelType w:val="hybridMultilevel"/>
    <w:tmpl w:val="A60CAE68"/>
    <w:lvl w:ilvl="0" w:tplc="8DA68CD8">
      <w:start w:val="1"/>
      <w:numFmt w:val="decimal"/>
      <w:lvlText w:val="%1."/>
      <w:lvlJc w:val="left"/>
      <w:pPr>
        <w:tabs>
          <w:tab w:val="num" w:pos="1020"/>
        </w:tabs>
        <w:ind w:left="1020" w:hanging="5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4C4163"/>
    <w:multiLevelType w:val="hybridMultilevel"/>
    <w:tmpl w:val="502033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D576DB3"/>
    <w:multiLevelType w:val="hybridMultilevel"/>
    <w:tmpl w:val="A9E42DFC"/>
    <w:lvl w:ilvl="0" w:tplc="B4B04B3C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6B6085"/>
    <w:multiLevelType w:val="multilevel"/>
    <w:tmpl w:val="15F0D86A"/>
    <w:name w:val="WW8Num833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17">
    <w:nsid w:val="729F0C8F"/>
    <w:multiLevelType w:val="hybridMultilevel"/>
    <w:tmpl w:val="131C98CE"/>
    <w:name w:val="WW8Num823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E70D55"/>
    <w:multiLevelType w:val="hybridMultilevel"/>
    <w:tmpl w:val="AA60C27E"/>
    <w:lvl w:ilvl="0" w:tplc="50100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812C98"/>
    <w:multiLevelType w:val="hybridMultilevel"/>
    <w:tmpl w:val="9578C576"/>
    <w:lvl w:ilvl="0" w:tplc="50100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0"/>
  </w:num>
  <w:num w:numId="3">
    <w:abstractNumId w:val="20"/>
  </w:num>
  <w:num w:numId="4">
    <w:abstractNumId w:val="20"/>
  </w:num>
  <w:num w:numId="5">
    <w:abstractNumId w:val="20"/>
  </w:num>
  <w:num w:numId="6">
    <w:abstractNumId w:val="20"/>
  </w:num>
  <w:num w:numId="7">
    <w:abstractNumId w:val="3"/>
  </w:num>
  <w:num w:numId="8">
    <w:abstractNumId w:val="20"/>
  </w:num>
  <w:num w:numId="9">
    <w:abstractNumId w:val="20"/>
  </w:num>
  <w:num w:numId="10">
    <w:abstractNumId w:val="20"/>
  </w:num>
  <w:num w:numId="11">
    <w:abstractNumId w:val="9"/>
  </w:num>
  <w:num w:numId="12">
    <w:abstractNumId w:val="15"/>
  </w:num>
  <w:num w:numId="13">
    <w:abstractNumId w:val="10"/>
  </w:num>
  <w:num w:numId="14">
    <w:abstractNumId w:val="13"/>
  </w:num>
  <w:num w:numId="15">
    <w:abstractNumId w:val="4"/>
  </w:num>
  <w:num w:numId="16">
    <w:abstractNumId w:va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1"/>
  </w:num>
  <w:num w:numId="32">
    <w:abstractNumId w:val="16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linkStyles/>
  <w:doNotTrackMoves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0315"/>
    <w:rsid w:val="000016B4"/>
    <w:rsid w:val="000057D7"/>
    <w:rsid w:val="00015276"/>
    <w:rsid w:val="0003389A"/>
    <w:rsid w:val="00037312"/>
    <w:rsid w:val="00042AB4"/>
    <w:rsid w:val="00054CE9"/>
    <w:rsid w:val="000578F7"/>
    <w:rsid w:val="00076BA7"/>
    <w:rsid w:val="00097A6D"/>
    <w:rsid w:val="000A2C7C"/>
    <w:rsid w:val="000A66AF"/>
    <w:rsid w:val="000B193D"/>
    <w:rsid w:val="000C0B13"/>
    <w:rsid w:val="001471B5"/>
    <w:rsid w:val="00160315"/>
    <w:rsid w:val="0016261E"/>
    <w:rsid w:val="00173E95"/>
    <w:rsid w:val="00193CEE"/>
    <w:rsid w:val="001C0FF6"/>
    <w:rsid w:val="001F5CC3"/>
    <w:rsid w:val="001F7FD2"/>
    <w:rsid w:val="00203FAB"/>
    <w:rsid w:val="002069D8"/>
    <w:rsid w:val="00212DE2"/>
    <w:rsid w:val="00234F1D"/>
    <w:rsid w:val="00236AAB"/>
    <w:rsid w:val="00237F2C"/>
    <w:rsid w:val="002450EC"/>
    <w:rsid w:val="0029685C"/>
    <w:rsid w:val="002B225C"/>
    <w:rsid w:val="002B7785"/>
    <w:rsid w:val="002C7801"/>
    <w:rsid w:val="002E18F4"/>
    <w:rsid w:val="002F67C7"/>
    <w:rsid w:val="002F6ADC"/>
    <w:rsid w:val="00320078"/>
    <w:rsid w:val="00320FFE"/>
    <w:rsid w:val="00321663"/>
    <w:rsid w:val="003216AC"/>
    <w:rsid w:val="00321771"/>
    <w:rsid w:val="00323940"/>
    <w:rsid w:val="0032512F"/>
    <w:rsid w:val="0034480E"/>
    <w:rsid w:val="00371444"/>
    <w:rsid w:val="003A154D"/>
    <w:rsid w:val="003A3B03"/>
    <w:rsid w:val="003C0169"/>
    <w:rsid w:val="003F6D02"/>
    <w:rsid w:val="00422682"/>
    <w:rsid w:val="0044088F"/>
    <w:rsid w:val="00484275"/>
    <w:rsid w:val="00494D5D"/>
    <w:rsid w:val="004A71EE"/>
    <w:rsid w:val="004F3C4A"/>
    <w:rsid w:val="004F3E1E"/>
    <w:rsid w:val="004F67DD"/>
    <w:rsid w:val="00503E17"/>
    <w:rsid w:val="00513BA6"/>
    <w:rsid w:val="00520AD3"/>
    <w:rsid w:val="0052517B"/>
    <w:rsid w:val="00531101"/>
    <w:rsid w:val="005361DE"/>
    <w:rsid w:val="005A3B16"/>
    <w:rsid w:val="005C6E1E"/>
    <w:rsid w:val="005D60E4"/>
    <w:rsid w:val="005D6B92"/>
    <w:rsid w:val="00606C35"/>
    <w:rsid w:val="006117BF"/>
    <w:rsid w:val="006145E8"/>
    <w:rsid w:val="00616D20"/>
    <w:rsid w:val="006541C5"/>
    <w:rsid w:val="006647F7"/>
    <w:rsid w:val="006736E0"/>
    <w:rsid w:val="006C0BF0"/>
    <w:rsid w:val="006D0D93"/>
    <w:rsid w:val="006F25CA"/>
    <w:rsid w:val="00705405"/>
    <w:rsid w:val="0070628C"/>
    <w:rsid w:val="007177F5"/>
    <w:rsid w:val="00774860"/>
    <w:rsid w:val="0077546D"/>
    <w:rsid w:val="007845CC"/>
    <w:rsid w:val="007A0C87"/>
    <w:rsid w:val="007B02BE"/>
    <w:rsid w:val="007C49E5"/>
    <w:rsid w:val="007E68AF"/>
    <w:rsid w:val="00813E4C"/>
    <w:rsid w:val="00826E3B"/>
    <w:rsid w:val="0084728F"/>
    <w:rsid w:val="00876EC8"/>
    <w:rsid w:val="008807E9"/>
    <w:rsid w:val="00893757"/>
    <w:rsid w:val="008B0759"/>
    <w:rsid w:val="008B7295"/>
    <w:rsid w:val="00942D9F"/>
    <w:rsid w:val="00951CED"/>
    <w:rsid w:val="00973FA7"/>
    <w:rsid w:val="009A3769"/>
    <w:rsid w:val="009D1CF7"/>
    <w:rsid w:val="00A02064"/>
    <w:rsid w:val="00A03D4B"/>
    <w:rsid w:val="00A14C7A"/>
    <w:rsid w:val="00A331AE"/>
    <w:rsid w:val="00A347E3"/>
    <w:rsid w:val="00A45B00"/>
    <w:rsid w:val="00AA336E"/>
    <w:rsid w:val="00AA602A"/>
    <w:rsid w:val="00AD0803"/>
    <w:rsid w:val="00AE5617"/>
    <w:rsid w:val="00AF1874"/>
    <w:rsid w:val="00AF709E"/>
    <w:rsid w:val="00B00ED5"/>
    <w:rsid w:val="00B02B29"/>
    <w:rsid w:val="00B047CB"/>
    <w:rsid w:val="00B257DE"/>
    <w:rsid w:val="00B313D7"/>
    <w:rsid w:val="00B37AF3"/>
    <w:rsid w:val="00B40978"/>
    <w:rsid w:val="00B4609C"/>
    <w:rsid w:val="00B8635A"/>
    <w:rsid w:val="00B87612"/>
    <w:rsid w:val="00B979FC"/>
    <w:rsid w:val="00BA4A1E"/>
    <w:rsid w:val="00BB0987"/>
    <w:rsid w:val="00BB2737"/>
    <w:rsid w:val="00BB4551"/>
    <w:rsid w:val="00BC42EE"/>
    <w:rsid w:val="00BE54D5"/>
    <w:rsid w:val="00C04205"/>
    <w:rsid w:val="00C04799"/>
    <w:rsid w:val="00C12094"/>
    <w:rsid w:val="00C17474"/>
    <w:rsid w:val="00C35A23"/>
    <w:rsid w:val="00C42D66"/>
    <w:rsid w:val="00C57268"/>
    <w:rsid w:val="00C75024"/>
    <w:rsid w:val="00C83112"/>
    <w:rsid w:val="00C93288"/>
    <w:rsid w:val="00CA7BB8"/>
    <w:rsid w:val="00CC2DA3"/>
    <w:rsid w:val="00CD249C"/>
    <w:rsid w:val="00CE31BF"/>
    <w:rsid w:val="00CF638B"/>
    <w:rsid w:val="00D05793"/>
    <w:rsid w:val="00D059D7"/>
    <w:rsid w:val="00D4249E"/>
    <w:rsid w:val="00D64C24"/>
    <w:rsid w:val="00D673AF"/>
    <w:rsid w:val="00D82C68"/>
    <w:rsid w:val="00D95A46"/>
    <w:rsid w:val="00DB5C7B"/>
    <w:rsid w:val="00DC63DE"/>
    <w:rsid w:val="00DD111A"/>
    <w:rsid w:val="00E0046E"/>
    <w:rsid w:val="00E41DC9"/>
    <w:rsid w:val="00E65B55"/>
    <w:rsid w:val="00E71C25"/>
    <w:rsid w:val="00E866E6"/>
    <w:rsid w:val="00E97265"/>
    <w:rsid w:val="00EA1BCD"/>
    <w:rsid w:val="00EA3391"/>
    <w:rsid w:val="00EF0EE2"/>
    <w:rsid w:val="00EF620D"/>
    <w:rsid w:val="00F05CA9"/>
    <w:rsid w:val="00F119D7"/>
    <w:rsid w:val="00F52AD9"/>
    <w:rsid w:val="00F649F3"/>
    <w:rsid w:val="00F832E2"/>
    <w:rsid w:val="00F97ECB"/>
    <w:rsid w:val="00FA241B"/>
    <w:rsid w:val="00FA3F88"/>
    <w:rsid w:val="00FB3B7A"/>
    <w:rsid w:val="00FC61EB"/>
    <w:rsid w:val="00FD07A8"/>
    <w:rsid w:val="00FE2376"/>
    <w:rsid w:val="00FE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2"/>
    </w:rPr>
  </w:style>
  <w:style w:type="paragraph" w:styleId="Nadpis1">
    <w:name w:val="heading 1"/>
    <w:basedOn w:val="Normln"/>
    <w:next w:val="Nadpis2"/>
    <w:qFormat/>
    <w:pPr>
      <w:keepNext/>
      <w:numPr>
        <w:numId w:val="2"/>
      </w:numPr>
      <w:tabs>
        <w:tab w:val="num" w:leader="none" w:pos="1134"/>
      </w:tabs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next w:val="Nadpis3"/>
    <w:qFormat/>
    <w:pPr>
      <w:keepNext/>
      <w:numPr>
        <w:ilvl w:val="1"/>
        <w:numId w:val="3"/>
      </w:numPr>
      <w:tabs>
        <w:tab w:val="num" w:leader="none" w:pos="1134"/>
      </w:tabs>
      <w:spacing w:before="240" w:after="60"/>
      <w:outlineLvl w:val="1"/>
    </w:pPr>
    <w:rPr>
      <w:b/>
    </w:rPr>
  </w:style>
  <w:style w:type="paragraph" w:styleId="Nadpis3">
    <w:name w:val="heading 3"/>
    <w:basedOn w:val="Normln"/>
    <w:qFormat/>
    <w:pPr>
      <w:numPr>
        <w:ilvl w:val="2"/>
        <w:numId w:val="4"/>
      </w:numPr>
      <w:spacing w:before="240" w:after="60"/>
      <w:outlineLvl w:val="2"/>
    </w:pPr>
  </w:style>
  <w:style w:type="paragraph" w:styleId="Nadpis4">
    <w:name w:val="heading 4"/>
    <w:basedOn w:val="Normln"/>
    <w:link w:val="Nadpis4Char"/>
    <w:qFormat/>
    <w:pPr>
      <w:keepNext/>
      <w:numPr>
        <w:ilvl w:val="3"/>
        <w:numId w:val="5"/>
      </w:numPr>
      <w:spacing w:before="240" w:after="60"/>
      <w:outlineLvl w:val="3"/>
    </w:pPr>
    <w:rPr>
      <w:lang w:val="x-none" w:eastAsia="x-none"/>
    </w:rPr>
  </w:style>
  <w:style w:type="paragraph" w:styleId="Nadpis5">
    <w:name w:val="heading 5"/>
    <w:basedOn w:val="Normln"/>
    <w:qFormat/>
    <w:pPr>
      <w:numPr>
        <w:ilvl w:val="4"/>
        <w:numId w:val="6"/>
      </w:numPr>
      <w:spacing w:before="240" w:after="60"/>
      <w:outlineLvl w:val="4"/>
    </w:pPr>
  </w:style>
  <w:style w:type="paragraph" w:styleId="Nadpis6">
    <w:name w:val="heading 6"/>
    <w:basedOn w:val="Normln"/>
    <w:qFormat/>
    <w:pPr>
      <w:numPr>
        <w:numId w:val="7"/>
      </w:numPr>
      <w:spacing w:before="240" w:after="60"/>
      <w:outlineLvl w:val="5"/>
    </w:pPr>
  </w:style>
  <w:style w:type="paragraph" w:styleId="Nadpis7">
    <w:name w:val="heading 7"/>
    <w:basedOn w:val="Normln"/>
    <w:next w:val="Normln"/>
    <w:qFormat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semiHidden/>
  </w:style>
  <w:style w:type="paragraph" w:styleId="Normlnodsazen">
    <w:name w:val="Normal Indent"/>
    <w:basedOn w:val="Normln"/>
    <w:semiHidden/>
    <w:pPr>
      <w:spacing w:after="240"/>
      <w:ind w:left="1134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Obsah2">
    <w:name w:val="toc 2"/>
    <w:basedOn w:val="Normln"/>
    <w:next w:val="Normln"/>
    <w:autoRedefine/>
    <w:semiHidden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semiHidden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</w:style>
  <w:style w:type="paragraph" w:styleId="Obsah3">
    <w:name w:val="toc 3"/>
    <w:basedOn w:val="Normln"/>
    <w:next w:val="Normln"/>
    <w:autoRedefine/>
    <w:semiHidden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pPr>
      <w:ind w:left="1540"/>
    </w:pPr>
    <w:rPr>
      <w:sz w:val="20"/>
    </w:rPr>
  </w:style>
  <w:style w:type="paragraph" w:styleId="slovanseznam5">
    <w:name w:val="List Number 5"/>
    <w:basedOn w:val="Normln"/>
    <w:semiHidden/>
    <w:pPr>
      <w:numPr>
        <w:numId w:val="1"/>
      </w:numPr>
    </w:pPr>
  </w:style>
  <w:style w:type="paragraph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semiHidden/>
    <w:pPr>
      <w:tabs>
        <w:tab w:val="left" w:pos="1134"/>
        <w:tab w:val="left" w:pos="1418"/>
      </w:tabs>
      <w:ind w:left="1689" w:hanging="555"/>
    </w:pPr>
  </w:style>
  <w:style w:type="paragraph" w:styleId="Zkladntextodsazen2">
    <w:name w:val="Body Text Indent 2"/>
    <w:basedOn w:val="Normln"/>
    <w:semiHidden/>
    <w:pPr>
      <w:ind w:left="1701"/>
    </w:pPr>
  </w:style>
  <w:style w:type="paragraph" w:styleId="Zkladntextodsazen3">
    <w:name w:val="Body Text Indent 3"/>
    <w:basedOn w:val="Normln"/>
    <w:link w:val="Zkladntextodsazen3Char"/>
    <w:semiHidden/>
    <w:pPr>
      <w:ind w:left="567"/>
    </w:pPr>
    <w:rPr>
      <w:lang w:val="x-none" w:eastAsia="x-non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semiHidden/>
    <w:pPr>
      <w:jc w:val="both"/>
    </w:pPr>
    <w:rPr>
      <w:snapToGrid w:val="0"/>
      <w:sz w:val="20"/>
    </w:rPr>
  </w:style>
  <w:style w:type="character" w:customStyle="1" w:styleId="Nadpis4Char">
    <w:name w:val="Nadpis 4 Char"/>
    <w:link w:val="Nadpis4"/>
    <w:rsid w:val="00037312"/>
    <w:rPr>
      <w:sz w:val="22"/>
    </w:rPr>
  </w:style>
  <w:style w:type="character" w:customStyle="1" w:styleId="Zkladntextodsazen3Char">
    <w:name w:val="Základní text odsazený 3 Char"/>
    <w:link w:val="Zkladntextodsazen3"/>
    <w:semiHidden/>
    <w:rsid w:val="00037312"/>
    <w:rPr>
      <w:sz w:val="22"/>
    </w:rPr>
  </w:style>
  <w:style w:type="paragraph" w:customStyle="1" w:styleId="Normln1">
    <w:name w:val="Normální1"/>
    <w:rsid w:val="00F97ECB"/>
    <w:pPr>
      <w:widowControl w:val="0"/>
    </w:pPr>
    <w:rPr>
      <w:rFonts w:ascii="Arial" w:hAnsi="Arial"/>
      <w:noProof/>
      <w:sz w:val="24"/>
    </w:rPr>
  </w:style>
  <w:style w:type="paragraph" w:styleId="Odstavecseseznamem">
    <w:name w:val="List Paragraph"/>
    <w:basedOn w:val="Normln"/>
    <w:qFormat/>
    <w:rsid w:val="009D1CF7"/>
    <w:pPr>
      <w:ind w:left="720"/>
      <w:contextualSpacing/>
    </w:pPr>
    <w:rPr>
      <w:noProof/>
      <w:sz w:val="20"/>
    </w:rPr>
  </w:style>
  <w:style w:type="paragraph" w:styleId="Zhlav">
    <w:name w:val="header"/>
    <w:basedOn w:val="Normln"/>
    <w:link w:val="ZhlavChar"/>
    <w:unhideWhenUsed/>
    <w:rsid w:val="006647F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6647F7"/>
    <w:rPr>
      <w:sz w:val="22"/>
    </w:rPr>
  </w:style>
  <w:style w:type="paragraph" w:customStyle="1" w:styleId="BodyText21">
    <w:name w:val="Body Text 21"/>
    <w:basedOn w:val="Normln"/>
    <w:rsid w:val="000578F7"/>
    <w:pPr>
      <w:widowControl w:val="0"/>
      <w:jc w:val="both"/>
    </w:pPr>
    <w:rPr>
      <w:snapToGrid w:val="0"/>
    </w:rPr>
  </w:style>
  <w:style w:type="paragraph" w:customStyle="1" w:styleId="bodytext210">
    <w:name w:val="bodytext21"/>
    <w:basedOn w:val="Normln"/>
    <w:rsid w:val="00813E4C"/>
    <w:pPr>
      <w:snapToGrid w:val="0"/>
      <w:jc w:val="both"/>
    </w:pPr>
    <w:rPr>
      <w:rFonts w:eastAsia="Calibri"/>
      <w:szCs w:val="22"/>
    </w:rPr>
  </w:style>
  <w:style w:type="paragraph" w:styleId="Bezmezer">
    <w:name w:val="No Spacing"/>
    <w:uiPriority w:val="1"/>
    <w:qFormat/>
    <w:rsid w:val="00C5726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Cz\SMLOUVY\SM_CZ_K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31B1-D561-4301-8C60-449AE0AC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SM_CZ_KV.DOT</Template>
  <TotalTime>1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KŠB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SPA5</dc:creator>
  <cp:lastModifiedBy>Alžbětiny Lázně, a.s.</cp:lastModifiedBy>
  <cp:revision>2</cp:revision>
  <cp:lastPrinted>2024-09-05T08:11:00Z</cp:lastPrinted>
  <dcterms:created xsi:type="dcterms:W3CDTF">2024-09-05T09:19:00Z</dcterms:created>
  <dcterms:modified xsi:type="dcterms:W3CDTF">2024-09-05T09:19:00Z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</Properties>
</file>