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sz w:val="28"/>
          <w:szCs w:val="28"/>
        </w:rPr>
      </w:pPr>
      <w:bookmarkStart w:colFirst="0" w:colLast="0" w:name="_heading=h.gjdgxs" w:id="0"/>
      <w:bookmarkEnd w:id="0"/>
      <w:r w:rsidDel="00000000" w:rsidR="00000000" w:rsidRPr="00000000">
        <w:rPr>
          <w:b w:val="1"/>
          <w:sz w:val="28"/>
          <w:szCs w:val="28"/>
          <w:rtl w:val="0"/>
        </w:rPr>
        <w:t xml:space="preserve">Technická specifikace předmětu zakázky pro projekt "Proof of Concept: Využití umělé inteligence v systému Kramerius"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Open source systém Kramerius je využíván ve více než 40 českých knihovnách, z nichž většina patří mezi největší v České republice. Tyto digitální knihovny obsahují v součtu více než 170 miliónů digitálních stran, (unikátních je přibližně polovina), což staví ČR na přední místa z hlediska digitalizace a zpřístupnění evropských knihovních sbírek.  Vývoj tohoto systému iniciovala v roce 2003 Národní knihovna ČR (NK ČR) a v roce 2008 převzala koordinaci vývoje Knihovna Akademie věd ČR (KNAV). Na vývoji se podílí řada dalších knihoven. Kromě KNAV a NK ČR jsou oficiálními členy vývojového týmu také zástupci Moravské zemské knihovny v Brně, Národní technické knihovny, Národní lékařské knihovny, Městské knihovny v Praze a Sev;eročeské vědecké knihovny v Ústí nad Labem. Do vývoje se mají možnost prostřednictvím mailing listu a githubu zapojit také další knihovny.</w:t>
      </w:r>
    </w:p>
    <w:p w:rsidR="00000000" w:rsidDel="00000000" w:rsidP="00000000" w:rsidRDefault="00000000" w:rsidRPr="00000000" w14:paraId="00000005">
      <w:pPr>
        <w:rPr>
          <w:sz w:val="24"/>
          <w:szCs w:val="24"/>
        </w:rPr>
      </w:pPr>
      <w:r w:rsidDel="00000000" w:rsidR="00000000" w:rsidRPr="00000000">
        <w:rPr>
          <w:sz w:val="24"/>
          <w:szCs w:val="24"/>
          <w:rtl w:val="0"/>
        </w:rPr>
        <w:t xml:space="preserve">V současné době je již pro produkční nasazení doporučována nejnovější verze Kramerius 7, která je využívána ve více než deseti případech včetně zastřešující České digitální knihovny.</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V souvislosti s příchodem nástrojů umělé inteligence se nabízí nové možnosti pro vylepšení funkčnosti uživatelského rozhraní systému Kramerius. Otestovaní a nasazení vybraných AI nástrojů a technologií je hlavním cílem tohoto projektu, který by měl sloužit jako Proof of Concept. Díky jeho výsledkům bude možné zjistit, jaký efekt bude mít nasazení AI nástrojů nad české digitální knihovny a jaká bude technická i finanční náročnost. Na základě tohoto projektu bude možné zjistit, které funkce bude reálné implementovat v produkčním nasazení, přičemž tento projekt k této implementaci přímo významně přispěje.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Projekt se zaměřuje na tři samostatné části. V první z nich budou nad Českou digitální knihovnou implementovány nástroje a technická řešení, které byly vyzkoušeny v rámci projektu EODOPEN v posledním čtvrtletí roku 2023. Během druhé části bude experimentálně nasazeno několik nových funkcí a bude testováno jejich možné produkční nasazení. Třetí část bude věnována nasazení a otestování sémantického vyhledávání, které bude nasazeno nad vybranými tituly monografií a periodických publikací Moravské zemské knihovny a Knihovny AV ČR. Výsledek opět poslouží ke zjištění možného využití v ostrém produkčním prostředí.</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Projekt by měl posloužit jako Proof of Concept využití umělé inteligence v uživatelském rozhraní systému pro digitální knihovny Kramerius. Jeho výsledky umožní identifikovat a pokud to bude možní tak i zajistit reálné nasazení těchto nástrojů v ostré produkci.</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Projekt bude řešen ve spolupráci knihoven, které jsou součástí vývojového týmu systému Kramerius a IT společnosti, která zajistí programátorské práce na vývoji uživatelského rozhraní systému Kramerius.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Zdrojový kód a dokumentace je k dispozici na https://github.com/ceskaexpedice/kramerius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Vývojové práce – předmět veřejné zakázky:</w:t>
      </w:r>
    </w:p>
    <w:p w:rsidR="00000000" w:rsidDel="00000000" w:rsidP="00000000" w:rsidRDefault="00000000" w:rsidRPr="00000000" w14:paraId="00000012">
      <w:pPr>
        <w:pStyle w:val="Heading4"/>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666666"/>
          <w:sz w:val="24"/>
          <w:szCs w:val="24"/>
          <w:rtl w:val="0"/>
        </w:rPr>
        <w:t xml:space="preserve">Napojení řešení EOD/MZK na ČDK, úpravy a rozvoj</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napojení na ČDK</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posun z proof of concept do produkčního nasazeni</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výběr části textu z PDF / Epub</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zvýraznění části textu v PDF / Epub</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rozšíření funkcionality chytrého výběru textu ze stránky</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výběr textu napříč více stránkami</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funkcionalita pro účtování využití modelů třetích stran</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uživatelské role a oprávnění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statistiky využití pro účely vhodného nastavení limitů a účtování</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Speech to Text </w:t>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vyhledávání hlasem</w:t>
      </w:r>
    </w:p>
    <w:p w:rsidR="00000000" w:rsidDel="00000000" w:rsidP="00000000" w:rsidRDefault="00000000" w:rsidRPr="00000000" w14:paraId="0000001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vyzkoušet nativní SpeechRecognition browseru</w:t>
      </w:r>
    </w:p>
    <w:p w:rsidR="00000000" w:rsidDel="00000000" w:rsidP="00000000" w:rsidRDefault="00000000" w:rsidRPr="00000000" w14:paraId="0000001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nebo komerční Whisper od OpenAI</w:t>
      </w:r>
    </w:p>
    <w:p w:rsidR="00000000" w:rsidDel="00000000" w:rsidP="00000000" w:rsidRDefault="00000000" w:rsidRPr="00000000" w14:paraId="0000002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potom nahradit openSource řešení VUT pro EU</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pStyle w:val="Heading4"/>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666666"/>
          <w:sz w:val="24"/>
          <w:szCs w:val="24"/>
          <w:rtl w:val="0"/>
        </w:rPr>
        <w:t xml:space="preserve">Experimentální vývoj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přetrénování modelu pro lepší výstupy sumarizace</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volné dotazy - dotazování nad celou stranou, článkem, nebo výtiskem</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lokalizace UI - JIT překlad facet, výsledků, dotazu</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Text to Speech</w:t>
      </w:r>
    </w:p>
    <w:p w:rsidR="00000000" w:rsidDel="00000000" w:rsidP="00000000" w:rsidRDefault="00000000" w:rsidRPr="00000000" w14:paraId="0000002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výběr mluvčího</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další modely (OpenAI)</w:t>
      </w:r>
    </w:p>
    <w:p w:rsidR="00000000" w:rsidDel="00000000" w:rsidP="00000000" w:rsidRDefault="00000000" w:rsidRPr="00000000" w14:paraId="00000029">
      <w:pPr>
        <w:spacing w:after="240" w:lineRule="auto"/>
        <w:rPr>
          <w:sz w:val="24"/>
          <w:szCs w:val="24"/>
        </w:rPr>
      </w:pPr>
      <w:r w:rsidDel="00000000" w:rsidR="00000000" w:rsidRPr="00000000">
        <w:rPr>
          <w:rtl w:val="0"/>
        </w:rPr>
      </w:r>
    </w:p>
    <w:p w:rsidR="00000000" w:rsidDel="00000000" w:rsidP="00000000" w:rsidRDefault="00000000" w:rsidRPr="00000000" w14:paraId="0000002A">
      <w:pPr>
        <w:pStyle w:val="Heading4"/>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666666"/>
          <w:sz w:val="24"/>
          <w:szCs w:val="24"/>
          <w:rtl w:val="0"/>
        </w:rPr>
        <w:t xml:space="preserve">Sémantické vyhledávání</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úrovni proof of concept ve vyhrazené instalaci Krameria</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nalezení vhodných vzorků - časopisy s články v PDF, tématické monografie, noviny</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extrakce z PDF článků</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extrakce z ALTO článků / stran</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získání vektorů (embedings) přes OpenAI API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Indexace - SOLR</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kombinace metadat a vektoru - schéma</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vektorové vyhledávání</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kombinace vektorového vyhledávání s filtry přes metadata (dostupnost, typ dokumentu)</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zobrazení výsledků vektorového hledání - snippety s částmi textů</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otevření výsledků vektorového hledání - přechod do prohlížečky a zvýraznění původního textu</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sumarizace odpovědi sestavené z otázky a nalezených výsledků přes LLM</w:t>
      </w: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rtl w:val="0"/>
        </w:rPr>
      </w:r>
    </w:p>
    <w:sectPr>
      <w:footerReference r:id="rId7" w:type="default"/>
      <w:pgSz w:h="16837" w:w="11905" w:orient="portrait"/>
      <w:pgMar w:bottom="1276" w:top="1276"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2832100</wp:posOffset>
              </wp:positionH>
              <wp:positionV relativeFrom="paragraph">
                <wp:posOffset>0</wp:posOffset>
              </wp:positionV>
              <wp:extent cx="73025" cy="154940"/>
              <wp:effectExtent b="0" l="0" r="0" t="0"/>
              <wp:wrapSquare wrapText="bothSides" distB="0" distT="0" distL="0" distR="0"/>
              <wp:docPr id="2" name=""/>
              <a:graphic>
                <a:graphicData uri="http://schemas.microsoft.com/office/word/2010/wordprocessingShape">
                  <wps:wsp>
                    <wps:cNvSpPr/>
                    <wps:cNvPr id="2" name="Shape 2"/>
                    <wps:spPr>
                      <a:xfrm>
                        <a:off x="5314250" y="3707293"/>
                        <a:ext cx="63500" cy="14541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2832100</wp:posOffset>
              </wp:positionH>
              <wp:positionV relativeFrom="paragraph">
                <wp:posOffset>0</wp:posOffset>
              </wp:positionV>
              <wp:extent cx="73025" cy="15494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3025" cy="15494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1416" w:firstLine="0"/>
      <w:jc w:val="both"/>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ind w:left="0" w:firstLine="0"/>
    </w:pPr>
    <w:rPr>
      <w:rFonts w:ascii="Arial" w:cs="Arial" w:eastAsia="Arial" w:hAnsi="Arial"/>
      <w:b w:val="1"/>
      <w:sz w:val="26"/>
      <w:szCs w:val="26"/>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autoSpaceDE w:val="0"/>
    </w:pPr>
    <w:rPr>
      <w:lang w:eastAsia="ar-SA"/>
    </w:rPr>
  </w:style>
  <w:style w:type="paragraph" w:styleId="Heading1">
    <w:name w:val="heading 1"/>
    <w:basedOn w:val="Normal"/>
    <w:next w:val="Normal"/>
    <w:qFormat w:val="1"/>
    <w:pPr>
      <w:keepNext w:val="1"/>
      <w:widowControl w:val="0"/>
      <w:numPr>
        <w:numId w:val="1"/>
      </w:numPr>
      <w:ind w:left="1416"/>
      <w:jc w:val="both"/>
      <w:outlineLvl w:val="0"/>
    </w:pPr>
    <w:rPr>
      <w:b w:val="1"/>
      <w:bCs w:val="1"/>
      <w:sz w:val="28"/>
      <w:szCs w:val="28"/>
    </w:rPr>
  </w:style>
  <w:style w:type="paragraph" w:styleId="Heading3">
    <w:name w:val="heading 3"/>
    <w:basedOn w:val="Normal"/>
    <w:next w:val="Normal"/>
    <w:qFormat w:val="1"/>
    <w:pPr>
      <w:keepNext w:val="1"/>
      <w:numPr>
        <w:ilvl w:val="2"/>
        <w:numId w:val="1"/>
      </w:numPr>
      <w:spacing w:after="60" w:before="240"/>
      <w:outlineLvl w:val="2"/>
    </w:pPr>
    <w:rPr>
      <w:rFonts w:ascii="Arial" w:cs="Arial" w:hAnsi="Arial"/>
      <w:b w:val="1"/>
      <w:bCs w:val="1"/>
      <w:sz w:val="26"/>
      <w:szCs w:val="26"/>
    </w:rPr>
  </w:style>
  <w:style w:type="paragraph" w:styleId="Heading4">
    <w:name w:val="heading 4"/>
    <w:basedOn w:val="Normal"/>
    <w:next w:val="Normal"/>
    <w:link w:val="Heading4Char"/>
    <w:semiHidden w:val="1"/>
    <w:unhideWhenUsed w:val="1"/>
    <w:qFormat w:val="1"/>
    <w:rsid w:val="005F153F"/>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2z0" w:customStyle="1">
    <w:name w:val="WW8Num2z0"/>
    <w:rPr>
      <w:rFonts w:ascii="Symbol" w:hAnsi="Symbol"/>
      <w:b w:val="1"/>
    </w:rPr>
  </w:style>
  <w:style w:type="character" w:styleId="WW8Num3z0" w:customStyle="1">
    <w:name w:val="WW8Num3z0"/>
    <w:rPr>
      <w:rFonts w:ascii="Times New Roman" w:cs="Times New Roman" w:hAnsi="Times New Roman"/>
    </w:rPr>
  </w:style>
  <w:style w:type="character" w:styleId="WW8Num5z0" w:customStyle="1">
    <w:name w:val="WW8Num5z0"/>
    <w:rPr>
      <w:rFonts w:ascii="Times New Roman" w:cs="Times New Roman" w:hAnsi="Times New Roman"/>
      <w:b w:val="1"/>
      <w:i w:val="0"/>
      <w:sz w:val="40"/>
      <w:szCs w:val="40"/>
    </w:rPr>
  </w:style>
  <w:style w:type="character" w:styleId="WW8Num6z0" w:customStyle="1">
    <w:name w:val="WW8Num6z0"/>
    <w:rPr>
      <w:rFonts w:ascii="Times New Roman" w:cs="Times New Roman" w:eastAsia="Times New Roman" w:hAnsi="Times New Roman"/>
    </w:rPr>
  </w:style>
  <w:style w:type="character" w:styleId="WW8Num6z1" w:customStyle="1">
    <w:name w:val="WW8Num6z1"/>
    <w:rPr>
      <w:rFonts w:ascii="Courier New" w:cs="Courier New" w:hAnsi="Courier New"/>
    </w:rPr>
  </w:style>
  <w:style w:type="character" w:styleId="WW8Num6z2" w:customStyle="1">
    <w:name w:val="WW8Num6z2"/>
    <w:rPr>
      <w:rFonts w:ascii="Wingdings" w:hAnsi="Wingdings"/>
    </w:rPr>
  </w:style>
  <w:style w:type="character" w:styleId="WW8Num6z3" w:customStyle="1">
    <w:name w:val="WW8Num6z3"/>
    <w:rPr>
      <w:rFonts w:ascii="Symbol" w:hAnsi="Symbol"/>
    </w:rPr>
  </w:style>
  <w:style w:type="character" w:styleId="WW8Num8z0" w:customStyle="1">
    <w:name w:val="WW8Num8z0"/>
    <w:rPr>
      <w:rFonts w:ascii="Times New Roman" w:cs="Times New Roman" w:hAnsi="Times New Roman"/>
    </w:rPr>
  </w:style>
  <w:style w:type="character" w:styleId="WW8Num9z0" w:customStyle="1">
    <w:name w:val="WW8Num9z0"/>
    <w:rPr>
      <w:rFonts w:ascii="Symbol" w:cs="Symbol" w:hAnsi="Symbol"/>
    </w:rPr>
  </w:style>
  <w:style w:type="character" w:styleId="WW8Num9z1" w:customStyle="1">
    <w:name w:val="WW8Num9z1"/>
    <w:rPr>
      <w:rFonts w:ascii="Courier New" w:cs="Courier New" w:hAnsi="Courier New"/>
    </w:rPr>
  </w:style>
  <w:style w:type="character" w:styleId="WW8Num9z2" w:customStyle="1">
    <w:name w:val="WW8Num9z2"/>
    <w:rPr>
      <w:rFonts w:ascii="Wingdings" w:cs="Wingdings" w:hAnsi="Wingdings"/>
    </w:rPr>
  </w:style>
  <w:style w:type="character" w:styleId="WW8Num10z0" w:customStyle="1">
    <w:name w:val="WW8Num10z0"/>
    <w:rPr>
      <w:rFonts w:ascii="Times New Roman" w:cs="Times New Roman" w:hAnsi="Times New Roman"/>
      <w:b w:val="1"/>
      <w:i w:val="0"/>
      <w:sz w:val="24"/>
      <w:szCs w:val="24"/>
    </w:rPr>
  </w:style>
  <w:style w:type="character" w:styleId="WW8Num11z0" w:customStyle="1">
    <w:name w:val="WW8Num11z0"/>
    <w:rPr>
      <w:rFonts w:ascii="Times New Roman" w:cs="Times New Roman" w:hAnsi="Times New Roman"/>
      <w:b w:val="1"/>
      <w:i w:val="0"/>
      <w:sz w:val="24"/>
      <w:szCs w:val="24"/>
    </w:rPr>
  </w:style>
  <w:style w:type="character" w:styleId="WW8Num12z0" w:customStyle="1">
    <w:name w:val="WW8Num12z0"/>
    <w:rPr>
      <w:b w:val="1"/>
    </w:rPr>
  </w:style>
  <w:style w:type="character" w:styleId="WW8Num13z0" w:customStyle="1">
    <w:name w:val="WW8Num13z0"/>
    <w:rPr>
      <w:rFonts w:ascii="Times New Roman" w:cs="Times New Roman" w:hAnsi="Times New Roman"/>
      <w:b w:val="1"/>
      <w:i w:val="0"/>
      <w:sz w:val="24"/>
      <w:szCs w:val="24"/>
    </w:rPr>
  </w:style>
  <w:style w:type="character" w:styleId="WW8Num15z0" w:customStyle="1">
    <w:name w:val="WW8Num15z0"/>
    <w:rPr>
      <w:rFonts w:ascii="Symbol" w:hAnsi="Symbol"/>
    </w:rPr>
  </w:style>
  <w:style w:type="character" w:styleId="WW8Num15z1" w:customStyle="1">
    <w:name w:val="WW8Num15z1"/>
    <w:rPr>
      <w:rFonts w:ascii="Courier New" w:cs="Courier New" w:hAnsi="Courier New"/>
    </w:rPr>
  </w:style>
  <w:style w:type="character" w:styleId="WW8Num15z2" w:customStyle="1">
    <w:name w:val="WW8Num15z2"/>
    <w:rPr>
      <w:rFonts w:ascii="Wingdings" w:hAnsi="Wingdings"/>
    </w:rPr>
  </w:style>
  <w:style w:type="character" w:styleId="WW8Num16z0" w:customStyle="1">
    <w:name w:val="WW8Num16z0"/>
    <w:rPr>
      <w:rFonts w:ascii="Symbol" w:cs="Symbol" w:hAnsi="Symbol"/>
    </w:rPr>
  </w:style>
  <w:style w:type="character" w:styleId="WW8Num16z1" w:customStyle="1">
    <w:name w:val="WW8Num16z1"/>
    <w:rPr>
      <w:rFonts w:ascii="Courier New" w:cs="Courier New" w:hAnsi="Courier New"/>
    </w:rPr>
  </w:style>
  <w:style w:type="character" w:styleId="WW8Num16z2" w:customStyle="1">
    <w:name w:val="WW8Num16z2"/>
    <w:rPr>
      <w:rFonts w:ascii="Wingdings" w:cs="Wingdings" w:hAnsi="Wingdings"/>
    </w:rPr>
  </w:style>
  <w:style w:type="character" w:styleId="WW8Num17z0" w:customStyle="1">
    <w:name w:val="WW8Num17z0"/>
    <w:rPr>
      <w:rFonts w:ascii="Times New Roman" w:cs="Times New Roman" w:hAnsi="Times New Roman"/>
      <w:sz w:val="20"/>
      <w:szCs w:val="20"/>
    </w:rPr>
  </w:style>
  <w:style w:type="character" w:styleId="WW8Num18z0" w:customStyle="1">
    <w:name w:val="WW8Num18z0"/>
    <w:rPr>
      <w:rFonts w:ascii="Symbol" w:hAnsi="Symbol"/>
    </w:rPr>
  </w:style>
  <w:style w:type="character" w:styleId="WW8Num18z1" w:customStyle="1">
    <w:name w:val="WW8Num18z1"/>
    <w:rPr>
      <w:rFonts w:ascii="Courier New" w:cs="Courier New" w:hAnsi="Courier New"/>
    </w:rPr>
  </w:style>
  <w:style w:type="character" w:styleId="WW8Num18z2" w:customStyle="1">
    <w:name w:val="WW8Num18z2"/>
    <w:rPr>
      <w:rFonts w:ascii="Wingdings" w:hAnsi="Wingdings"/>
    </w:rPr>
  </w:style>
  <w:style w:type="character" w:styleId="WW8NumSt1z0" w:customStyle="1">
    <w:name w:val="WW8NumSt1z0"/>
    <w:rPr>
      <w:rFonts w:ascii="Symbol" w:cs="Times New Roman" w:hAnsi="Symbol"/>
      <w:b w:val="0"/>
      <w:i w:val="0"/>
      <w:sz w:val="20"/>
      <w:szCs w:val="20"/>
    </w:rPr>
  </w:style>
  <w:style w:type="character" w:styleId="WW8NumSt3z0" w:customStyle="1">
    <w:name w:val="WW8NumSt3z0"/>
    <w:rPr>
      <w:rFonts w:ascii="Symbol" w:cs="Times New Roman" w:hAnsi="Symbol"/>
    </w:rPr>
  </w:style>
  <w:style w:type="character" w:styleId="Standardnpsmoodstavce1" w:customStyle="1">
    <w:name w:val="Standardní písmo odstavce1"/>
  </w:style>
  <w:style w:type="character" w:styleId="Hyperlink">
    <w:name w:val="Hyperlink"/>
    <w:rPr>
      <w:color w:val="0000ff"/>
      <w:sz w:val="20"/>
      <w:szCs w:val="20"/>
      <w:u w:val="single"/>
    </w:rPr>
  </w:style>
  <w:style w:type="character" w:styleId="PageNumber">
    <w:name w:val="page number"/>
    <w:rPr>
      <w:sz w:val="20"/>
      <w:szCs w:val="20"/>
    </w:rPr>
  </w:style>
  <w:style w:type="character" w:styleId="FootnoteCharacters" w:customStyle="1">
    <w:name w:val="Footnote Characters"/>
    <w:rPr>
      <w:vertAlign w:val="superscript"/>
    </w:rPr>
  </w:style>
  <w:style w:type="character" w:styleId="FootnoteReference">
    <w:name w:val="footnote reference"/>
    <w:semiHidden w:val="1"/>
    <w:rPr>
      <w:vertAlign w:val="superscript"/>
    </w:rPr>
  </w:style>
  <w:style w:type="character" w:styleId="EndnoteReference">
    <w:name w:val="endnote reference"/>
    <w:semiHidden w:val="1"/>
    <w:rPr>
      <w:vertAlign w:val="superscript"/>
    </w:rPr>
  </w:style>
  <w:style w:type="character" w:styleId="EndnoteCharacters" w:customStyle="1">
    <w:name w:val="Endnote Characters"/>
  </w:style>
  <w:style w:type="paragraph" w:styleId="Heading" w:customStyle="1">
    <w:name w:val="Heading"/>
    <w:basedOn w:val="Normal"/>
    <w:next w:val="BodyText"/>
    <w:pPr>
      <w:keepNext w:val="1"/>
      <w:spacing w:after="120" w:before="240"/>
    </w:pPr>
    <w:rPr>
      <w:rFonts w:ascii="Arial" w:cs="Tahoma" w:eastAsia="Arial Unicode MS" w:hAnsi="Arial"/>
      <w:sz w:val="28"/>
      <w:szCs w:val="28"/>
    </w:rPr>
  </w:style>
  <w:style w:type="paragraph" w:styleId="BodyText">
    <w:name w:val="Body Text"/>
    <w:basedOn w:val="Normal"/>
    <w:link w:val="BodyTextChar"/>
    <w:pPr>
      <w:widowControl w:val="0"/>
      <w:jc w:val="both"/>
    </w:pPr>
    <w:rPr>
      <w:sz w:val="24"/>
      <w:szCs w:val="24"/>
    </w:rPr>
  </w:style>
  <w:style w:type="paragraph" w:styleId="List">
    <w:name w:val="List"/>
    <w:basedOn w:val="BodyText"/>
    <w:rPr>
      <w:rFonts w:cs="Tahoma"/>
    </w:rPr>
  </w:style>
  <w:style w:type="paragraph" w:styleId="Titulek1" w:customStyle="1">
    <w:name w:val="Titulek1"/>
    <w:basedOn w:val="Normal"/>
    <w:pPr>
      <w:suppressLineNumbers w:val="1"/>
      <w:spacing w:after="120" w:before="120"/>
    </w:pPr>
    <w:rPr>
      <w:rFonts w:cs="Tahoma"/>
      <w:i w:val="1"/>
      <w:iCs w:val="1"/>
      <w:sz w:val="24"/>
      <w:szCs w:val="24"/>
    </w:rPr>
  </w:style>
  <w:style w:type="paragraph" w:styleId="Index" w:customStyle="1">
    <w:name w:val="Index"/>
    <w:basedOn w:val="Normal"/>
    <w:pPr>
      <w:suppressLineNumbers w:val="1"/>
    </w:pPr>
    <w:rPr>
      <w:rFonts w:cs="Tahoma"/>
    </w:rPr>
  </w:style>
  <w:style w:type="paragraph" w:styleId="Textbubliny1" w:customStyle="1">
    <w:name w:val="Text bubliny1"/>
    <w:basedOn w:val="Normal"/>
    <w:rPr>
      <w:rFonts w:ascii="Tahoma" w:cs="Tahoma" w:hAnsi="Tahoma"/>
      <w:sz w:val="16"/>
      <w:szCs w:val="16"/>
    </w:rPr>
  </w:style>
  <w:style w:type="paragraph" w:styleId="BodyTextIndent">
    <w:name w:val="Body Text Indent"/>
    <w:basedOn w:val="Normal"/>
    <w:pPr>
      <w:jc w:val="both"/>
    </w:pPr>
    <w:rPr>
      <w:b w:val="1"/>
      <w:bCs w:val="1"/>
      <w:sz w:val="24"/>
      <w:szCs w:val="24"/>
    </w:rPr>
  </w:style>
  <w:style w:type="paragraph" w:styleId="FootnoteText">
    <w:name w:val="footnote text"/>
    <w:basedOn w:val="Normal"/>
    <w:link w:val="FootnoteTextChar"/>
    <w:semiHidden w:val="1"/>
    <w:pPr>
      <w:widowControl w:val="0"/>
    </w:pPr>
  </w:style>
  <w:style w:type="paragraph" w:styleId="Footer">
    <w:name w:val="footer"/>
    <w:basedOn w:val="Normal"/>
    <w:pPr>
      <w:widowControl w:val="0"/>
      <w:tabs>
        <w:tab w:val="center" w:pos="4536"/>
        <w:tab w:val="right" w:pos="9072"/>
      </w:tabs>
    </w:pPr>
  </w:style>
  <w:style w:type="paragraph" w:styleId="Blockquote" w:customStyle="1">
    <w:name w:val="Blockquote"/>
    <w:basedOn w:val="Normal"/>
    <w:pPr>
      <w:spacing w:after="100" w:before="100"/>
      <w:ind w:left="360" w:right="360"/>
    </w:pPr>
    <w:rPr>
      <w:sz w:val="24"/>
      <w:szCs w:val="24"/>
    </w:rPr>
  </w:style>
  <w:style w:type="paragraph" w:styleId="Header">
    <w:name w:val="header"/>
    <w:basedOn w:val="Normal"/>
    <w:link w:val="HeaderChar"/>
    <w:uiPriority w:val="99"/>
    <w:pPr>
      <w:tabs>
        <w:tab w:val="center" w:pos="4536"/>
        <w:tab w:val="right" w:pos="9072"/>
      </w:tabs>
    </w:pPr>
  </w:style>
  <w:style w:type="paragraph" w:styleId="BodyText21" w:customStyle="1">
    <w:name w:val="Body Text 21"/>
    <w:basedOn w:val="Normal"/>
    <w:pPr>
      <w:jc w:val="both"/>
    </w:pPr>
    <w:rPr>
      <w:sz w:val="28"/>
      <w:szCs w:val="28"/>
    </w:rPr>
  </w:style>
  <w:style w:type="paragraph" w:styleId="NormalWeb">
    <w:name w:val="Normal (Web)"/>
    <w:basedOn w:val="Normal"/>
    <w:uiPriority w:val="99"/>
    <w:pPr>
      <w:spacing w:after="100" w:before="100"/>
    </w:pPr>
    <w:rPr>
      <w:sz w:val="24"/>
      <w:szCs w:val="24"/>
    </w:rPr>
  </w:style>
  <w:style w:type="paragraph" w:styleId="Zkladntextodsazen31" w:customStyle="1">
    <w:name w:val="Základní text odsazený 31"/>
    <w:basedOn w:val="Normal"/>
    <w:pPr>
      <w:spacing w:after="120"/>
      <w:ind w:left="283"/>
    </w:pPr>
    <w:rPr>
      <w:sz w:val="16"/>
      <w:szCs w:val="16"/>
    </w:rPr>
  </w:style>
  <w:style w:type="paragraph" w:styleId="H4" w:customStyle="1">
    <w:name w:val="H4"/>
    <w:basedOn w:val="Normal"/>
    <w:next w:val="Normal"/>
    <w:pPr>
      <w:keepNext w:val="1"/>
      <w:spacing w:after="100" w:before="100"/>
    </w:pPr>
    <w:rPr>
      <w:b w:val="1"/>
      <w:bCs w:val="1"/>
      <w:sz w:val="24"/>
      <w:szCs w:val="24"/>
    </w:rPr>
  </w:style>
  <w:style w:type="paragraph" w:styleId="BalloonText">
    <w:name w:val="Balloon Text"/>
    <w:basedOn w:val="Normal"/>
    <w:rPr>
      <w:rFonts w:ascii="Tahoma" w:cs="Tahoma" w:hAnsi="Tahoma"/>
      <w:sz w:val="16"/>
      <w:szCs w:val="16"/>
    </w:rPr>
  </w:style>
  <w:style w:type="paragraph" w:styleId="Rozvrendokumentu1" w:customStyle="1">
    <w:name w:val="Rozvržení dokumentu1"/>
    <w:basedOn w:val="Normal"/>
    <w:pPr>
      <w:shd w:color="auto" w:fill="000080" w:val="clear"/>
    </w:pPr>
    <w:rPr>
      <w:rFonts w:ascii="Tahoma" w:cs="Tahoma" w:hAnsi="Tahoma"/>
    </w:rPr>
  </w:style>
  <w:style w:type="paragraph" w:styleId="Zkladntext21" w:customStyle="1">
    <w:name w:val="Základní text 21"/>
    <w:basedOn w:val="Normal"/>
    <w:pPr>
      <w:autoSpaceDE w:val="1"/>
      <w:ind w:right="142"/>
    </w:pPr>
    <w:rPr>
      <w:sz w:val="22"/>
    </w:rPr>
  </w:style>
  <w:style w:type="paragraph" w:styleId="Zkladntext210" w:customStyle="1">
    <w:name w:val="Základní text 21"/>
    <w:basedOn w:val="Normal"/>
    <w:pPr>
      <w:spacing w:after="120" w:line="480" w:lineRule="auto"/>
    </w:pPr>
  </w:style>
  <w:style w:type="paragraph" w:styleId="Styl1" w:customStyle="1">
    <w:name w:val="Styl1"/>
    <w:basedOn w:val="Normal"/>
    <w:pPr>
      <w:tabs>
        <w:tab w:val="left" w:pos="432"/>
      </w:tabs>
      <w:spacing w:before="120"/>
      <w:ind w:left="432" w:hanging="432"/>
    </w:pPr>
    <w:rPr>
      <w:sz w:val="22"/>
      <w:szCs w:val="22"/>
    </w:rPr>
  </w:style>
  <w:style w:type="paragraph" w:styleId="Framecontents" w:customStyle="1">
    <w:name w:val="Frame contents"/>
    <w:basedOn w:val="BodyText"/>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rPr>
  </w:style>
  <w:style w:type="paragraph" w:styleId="DocumentMap">
    <w:name w:val="Document Map"/>
    <w:basedOn w:val="Normal"/>
    <w:semiHidden w:val="1"/>
    <w:rsid w:val="00CD307D"/>
    <w:pPr>
      <w:shd w:color="auto" w:fill="000080" w:val="clear"/>
    </w:pPr>
    <w:rPr>
      <w:rFonts w:ascii="Tahoma" w:cs="Tahoma" w:hAnsi="Tahoma"/>
    </w:rPr>
  </w:style>
  <w:style w:type="paragraph" w:styleId="Char4CharCharCharCharCharCharCharCharCharChar" w:customStyle="1">
    <w:name w:val="Char4 Char Char Char Char Char Char Char Char Char Char"/>
    <w:basedOn w:val="Normal"/>
    <w:rsid w:val="00D83387"/>
    <w:pPr>
      <w:suppressAutoHyphens w:val="0"/>
      <w:autoSpaceDE w:val="1"/>
      <w:spacing w:after="160" w:line="240" w:lineRule="exact"/>
    </w:pPr>
    <w:rPr>
      <w:rFonts w:ascii="Times New Roman Bold" w:hAnsi="Times New Roman Bold"/>
      <w:sz w:val="22"/>
      <w:szCs w:val="26"/>
      <w:lang w:eastAsia="en-US" w:val="sk-SK"/>
    </w:rPr>
  </w:style>
  <w:style w:type="character" w:styleId="CommentReference">
    <w:name w:val="annotation reference"/>
    <w:semiHidden w:val="1"/>
    <w:rsid w:val="009967E1"/>
    <w:rPr>
      <w:sz w:val="16"/>
      <w:szCs w:val="16"/>
    </w:rPr>
  </w:style>
  <w:style w:type="paragraph" w:styleId="CommentText">
    <w:name w:val="annotation text"/>
    <w:basedOn w:val="Normal"/>
    <w:semiHidden w:val="1"/>
    <w:rsid w:val="009967E1"/>
  </w:style>
  <w:style w:type="paragraph" w:styleId="CommentSubject">
    <w:name w:val="annotation subject"/>
    <w:basedOn w:val="CommentText"/>
    <w:next w:val="CommentText"/>
    <w:semiHidden w:val="1"/>
    <w:rsid w:val="009967E1"/>
    <w:rPr>
      <w:b w:val="1"/>
      <w:bCs w:val="1"/>
    </w:rPr>
  </w:style>
  <w:style w:type="paragraph" w:styleId="BodyTextIndent3">
    <w:name w:val="Body Text Indent 3"/>
    <w:basedOn w:val="Normal"/>
    <w:rsid w:val="002922D1"/>
    <w:pPr>
      <w:suppressAutoHyphens w:val="0"/>
      <w:autoSpaceDN w:val="0"/>
      <w:spacing w:after="120"/>
      <w:ind w:left="283"/>
    </w:pPr>
    <w:rPr>
      <w:sz w:val="16"/>
      <w:szCs w:val="16"/>
      <w:lang w:eastAsia="cs-CZ"/>
    </w:rPr>
  </w:style>
  <w:style w:type="character" w:styleId="FollowedHyperlink">
    <w:name w:val="FollowedHyperlink"/>
    <w:rsid w:val="00CC13A2"/>
    <w:rPr>
      <w:color w:val="800080"/>
      <w:u w:val="single"/>
    </w:rPr>
  </w:style>
  <w:style w:type="character" w:styleId="HeaderChar" w:customStyle="1">
    <w:name w:val="Header Char"/>
    <w:link w:val="Header"/>
    <w:uiPriority w:val="99"/>
    <w:rsid w:val="00971028"/>
    <w:rPr>
      <w:lang w:eastAsia="ar-SA"/>
    </w:rPr>
  </w:style>
  <w:style w:type="paragraph" w:styleId="EndnoteText">
    <w:name w:val="endnote text"/>
    <w:basedOn w:val="Normal"/>
    <w:link w:val="EndnoteTextChar"/>
    <w:rsid w:val="00BE1F11"/>
  </w:style>
  <w:style w:type="character" w:styleId="EndnoteTextChar" w:customStyle="1">
    <w:name w:val="Endnote Text Char"/>
    <w:basedOn w:val="DefaultParagraphFont"/>
    <w:link w:val="EndnoteText"/>
    <w:rsid w:val="00BE1F11"/>
    <w:rPr>
      <w:lang w:eastAsia="ar-SA"/>
    </w:rPr>
  </w:style>
  <w:style w:type="paragraph" w:styleId="ListParagraph">
    <w:name w:val="List Paragraph"/>
    <w:basedOn w:val="Normal"/>
    <w:uiPriority w:val="34"/>
    <w:qFormat w:val="1"/>
    <w:rsid w:val="002B7B33"/>
    <w:pPr>
      <w:ind w:left="720"/>
      <w:contextualSpacing w:val="1"/>
    </w:pPr>
  </w:style>
  <w:style w:type="paragraph" w:styleId="Default" w:customStyle="1">
    <w:name w:val="Default"/>
    <w:rsid w:val="00AF474B"/>
    <w:pPr>
      <w:autoSpaceDE w:val="0"/>
      <w:autoSpaceDN w:val="0"/>
      <w:adjustRightInd w:val="0"/>
    </w:pPr>
    <w:rPr>
      <w:color w:val="000000"/>
      <w:sz w:val="24"/>
      <w:szCs w:val="24"/>
    </w:rPr>
  </w:style>
  <w:style w:type="character" w:styleId="Nevyeenzmnka1" w:customStyle="1">
    <w:name w:val="Nevyřešená zmínka1"/>
    <w:basedOn w:val="DefaultParagraphFont"/>
    <w:uiPriority w:val="99"/>
    <w:semiHidden w:val="1"/>
    <w:unhideWhenUsed w:val="1"/>
    <w:rsid w:val="008174EC"/>
    <w:rPr>
      <w:color w:val="605e5c"/>
      <w:shd w:color="auto" w:fill="e1dfdd" w:val="clear"/>
    </w:rPr>
  </w:style>
  <w:style w:type="character" w:styleId="Strong">
    <w:name w:val="Strong"/>
    <w:basedOn w:val="DefaultParagraphFont"/>
    <w:uiPriority w:val="22"/>
    <w:qFormat w:val="1"/>
    <w:rsid w:val="00717AB0"/>
    <w:rPr>
      <w:b w:val="1"/>
      <w:bCs w:val="1"/>
    </w:rPr>
  </w:style>
  <w:style w:type="character" w:styleId="FootnoteTextChar" w:customStyle="1">
    <w:name w:val="Footnote Text Char"/>
    <w:basedOn w:val="DefaultParagraphFont"/>
    <w:link w:val="FootnoteText"/>
    <w:semiHidden w:val="1"/>
    <w:rsid w:val="006801A3"/>
    <w:rPr>
      <w:lang w:eastAsia="ar-SA"/>
    </w:rPr>
  </w:style>
  <w:style w:type="character" w:styleId="BodyTextChar" w:customStyle="1">
    <w:name w:val="Body Text Char"/>
    <w:basedOn w:val="DefaultParagraphFont"/>
    <w:link w:val="BodyText"/>
    <w:rsid w:val="00A70251"/>
    <w:rPr>
      <w:sz w:val="24"/>
      <w:szCs w:val="24"/>
      <w:lang w:eastAsia="ar-SA"/>
    </w:rPr>
  </w:style>
  <w:style w:type="character" w:styleId="Heading4Char" w:customStyle="1">
    <w:name w:val="Heading 4 Char"/>
    <w:basedOn w:val="DefaultParagraphFont"/>
    <w:link w:val="Heading4"/>
    <w:semiHidden w:val="1"/>
    <w:rsid w:val="005F153F"/>
    <w:rPr>
      <w:rFonts w:asciiTheme="majorHAnsi" w:cstheme="majorBidi" w:eastAsiaTheme="majorEastAsia" w:hAnsiTheme="majorHAnsi"/>
      <w:i w:val="1"/>
      <w:iCs w:val="1"/>
      <w:color w:val="365f91" w:themeColor="accent1" w:themeShade="0000BF"/>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fSzhbv+eK+1a1JtLrnnttr7kA==">CgMxLjAyCGguZ2pkZ3hzOAByITFhZ0VGWTlUcEI0RXBXLUVQS29KVzY1cTdoX0VHQXpQUQ==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2024-07-03T17:07:00Z</dcterms:created>
  <dc:creator>Petra Miturová</dc:creator>
</cp:coreProperties>
</file>