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29E9C135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AB631D">
            <w:rPr>
              <w:sz w:val="18"/>
            </w:rPr>
            <w:t>SMLO-</w:t>
          </w:r>
          <w:r w:rsidR="0036098B">
            <w:rPr>
              <w:sz w:val="18"/>
            </w:rPr>
            <w:t>1601/0006600/</w:t>
          </w:r>
          <w:r w:rsidR="00AB631D">
            <w:rPr>
              <w:sz w:val="18"/>
            </w:rPr>
            <w:t>/2024</w:t>
          </w:r>
          <w:r w:rsidR="0036098B">
            <w:rPr>
              <w:sz w:val="18"/>
            </w:rPr>
            <w:t xml:space="preserve">   BN/ZR/BS</w:t>
          </w:r>
        </w:sdtContent>
      </w:sdt>
    </w:p>
    <w:p w14:paraId="3568CDB6" w14:textId="6102B01A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A31C39">
            <w:rPr>
              <w:sz w:val="18"/>
            </w:rPr>
            <w:t>11010-150587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0E824F6C" w14:textId="024DB188" w:rsidR="002D4016" w:rsidRDefault="002D4016" w:rsidP="00AE5AC7">
      <w:pPr>
        <w:tabs>
          <w:tab w:val="left" w:pos="3119"/>
        </w:tabs>
        <w:spacing w:before="0"/>
      </w:pPr>
      <w:r>
        <w:t xml:space="preserve">bankovní </w:t>
      </w:r>
      <w:proofErr w:type="gramStart"/>
      <w:r>
        <w:t xml:space="preserve">účet:   </w:t>
      </w:r>
      <w:proofErr w:type="gramEnd"/>
      <w:r>
        <w:t xml:space="preserve">                                    7730161/0100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598BFF5B" w:rsidR="00AE5AC7" w:rsidRDefault="00B234FD" w:rsidP="00AE5AC7">
      <w:pPr>
        <w:tabs>
          <w:tab w:val="left" w:pos="2127"/>
        </w:tabs>
        <w:spacing w:before="0"/>
      </w:pPr>
      <w:r>
        <w:t>XXXXXXXXXXXXXXXXXXXXXXXXXXXXXXX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C650386" w14:textId="3C561EB9" w:rsidR="00A63505" w:rsidRPr="00540ACC" w:rsidRDefault="00367E67" w:rsidP="00A63505">
      <w:pPr>
        <w:spacing w:before="0" w:after="0"/>
        <w:ind w:left="3119" w:hanging="3119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3E0C18FFC5FC4C66840699D3E855E952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b/>
              </w:rPr>
              <w:alias w:val="[adresa sídla]"/>
              <w:tag w:val="[adresa sídla]"/>
              <w:id w:val="1884205196"/>
              <w:placeholder>
                <w:docPart w:val="E27AB5F9A61D468BB9EE1DE6A9D5A178"/>
              </w:placeholder>
            </w:sdtPr>
            <w:sdtEndPr/>
            <w:sdtContent>
              <w:sdt>
                <w:sdtPr>
                  <w:rPr>
                    <w:b/>
                  </w:rPr>
                  <w:alias w:val="[adresa sídla]"/>
                  <w:tag w:val="[adresa sídla]"/>
                  <w:id w:val="-98568565"/>
                  <w:placeholder>
                    <w:docPart w:val="E94C7FE1ADA34CFD81E2262882538149"/>
                  </w:placeholder>
                </w:sdtPr>
                <w:sdtEndPr/>
                <w:sdtContent>
                  <w:proofErr w:type="gramStart"/>
                  <w:r w:rsidR="00AB631D">
                    <w:rPr>
                      <w:b/>
                    </w:rPr>
                    <w:t>CETIN  a.s.</w:t>
                  </w:r>
                  <w:proofErr w:type="gramEnd"/>
                </w:sdtContent>
              </w:sdt>
            </w:sdtContent>
          </w:sdt>
          <w:r w:rsidR="00AB631D">
            <w:rPr>
              <w:b/>
            </w:rPr>
            <w:t xml:space="preserve"> </w:t>
          </w:r>
        </w:sdtContent>
      </w:sdt>
      <w:r w:rsidR="00A63505" w:rsidRPr="00540ACC">
        <w:rPr>
          <w:b/>
        </w:rPr>
        <w:t>,</w:t>
      </w:r>
    </w:p>
    <w:p w14:paraId="3A4501C6" w14:textId="608A0D5D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3E0C18FFC5FC4C66840699D3E855E952"/>
          </w:placeholder>
        </w:sdtPr>
        <w:sdtEndPr/>
        <w:sdtContent>
          <w:sdt>
            <w:sdtPr>
              <w:rPr>
                <w:b/>
              </w:rPr>
              <w:alias w:val="[adresa sídla]"/>
              <w:tag w:val="[adresa sídla]"/>
              <w:id w:val="213714507"/>
              <w:placeholder>
                <w:docPart w:val="0539ABE0E7D0483B94B9EEE3801ABE72"/>
              </w:placeholder>
            </w:sdtPr>
            <w:sdtEndPr/>
            <w:sdtContent>
              <w:r w:rsidR="00AB631D">
                <w:rPr>
                  <w:b/>
                </w:rPr>
                <w:t>Českomoravská 2510/19, Libeň, 190 00 Praha 9</w:t>
              </w:r>
            </w:sdtContent>
          </w:sdt>
        </w:sdtContent>
      </w:sdt>
    </w:p>
    <w:p w14:paraId="0461D775" w14:textId="6179D7DE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3E0C18FFC5FC4C66840699D3E855E952"/>
          </w:placeholder>
        </w:sdtPr>
        <w:sdtEndPr/>
        <w:sdtContent>
          <w:sdt>
            <w:sdtPr>
              <w:rPr>
                <w:b/>
              </w:rPr>
              <w:alias w:val="[IČ]"/>
              <w:tag w:val="[IČ]"/>
              <w:id w:val="785467965"/>
              <w:placeholder>
                <w:docPart w:val="364C0DF5E0AF4B15BCBCBE7C5E46C999"/>
              </w:placeholder>
            </w:sdtPr>
            <w:sdtEndPr/>
            <w:sdtContent>
              <w:r w:rsidR="00AB631D">
                <w:rPr>
                  <w:b/>
                </w:rPr>
                <w:t>04084063</w:t>
              </w:r>
            </w:sdtContent>
          </w:sdt>
          <w:r w:rsidR="00AB631D">
            <w:rPr>
              <w:b/>
            </w:rPr>
            <w:t xml:space="preserve"> </w:t>
          </w:r>
        </w:sdtContent>
      </w:sdt>
    </w:p>
    <w:p w14:paraId="389364C4" w14:textId="4D4A8523" w:rsidR="00A63505" w:rsidRDefault="00A63505" w:rsidP="00A6350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AB631D">
        <w:rPr>
          <w:bCs/>
        </w:rPr>
        <w:t xml:space="preserve">Městský </w:t>
      </w:r>
      <w:r w:rsidRPr="00540ACC">
        <w:rPr>
          <w:bCs/>
        </w:rPr>
        <w:t>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3E0C18FFC5FC4C66840699D3E855E952"/>
          </w:placeholder>
        </w:sdtPr>
        <w:sdtEndPr/>
        <w:sdtContent>
          <w:r w:rsidR="00AB631D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3E0C18FFC5FC4C66840699D3E855E952"/>
          </w:placeholder>
        </w:sdtPr>
        <w:sdtEndPr/>
        <w:sdtContent>
          <w:r w:rsidR="00AB631D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3E0C18FFC5FC4C66840699D3E855E952"/>
          </w:placeholder>
        </w:sdtPr>
        <w:sdtEndPr/>
        <w:sdtContent>
          <w:r w:rsidR="00AB631D">
            <w:rPr>
              <w:bCs/>
            </w:rPr>
            <w:t>20623</w:t>
          </w:r>
        </w:sdtContent>
      </w:sdt>
    </w:p>
    <w:p w14:paraId="098D9510" w14:textId="49145727" w:rsidR="00A63505" w:rsidRPr="00BD50F4" w:rsidRDefault="00A63505" w:rsidP="00A63505">
      <w:pPr>
        <w:spacing w:before="0" w:after="0"/>
        <w:ind w:left="3119" w:hanging="3119"/>
        <w:rPr>
          <w:b/>
          <w:bCs/>
        </w:rPr>
      </w:pPr>
      <w:r w:rsidRPr="004A48FD">
        <w:rPr>
          <w:rStyle w:val="Styl1"/>
        </w:rPr>
        <w:t>IDDS/e-mail:</w:t>
      </w:r>
      <w:r w:rsidRPr="00BD50F4">
        <w:rPr>
          <w:rStyle w:val="Styl1"/>
          <w:bCs/>
        </w:rPr>
        <w:tab/>
      </w:r>
    </w:p>
    <w:p w14:paraId="179C42D5" w14:textId="59E72D27" w:rsidR="00A63505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</w:p>
    <w:p w14:paraId="6F8F1442" w14:textId="77777777" w:rsidR="00A63505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</w:p>
    <w:p w14:paraId="6BB8CCB5" w14:textId="01174419" w:rsidR="00A63505" w:rsidRPr="00540ACC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2B923211" w14:textId="4F7526BB" w:rsidR="00A63505" w:rsidRDefault="00B234FD" w:rsidP="00A63505">
      <w:pPr>
        <w:spacing w:before="0" w:after="0"/>
        <w:ind w:left="3119" w:hanging="3119"/>
      </w:pPr>
      <w:r>
        <w:t>XXXXXXXXXXXXXXXXXXXXXXXXXXXXXXXXXXXXX</w:t>
      </w:r>
    </w:p>
    <w:p w14:paraId="2CF0BFEF" w14:textId="307CD7BE" w:rsidR="00AE5AC7" w:rsidRDefault="00AE5AC7" w:rsidP="000A5527">
      <w:pPr>
        <w:tabs>
          <w:tab w:val="left" w:pos="2127"/>
        </w:tabs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568CDCC" w14:textId="7E6DD15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0A5527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14CEE641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AA4032" w:rsidRPr="00AA4032">
        <w:t xml:space="preserve"> </w:t>
      </w:r>
      <w:r w:rsidR="00AA4032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 tuto smlouvu o smlouvě budoucí o zřízení služebnosti inženýrské sítě.</w:t>
      </w:r>
    </w:p>
    <w:p w14:paraId="70136ED4" w14:textId="77777777" w:rsidR="00A31C39" w:rsidRPr="00A31C39" w:rsidRDefault="00A31C39" w:rsidP="00A31C39">
      <w:pPr>
        <w:pStyle w:val="Nadpis4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1BE31C7A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2D072E9C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04AC3">
                    <w:rPr>
                      <w:rStyle w:val="Styl1"/>
                    </w:rPr>
                    <w:t>735/2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A4E0F">
                    <w:rPr>
                      <w:rStyle w:val="Styl1"/>
                    </w:rPr>
                    <w:t>96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D4016">
                    <w:rPr>
                      <w:rStyle w:val="Styl1"/>
                    </w:rPr>
                    <w:t>S</w:t>
                  </w:r>
                  <w:r w:rsidR="00EA4E0F">
                    <w:rPr>
                      <w:rStyle w:val="Styl1"/>
                    </w:rPr>
                    <w:t>třezimíř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D4016">
                    <w:rPr>
                      <w:rStyle w:val="Styl1"/>
                    </w:rPr>
                    <w:t>S</w:t>
                  </w:r>
                  <w:r w:rsidR="00EA4E0F">
                    <w:rPr>
                      <w:rStyle w:val="Styl1"/>
                    </w:rPr>
                    <w:t>třezimíř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A4E0F">
                    <w:rPr>
                      <w:rStyle w:val="Styl1"/>
                    </w:rPr>
                    <w:t>benešov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76D210A5" w:rsidR="001E7AA8" w:rsidRPr="009F36A3" w:rsidRDefault="001E7AA8" w:rsidP="001E7AA8">
      <w:pPr>
        <w:pStyle w:val="Nadpis3"/>
      </w:pPr>
      <w:r w:rsidRPr="009F36A3">
        <w:t xml:space="preserve">Budoucí oprávněný je budoucím vlastníkem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67660">
            <w:rPr>
              <w:rStyle w:val="Styl1"/>
            </w:rPr>
            <w:t>„</w:t>
          </w:r>
          <w:sdt>
            <w:sdtPr>
              <w:id w:val="-768938393"/>
              <w:placeholder>
                <w:docPart w:val="1D535F556F334C49AA20D67DD5D55F44"/>
              </w:placeholder>
            </w:sdtPr>
            <w:sdtEndPr/>
            <w:sdtContent>
              <w:r w:rsidR="002D4016">
                <w:t>FTT</w:t>
              </w:r>
              <w:r w:rsidR="00367660">
                <w:t>H STBEN1 Střezimíř Benešov“</w:t>
              </w:r>
            </w:sdtContent>
          </w:sdt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482F9F">
            <w:rPr>
              <w:rStyle w:val="Styl1"/>
            </w:rPr>
            <w:t>3271</w:t>
          </w:r>
          <w:r w:rsidR="002D4016">
            <w:rPr>
              <w:rStyle w:val="Styl1"/>
            </w:rPr>
            <w:t>/24/KSUS/BNT/ZRU-</w:t>
          </w:r>
          <w:r w:rsidR="00482F9F">
            <w:rPr>
              <w:rStyle w:val="Styl1"/>
            </w:rPr>
            <w:t>63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482F9F">
            <w:rPr>
              <w:rStyle w:val="Styl1"/>
            </w:rPr>
            <w:t>02.07.2024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081E3D09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36098B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04C4167F" w14:textId="77777777" w:rsidR="00A31C39" w:rsidRPr="00A31C39" w:rsidRDefault="00A31C39" w:rsidP="00A31C39">
      <w:pPr>
        <w:pStyle w:val="Nadpis4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202EDE58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36098B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8CE6021" w14:textId="77777777" w:rsidR="00A31C39" w:rsidRPr="00A31C39" w:rsidRDefault="00A31C39" w:rsidP="00A31C39">
      <w:pPr>
        <w:pStyle w:val="Nadpis4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1C4DB4F6" w:rsidR="00D123D7" w:rsidRDefault="00D123D7" w:rsidP="00292AD5">
      <w:pPr>
        <w:pStyle w:val="Nadpis4"/>
      </w:pPr>
      <w:r>
        <w:t>budoucí oprávněný ve stanoveném termínu neuhradí částku uvedenou v č</w:t>
      </w:r>
      <w:r w:rsidR="00EC1C51">
        <w:t>l</w:t>
      </w:r>
      <w:r>
        <w:t xml:space="preserve">. </w:t>
      </w:r>
      <w:r w:rsidR="00EC1C51">
        <w:t>6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4C2EB47C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36098B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2BDEF917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  <w:r w:rsidR="00A31C39">
        <w:t xml:space="preserve"> </w:t>
      </w:r>
    </w:p>
    <w:p w14:paraId="30FDBA8C" w14:textId="77777777" w:rsidR="00A31C39" w:rsidRPr="00A31C39" w:rsidRDefault="00A31C39" w:rsidP="00A31C39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61FAC5D0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0A552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</w:p>
    <w:p w14:paraId="6BE12A14" w14:textId="08E2B5B8" w:rsidR="00D36127" w:rsidRPr="001241CC" w:rsidRDefault="00D36127" w:rsidP="00D36127">
      <w:pPr>
        <w:pStyle w:val="Nadpis3"/>
      </w:pPr>
      <w:bookmarkStart w:id="16" w:name="_Ref118818021"/>
      <w:bookmarkStart w:id="17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6"/>
      <w:r w:rsidRPr="001241CC">
        <w:t xml:space="preserve"> Vypočet odpovídající dokumentaci skutečného provedení stavby bude předložen </w:t>
      </w:r>
      <w:r w:rsidR="009A6AE5">
        <w:t>budoucím oprávněným s</w:t>
      </w:r>
      <w:r>
        <w:t>právci</w:t>
      </w:r>
      <w:r w:rsidRPr="001241CC">
        <w:t>.</w:t>
      </w:r>
      <w:bookmarkEnd w:id="17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134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2B1995">
        <w:tc>
          <w:tcPr>
            <w:tcW w:w="2122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2126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134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2B1995">
        <w:tc>
          <w:tcPr>
            <w:tcW w:w="2122" w:type="dxa"/>
          </w:tcPr>
          <w:p w14:paraId="052E4818" w14:textId="633C00DF" w:rsidR="001E7AA8" w:rsidRPr="009F36A3" w:rsidRDefault="002D4016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</w:t>
            </w:r>
            <w:r w:rsidR="00482F9F">
              <w:rPr>
                <w:b/>
                <w:color w:val="000000"/>
                <w:sz w:val="22"/>
              </w:rPr>
              <w:t>rotlak</w:t>
            </w:r>
          </w:p>
        </w:tc>
        <w:tc>
          <w:tcPr>
            <w:tcW w:w="2126" w:type="dxa"/>
          </w:tcPr>
          <w:p w14:paraId="5B907684" w14:textId="1235ED90" w:rsidR="001E7AA8" w:rsidRPr="009F36A3" w:rsidRDefault="002D401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2B1995">
              <w:rPr>
                <w:b/>
                <w:color w:val="000000"/>
                <w:sz w:val="22"/>
              </w:rPr>
              <w:t>1206, III/12139</w:t>
            </w:r>
          </w:p>
        </w:tc>
        <w:tc>
          <w:tcPr>
            <w:tcW w:w="1134" w:type="dxa"/>
          </w:tcPr>
          <w:p w14:paraId="501F8FD3" w14:textId="09A4C1B7" w:rsidR="001E7AA8" w:rsidRPr="009F36A3" w:rsidRDefault="002B1995" w:rsidP="00E75F3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1C080F2A" w:rsidR="001E7AA8" w:rsidRPr="009F36A3" w:rsidRDefault="002B199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  <w:r w:rsidR="002D4016">
              <w:rPr>
                <w:b/>
                <w:color w:val="000000"/>
                <w:sz w:val="22"/>
              </w:rPr>
              <w:t>00,-</w:t>
            </w:r>
          </w:p>
        </w:tc>
        <w:tc>
          <w:tcPr>
            <w:tcW w:w="992" w:type="dxa"/>
          </w:tcPr>
          <w:p w14:paraId="7E3A46DC" w14:textId="659C3288" w:rsidR="001E7AA8" w:rsidRPr="009F36A3" w:rsidRDefault="00EB0A3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47</w:t>
            </w:r>
          </w:p>
        </w:tc>
        <w:tc>
          <w:tcPr>
            <w:tcW w:w="1271" w:type="dxa"/>
          </w:tcPr>
          <w:p w14:paraId="1CBD5DF6" w14:textId="77E2BE41" w:rsidR="001E7AA8" w:rsidRPr="009F36A3" w:rsidRDefault="0036098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 w:rsidR="00EB0A30">
              <w:rPr>
                <w:b/>
                <w:color w:val="000000"/>
                <w:sz w:val="22"/>
              </w:rPr>
              <w:t>18</w:t>
            </w:r>
            <w:r w:rsidR="002D4016">
              <w:rPr>
                <w:b/>
                <w:color w:val="000000"/>
                <w:sz w:val="22"/>
              </w:rPr>
              <w:t>.</w:t>
            </w:r>
            <w:r w:rsidR="00EB0A30">
              <w:rPr>
                <w:b/>
                <w:color w:val="000000"/>
                <w:sz w:val="22"/>
              </w:rPr>
              <w:t>8</w:t>
            </w:r>
            <w:r w:rsidR="002D4016">
              <w:rPr>
                <w:b/>
                <w:color w:val="000000"/>
                <w:sz w:val="22"/>
              </w:rPr>
              <w:t>00,-</w:t>
            </w:r>
            <w:proofErr w:type="gramEnd"/>
          </w:p>
        </w:tc>
      </w:tr>
      <w:tr w:rsidR="001E7AA8" w:rsidRPr="009F36A3" w14:paraId="6704806E" w14:textId="77777777" w:rsidTr="002B1995">
        <w:tc>
          <w:tcPr>
            <w:tcW w:w="2122" w:type="dxa"/>
          </w:tcPr>
          <w:p w14:paraId="18DA05A9" w14:textId="59394BBE" w:rsidR="001E7AA8" w:rsidRPr="009F36A3" w:rsidRDefault="00EB0A30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Podélné uložení do </w:t>
            </w:r>
            <w:proofErr w:type="spellStart"/>
            <w:proofErr w:type="gramStart"/>
            <w:r>
              <w:rPr>
                <w:b/>
                <w:color w:val="000000"/>
                <w:sz w:val="22"/>
              </w:rPr>
              <w:t>zel.pásu</w:t>
            </w:r>
            <w:proofErr w:type="spellEnd"/>
            <w:proofErr w:type="gramEnd"/>
          </w:p>
        </w:tc>
        <w:tc>
          <w:tcPr>
            <w:tcW w:w="2126" w:type="dxa"/>
          </w:tcPr>
          <w:p w14:paraId="7F17E7E7" w14:textId="28056C1E" w:rsidR="001E7AA8" w:rsidRPr="009F36A3" w:rsidRDefault="00EB0A3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II/1206, III/12139</w:t>
            </w:r>
          </w:p>
        </w:tc>
        <w:tc>
          <w:tcPr>
            <w:tcW w:w="1134" w:type="dxa"/>
          </w:tcPr>
          <w:p w14:paraId="53287C02" w14:textId="04A666C9" w:rsidR="001E7AA8" w:rsidRPr="009F36A3" w:rsidRDefault="00EB0A30" w:rsidP="00E75F3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2C4AC830" w:rsidR="001E7AA8" w:rsidRPr="009F36A3" w:rsidRDefault="00E75F3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14E2B65A" w14:textId="6A1401B6" w:rsidR="001E7AA8" w:rsidRPr="009F36A3" w:rsidRDefault="00E75F3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530</w:t>
            </w:r>
          </w:p>
        </w:tc>
        <w:tc>
          <w:tcPr>
            <w:tcW w:w="1271" w:type="dxa"/>
          </w:tcPr>
          <w:p w14:paraId="587A4DB8" w14:textId="55D6B228" w:rsidR="001E7AA8" w:rsidRPr="009F36A3" w:rsidRDefault="00E75F3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212.000,-</w:t>
            </w:r>
            <w:proofErr w:type="gramEnd"/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1AB82D03" w:rsidR="001E7AA8" w:rsidRPr="009F36A3" w:rsidRDefault="002D401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</w:t>
            </w:r>
            <w:r w:rsidR="00506A77">
              <w:rPr>
                <w:b/>
                <w:color w:val="000000"/>
                <w:sz w:val="22"/>
              </w:rPr>
              <w:t>3</w:t>
            </w:r>
            <w:r>
              <w:rPr>
                <w:b/>
                <w:color w:val="000000"/>
                <w:sz w:val="22"/>
              </w:rPr>
              <w:t>0.</w:t>
            </w:r>
            <w:r w:rsidR="00506A77">
              <w:rPr>
                <w:b/>
                <w:color w:val="000000"/>
                <w:sz w:val="22"/>
              </w:rPr>
              <w:t>8</w:t>
            </w:r>
            <w:r>
              <w:rPr>
                <w:b/>
                <w:color w:val="000000"/>
                <w:sz w:val="22"/>
              </w:rPr>
              <w:t>00,-</w:t>
            </w:r>
            <w:proofErr w:type="gramEnd"/>
          </w:p>
        </w:tc>
      </w:tr>
    </w:tbl>
    <w:p w14:paraId="3381124D" w14:textId="66ADCA8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0A5527">
        <w:rPr>
          <w:sz w:val="20"/>
          <w:szCs w:val="20"/>
        </w:rPr>
        <w:fldChar w:fldCharType="begin"/>
      </w:r>
      <w:r w:rsidR="000A5527">
        <w:rPr>
          <w:sz w:val="20"/>
          <w:szCs w:val="20"/>
        </w:rPr>
        <w:instrText xml:space="preserve"> REF _Ref129089158 \r \h </w:instrText>
      </w:r>
      <w:r w:rsidR="000A5527">
        <w:rPr>
          <w:sz w:val="20"/>
          <w:szCs w:val="20"/>
        </w:rPr>
      </w:r>
      <w:r w:rsidR="000A5527">
        <w:rPr>
          <w:sz w:val="20"/>
          <w:szCs w:val="20"/>
        </w:rPr>
        <w:fldChar w:fldCharType="separate"/>
      </w:r>
      <w:r w:rsidR="0036098B">
        <w:rPr>
          <w:sz w:val="20"/>
          <w:szCs w:val="20"/>
        </w:rPr>
        <w:t xml:space="preserve">6. 2. </w:t>
      </w:r>
      <w:r w:rsidR="000A5527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6098B">
        <w:rPr>
          <w:b/>
          <w:bCs/>
          <w:sz w:val="20"/>
          <w:szCs w:val="20"/>
        </w:rPr>
        <w:t xml:space="preserve">Chyba! Nenalezen zdroj </w:t>
      </w:r>
      <w:proofErr w:type="spellStart"/>
      <w:r w:rsidR="0036098B">
        <w:rPr>
          <w:b/>
          <w:bCs/>
          <w:sz w:val="20"/>
          <w:szCs w:val="20"/>
        </w:rPr>
        <w:t>odkazů.</w:t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>nedosahuje</w:t>
      </w:r>
      <w:proofErr w:type="spellEnd"/>
      <w:r w:rsidRPr="007133D5">
        <w:rPr>
          <w:sz w:val="20"/>
          <w:szCs w:val="20"/>
        </w:rPr>
        <w:t xml:space="preserve"> výše </w:t>
      </w:r>
      <w:r w:rsidR="000A5527">
        <w:rPr>
          <w:b/>
          <w:bCs/>
          <w:sz w:val="20"/>
          <w:szCs w:val="20"/>
        </w:rPr>
        <w:t>500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0A5527">
        <w:rPr>
          <w:b/>
          <w:bCs/>
          <w:sz w:val="20"/>
          <w:szCs w:val="20"/>
        </w:rPr>
        <w:t>500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79A7E99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1C28FF">
        <w:rPr>
          <w:sz w:val="20"/>
          <w:szCs w:val="20"/>
        </w:rPr>
        <w:t>Tuto částku, ke které bude připočtena platná sazba DPH pro příslušný rok, ve kterém bude provedena fakturace,</w:t>
      </w:r>
      <w:r w:rsidRPr="009F36A3">
        <w:rPr>
          <w:sz w:val="20"/>
          <w:szCs w:val="20"/>
        </w:rPr>
        <w:t xml:space="preserve"> uhradí budoucí oprávněný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B0867A3A2744E2D82884014B2CF009F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na bankovní účet </w:t>
      </w:r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se splatností nejpozději do </w:t>
      </w:r>
      <w:r w:rsidRPr="001250BF">
        <w:rPr>
          <w:b/>
          <w:bCs/>
          <w:sz w:val="20"/>
          <w:szCs w:val="20"/>
        </w:rPr>
        <w:t>30 dnů</w:t>
      </w:r>
      <w:r w:rsidRPr="009F36A3">
        <w:rPr>
          <w:sz w:val="20"/>
          <w:szCs w:val="20"/>
        </w:rPr>
        <w:t xml:space="preserve"> ode dne jejího </w:t>
      </w:r>
      <w:r>
        <w:rPr>
          <w:sz w:val="20"/>
          <w:szCs w:val="20"/>
        </w:rPr>
        <w:t>vystavení správcem</w:t>
      </w:r>
      <w:r w:rsidRPr="009F36A3">
        <w:rPr>
          <w:sz w:val="20"/>
          <w:szCs w:val="20"/>
        </w:rPr>
        <w:t xml:space="preserve">. Budoucí oprávněný bere na vědomí, že o vystavení zálohové faktury dle tohoto ustanovení je třeba </w:t>
      </w:r>
      <w:r>
        <w:rPr>
          <w:sz w:val="20"/>
          <w:szCs w:val="20"/>
        </w:rPr>
        <w:t>správce</w:t>
      </w:r>
      <w:r w:rsidRPr="009F36A3">
        <w:rPr>
          <w:sz w:val="20"/>
          <w:szCs w:val="20"/>
        </w:rPr>
        <w:t xml:space="preserve"> požádat.</w:t>
      </w:r>
    </w:p>
    <w:p w14:paraId="39BA1D7A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 podle skutečného rozsahu a způsobu provedení zásahu do budoucího služebného pozemku, a to před podáním návrhu na vklad do katastru nemovitostí. K vypořádání zálohy je budoucí oprávněný povinen předložit Geometrický plán.</w:t>
      </w:r>
    </w:p>
    <w:p w14:paraId="3409AB76" w14:textId="77777777" w:rsidR="001E7AA8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5932F72B" w14:textId="77777777" w:rsidR="00A31C39" w:rsidRPr="00A31C39" w:rsidRDefault="00A31C39" w:rsidP="00A31C39">
      <w:pPr>
        <w:pStyle w:val="Nadpis3"/>
      </w:pP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448CE168" w14:textId="77777777" w:rsidR="00A31C39" w:rsidRPr="00A31C39" w:rsidRDefault="00A31C39" w:rsidP="00A31C39">
      <w:pPr>
        <w:pStyle w:val="Nadpis3"/>
      </w:pPr>
    </w:p>
    <w:p w14:paraId="27D01656" w14:textId="53057ED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74F5BAEE" w14:textId="13A0BFE4" w:rsidR="00A127A0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36098B">
        <w:t xml:space="preserve">8. 2.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2"/>
    </w:p>
    <w:p w14:paraId="79CC7ABF" w14:textId="77777777" w:rsidR="00A31C39" w:rsidRPr="00A31C39" w:rsidRDefault="00A31C39" w:rsidP="00A31C39">
      <w:pPr>
        <w:pStyle w:val="Nadpis4"/>
        <w:numPr>
          <w:ilvl w:val="0"/>
          <w:numId w:val="0"/>
        </w:numPr>
        <w:ind w:left="851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42FE90AC" w14:textId="77777777" w:rsidR="00A31C39" w:rsidRPr="00A31C39" w:rsidRDefault="00A31C39" w:rsidP="00A31C39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573BF2FE" w14:textId="77777777" w:rsidR="00AE78F3" w:rsidRDefault="00AE78F3" w:rsidP="00AE78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367E67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D189809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</w:t>
      </w:r>
      <w:r w:rsidR="006A0B57">
        <w:rPr>
          <w:sz w:val="20"/>
          <w:szCs w:val="20"/>
        </w:rPr>
        <w:t xml:space="preserve"> 19.7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31C39">
            <w:rPr>
              <w:sz w:val="20"/>
              <w:szCs w:val="20"/>
            </w:rPr>
            <w:t>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4D33E9CB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A7108A">
            <w:rPr>
              <w:b/>
            </w:rPr>
            <w:t>CETIN a.s.</w:t>
          </w:r>
        </w:sdtContent>
      </w:sdt>
    </w:p>
    <w:p w14:paraId="412E3605" w14:textId="4F04997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DefaultPlaceholder_-1854013440"/>
          </w:placeholder>
        </w:sdtPr>
        <w:sdtEndPr/>
        <w:sdtContent>
          <w:r w:rsidR="0036098B">
            <w:t>Praze</w:t>
          </w:r>
        </w:sdtContent>
      </w:sdt>
      <w:r w:rsidRPr="00885D66">
        <w:t xml:space="preserve"> dne</w:t>
      </w:r>
      <w:r w:rsidR="007E6391">
        <w:t xml:space="preserve"> </w:t>
      </w:r>
      <w:sdt>
        <w:sdtPr>
          <w:id w:val="-1308083726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391" w:rsidRPr="002C36D2">
            <w:rPr>
              <w:rStyle w:val="Zstupntext"/>
            </w:rPr>
            <w:t>Klikněte nebo klepněte sem a zadejte datum.</w:t>
          </w:r>
        </w:sdtContent>
      </w:sdt>
      <w:r w:rsidRPr="00885D66">
        <w:tab/>
        <w:t>V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36098B">
            <w:t>Praze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391" w:rsidRPr="002C36D2">
            <w:rPr>
              <w:rStyle w:val="Zstupntext"/>
            </w:rPr>
            <w:t>Klikněte nebo klepněte sem a zadejte datum.</w:t>
          </w:r>
        </w:sdtContent>
      </w:sdt>
    </w:p>
    <w:p w14:paraId="24DB35C9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E184B39" w14:textId="37156AD5" w:rsidR="00A31C39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7A013E">
            <w:rPr>
              <w:b/>
            </w:rPr>
            <w:t>XXXXXXXXXXXXXXX</w:t>
          </w:r>
        </w:sdtContent>
      </w:sdt>
      <w:r w:rsidRPr="00885D66">
        <w:rPr>
          <w:b/>
        </w:rPr>
        <w:tab/>
      </w:r>
      <w:r w:rsidR="007A013E">
        <w:rPr>
          <w:b/>
        </w:rPr>
        <w:t>XXXXX</w:t>
      </w:r>
    </w:p>
    <w:p w14:paraId="3EF4BCD0" w14:textId="45DAC5D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2D4016">
                <w:rPr>
                  <w:i/>
                </w:rPr>
                <w:t>Vedoucí manažer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76A98517CF54EF89ADAA058B6A89E7E"/>
              </w:placeholder>
            </w:sdtPr>
            <w:sdtEndPr/>
            <w:sdtContent>
              <w:proofErr w:type="spellStart"/>
              <w:r w:rsidR="00A31C39">
                <w:rPr>
                  <w:i/>
                </w:rPr>
                <w:t>manažer</w:t>
              </w:r>
              <w:proofErr w:type="spellEnd"/>
            </w:sdtContent>
          </w:sdt>
        </w:sdtContent>
      </w:sdt>
    </w:p>
    <w:p w14:paraId="3568CE16" w14:textId="380BCA6C" w:rsidR="00D25F05" w:rsidRPr="009F36A3" w:rsidRDefault="002D4016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>Zástupce vedoucího oblasti Benešov</w:t>
      </w:r>
      <w:r w:rsidR="00A31C39">
        <w:rPr>
          <w:i/>
        </w:rPr>
        <w:t xml:space="preserve">                                                                      dle pověření</w:t>
      </w:r>
    </w:p>
    <w:sectPr w:rsidR="00D25F05" w:rsidRPr="009F36A3" w:rsidSect="001B32C0">
      <w:headerReference w:type="even" r:id="rId8"/>
      <w:headerReference w:type="default" r:id="rId9"/>
      <w:headerReference w:type="first" r:id="rId10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06A4" w14:textId="77777777" w:rsidR="002A0043" w:rsidRDefault="002A0043">
      <w:r>
        <w:separator/>
      </w:r>
    </w:p>
  </w:endnote>
  <w:endnote w:type="continuationSeparator" w:id="0">
    <w:p w14:paraId="55A8B8A8" w14:textId="77777777" w:rsidR="002A0043" w:rsidRDefault="002A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E8AC" w14:textId="77777777" w:rsidR="002A0043" w:rsidRDefault="002A0043">
      <w:r>
        <w:separator/>
      </w:r>
    </w:p>
  </w:footnote>
  <w:footnote w:type="continuationSeparator" w:id="0">
    <w:p w14:paraId="18CEC4D0" w14:textId="77777777" w:rsidR="002A0043" w:rsidRDefault="002A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E7D1" w14:textId="4B94CDBE" w:rsidR="00A31C39" w:rsidRDefault="00A31C3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A5CDD0" wp14:editId="6DF645D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286510" cy="445135"/>
              <wp:effectExtent l="0" t="0" r="0" b="12065"/>
              <wp:wrapNone/>
              <wp:docPr id="49616705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D878D" w14:textId="57960430" w:rsidR="00A31C39" w:rsidRPr="00A31C39" w:rsidRDefault="00A31C39" w:rsidP="00A31C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31C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5CD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mpany INTERNAL" style="position:absolute;margin-left:50.1pt;margin-top:0;width:101.3pt;height:35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z5DQIAABsEAAAOAAAAZHJzL2Uyb0RvYy54bWysU1tv2yAUfp+0/4B4X2xnSdVacaqsVaZJ&#10;UVspnfpMMMSWgIOAxM5+/Q7YSbZuT9Ne4Nw4l+98LO57rchRON+CqWgxySkRhkPdmn1Fv7+uP91S&#10;4gMzNVNgREVPwtP75ccPi86WYgoNqFo4gkmMLztb0SYEW2aZ543QzE/ACoNOCU6zgKrbZ7VjHWbX&#10;Kpvm+U3WgautAy68R+vj4KTLlF9KwcOzlF4EoiqKvYV0unTu4pktF6zcO2ablo9tsH/oQrPWYNFL&#10;qkcWGDm49o9UuuUOPMgw4aAzkLLlIs2A0xT5u2m2DbMizYLgeHuByf+/tPzpuLUvjoT+C/S4wAhI&#10;Z33p0Rjn6aXT8cZOCfoRwtMFNtEHwuOj6e3NvEAXR99sNi8+z2Oa7PraOh++CtAkChV1uJaEFjtu&#10;fBhCzyGxmIF1q1RajTK/GTBntGTXFqMU+l0/9r2D+oTjOBg27S1ft1hzw3x4YQ5Xi20iXcMzHlJB&#10;V1EYJUoacD/+Zo/xiDh6KemQKhU1yGVK1DeDm4isSkJxl89z1FzSpvNZHrXdOcgc9AMgCwv8EJYn&#10;MQYHdRalA/2GbF7FauhihmPNioaz+BAG4uJv4GK1SkHIIsvCxmwtj6kjWBHJ1/6NOTvCHXBRT3Am&#10;EyvfoT7Expferg4BsU8ricAOaI54IwPTUsffEin+q56irn96+RMAAP//AwBQSwMEFAAGAAgAAAAh&#10;ACCwdiDdAAAABAEAAA8AAABkcnMvZG93bnJldi54bWxMj8FqwzAQRO+F/IPYQi+lkeJAmjiWQygE&#10;kkMPTetDb7K1sU2tlZEUx/77qr20l4Vhhpm32W40HRvQ+daShMVcAEOqrG6plvDxfnhaA/NBkVad&#10;JZQwoYddPrvLVKrtjd5wOIeaxRLyqZLQhNCnnPuqQaP83PZI0btYZ1SI0tVcO3WL5abjiRArblRL&#10;caFRPb40WH2dr0ZCMbrH18PmdJzKz3aYxKlYri+FlA/3434LLOAY/sLwgx/RIY9Mpb2S9qyTEB8J&#10;vzd6iUhWwEoJz2IBPM/4f/j8GwAA//8DAFBLAQItABQABgAIAAAAIQC2gziS/gAAAOEBAAATAAAA&#10;AAAAAAAAAAAAAAAAAABbQ29udGVudF9UeXBlc10ueG1sUEsBAi0AFAAGAAgAAAAhADj9If/WAAAA&#10;lAEAAAsAAAAAAAAAAAAAAAAALwEAAF9yZWxzLy5yZWxzUEsBAi0AFAAGAAgAAAAhAPIgHPkNAgAA&#10;GwQAAA4AAAAAAAAAAAAAAAAALgIAAGRycy9lMm9Eb2MueG1sUEsBAi0AFAAGAAgAAAAhACCwdiDd&#10;AAAABAEAAA8AAAAAAAAAAAAAAAAAZwQAAGRycy9kb3ducmV2LnhtbFBLBQYAAAAABAAEAPMAAABx&#10;BQAAAAA=&#10;" filled="f" stroked="f">
              <v:textbox style="mso-fit-shape-to-text:t" inset="0,15pt,20pt,0">
                <w:txbxContent>
                  <w:p w14:paraId="338D878D" w14:textId="57960430" w:rsidR="00A31C39" w:rsidRPr="00A31C39" w:rsidRDefault="00A31C39" w:rsidP="00A31C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31C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49A07AE9" w:rsidR="007B0A14" w:rsidRDefault="00A31C3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981583" wp14:editId="0460B29F">
              <wp:simplePos x="900430" y="540385"/>
              <wp:positionH relativeFrom="page">
                <wp:align>right</wp:align>
              </wp:positionH>
              <wp:positionV relativeFrom="page">
                <wp:align>top</wp:align>
              </wp:positionV>
              <wp:extent cx="1286510" cy="445135"/>
              <wp:effectExtent l="0" t="0" r="0" b="12065"/>
              <wp:wrapNone/>
              <wp:docPr id="1370921454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A7963" w14:textId="10DF9E23" w:rsidR="00A31C39" w:rsidRPr="00A31C39" w:rsidRDefault="00A31C39" w:rsidP="00A31C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31C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8158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mpany INTERNAL" style="position:absolute;margin-left:50.1pt;margin-top:0;width:101.3pt;height:35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oEQIAACIEAAAOAAAAZHJzL2Uyb0RvYy54bWysU01v2zAMvQ/YfxB0X2xnSdEZcYqsRYYB&#10;QVsgHXpWZCk2IImCpMTOfv0o2Um6bqdhF5kUaX6897S467UiR+F8C6aixSSnRBgOdWv2Ff3xsv50&#10;S4kPzNRMgREVPQlP75YfPyw6W4opNKBq4QgWMb7sbEWbEGyZZZ43QjM/ASsMBiU4zQK6bp/VjnVY&#10;Xatsmuc3WQeutg648B5vH4YgXab6UgoenqT0IhBVUZwtpNOlcxfPbLlg5d4x27R8HIP9wxSatQab&#10;Xko9sMDIwbV/lNItd+BBhgkHnYGULRdpB9ymyN9ts22YFWkXBMfbC0z+/5Xlj8etfXYk9F+hRwIj&#10;IJ31pcfLuE8vnY5fnJRgHCE8XWATfSA8/jS9vZkXGOIYm83mxed5LJNd/7bOh28CNIlGRR3SktBi&#10;x40PQ+o5JTYzsG6VStQo89sF1ow32XXEaIV+15O2fjP+DuoTbuVgINxbvm6x9Yb58MwcMozTomrD&#10;Ex5SQVdRGC1KGnA//3Yf8xF4jFLSoWIqalDSlKjvBgmJ4kpG8SWf5+i55E3nszx6u3OSOeh7QDEW&#10;+C4sT2ZMDupsSgf6FUW9it0wxAzHnhUNZ/M+DPrFR8HFapWSUEyWhY3ZWh5LR8wioC/9K3N2RD0g&#10;X49w1hQr34E/5MY/vV0dAlKQmIn4DmiOsKMQE7fjo4lKf+unrOvTXv4CAAD//wMAUEsDBBQABgAI&#10;AAAAIQAgsHYg3QAAAAQBAAAPAAAAZHJzL2Rvd25yZXYueG1sTI/BasMwEETvhfyD2EIvpZHiQJo4&#10;lkMoBJJDD03rQ2+ytbFNrZWRFMf++6q9tJeFYYaZt9luNB0b0PnWkoTFXABDqqxuqZbw8X54WgPz&#10;QZFWnSWUMKGHXT67y1Sq7Y3ecDiHmsUS8qmS0ITQp5z7qkGj/Nz2SNG7WGdUiNLVXDt1i+Wm44kQ&#10;K25US3GhUT2+NFh9na9GQjG6x9fD5nScys92mMSpWK4vhZQP9+N+CyzgGP7C8IMf0SGPTKW9kvas&#10;kxAfCb83eolIVsBKCc9iATzP+H/4/BsAAP//AwBQSwECLQAUAAYACAAAACEAtoM4kv4AAADhAQAA&#10;EwAAAAAAAAAAAAAAAAAAAAAAW0NvbnRlbnRfVHlwZXNdLnhtbFBLAQItABQABgAIAAAAIQA4/SH/&#10;1gAAAJQBAAALAAAAAAAAAAAAAAAAAC8BAABfcmVscy8ucmVsc1BLAQItABQABgAIAAAAIQA+cYao&#10;EQIAACIEAAAOAAAAAAAAAAAAAAAAAC4CAABkcnMvZTJvRG9jLnhtbFBLAQItABQABgAIAAAAIQAg&#10;sHYg3QAAAAQBAAAPAAAAAAAAAAAAAAAAAGsEAABkcnMvZG93bnJldi54bWxQSwUGAAAAAAQABADz&#10;AAAAdQUAAAAA&#10;" filled="f" stroked="f">
              <v:textbox style="mso-fit-shape-to-text:t" inset="0,15pt,20pt,0">
                <w:txbxContent>
                  <w:p w14:paraId="340A7963" w14:textId="10DF9E23" w:rsidR="00A31C39" w:rsidRPr="00A31C39" w:rsidRDefault="00A31C39" w:rsidP="00A31C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31C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3AB2572B" w:rsidR="001B32C0" w:rsidRPr="003A193D" w:rsidRDefault="00A31C39" w:rsidP="001B32C0"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C6E7E2" wp14:editId="3236C811">
              <wp:simplePos x="89916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286510" cy="445135"/>
              <wp:effectExtent l="0" t="0" r="0" b="12065"/>
              <wp:wrapNone/>
              <wp:docPr id="847881277" name="Textové pole 1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87972" w14:textId="7607DFC1" w:rsidR="00A31C39" w:rsidRPr="00A31C39" w:rsidRDefault="00A31C39" w:rsidP="00A31C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31C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E7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mpany INTERNAL" style="position:absolute;margin-left:50.1pt;margin-top:0;width:101.3pt;height:35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3XqEwIAACIEAAAOAAAAZHJzL2Uyb0RvYy54bWysU01v2zAMvQ/YfxB0X2xnSdEacYqsRYYB&#10;QVsgHXpWZCk2IImCpMTOfv0oOU62bqdhF5kUaX6897S477UiR+F8C6aixSSnRBgOdWv2Ff3+uv50&#10;S4kPzNRMgREVPQlP75cfPyw6W4opNKBq4QgWMb7sbEWbEGyZZZ43QjM/ASsMBiU4zQK6bp/VjnVY&#10;Xatsmuc3WQeutg648B5vH4cgXab6UgoenqX0IhBVUZwtpNOlcxfPbLlg5d4x27T8PAb7hyk0aw02&#10;vZR6ZIGRg2v/KKVb7sCDDBMOOgMpWy7SDrhNkb/bZtswK9IuCI63F5j8/yvLn45b++JI6L9AjwRG&#10;QDrrS4+XcZ9eOh2/OCnBOEJ4usAm+kB4/Gl6ezMvMMQxNpvNi8/zWCa7/m2dD18FaBKNijqkJaHF&#10;jhsfhtQxJTYzsG6VStQo89sF1ow32XXEaIV+15O2ruh0HH8H9Qm3cjAQ7i1ft9h6w3x4YQ4ZxmlR&#10;teEZD6mgqyicLUoacD/+dh/zEXiMUtKhYipqUNKUqG8GCYniSkZxl89z9FzypvNZHr3dmGQO+gFQ&#10;jAW+C8uTGZODGk3pQL+hqFexG4aY4dizomE0H8KgX3wUXKxWKQnFZFnYmK3lsXTELAL62r8xZ8+o&#10;B+TrCUZNsfId+ENu/NPb1SEgBYmZiO+A5hl2FGLi9vxootJ/9VPW9WkvfwIAAP//AwBQSwMEFAAG&#10;AAgAAAAhACCwdiDdAAAABAEAAA8AAABkcnMvZG93bnJldi54bWxMj8FqwzAQRO+F/IPYQi+lkeJA&#10;mjiWQygEkkMPTetDb7K1sU2tlZEUx/77qr20l4Vhhpm32W40HRvQ+daShMVcAEOqrG6plvDxfnha&#10;A/NBkVadJZQwoYddPrvLVKrtjd5wOIeaxRLyqZLQhNCnnPuqQaP83PZI0btYZ1SI0tVcO3WL5abj&#10;iRArblRLcaFRPb40WH2dr0ZCMbrH18PmdJzKz3aYxKlYri+FlA/3434LLOAY/sLwgx/RIY9Mpb2S&#10;9qyTEB8Jvzd6iUhWwEoJz2IBPM/4f/j8GwAA//8DAFBLAQItABQABgAIAAAAIQC2gziS/gAAAOEB&#10;AAATAAAAAAAAAAAAAAAAAAAAAABbQ29udGVudF9UeXBlc10ueG1sUEsBAi0AFAAGAAgAAAAhADj9&#10;If/WAAAAlAEAAAsAAAAAAAAAAAAAAAAALwEAAF9yZWxzLy5yZWxzUEsBAi0AFAAGAAgAAAAhAG/n&#10;deoTAgAAIgQAAA4AAAAAAAAAAAAAAAAALgIAAGRycy9lMm9Eb2MueG1sUEsBAi0AFAAGAAgAAAAh&#10;ACCwdiDdAAAABAEAAA8AAAAAAAAAAAAAAAAAbQQAAGRycy9kb3ducmV2LnhtbFBLBQYAAAAABAAE&#10;APMAAAB3BQAAAAA=&#10;" filled="f" stroked="f">
              <v:textbox style="mso-fit-shape-to-text:t" inset="0,15pt,20pt,0">
                <w:txbxContent>
                  <w:p w14:paraId="4F687972" w14:textId="7607DFC1" w:rsidR="00A31C39" w:rsidRPr="00A31C39" w:rsidRDefault="00A31C39" w:rsidP="00A31C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31C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5648"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3B47"/>
    <w:rsid w:val="00065D7A"/>
    <w:rsid w:val="00066BBF"/>
    <w:rsid w:val="000835F7"/>
    <w:rsid w:val="00092FA8"/>
    <w:rsid w:val="00095D27"/>
    <w:rsid w:val="00096B70"/>
    <w:rsid w:val="000972B7"/>
    <w:rsid w:val="000A5527"/>
    <w:rsid w:val="000A7313"/>
    <w:rsid w:val="000B3F27"/>
    <w:rsid w:val="000C1322"/>
    <w:rsid w:val="000C5027"/>
    <w:rsid w:val="000D07C5"/>
    <w:rsid w:val="000D3F10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3AF5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1F6C46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2030"/>
    <w:rsid w:val="00271E02"/>
    <w:rsid w:val="00292479"/>
    <w:rsid w:val="00292AD5"/>
    <w:rsid w:val="00293D0B"/>
    <w:rsid w:val="00295CCD"/>
    <w:rsid w:val="002A0043"/>
    <w:rsid w:val="002A1E2E"/>
    <w:rsid w:val="002B1995"/>
    <w:rsid w:val="002B7091"/>
    <w:rsid w:val="002B7413"/>
    <w:rsid w:val="002C146E"/>
    <w:rsid w:val="002C5A2C"/>
    <w:rsid w:val="002D0DE1"/>
    <w:rsid w:val="002D4016"/>
    <w:rsid w:val="002E0972"/>
    <w:rsid w:val="00300D0C"/>
    <w:rsid w:val="00314353"/>
    <w:rsid w:val="003148E9"/>
    <w:rsid w:val="00332D74"/>
    <w:rsid w:val="00342985"/>
    <w:rsid w:val="0036098B"/>
    <w:rsid w:val="003659C4"/>
    <w:rsid w:val="003670BA"/>
    <w:rsid w:val="00367660"/>
    <w:rsid w:val="003748DA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2F9F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06A77"/>
    <w:rsid w:val="00512F0E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55E13"/>
    <w:rsid w:val="00560FA9"/>
    <w:rsid w:val="00567281"/>
    <w:rsid w:val="0057066E"/>
    <w:rsid w:val="0059200D"/>
    <w:rsid w:val="005A1956"/>
    <w:rsid w:val="005A4045"/>
    <w:rsid w:val="005B25B4"/>
    <w:rsid w:val="005B2AB3"/>
    <w:rsid w:val="005D1D20"/>
    <w:rsid w:val="005D302B"/>
    <w:rsid w:val="005D3213"/>
    <w:rsid w:val="005D3FC0"/>
    <w:rsid w:val="005E357A"/>
    <w:rsid w:val="005F20E5"/>
    <w:rsid w:val="005F2333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4C2C"/>
    <w:rsid w:val="00674F02"/>
    <w:rsid w:val="00675354"/>
    <w:rsid w:val="006777F6"/>
    <w:rsid w:val="00681437"/>
    <w:rsid w:val="006932DE"/>
    <w:rsid w:val="006A00A7"/>
    <w:rsid w:val="006A0B5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01236"/>
    <w:rsid w:val="007133D5"/>
    <w:rsid w:val="00717463"/>
    <w:rsid w:val="007303F9"/>
    <w:rsid w:val="00747DFB"/>
    <w:rsid w:val="0075441F"/>
    <w:rsid w:val="00764118"/>
    <w:rsid w:val="007669FA"/>
    <w:rsid w:val="00770282"/>
    <w:rsid w:val="00777545"/>
    <w:rsid w:val="007973C1"/>
    <w:rsid w:val="00797647"/>
    <w:rsid w:val="007A013E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900B39"/>
    <w:rsid w:val="00906A5A"/>
    <w:rsid w:val="00907797"/>
    <w:rsid w:val="00914F38"/>
    <w:rsid w:val="009167B9"/>
    <w:rsid w:val="0092645E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A6AE5"/>
    <w:rsid w:val="009B63D0"/>
    <w:rsid w:val="009C21E9"/>
    <w:rsid w:val="009D2A1C"/>
    <w:rsid w:val="009E440F"/>
    <w:rsid w:val="009F04CC"/>
    <w:rsid w:val="009F36A3"/>
    <w:rsid w:val="009F564A"/>
    <w:rsid w:val="009F6785"/>
    <w:rsid w:val="00A01DD9"/>
    <w:rsid w:val="00A075FC"/>
    <w:rsid w:val="00A127A0"/>
    <w:rsid w:val="00A14E64"/>
    <w:rsid w:val="00A20A95"/>
    <w:rsid w:val="00A252FF"/>
    <w:rsid w:val="00A268BE"/>
    <w:rsid w:val="00A31C39"/>
    <w:rsid w:val="00A33ACF"/>
    <w:rsid w:val="00A3648C"/>
    <w:rsid w:val="00A412AA"/>
    <w:rsid w:val="00A418C6"/>
    <w:rsid w:val="00A42106"/>
    <w:rsid w:val="00A44263"/>
    <w:rsid w:val="00A534E4"/>
    <w:rsid w:val="00A60041"/>
    <w:rsid w:val="00A63505"/>
    <w:rsid w:val="00A666EC"/>
    <w:rsid w:val="00A7108A"/>
    <w:rsid w:val="00A73694"/>
    <w:rsid w:val="00A85960"/>
    <w:rsid w:val="00A94B18"/>
    <w:rsid w:val="00AA4032"/>
    <w:rsid w:val="00AB631D"/>
    <w:rsid w:val="00AB6DAC"/>
    <w:rsid w:val="00AC1B1B"/>
    <w:rsid w:val="00AD3F40"/>
    <w:rsid w:val="00AE5AC7"/>
    <w:rsid w:val="00AE75EA"/>
    <w:rsid w:val="00AE78F3"/>
    <w:rsid w:val="00AF0F3B"/>
    <w:rsid w:val="00B02A58"/>
    <w:rsid w:val="00B05648"/>
    <w:rsid w:val="00B058A0"/>
    <w:rsid w:val="00B059A6"/>
    <w:rsid w:val="00B222A5"/>
    <w:rsid w:val="00B234FD"/>
    <w:rsid w:val="00B364C3"/>
    <w:rsid w:val="00B36A9C"/>
    <w:rsid w:val="00B409E5"/>
    <w:rsid w:val="00B50892"/>
    <w:rsid w:val="00B53260"/>
    <w:rsid w:val="00B671F0"/>
    <w:rsid w:val="00B7185D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04AC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A67FC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0AC3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63E36"/>
    <w:rsid w:val="00E74187"/>
    <w:rsid w:val="00E75F3A"/>
    <w:rsid w:val="00EA4428"/>
    <w:rsid w:val="00EA4E0F"/>
    <w:rsid w:val="00EA7122"/>
    <w:rsid w:val="00EB0A30"/>
    <w:rsid w:val="00EB2CD0"/>
    <w:rsid w:val="00EB55B9"/>
    <w:rsid w:val="00EC1C51"/>
    <w:rsid w:val="00EC7AC0"/>
    <w:rsid w:val="00ED2F85"/>
    <w:rsid w:val="00ED32DB"/>
    <w:rsid w:val="00ED46EE"/>
    <w:rsid w:val="00F05784"/>
    <w:rsid w:val="00F22B7E"/>
    <w:rsid w:val="00F22E21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C2F44"/>
    <w:rsid w:val="00FC5B21"/>
    <w:rsid w:val="00FD0FC4"/>
    <w:rsid w:val="00FE01EF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282231" w:rsidP="00282231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282231" w:rsidP="00282231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282231" w:rsidP="00282231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0867A3A2744E2D82884014B2CF0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DA435-A812-4390-8591-AA5B53738B79}"/>
      </w:docPartPr>
      <w:docPartBody>
        <w:p w:rsidR="00B01A1F" w:rsidRDefault="007555B3" w:rsidP="007555B3">
          <w:pPr>
            <w:pStyle w:val="5B0867A3A2744E2D82884014B2CF009F"/>
          </w:pPr>
          <w:r w:rsidRPr="00DD375C">
            <w:rPr>
              <w:rStyle w:val="Zstupntext"/>
            </w:rPr>
            <w:t>Zvolte položku.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EE05B-14CD-4E9E-A5BD-AF03F087CBB0}"/>
      </w:docPartPr>
      <w:docPartBody>
        <w:p w:rsidR="005B3AE1" w:rsidRDefault="009E62E9"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E0C18FFC5FC4C66840699D3E855E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08346-8678-421F-AB0B-F0D17CA92EF0}"/>
      </w:docPartPr>
      <w:docPartBody>
        <w:p w:rsidR="00B06413" w:rsidRDefault="00B06413" w:rsidP="00B06413">
          <w:pPr>
            <w:pStyle w:val="3E0C18FFC5FC4C66840699D3E855E95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7AB5F9A61D468BB9EE1DE6A9D5A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5F8B-CE73-473A-B933-CAD027DB74AD}"/>
      </w:docPartPr>
      <w:docPartBody>
        <w:p w:rsidR="00FA167A" w:rsidRDefault="003244CC" w:rsidP="003244CC">
          <w:pPr>
            <w:pStyle w:val="E27AB5F9A61D468BB9EE1DE6A9D5A17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4C7FE1ADA34CFD81E2262882538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DA5D5-9942-4EF1-91EA-456BD59F0E5E}"/>
      </w:docPartPr>
      <w:docPartBody>
        <w:p w:rsidR="00FA167A" w:rsidRDefault="003244CC" w:rsidP="003244CC">
          <w:pPr>
            <w:pStyle w:val="E94C7FE1ADA34CFD81E226288253814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39ABE0E7D0483B94B9EEE3801AB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73800-BF47-41D2-8BB6-F9DC7153D832}"/>
      </w:docPartPr>
      <w:docPartBody>
        <w:p w:rsidR="00FA167A" w:rsidRDefault="003244CC" w:rsidP="003244CC">
          <w:pPr>
            <w:pStyle w:val="0539ABE0E7D0483B94B9EEE3801ABE7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4C0DF5E0AF4B15BCBCBE7C5E46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5E9B0-001E-41B2-9EB4-75727E214F75}"/>
      </w:docPartPr>
      <w:docPartBody>
        <w:p w:rsidR="00FA167A" w:rsidRDefault="003244CC" w:rsidP="003244CC">
          <w:pPr>
            <w:pStyle w:val="364C0DF5E0AF4B15BCBCBE7C5E46C99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535F556F334C49AA20D67DD5D55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A913E-B0AF-44F7-A3BB-E69CB8D422F7}"/>
      </w:docPartPr>
      <w:docPartBody>
        <w:p w:rsidR="00FA167A" w:rsidRDefault="003244CC" w:rsidP="003244CC">
          <w:pPr>
            <w:pStyle w:val="1D535F556F334C49AA20D67DD5D55F44"/>
          </w:pPr>
          <w:r w:rsidRPr="0064551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153AF5"/>
    <w:rsid w:val="0017084A"/>
    <w:rsid w:val="002134D2"/>
    <w:rsid w:val="00282231"/>
    <w:rsid w:val="00287E84"/>
    <w:rsid w:val="00310DC9"/>
    <w:rsid w:val="003244CC"/>
    <w:rsid w:val="004502FE"/>
    <w:rsid w:val="005B3AE1"/>
    <w:rsid w:val="005C09B3"/>
    <w:rsid w:val="005D0171"/>
    <w:rsid w:val="00674F02"/>
    <w:rsid w:val="006E0F2F"/>
    <w:rsid w:val="00701236"/>
    <w:rsid w:val="007555B3"/>
    <w:rsid w:val="00792D94"/>
    <w:rsid w:val="008A17FC"/>
    <w:rsid w:val="009D2A1C"/>
    <w:rsid w:val="009E62E9"/>
    <w:rsid w:val="009F4CE6"/>
    <w:rsid w:val="00A324C2"/>
    <w:rsid w:val="00AB6DAC"/>
    <w:rsid w:val="00AF7762"/>
    <w:rsid w:val="00B01A1F"/>
    <w:rsid w:val="00B06413"/>
    <w:rsid w:val="00B46AF5"/>
    <w:rsid w:val="00C54F7F"/>
    <w:rsid w:val="00E44B69"/>
    <w:rsid w:val="00FA167A"/>
    <w:rsid w:val="00FA7584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44CC"/>
  </w:style>
  <w:style w:type="paragraph" w:customStyle="1" w:styleId="676A98517CF54EF89ADAA058B6A89E7E">
    <w:name w:val="676A98517CF54EF89ADAA058B6A89E7E"/>
    <w:rsid w:val="00282231"/>
  </w:style>
  <w:style w:type="paragraph" w:customStyle="1" w:styleId="9F6163360DE4451E97AF8F1EB8F356AA">
    <w:name w:val="9F6163360DE4451E97AF8F1EB8F356AA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5B0867A3A2744E2D82884014B2CF009F">
    <w:name w:val="5B0867A3A2744E2D82884014B2CF009F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3E0C18FFC5FC4C66840699D3E855E952">
    <w:name w:val="3E0C18FFC5FC4C66840699D3E855E952"/>
    <w:rsid w:val="00B06413"/>
    <w:rPr>
      <w:kern w:val="2"/>
      <w14:ligatures w14:val="standardContextual"/>
    </w:rPr>
  </w:style>
  <w:style w:type="paragraph" w:customStyle="1" w:styleId="75E515A0B82F44D0987A8513C7726D46">
    <w:name w:val="75E515A0B82F44D0987A8513C7726D46"/>
    <w:rsid w:val="00B06413"/>
    <w:rPr>
      <w:kern w:val="2"/>
      <w14:ligatures w14:val="standardContextual"/>
    </w:rPr>
  </w:style>
  <w:style w:type="paragraph" w:customStyle="1" w:styleId="E27AB5F9A61D468BB9EE1DE6A9D5A178">
    <w:name w:val="E27AB5F9A61D468BB9EE1DE6A9D5A178"/>
    <w:rsid w:val="003244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C7FE1ADA34CFD81E2262882538149">
    <w:name w:val="E94C7FE1ADA34CFD81E2262882538149"/>
    <w:rsid w:val="003244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9ABE0E7D0483B94B9EEE3801ABE72">
    <w:name w:val="0539ABE0E7D0483B94B9EEE3801ABE72"/>
    <w:rsid w:val="003244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C0DF5E0AF4B15BCBCBE7C5E46C999">
    <w:name w:val="364C0DF5E0AF4B15BCBCBE7C5E46C999"/>
    <w:rsid w:val="003244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35F556F334C49AA20D67DD5D55F44">
    <w:name w:val="1D535F556F334C49AA20D67DD5D55F44"/>
    <w:rsid w:val="003244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13538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Ludmila Zrůbková</cp:lastModifiedBy>
  <cp:revision>2</cp:revision>
  <cp:lastPrinted>2024-07-17T06:52:00Z</cp:lastPrinted>
  <dcterms:created xsi:type="dcterms:W3CDTF">2024-09-19T12:00:00Z</dcterms:created>
  <dcterms:modified xsi:type="dcterms:W3CDTF">2024-09-19T12:00:00Z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lassificationContentMarkingHeaderShapeIds">
    <vt:lpwstr>3289a43d,2f51741,51b699ee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Company INTERNAL</vt:lpwstr>
  </property>
  <property fmtid="{D5CDD505-2E9C-101B-9397-08002B2CF9AE}" pid="16" name="MSIP_Label_ba81b7f3-76d5-4bc1-abe7-45a9e5906009_Enabled">
    <vt:lpwstr>true</vt:lpwstr>
  </property>
  <property fmtid="{D5CDD505-2E9C-101B-9397-08002B2CF9AE}" pid="17" name="MSIP_Label_ba81b7f3-76d5-4bc1-abe7-45a9e5906009_SetDate">
    <vt:lpwstr>2024-07-17T06:41:33Z</vt:lpwstr>
  </property>
  <property fmtid="{D5CDD505-2E9C-101B-9397-08002B2CF9AE}" pid="18" name="MSIP_Label_ba81b7f3-76d5-4bc1-abe7-45a9e5906009_Method">
    <vt:lpwstr>Standard</vt:lpwstr>
  </property>
  <property fmtid="{D5CDD505-2E9C-101B-9397-08002B2CF9AE}" pid="19" name="MSIP_Label_ba81b7f3-76d5-4bc1-abe7-45a9e5906009_Name">
    <vt:lpwstr>Company INTERNAL</vt:lpwstr>
  </property>
  <property fmtid="{D5CDD505-2E9C-101B-9397-08002B2CF9AE}" pid="20" name="MSIP_Label_ba81b7f3-76d5-4bc1-abe7-45a9e5906009_SiteId">
    <vt:lpwstr>5d1297a0-4793-467b-b782-9ddf79faa41f</vt:lpwstr>
  </property>
  <property fmtid="{D5CDD505-2E9C-101B-9397-08002B2CF9AE}" pid="21" name="MSIP_Label_ba81b7f3-76d5-4bc1-abe7-45a9e5906009_ActionId">
    <vt:lpwstr>a181e03a-d631-4a68-a2f9-7bc22fe6b0ca</vt:lpwstr>
  </property>
  <property fmtid="{D5CDD505-2E9C-101B-9397-08002B2CF9AE}" pid="22" name="MSIP_Label_ba81b7f3-76d5-4bc1-abe7-45a9e5906009_ContentBits">
    <vt:lpwstr>1</vt:lpwstr>
  </property>
</Properties>
</file>