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C316D7">
      <w:pPr>
        <w:pStyle w:val="Nadpis1"/>
        <w:ind w:right="-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43">
        <w:t>Dopis</w:t>
      </w:r>
    </w:p>
    <w:p w:rsidR="006E3243" w:rsidRDefault="006E3243"/>
    <w:tbl>
      <w:tblPr>
        <w:tblpPr w:leftFromText="141" w:rightFromText="141" w:vertAnchor="page" w:horzAnchor="margin" w:tblpX="5528" w:tblpY="2326"/>
        <w:tblW w:w="41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</w:tblGrid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317A0E">
            <w:pPr>
              <w:rPr>
                <w:rStyle w:val="tucne"/>
                <w:rFonts w:ascii="Univers Com 55" w:hAnsi="Univers Com 55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Cosmotron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Bohemia, s.r.o.</w:t>
            </w:r>
          </w:p>
        </w:tc>
      </w:tr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317A0E">
            <w:pPr>
              <w:rPr>
                <w:rStyle w:val="cerveny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698 01 Hodonín</w:t>
            </w:r>
          </w:p>
        </w:tc>
      </w:tr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317A0E">
            <w:pPr>
              <w:rPr>
                <w:rStyle w:val="cerveny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Pančava 415/11</w:t>
            </w:r>
          </w:p>
        </w:tc>
      </w:tr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317A0E">
            <w:pPr>
              <w:rPr>
                <w:rStyle w:val="cerveny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Česká republika</w:t>
            </w:r>
          </w:p>
        </w:tc>
      </w:tr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6E3243">
            <w:pPr>
              <w:rPr>
                <w:rStyle w:val="cerveny"/>
                <w:color w:val="000000"/>
              </w:rPr>
            </w:pPr>
          </w:p>
        </w:tc>
      </w:tr>
      <w:tr w:rsidR="006E3243">
        <w:trPr>
          <w:trHeight w:val="284"/>
        </w:trPr>
        <w:tc>
          <w:tcPr>
            <w:tcW w:w="4110" w:type="dxa"/>
            <w:vAlign w:val="center"/>
          </w:tcPr>
          <w:p w:rsidR="006E3243" w:rsidRDefault="006E3243">
            <w:pPr>
              <w:rPr>
                <w:rStyle w:val="cerveny"/>
                <w:color w:val="000000"/>
              </w:rPr>
            </w:pPr>
          </w:p>
        </w:tc>
      </w:tr>
    </w:tbl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70"/>
        <w:gridCol w:w="1316"/>
        <w:gridCol w:w="709"/>
        <w:gridCol w:w="6662"/>
      </w:tblGrid>
      <w:tr w:rsidR="006E3243" w:rsidTr="00C316D7">
        <w:trPr>
          <w:trHeight w:val="284"/>
        </w:trPr>
        <w:tc>
          <w:tcPr>
            <w:tcW w:w="2268" w:type="dxa"/>
            <w:gridSpan w:val="3"/>
            <w:vAlign w:val="center"/>
          </w:tcPr>
          <w:p w:rsidR="006E3243" w:rsidRDefault="00C316D7" w:rsidP="00FE2CEF">
            <w:pPr>
              <w:rPr>
                <w:rStyle w:val="cerveny"/>
                <w:color w:val="000000"/>
              </w:rPr>
            </w:pPr>
            <w:r>
              <w:t>Čj. NTK/12</w:t>
            </w:r>
            <w:r w:rsidR="00FE2CEF">
              <w:t>8</w:t>
            </w:r>
            <w:r>
              <w:t>/2017-53</w:t>
            </w:r>
          </w:p>
        </w:tc>
        <w:tc>
          <w:tcPr>
            <w:tcW w:w="7371" w:type="dxa"/>
            <w:gridSpan w:val="2"/>
            <w:vAlign w:val="center"/>
          </w:tcPr>
          <w:p w:rsidR="006E3243" w:rsidRDefault="006E3243">
            <w:pPr>
              <w:rPr>
                <w:rStyle w:val="tucne"/>
                <w:rFonts w:ascii="Univers Com 55" w:hAnsi="Univers Com 55"/>
              </w:rPr>
            </w:pPr>
          </w:p>
        </w:tc>
      </w:tr>
      <w:tr w:rsidR="006E3243">
        <w:trPr>
          <w:trHeight w:val="284"/>
        </w:trPr>
        <w:tc>
          <w:tcPr>
            <w:tcW w:w="952" w:type="dxa"/>
            <w:gridSpan w:val="2"/>
            <w:vAlign w:val="center"/>
          </w:tcPr>
          <w:p w:rsidR="006E3243" w:rsidRDefault="00317A0E">
            <w:pPr>
              <w:rPr>
                <w:rStyle w:val="cerveny"/>
                <w:color w:val="000000"/>
              </w:rPr>
            </w:pPr>
            <w:r>
              <w:t>v</w:t>
            </w:r>
            <w:r w:rsidR="006E3243">
              <w:t>yřizuje</w:t>
            </w:r>
            <w:r>
              <w:t xml:space="preserve">:  </w:t>
            </w:r>
          </w:p>
        </w:tc>
        <w:tc>
          <w:tcPr>
            <w:tcW w:w="8687" w:type="dxa"/>
            <w:gridSpan w:val="3"/>
            <w:vAlign w:val="center"/>
          </w:tcPr>
          <w:p w:rsidR="006E3243" w:rsidRDefault="00317A0E">
            <w:pPr>
              <w:rPr>
                <w:rStyle w:val="tucne"/>
                <w:rFonts w:ascii="Univers Com 55" w:hAnsi="Univers Com 55"/>
              </w:rPr>
            </w:pPr>
            <w:r>
              <w:rPr>
                <w:rFonts w:ascii="Arial" w:hAnsi="Arial" w:cs="Arial"/>
                <w:szCs w:val="22"/>
              </w:rPr>
              <w:t xml:space="preserve">Jan Kolátor, </w:t>
            </w:r>
            <w:proofErr w:type="gramStart"/>
            <w:r>
              <w:rPr>
                <w:rFonts w:ascii="Arial" w:hAnsi="Arial" w:cs="Arial"/>
                <w:szCs w:val="22"/>
              </w:rPr>
              <w:t>odd.53</w:t>
            </w:r>
            <w:proofErr w:type="gramEnd"/>
            <w:r>
              <w:rPr>
                <w:rFonts w:ascii="Arial" w:hAnsi="Arial" w:cs="Arial"/>
                <w:szCs w:val="22"/>
              </w:rPr>
              <w:t>, tel:232 002 437</w:t>
            </w:r>
          </w:p>
        </w:tc>
      </w:tr>
      <w:tr w:rsidR="006E3243" w:rsidTr="00317A0E">
        <w:trPr>
          <w:trHeight w:val="284"/>
        </w:trPr>
        <w:tc>
          <w:tcPr>
            <w:tcW w:w="2977" w:type="dxa"/>
            <w:gridSpan w:val="4"/>
            <w:vAlign w:val="center"/>
          </w:tcPr>
          <w:p w:rsidR="006E3243" w:rsidRDefault="00317A0E" w:rsidP="00317A0E">
            <w:proofErr w:type="spellStart"/>
            <w:r>
              <w:t>jan.kolator</w:t>
            </w:r>
            <w:proofErr w:type="spellEnd"/>
            <w:r>
              <w:rPr>
                <w:lang w:val="en-US"/>
              </w:rPr>
              <w:t>@techlib.cz</w:t>
            </w:r>
            <w:r w:rsidR="006E3243">
              <w:t xml:space="preserve"> </w:t>
            </w:r>
          </w:p>
          <w:p w:rsidR="00317A0E" w:rsidRDefault="00317A0E" w:rsidP="00317A0E">
            <w:pPr>
              <w:rPr>
                <w:rStyle w:val="cerveny"/>
                <w:color w:val="000000"/>
              </w:rPr>
            </w:pPr>
            <w:r>
              <w:t xml:space="preserve">Datum: </w:t>
            </w:r>
            <w:proofErr w:type="gramStart"/>
            <w:r>
              <w:t>29.05.2017</w:t>
            </w:r>
            <w:proofErr w:type="gramEnd"/>
          </w:p>
        </w:tc>
        <w:tc>
          <w:tcPr>
            <w:tcW w:w="6662" w:type="dxa"/>
            <w:vAlign w:val="center"/>
          </w:tcPr>
          <w:p w:rsidR="006E3243" w:rsidRDefault="006E3243">
            <w:pPr>
              <w:rPr>
                <w:rStyle w:val="tucne"/>
                <w:rFonts w:ascii="Univers Com 55" w:hAnsi="Univers Com 55"/>
              </w:rPr>
            </w:pPr>
          </w:p>
        </w:tc>
      </w:tr>
      <w:tr w:rsidR="006E3243">
        <w:trPr>
          <w:trHeight w:val="284"/>
        </w:trPr>
        <w:tc>
          <w:tcPr>
            <w:tcW w:w="882" w:type="dxa"/>
            <w:vAlign w:val="center"/>
          </w:tcPr>
          <w:p w:rsidR="006E3243" w:rsidRDefault="006E3243">
            <w:pPr>
              <w:rPr>
                <w:rStyle w:val="cerveny"/>
                <w:color w:val="000000"/>
              </w:rPr>
            </w:pPr>
            <w:r>
              <w:t>v Praze</w:t>
            </w:r>
          </w:p>
        </w:tc>
        <w:tc>
          <w:tcPr>
            <w:tcW w:w="8757" w:type="dxa"/>
            <w:gridSpan w:val="4"/>
            <w:vAlign w:val="center"/>
          </w:tcPr>
          <w:p w:rsidR="006E3243" w:rsidRDefault="006E3243">
            <w:pPr>
              <w:rPr>
                <w:rStyle w:val="tucne"/>
                <w:rFonts w:ascii="Univers Com 55" w:hAnsi="Univers Com 55"/>
              </w:rPr>
            </w:pPr>
          </w:p>
        </w:tc>
      </w:tr>
    </w:tbl>
    <w:p w:rsidR="006E3243" w:rsidRDefault="006E3243"/>
    <w:p w:rsidR="00FE2CEF" w:rsidRDefault="00FE2CEF" w:rsidP="00FE2CEF">
      <w:r>
        <w:t xml:space="preserve">Závazně od vás objednávám upgrade návratových automatů. V rámci tohoto upgrade společnost </w:t>
      </w:r>
      <w:proofErr w:type="spellStart"/>
      <w:r>
        <w:t>Cosmotron</w:t>
      </w:r>
      <w:proofErr w:type="spellEnd"/>
      <w:r>
        <w:t xml:space="preserve"> Bohemia s.r.o., dodá a zajistí:</w:t>
      </w:r>
    </w:p>
    <w:p w:rsidR="00FE2CEF" w:rsidRDefault="00FE2CEF" w:rsidP="00FE2CEF">
      <w:r>
        <w:t xml:space="preserve"> </w:t>
      </w:r>
    </w:p>
    <w:p w:rsidR="00FE2CEF" w:rsidRDefault="00FE2CEF" w:rsidP="00FE2CEF">
      <w:r>
        <w:t xml:space="preserve">1. </w:t>
      </w:r>
      <w:proofErr w:type="spellStart"/>
      <w:r>
        <w:t>Upgrado</w:t>
      </w:r>
      <w:bookmarkStart w:id="0" w:name="_GoBack"/>
      <w:bookmarkEnd w:id="0"/>
      <w:r>
        <w:t>vaný</w:t>
      </w:r>
      <w:proofErr w:type="spellEnd"/>
      <w:r>
        <w:t xml:space="preserve"> aplikační SW (</w:t>
      </w:r>
      <w:proofErr w:type="spellStart"/>
      <w:r>
        <w:t>Biblioselfcheck</w:t>
      </w:r>
      <w:proofErr w:type="spellEnd"/>
      <w:r>
        <w:t xml:space="preserve"> a </w:t>
      </w:r>
      <w:proofErr w:type="spellStart"/>
      <w:r>
        <w:t>Tritonserver</w:t>
      </w:r>
      <w:proofErr w:type="spellEnd"/>
      <w:r>
        <w:t xml:space="preserve">) vraceček vč. jeho odpovídající licence. </w:t>
      </w:r>
    </w:p>
    <w:p w:rsidR="00FE2CEF" w:rsidRDefault="00FE2CEF" w:rsidP="00FE2CEF">
      <w:r>
        <w:t>2. Instalaci veškerého SW potřebného pro provoz vraceček na námi (</w:t>
      </w:r>
      <w:proofErr w:type="gramStart"/>
      <w:r>
        <w:t>NTK)  instalované</w:t>
      </w:r>
      <w:proofErr w:type="gramEnd"/>
      <w:r>
        <w:t xml:space="preserve"> nové operační systémy MS Windows 7 (užívání tohoto SW bude plně kryto stávajícími licencemi NTK a nebude třeba dokupovat žádné další).</w:t>
      </w:r>
    </w:p>
    <w:p w:rsidR="00FE2CEF" w:rsidRDefault="00FE2CEF" w:rsidP="00FE2CEF">
      <w:r>
        <w:t>3. Ověření funkčnosti všech komponent vraceček pod novým operačním systémem MS Windows 7 a v případě jejich chybného fungování jejich úpravu.</w:t>
      </w:r>
    </w:p>
    <w:p w:rsidR="00FE2CEF" w:rsidRDefault="00FE2CEF" w:rsidP="00FE2CEF">
      <w:r>
        <w:t>4. Vystavení písemné garance plné funkčnosti vraceček pod operačním systémem MS Windows 7.</w:t>
      </w:r>
    </w:p>
    <w:p w:rsidR="00FE2CEF" w:rsidRDefault="00FE2CEF" w:rsidP="00FE2CEF">
      <w:r>
        <w:t>5. Upgrade vraceček na MS Windows 7 nebude mít cenový ani věcný dopad do stávající servisní smlouvy.</w:t>
      </w:r>
    </w:p>
    <w:p w:rsidR="00FE2CEF" w:rsidRDefault="00FE2CEF" w:rsidP="00FE2CEF">
      <w:r>
        <w:t xml:space="preserve">3. Celková cena dodávky je konečná. To neplatí v případě, že NTK bude požadovat novou funkcionalitu nad rámec funkcionality současné, která není nedílnou součástí upgrade a pro upgrade není potřeba. </w:t>
      </w:r>
    </w:p>
    <w:p w:rsidR="00FE2CEF" w:rsidRDefault="00FE2CEF" w:rsidP="00FE2CEF">
      <w:r>
        <w:t>4. Součástí přechodu bude předání NTK všech licencí a ovladačů nutných pro běh vraceček na MS Windows 7.</w:t>
      </w:r>
    </w:p>
    <w:p w:rsidR="00FE2CEF" w:rsidRDefault="00FE2CEF" w:rsidP="00FE2CEF"/>
    <w:p w:rsidR="00FE2CEF" w:rsidRDefault="00FE2CEF" w:rsidP="00FE2CEF"/>
    <w:p w:rsidR="006E3243" w:rsidRDefault="00FE2CEF" w:rsidP="00FE2CEF">
      <w:r>
        <w:t xml:space="preserve">Konečná cena zakázky bude 163.350,- Kč (135.000,- Kč bez 21% DPH) Cena je stanovena na základě emailové cenové nabídky společnosti </w:t>
      </w:r>
      <w:proofErr w:type="spellStart"/>
      <w:r>
        <w:t>Cosmotron</w:t>
      </w:r>
      <w:proofErr w:type="spellEnd"/>
      <w:r>
        <w:t xml:space="preserve"> Bohemia s.r.o. ze dne </w:t>
      </w:r>
      <w:proofErr w:type="gramStart"/>
      <w:r>
        <w:t>5.11.2016</w:t>
      </w:r>
      <w:proofErr w:type="gramEnd"/>
    </w:p>
    <w:p w:rsidR="00FE2CEF" w:rsidRDefault="00FE2CEF"/>
    <w:p w:rsidR="001B3039" w:rsidRDefault="001B3039" w:rsidP="001B3039">
      <w:r>
        <w:t>Bankovní spojení: ČNB PRAHA</w:t>
      </w:r>
    </w:p>
    <w:p w:rsidR="001B3039" w:rsidRDefault="001B3039" w:rsidP="001B3039"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803 2031/0710</w:t>
      </w:r>
    </w:p>
    <w:p w:rsidR="001B3039" w:rsidRDefault="001B3039" w:rsidP="001B3039">
      <w:r>
        <w:t>IČ: 61387142</w:t>
      </w:r>
    </w:p>
    <w:p w:rsidR="001B3039" w:rsidRDefault="001B3039" w:rsidP="001B3039"/>
    <w:p w:rsidR="001B3039" w:rsidRDefault="001B3039" w:rsidP="001B3039">
      <w:r>
        <w:t>S pozdravem</w:t>
      </w:r>
    </w:p>
    <w:p w:rsidR="001B3039" w:rsidRDefault="001B3039" w:rsidP="001B3039"/>
    <w:p w:rsidR="001B3039" w:rsidRDefault="001B3039" w:rsidP="001B3039">
      <w:r>
        <w:t xml:space="preserve">Mgr. Jan Kolátor </w:t>
      </w:r>
    </w:p>
    <w:p w:rsidR="001B3039" w:rsidRDefault="001B3039"/>
    <w:p w:rsidR="000D7B56" w:rsidRDefault="00C316D7">
      <w:r>
        <w:t xml:space="preserve">                                                                                                                              </w:t>
      </w:r>
    </w:p>
    <w:sectPr w:rsidR="000D7B56">
      <w:headerReference w:type="default" r:id="rId8"/>
      <w:footerReference w:type="default" r:id="rId9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C1" w:rsidRDefault="00041FC1">
      <w:r>
        <w:separator/>
      </w:r>
    </w:p>
  </w:endnote>
  <w:endnote w:type="continuationSeparator" w:id="0">
    <w:p w:rsidR="00041FC1" w:rsidRDefault="0004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41FC1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57653356" r:id="rId2"/>
      </w:object>
    </w:r>
    <w:r w:rsidR="00C316D7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E2CE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E2CE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E2CE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E2CE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C1" w:rsidRDefault="00041FC1">
      <w:r>
        <w:separator/>
      </w:r>
    </w:p>
  </w:footnote>
  <w:footnote w:type="continuationSeparator" w:id="0">
    <w:p w:rsidR="00041FC1" w:rsidRDefault="0004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C316D7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F9378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0E"/>
    <w:rsid w:val="00041FC1"/>
    <w:rsid w:val="000D7B56"/>
    <w:rsid w:val="001B2FD9"/>
    <w:rsid w:val="001B3039"/>
    <w:rsid w:val="001D3FA1"/>
    <w:rsid w:val="00317A0E"/>
    <w:rsid w:val="005418FB"/>
    <w:rsid w:val="006E3243"/>
    <w:rsid w:val="00736A44"/>
    <w:rsid w:val="009B1EE8"/>
    <w:rsid w:val="00BD38E3"/>
    <w:rsid w:val="00BF6B93"/>
    <w:rsid w:val="00C316D7"/>
    <w:rsid w:val="00C475F2"/>
    <w:rsid w:val="00EE313D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61C233C-C227-4D69-9F83-81AF4911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317A0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dopis_1_GPS_NEW.dotx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Kolátor</dc:creator>
  <cp:lastModifiedBy>Jan Kolátor</cp:lastModifiedBy>
  <cp:revision>2</cp:revision>
  <cp:lastPrinted>2009-08-28T09:12:00Z</cp:lastPrinted>
  <dcterms:created xsi:type="dcterms:W3CDTF">2017-05-30T10:43:00Z</dcterms:created>
  <dcterms:modified xsi:type="dcterms:W3CDTF">2017-05-30T10:43:00Z</dcterms:modified>
</cp:coreProperties>
</file>