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C2C7" w14:textId="1BB1F26A" w:rsidR="00333B9A" w:rsidRPr="00C70534" w:rsidRDefault="00333B9A" w:rsidP="00B34963">
      <w:pPr>
        <w:spacing w:line="22" w:lineRule="atLeast"/>
        <w:rPr>
          <w:rFonts w:ascii="Garamond" w:hAnsi="Garamond"/>
          <w:b/>
          <w:bCs/>
          <w:sz w:val="24"/>
          <w:szCs w:val="24"/>
        </w:rPr>
      </w:pPr>
      <w:r w:rsidRPr="00C70534">
        <w:rPr>
          <w:rFonts w:ascii="Garamond" w:hAnsi="Garamond"/>
          <w:b/>
          <w:bCs/>
          <w:sz w:val="24"/>
          <w:szCs w:val="24"/>
        </w:rPr>
        <w:t xml:space="preserve">20 </w:t>
      </w:r>
      <w:proofErr w:type="spellStart"/>
      <w:r w:rsidRPr="00C70534">
        <w:rPr>
          <w:rFonts w:ascii="Garamond" w:hAnsi="Garamond"/>
          <w:b/>
          <w:bCs/>
          <w:sz w:val="24"/>
          <w:szCs w:val="24"/>
        </w:rPr>
        <w:t>Spr</w:t>
      </w:r>
      <w:proofErr w:type="spellEnd"/>
      <w:r w:rsidRPr="00C70534">
        <w:rPr>
          <w:rFonts w:ascii="Garamond" w:hAnsi="Garamond"/>
          <w:b/>
          <w:bCs/>
          <w:sz w:val="24"/>
          <w:szCs w:val="24"/>
        </w:rPr>
        <w:t xml:space="preserve"> 766/2024</w:t>
      </w:r>
    </w:p>
    <w:p w14:paraId="63500FAF" w14:textId="33AEDE4B" w:rsidR="004E1439" w:rsidRPr="00C70534" w:rsidRDefault="00C10657" w:rsidP="00B34963">
      <w:pPr>
        <w:spacing w:line="22" w:lineRule="atLeast"/>
        <w:jc w:val="center"/>
        <w:rPr>
          <w:rFonts w:ascii="Garamond" w:hAnsi="Garamond"/>
          <w:b/>
          <w:bCs/>
          <w:sz w:val="24"/>
          <w:szCs w:val="24"/>
        </w:rPr>
      </w:pPr>
      <w:r w:rsidRPr="00C70534">
        <w:rPr>
          <w:rFonts w:ascii="Garamond" w:hAnsi="Garamond"/>
          <w:b/>
          <w:bCs/>
          <w:sz w:val="24"/>
          <w:szCs w:val="24"/>
        </w:rPr>
        <w:t xml:space="preserve">SMLOUVA O POSKYTOVÁNÍ SERVISNÍCH SLUŽEB </w:t>
      </w:r>
    </w:p>
    <w:p w14:paraId="30EB6123" w14:textId="6239ED43" w:rsidR="00C10657" w:rsidRPr="00C70534" w:rsidRDefault="004E1439" w:rsidP="00B34963">
      <w:pPr>
        <w:spacing w:line="22" w:lineRule="atLeast"/>
        <w:jc w:val="center"/>
        <w:rPr>
          <w:rFonts w:ascii="Garamond" w:hAnsi="Garamond"/>
          <w:b/>
          <w:bCs/>
          <w:caps/>
          <w:sz w:val="24"/>
          <w:szCs w:val="24"/>
        </w:rPr>
      </w:pPr>
      <w:r w:rsidRPr="00C70534">
        <w:rPr>
          <w:rFonts w:ascii="Garamond" w:hAnsi="Garamond"/>
          <w:b/>
          <w:bCs/>
          <w:caps/>
          <w:sz w:val="24"/>
          <w:szCs w:val="24"/>
        </w:rPr>
        <w:t>PoplachovéHO zabezpečovacíHO a tísňovéHO systémU</w:t>
      </w:r>
    </w:p>
    <w:p w14:paraId="7A9584BD" w14:textId="71B74F18" w:rsidR="0013556E" w:rsidRPr="00C70534" w:rsidRDefault="00F62835" w:rsidP="00B34963">
      <w:pPr>
        <w:spacing w:line="22" w:lineRule="atLeast"/>
        <w:jc w:val="center"/>
        <w:rPr>
          <w:rFonts w:ascii="Garamond" w:hAnsi="Garamond"/>
          <w:b/>
          <w:bCs/>
          <w:sz w:val="24"/>
          <w:szCs w:val="24"/>
        </w:rPr>
      </w:pPr>
      <w:r w:rsidRPr="00C70534">
        <w:rPr>
          <w:rFonts w:ascii="Garamond" w:hAnsi="Garamond"/>
          <w:b/>
          <w:bCs/>
          <w:sz w:val="24"/>
          <w:szCs w:val="24"/>
        </w:rPr>
        <w:t>uzavřená podle § 2586 a násl. zákona č 89/2012 Sb., občanský zákoník</w:t>
      </w:r>
    </w:p>
    <w:p w14:paraId="1564428F" w14:textId="2C9EDDE6" w:rsidR="00FB5FCC" w:rsidRPr="00C70534" w:rsidRDefault="00FB5FCC" w:rsidP="00B34963">
      <w:pPr>
        <w:spacing w:line="22" w:lineRule="atLeast"/>
        <w:jc w:val="center"/>
        <w:rPr>
          <w:rFonts w:ascii="Garamond" w:hAnsi="Garamond"/>
          <w:b/>
          <w:bCs/>
          <w:sz w:val="24"/>
          <w:szCs w:val="24"/>
        </w:rPr>
      </w:pPr>
      <w:r w:rsidRPr="00C70534">
        <w:rPr>
          <w:rFonts w:ascii="Garamond" w:hAnsi="Garamond"/>
          <w:b/>
          <w:bCs/>
          <w:sz w:val="24"/>
          <w:szCs w:val="24"/>
        </w:rPr>
        <w:t>(dále jen „smlouva“).</w:t>
      </w:r>
    </w:p>
    <w:p w14:paraId="7EC70B7E" w14:textId="3E7A72DE" w:rsidR="0013556E" w:rsidRPr="00C70534" w:rsidRDefault="0013556E" w:rsidP="00B34963">
      <w:pPr>
        <w:spacing w:line="22" w:lineRule="atLeast"/>
        <w:jc w:val="center"/>
        <w:rPr>
          <w:rFonts w:ascii="Garamond" w:hAnsi="Garamond"/>
          <w:b/>
          <w:bCs/>
          <w:sz w:val="24"/>
          <w:szCs w:val="24"/>
        </w:rPr>
      </w:pPr>
      <w:r w:rsidRPr="00C70534">
        <w:rPr>
          <w:rFonts w:ascii="Garamond" w:hAnsi="Garamond"/>
          <w:b/>
          <w:bCs/>
          <w:sz w:val="24"/>
          <w:szCs w:val="24"/>
        </w:rPr>
        <w:t>I.</w:t>
      </w:r>
    </w:p>
    <w:p w14:paraId="2A10AF8B" w14:textId="55123B8C" w:rsidR="00C10657" w:rsidRPr="00C70534" w:rsidRDefault="00C10657" w:rsidP="00B34963">
      <w:pPr>
        <w:spacing w:line="22" w:lineRule="atLeast"/>
        <w:jc w:val="center"/>
        <w:rPr>
          <w:rFonts w:ascii="Garamond" w:hAnsi="Garamond"/>
          <w:b/>
          <w:bCs/>
          <w:sz w:val="24"/>
          <w:szCs w:val="24"/>
        </w:rPr>
      </w:pPr>
      <w:r w:rsidRPr="00C70534">
        <w:rPr>
          <w:rFonts w:ascii="Garamond" w:hAnsi="Garamond"/>
          <w:b/>
          <w:bCs/>
          <w:sz w:val="24"/>
          <w:szCs w:val="24"/>
        </w:rPr>
        <w:t>Smluvní strany</w:t>
      </w:r>
    </w:p>
    <w:p w14:paraId="5D2B2469" w14:textId="05B793B4" w:rsidR="00C10657" w:rsidRPr="00C70534" w:rsidRDefault="00EF3F97" w:rsidP="00A44E2C">
      <w:pPr>
        <w:spacing w:after="0" w:line="0" w:lineRule="atLeast"/>
        <w:rPr>
          <w:rFonts w:ascii="Garamond" w:hAnsi="Garamond"/>
          <w:b/>
          <w:bCs/>
          <w:sz w:val="24"/>
          <w:szCs w:val="24"/>
        </w:rPr>
      </w:pPr>
      <w:r w:rsidRPr="00C70534">
        <w:rPr>
          <w:rFonts w:ascii="Garamond" w:hAnsi="Garamond"/>
          <w:sz w:val="24"/>
          <w:szCs w:val="24"/>
        </w:rPr>
        <w:t xml:space="preserve">1.                    </w:t>
      </w:r>
      <w:r w:rsidR="0013556E" w:rsidRPr="00C70534">
        <w:rPr>
          <w:rFonts w:ascii="Garamond" w:hAnsi="Garamond"/>
          <w:b/>
          <w:bCs/>
          <w:sz w:val="24"/>
          <w:szCs w:val="24"/>
        </w:rPr>
        <w:t xml:space="preserve">Česká republika </w:t>
      </w:r>
      <w:r w:rsidR="00333B9A" w:rsidRPr="00C70534">
        <w:rPr>
          <w:rFonts w:ascii="Garamond" w:hAnsi="Garamond"/>
          <w:b/>
          <w:bCs/>
          <w:sz w:val="24"/>
          <w:szCs w:val="24"/>
        </w:rPr>
        <w:t>–</w:t>
      </w:r>
      <w:r w:rsidR="0013556E" w:rsidRPr="00C70534">
        <w:rPr>
          <w:rFonts w:ascii="Garamond" w:hAnsi="Garamond"/>
          <w:b/>
          <w:bCs/>
          <w:sz w:val="24"/>
          <w:szCs w:val="24"/>
        </w:rPr>
        <w:t xml:space="preserve"> </w:t>
      </w:r>
      <w:r w:rsidR="00333B9A" w:rsidRPr="00C70534">
        <w:rPr>
          <w:rFonts w:ascii="Garamond" w:hAnsi="Garamond"/>
          <w:b/>
          <w:bCs/>
          <w:sz w:val="24"/>
          <w:szCs w:val="24"/>
        </w:rPr>
        <w:t>Okresní soud v Táboře</w:t>
      </w:r>
    </w:p>
    <w:p w14:paraId="5B20C3D5" w14:textId="08EBDCB9" w:rsidR="00C10657" w:rsidRPr="00C70534" w:rsidRDefault="0013556E" w:rsidP="00A44E2C">
      <w:pPr>
        <w:spacing w:after="0" w:line="0" w:lineRule="atLeast"/>
        <w:contextualSpacing/>
        <w:rPr>
          <w:rFonts w:ascii="Garamond" w:hAnsi="Garamond"/>
          <w:sz w:val="24"/>
          <w:szCs w:val="24"/>
        </w:rPr>
      </w:pPr>
      <w:r w:rsidRPr="00C70534">
        <w:rPr>
          <w:rFonts w:ascii="Garamond" w:hAnsi="Garamond"/>
          <w:sz w:val="24"/>
          <w:szCs w:val="24"/>
        </w:rPr>
        <w:t>se sídlem</w:t>
      </w:r>
      <w:r w:rsidR="00C10657" w:rsidRPr="00C70534">
        <w:rPr>
          <w:rFonts w:ascii="Garamond" w:hAnsi="Garamond"/>
          <w:sz w:val="24"/>
          <w:szCs w:val="24"/>
        </w:rPr>
        <w:t xml:space="preserve">: </w:t>
      </w:r>
      <w:r w:rsidRPr="00C70534">
        <w:rPr>
          <w:rFonts w:ascii="Garamond" w:hAnsi="Garamond"/>
          <w:sz w:val="24"/>
          <w:szCs w:val="24"/>
        </w:rPr>
        <w:tab/>
      </w:r>
      <w:r w:rsidR="00333B9A" w:rsidRPr="00C70534">
        <w:rPr>
          <w:rFonts w:ascii="Garamond" w:hAnsi="Garamond"/>
          <w:sz w:val="24"/>
          <w:szCs w:val="24"/>
        </w:rPr>
        <w:t>náměstí Mikoláše z Husi č. 43, 390 17 Tábor</w:t>
      </w:r>
    </w:p>
    <w:p w14:paraId="0C5DAF75" w14:textId="623C249A"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zastoupen</w:t>
      </w:r>
      <w:r w:rsidR="0013556E" w:rsidRPr="00C70534">
        <w:rPr>
          <w:rFonts w:ascii="Garamond" w:hAnsi="Garamond"/>
          <w:sz w:val="24"/>
          <w:szCs w:val="24"/>
        </w:rPr>
        <w:t>á</w:t>
      </w:r>
      <w:r w:rsidRPr="00C70534">
        <w:rPr>
          <w:rFonts w:ascii="Garamond" w:hAnsi="Garamond"/>
          <w:sz w:val="24"/>
          <w:szCs w:val="24"/>
        </w:rPr>
        <w:t>:</w:t>
      </w:r>
      <w:r w:rsidR="0013556E" w:rsidRPr="00C70534">
        <w:rPr>
          <w:rFonts w:ascii="Garamond" w:hAnsi="Garamond"/>
          <w:sz w:val="24"/>
          <w:szCs w:val="24"/>
        </w:rPr>
        <w:tab/>
      </w:r>
      <w:r w:rsidR="00333B9A" w:rsidRPr="00C70534">
        <w:rPr>
          <w:rFonts w:ascii="Garamond" w:hAnsi="Garamond"/>
          <w:sz w:val="24"/>
          <w:szCs w:val="24"/>
        </w:rPr>
        <w:t>Mgr. Jiřím Vaňkem, předsedou okresního soudu</w:t>
      </w:r>
    </w:p>
    <w:p w14:paraId="7F298379" w14:textId="03E08079"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IČ</w:t>
      </w:r>
      <w:r w:rsidR="00333B9A" w:rsidRPr="00C70534">
        <w:rPr>
          <w:rFonts w:ascii="Garamond" w:hAnsi="Garamond"/>
          <w:sz w:val="24"/>
          <w:szCs w:val="24"/>
        </w:rPr>
        <w:t>O</w:t>
      </w:r>
      <w:r w:rsidRPr="00C70534">
        <w:rPr>
          <w:rFonts w:ascii="Garamond" w:hAnsi="Garamond"/>
          <w:sz w:val="24"/>
          <w:szCs w:val="24"/>
        </w:rPr>
        <w:t xml:space="preserve">: </w:t>
      </w:r>
      <w:r w:rsidR="0013556E" w:rsidRPr="00C70534">
        <w:rPr>
          <w:rFonts w:ascii="Garamond" w:hAnsi="Garamond"/>
          <w:sz w:val="24"/>
          <w:szCs w:val="24"/>
        </w:rPr>
        <w:tab/>
      </w:r>
      <w:r w:rsidR="0013556E" w:rsidRPr="00C70534">
        <w:rPr>
          <w:rFonts w:ascii="Garamond" w:hAnsi="Garamond"/>
          <w:sz w:val="24"/>
          <w:szCs w:val="24"/>
        </w:rPr>
        <w:tab/>
      </w:r>
      <w:r w:rsidRPr="00C70534">
        <w:rPr>
          <w:rFonts w:ascii="Garamond" w:hAnsi="Garamond"/>
          <w:sz w:val="24"/>
          <w:szCs w:val="24"/>
        </w:rPr>
        <w:t>00</w:t>
      </w:r>
      <w:r w:rsidR="00333B9A" w:rsidRPr="00C70534">
        <w:rPr>
          <w:rFonts w:ascii="Garamond" w:hAnsi="Garamond"/>
          <w:sz w:val="24"/>
          <w:szCs w:val="24"/>
        </w:rPr>
        <w:t>024694</w:t>
      </w:r>
      <w:r w:rsidRPr="00C70534">
        <w:rPr>
          <w:rFonts w:ascii="Garamond" w:hAnsi="Garamond"/>
          <w:sz w:val="24"/>
          <w:szCs w:val="24"/>
        </w:rPr>
        <w:t xml:space="preserve"> </w:t>
      </w:r>
    </w:p>
    <w:p w14:paraId="090B3215" w14:textId="552E14B7" w:rsidR="0013556E" w:rsidRPr="00C70534" w:rsidRDefault="0013556E" w:rsidP="00A44E2C">
      <w:pPr>
        <w:spacing w:after="0" w:line="0" w:lineRule="atLeast"/>
        <w:contextualSpacing/>
        <w:rPr>
          <w:rFonts w:ascii="Garamond" w:hAnsi="Garamond"/>
          <w:sz w:val="24"/>
          <w:szCs w:val="24"/>
        </w:rPr>
      </w:pPr>
      <w:r w:rsidRPr="00C70534">
        <w:rPr>
          <w:rFonts w:ascii="Garamond" w:hAnsi="Garamond"/>
          <w:sz w:val="24"/>
          <w:szCs w:val="24"/>
        </w:rPr>
        <w:t>DIČ:</w:t>
      </w:r>
      <w:r w:rsidRPr="00C70534">
        <w:rPr>
          <w:rFonts w:ascii="Garamond" w:hAnsi="Garamond"/>
          <w:sz w:val="24"/>
          <w:szCs w:val="24"/>
        </w:rPr>
        <w:tab/>
      </w:r>
      <w:r w:rsidRPr="00C70534">
        <w:rPr>
          <w:rFonts w:ascii="Garamond" w:hAnsi="Garamond"/>
          <w:sz w:val="24"/>
          <w:szCs w:val="24"/>
        </w:rPr>
        <w:tab/>
        <w:t>není plátce DPH</w:t>
      </w:r>
    </w:p>
    <w:p w14:paraId="1B035738" w14:textId="4FE055EE"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 xml:space="preserve">bankovní spojení: </w:t>
      </w:r>
      <w:r w:rsidR="00C23A99" w:rsidRPr="00C70534">
        <w:rPr>
          <w:rFonts w:ascii="Garamond" w:hAnsi="Garamond"/>
          <w:sz w:val="24"/>
          <w:szCs w:val="24"/>
        </w:rPr>
        <w:t xml:space="preserve">č. </w:t>
      </w:r>
      <w:proofErr w:type="spellStart"/>
      <w:r w:rsidR="00C23A99" w:rsidRPr="00C70534">
        <w:rPr>
          <w:rFonts w:ascii="Garamond" w:hAnsi="Garamond"/>
          <w:sz w:val="24"/>
          <w:szCs w:val="24"/>
        </w:rPr>
        <w:t>ú.</w:t>
      </w:r>
      <w:proofErr w:type="spellEnd"/>
      <w:r w:rsidR="00C23A99" w:rsidRPr="00C70534">
        <w:rPr>
          <w:rFonts w:ascii="Garamond" w:hAnsi="Garamond"/>
          <w:sz w:val="24"/>
          <w:szCs w:val="24"/>
        </w:rPr>
        <w:t xml:space="preserve"> </w:t>
      </w:r>
      <w:proofErr w:type="spellStart"/>
      <w:r w:rsidR="0032047F">
        <w:rPr>
          <w:rFonts w:ascii="Garamond" w:hAnsi="Garamond"/>
          <w:sz w:val="24"/>
          <w:szCs w:val="24"/>
        </w:rPr>
        <w:t>xxxxx</w:t>
      </w:r>
      <w:proofErr w:type="spellEnd"/>
      <w:r w:rsidR="00C23A99" w:rsidRPr="00C70534">
        <w:rPr>
          <w:rFonts w:ascii="Garamond" w:hAnsi="Garamond"/>
          <w:sz w:val="24"/>
          <w:szCs w:val="24"/>
        </w:rPr>
        <w:t>,</w:t>
      </w:r>
      <w:r w:rsidR="00333B9A" w:rsidRPr="00C70534">
        <w:rPr>
          <w:rFonts w:ascii="Garamond" w:hAnsi="Garamond"/>
          <w:sz w:val="24"/>
          <w:szCs w:val="24"/>
        </w:rPr>
        <w:t xml:space="preserve"> </w:t>
      </w:r>
      <w:proofErr w:type="spellStart"/>
      <w:r w:rsidR="0032047F">
        <w:rPr>
          <w:rFonts w:ascii="Garamond" w:hAnsi="Garamond"/>
          <w:sz w:val="24"/>
          <w:szCs w:val="24"/>
        </w:rPr>
        <w:t>xxxxx</w:t>
      </w:r>
      <w:proofErr w:type="spellEnd"/>
    </w:p>
    <w:p w14:paraId="41CCFF86" w14:textId="7D455A79" w:rsidR="0013556E" w:rsidRPr="00C70534" w:rsidRDefault="0013556E" w:rsidP="00A44E2C">
      <w:pPr>
        <w:spacing w:after="0" w:line="0" w:lineRule="atLeast"/>
        <w:contextualSpacing/>
        <w:rPr>
          <w:rFonts w:ascii="Garamond" w:hAnsi="Garamond"/>
          <w:sz w:val="24"/>
          <w:szCs w:val="24"/>
        </w:rPr>
      </w:pPr>
      <w:r w:rsidRPr="00C70534">
        <w:rPr>
          <w:rFonts w:ascii="Garamond" w:hAnsi="Garamond"/>
          <w:sz w:val="24"/>
          <w:szCs w:val="24"/>
        </w:rPr>
        <w:t>(dále jen „objednatel“) na straně jedné</w:t>
      </w:r>
    </w:p>
    <w:p w14:paraId="2D16660D" w14:textId="77777777" w:rsidR="00C10657" w:rsidRPr="00C70534" w:rsidRDefault="00C10657" w:rsidP="00A44E2C">
      <w:pPr>
        <w:spacing w:before="120" w:after="0" w:line="0" w:lineRule="atLeast"/>
        <w:rPr>
          <w:rFonts w:ascii="Garamond" w:hAnsi="Garamond"/>
          <w:sz w:val="24"/>
          <w:szCs w:val="24"/>
        </w:rPr>
      </w:pPr>
      <w:r w:rsidRPr="00C70534">
        <w:rPr>
          <w:rFonts w:ascii="Garamond" w:hAnsi="Garamond"/>
          <w:sz w:val="24"/>
          <w:szCs w:val="24"/>
        </w:rPr>
        <w:t xml:space="preserve">a </w:t>
      </w:r>
    </w:p>
    <w:p w14:paraId="4F55D4F1" w14:textId="5A62F928" w:rsidR="00C10657" w:rsidRPr="00C70534" w:rsidRDefault="00EF3F97" w:rsidP="00A44E2C">
      <w:pPr>
        <w:spacing w:after="0" w:line="0" w:lineRule="atLeast"/>
        <w:rPr>
          <w:rFonts w:ascii="Garamond" w:hAnsi="Garamond"/>
          <w:b/>
          <w:bCs/>
          <w:sz w:val="24"/>
          <w:szCs w:val="24"/>
        </w:rPr>
      </w:pPr>
      <w:r w:rsidRPr="00C70534">
        <w:rPr>
          <w:rFonts w:ascii="Garamond" w:hAnsi="Garamond"/>
          <w:sz w:val="24"/>
          <w:szCs w:val="24"/>
        </w:rPr>
        <w:t xml:space="preserve">2.                     </w:t>
      </w:r>
      <w:r w:rsidR="00333B9A" w:rsidRPr="00C70534">
        <w:rPr>
          <w:rFonts w:ascii="Garamond" w:hAnsi="Garamond"/>
          <w:b/>
          <w:bCs/>
          <w:sz w:val="24"/>
          <w:szCs w:val="24"/>
        </w:rPr>
        <w:t>TELESPOJ, s.r.o.</w:t>
      </w:r>
    </w:p>
    <w:p w14:paraId="2AD701AF" w14:textId="5E0EBC7C" w:rsidR="00C10657" w:rsidRPr="00C70534" w:rsidRDefault="0013556E" w:rsidP="00A44E2C">
      <w:pPr>
        <w:spacing w:after="0" w:line="0" w:lineRule="atLeast"/>
        <w:contextualSpacing/>
        <w:rPr>
          <w:rFonts w:ascii="Garamond" w:hAnsi="Garamond"/>
          <w:sz w:val="24"/>
          <w:szCs w:val="24"/>
        </w:rPr>
      </w:pPr>
      <w:r w:rsidRPr="00C70534">
        <w:rPr>
          <w:rFonts w:ascii="Garamond" w:hAnsi="Garamond"/>
          <w:sz w:val="24"/>
          <w:szCs w:val="24"/>
        </w:rPr>
        <w:t>se sídlem:</w:t>
      </w:r>
      <w:r w:rsidR="00333B9A" w:rsidRPr="00C70534">
        <w:rPr>
          <w:rFonts w:ascii="Garamond" w:hAnsi="Garamond"/>
          <w:sz w:val="24"/>
          <w:szCs w:val="24"/>
        </w:rPr>
        <w:t xml:space="preserve">         Hraniční 2253, 370 06 České Budějovice</w:t>
      </w:r>
    </w:p>
    <w:p w14:paraId="15687224" w14:textId="6074EAF4"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 xml:space="preserve">zastoupen: </w:t>
      </w:r>
      <w:r w:rsidR="00333B9A" w:rsidRPr="00C70534">
        <w:rPr>
          <w:rFonts w:ascii="Garamond" w:hAnsi="Garamond"/>
          <w:sz w:val="24"/>
          <w:szCs w:val="24"/>
        </w:rPr>
        <w:t xml:space="preserve">      Petrem Suchomelem, jednatelem</w:t>
      </w:r>
    </w:p>
    <w:p w14:paraId="62EF8134" w14:textId="006669B6"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IČ</w:t>
      </w:r>
      <w:r w:rsidR="00333B9A" w:rsidRPr="00C70534">
        <w:rPr>
          <w:rFonts w:ascii="Garamond" w:hAnsi="Garamond"/>
          <w:sz w:val="24"/>
          <w:szCs w:val="24"/>
        </w:rPr>
        <w:t>O</w:t>
      </w:r>
      <w:r w:rsidRPr="00C70534">
        <w:rPr>
          <w:rFonts w:ascii="Garamond" w:hAnsi="Garamond"/>
          <w:sz w:val="24"/>
          <w:szCs w:val="24"/>
        </w:rPr>
        <w:t xml:space="preserve">: </w:t>
      </w:r>
      <w:r w:rsidR="00333B9A" w:rsidRPr="00C70534">
        <w:rPr>
          <w:rFonts w:ascii="Garamond" w:hAnsi="Garamond"/>
          <w:sz w:val="24"/>
          <w:szCs w:val="24"/>
        </w:rPr>
        <w:tab/>
        <w:t xml:space="preserve">            48202983</w:t>
      </w:r>
    </w:p>
    <w:p w14:paraId="193C9597" w14:textId="73F22123" w:rsidR="00C10657" w:rsidRPr="00C70534" w:rsidRDefault="00C10657" w:rsidP="00A44E2C">
      <w:pPr>
        <w:spacing w:after="0" w:line="0" w:lineRule="atLeast"/>
        <w:contextualSpacing/>
        <w:rPr>
          <w:rFonts w:ascii="Garamond" w:hAnsi="Garamond"/>
          <w:sz w:val="24"/>
          <w:szCs w:val="24"/>
        </w:rPr>
      </w:pPr>
      <w:r w:rsidRPr="00C70534">
        <w:rPr>
          <w:rFonts w:ascii="Garamond" w:hAnsi="Garamond"/>
          <w:sz w:val="24"/>
          <w:szCs w:val="24"/>
        </w:rPr>
        <w:t xml:space="preserve">DIČ: </w:t>
      </w:r>
      <w:r w:rsidR="00333B9A" w:rsidRPr="00C70534">
        <w:rPr>
          <w:rFonts w:ascii="Garamond" w:hAnsi="Garamond"/>
          <w:sz w:val="24"/>
          <w:szCs w:val="24"/>
        </w:rPr>
        <w:tab/>
      </w:r>
      <w:r w:rsidR="00333B9A" w:rsidRPr="00C70534">
        <w:rPr>
          <w:rFonts w:ascii="Garamond" w:hAnsi="Garamond"/>
          <w:sz w:val="24"/>
          <w:szCs w:val="24"/>
        </w:rPr>
        <w:tab/>
        <w:t>CZ48202983</w:t>
      </w:r>
    </w:p>
    <w:p w14:paraId="2583DBB4" w14:textId="2CAA7962" w:rsidR="00F62835" w:rsidRPr="00C70534" w:rsidRDefault="00F62835" w:rsidP="00A44E2C">
      <w:pPr>
        <w:spacing w:after="0" w:line="0" w:lineRule="atLeast"/>
        <w:contextualSpacing/>
        <w:rPr>
          <w:rFonts w:ascii="Garamond" w:hAnsi="Garamond"/>
          <w:sz w:val="24"/>
          <w:szCs w:val="24"/>
        </w:rPr>
      </w:pPr>
      <w:r w:rsidRPr="00C70534">
        <w:rPr>
          <w:rFonts w:ascii="Garamond" w:hAnsi="Garamond"/>
          <w:sz w:val="24"/>
          <w:szCs w:val="24"/>
        </w:rPr>
        <w:t>bankovní spojení:</w:t>
      </w:r>
      <w:r w:rsidR="009C1221" w:rsidRPr="00C70534">
        <w:rPr>
          <w:rFonts w:ascii="Garamond" w:hAnsi="Garamond"/>
          <w:sz w:val="24"/>
          <w:szCs w:val="24"/>
        </w:rPr>
        <w:t xml:space="preserve"> </w:t>
      </w:r>
      <w:r w:rsidR="00C23A99" w:rsidRPr="00C70534">
        <w:rPr>
          <w:rFonts w:ascii="Garamond" w:hAnsi="Garamond"/>
          <w:sz w:val="24"/>
          <w:szCs w:val="24"/>
        </w:rPr>
        <w:t xml:space="preserve">č. </w:t>
      </w:r>
      <w:proofErr w:type="spellStart"/>
      <w:r w:rsidR="00C23A99" w:rsidRPr="00C70534">
        <w:rPr>
          <w:rFonts w:ascii="Garamond" w:hAnsi="Garamond"/>
          <w:sz w:val="24"/>
          <w:szCs w:val="24"/>
        </w:rPr>
        <w:t>ú.</w:t>
      </w:r>
      <w:proofErr w:type="spellEnd"/>
      <w:r w:rsidR="00C23A99" w:rsidRPr="00C70534">
        <w:rPr>
          <w:rFonts w:ascii="Garamond" w:hAnsi="Garamond"/>
          <w:sz w:val="24"/>
          <w:szCs w:val="24"/>
        </w:rPr>
        <w:t xml:space="preserve"> </w:t>
      </w:r>
      <w:proofErr w:type="spellStart"/>
      <w:r w:rsidR="0032047F">
        <w:rPr>
          <w:rFonts w:ascii="Garamond" w:hAnsi="Garamond"/>
          <w:sz w:val="24"/>
          <w:szCs w:val="24"/>
        </w:rPr>
        <w:t>xxxxx</w:t>
      </w:r>
      <w:proofErr w:type="spellEnd"/>
      <w:r w:rsidR="00C23A99" w:rsidRPr="00C70534">
        <w:rPr>
          <w:rFonts w:ascii="Garamond" w:hAnsi="Garamond"/>
          <w:sz w:val="24"/>
          <w:szCs w:val="24"/>
        </w:rPr>
        <w:t xml:space="preserve">, </w:t>
      </w:r>
      <w:proofErr w:type="spellStart"/>
      <w:r w:rsidR="0032047F">
        <w:rPr>
          <w:rFonts w:ascii="Garamond" w:hAnsi="Garamond"/>
          <w:sz w:val="24"/>
          <w:szCs w:val="24"/>
        </w:rPr>
        <w:t>xxxxx</w:t>
      </w:r>
      <w:proofErr w:type="spellEnd"/>
      <w:r w:rsidR="00333B9A" w:rsidRPr="00C70534">
        <w:rPr>
          <w:rFonts w:ascii="Garamond" w:hAnsi="Garamond"/>
          <w:sz w:val="24"/>
          <w:szCs w:val="24"/>
        </w:rPr>
        <w:t xml:space="preserve">                        </w:t>
      </w:r>
    </w:p>
    <w:p w14:paraId="62CFB4C9" w14:textId="5AFE0DCB" w:rsidR="00F62835" w:rsidRPr="00C70534" w:rsidRDefault="00F62835" w:rsidP="00A44E2C">
      <w:pPr>
        <w:spacing w:after="0" w:line="0" w:lineRule="atLeast"/>
        <w:contextualSpacing/>
        <w:rPr>
          <w:rFonts w:ascii="Garamond" w:hAnsi="Garamond"/>
          <w:sz w:val="24"/>
          <w:szCs w:val="24"/>
        </w:rPr>
      </w:pPr>
      <w:r w:rsidRPr="00C70534">
        <w:rPr>
          <w:rFonts w:ascii="Garamond" w:hAnsi="Garamond"/>
          <w:sz w:val="24"/>
          <w:szCs w:val="24"/>
        </w:rPr>
        <w:t>(dále jen „zhotovitel“) na straně druhé</w:t>
      </w:r>
    </w:p>
    <w:p w14:paraId="4BE8C1A7" w14:textId="6F87BA98" w:rsidR="00F62835" w:rsidRPr="00C70534" w:rsidRDefault="00F62835" w:rsidP="00B34963">
      <w:pPr>
        <w:spacing w:line="22" w:lineRule="atLeast"/>
        <w:jc w:val="center"/>
        <w:rPr>
          <w:rFonts w:ascii="Garamond" w:hAnsi="Garamond"/>
          <w:b/>
          <w:bCs/>
          <w:sz w:val="24"/>
          <w:szCs w:val="24"/>
        </w:rPr>
      </w:pPr>
      <w:r w:rsidRPr="00C70534">
        <w:rPr>
          <w:rFonts w:ascii="Garamond" w:hAnsi="Garamond"/>
          <w:b/>
          <w:bCs/>
          <w:sz w:val="24"/>
          <w:szCs w:val="24"/>
        </w:rPr>
        <w:t>II.</w:t>
      </w:r>
    </w:p>
    <w:p w14:paraId="50AC2B73" w14:textId="384BEB16" w:rsidR="00F62835" w:rsidRPr="00C70534" w:rsidRDefault="00F62835" w:rsidP="00B34963">
      <w:pPr>
        <w:spacing w:line="22" w:lineRule="atLeast"/>
        <w:jc w:val="center"/>
        <w:rPr>
          <w:rFonts w:ascii="Garamond" w:hAnsi="Garamond"/>
          <w:b/>
          <w:bCs/>
          <w:sz w:val="24"/>
          <w:szCs w:val="24"/>
        </w:rPr>
      </w:pPr>
      <w:r w:rsidRPr="00C70534">
        <w:rPr>
          <w:rFonts w:ascii="Garamond" w:hAnsi="Garamond"/>
          <w:b/>
          <w:bCs/>
          <w:sz w:val="24"/>
          <w:szCs w:val="24"/>
        </w:rPr>
        <w:t>Úvodní ustanovení</w:t>
      </w:r>
    </w:p>
    <w:p w14:paraId="0E805EF9" w14:textId="31A7B753" w:rsidR="00C10657" w:rsidRPr="00C70534" w:rsidRDefault="00C10657" w:rsidP="00B34963">
      <w:pPr>
        <w:spacing w:line="22" w:lineRule="atLeast"/>
        <w:jc w:val="both"/>
        <w:rPr>
          <w:rFonts w:ascii="Garamond" w:hAnsi="Garamond"/>
          <w:sz w:val="24"/>
          <w:szCs w:val="24"/>
        </w:rPr>
      </w:pPr>
      <w:r w:rsidRPr="00C70534">
        <w:rPr>
          <w:rFonts w:ascii="Garamond" w:hAnsi="Garamond"/>
          <w:sz w:val="24"/>
          <w:szCs w:val="24"/>
        </w:rPr>
        <w:t xml:space="preserve">1. </w:t>
      </w:r>
      <w:r w:rsidR="00E428DD" w:rsidRPr="00C70534">
        <w:rPr>
          <w:rFonts w:ascii="Garamond" w:hAnsi="Garamond"/>
          <w:sz w:val="24"/>
          <w:szCs w:val="24"/>
        </w:rPr>
        <w:t>Zhotovitel je obeznámen se stavem</w:t>
      </w:r>
      <w:r w:rsidR="00DC7E8B" w:rsidRPr="00C70534">
        <w:rPr>
          <w:rFonts w:ascii="Garamond" w:hAnsi="Garamond"/>
          <w:sz w:val="24"/>
          <w:szCs w:val="24"/>
        </w:rPr>
        <w:t xml:space="preserve"> a </w:t>
      </w:r>
      <w:r w:rsidR="00E428DD" w:rsidRPr="00C70534">
        <w:rPr>
          <w:rFonts w:ascii="Garamond" w:hAnsi="Garamond"/>
          <w:sz w:val="24"/>
          <w:szCs w:val="24"/>
        </w:rPr>
        <w:t xml:space="preserve">rozsahem </w:t>
      </w:r>
      <w:r w:rsidR="004E1439" w:rsidRPr="00C70534">
        <w:rPr>
          <w:rFonts w:ascii="Garamond" w:hAnsi="Garamond"/>
          <w:sz w:val="24"/>
          <w:szCs w:val="24"/>
        </w:rPr>
        <w:t xml:space="preserve">poplachového zabezpečovacího a tísňového systému </w:t>
      </w:r>
      <w:r w:rsidR="00E428DD" w:rsidRPr="00C70534">
        <w:rPr>
          <w:rFonts w:ascii="Garamond" w:hAnsi="Garamond"/>
          <w:sz w:val="24"/>
          <w:szCs w:val="24"/>
        </w:rPr>
        <w:t>(dále jen „</w:t>
      </w:r>
      <w:r w:rsidR="00F62835" w:rsidRPr="00C70534">
        <w:rPr>
          <w:rFonts w:ascii="Garamond" w:hAnsi="Garamond"/>
          <w:sz w:val="24"/>
          <w:szCs w:val="24"/>
        </w:rPr>
        <w:t>zařízení</w:t>
      </w:r>
      <w:r w:rsidR="00E428DD" w:rsidRPr="00C70534">
        <w:rPr>
          <w:rFonts w:ascii="Garamond" w:hAnsi="Garamond"/>
          <w:sz w:val="24"/>
          <w:szCs w:val="24"/>
        </w:rPr>
        <w:t>“) a je odborně způsobilý zajišťovat pro objednatele služby stanovené touto smlouvou</w:t>
      </w:r>
      <w:r w:rsidR="004E1439" w:rsidRPr="00C70534">
        <w:rPr>
          <w:rFonts w:ascii="Garamond" w:hAnsi="Garamond"/>
          <w:sz w:val="24"/>
          <w:szCs w:val="24"/>
        </w:rPr>
        <w:t xml:space="preserve"> bez ohledu na stav a existenci technické dokumentace zařízení</w:t>
      </w:r>
      <w:r w:rsidR="00DC7E8B" w:rsidRPr="00C70534">
        <w:rPr>
          <w:rFonts w:ascii="Garamond" w:hAnsi="Garamond"/>
          <w:sz w:val="24"/>
          <w:szCs w:val="24"/>
        </w:rPr>
        <w:t>.</w:t>
      </w:r>
    </w:p>
    <w:p w14:paraId="764E44FB" w14:textId="6679DF23" w:rsidR="00F62835" w:rsidRPr="00C70534" w:rsidRDefault="00F62835" w:rsidP="00B34963">
      <w:pPr>
        <w:spacing w:line="22" w:lineRule="atLeast"/>
        <w:jc w:val="both"/>
        <w:rPr>
          <w:rFonts w:ascii="Garamond" w:hAnsi="Garamond"/>
          <w:sz w:val="24"/>
          <w:szCs w:val="24"/>
        </w:rPr>
      </w:pPr>
      <w:r w:rsidRPr="00C70534">
        <w:rPr>
          <w:rFonts w:ascii="Garamond" w:hAnsi="Garamond"/>
          <w:sz w:val="24"/>
          <w:szCs w:val="24"/>
        </w:rPr>
        <w:t>2. Zařízení je instalováno v objekt</w:t>
      </w:r>
      <w:r w:rsidR="00D62F44" w:rsidRPr="00C70534">
        <w:rPr>
          <w:rFonts w:ascii="Garamond" w:hAnsi="Garamond"/>
          <w:sz w:val="24"/>
          <w:szCs w:val="24"/>
        </w:rPr>
        <w:t>ech</w:t>
      </w:r>
      <w:r w:rsidRPr="00C70534">
        <w:rPr>
          <w:rFonts w:ascii="Garamond" w:hAnsi="Garamond"/>
          <w:sz w:val="24"/>
          <w:szCs w:val="24"/>
        </w:rPr>
        <w:t xml:space="preserve"> objednatele </w:t>
      </w:r>
      <w:r w:rsidR="00392468" w:rsidRPr="00C70534">
        <w:rPr>
          <w:rFonts w:ascii="Garamond" w:hAnsi="Garamond"/>
          <w:sz w:val="24"/>
          <w:szCs w:val="24"/>
        </w:rPr>
        <w:t>na adrese:</w:t>
      </w:r>
    </w:p>
    <w:p w14:paraId="1E79B594" w14:textId="65B381E4" w:rsidR="00977199" w:rsidRPr="00C70534" w:rsidRDefault="00977199" w:rsidP="00B34963">
      <w:pPr>
        <w:pStyle w:val="Odstavecseseznamem"/>
        <w:numPr>
          <w:ilvl w:val="0"/>
          <w:numId w:val="10"/>
        </w:numPr>
        <w:spacing w:line="22" w:lineRule="atLeast"/>
        <w:jc w:val="both"/>
        <w:rPr>
          <w:rFonts w:ascii="Garamond" w:hAnsi="Garamond"/>
          <w:sz w:val="24"/>
          <w:szCs w:val="24"/>
        </w:rPr>
      </w:pPr>
      <w:r w:rsidRPr="00C70534">
        <w:rPr>
          <w:rFonts w:ascii="Garamond" w:hAnsi="Garamond"/>
          <w:sz w:val="24"/>
          <w:szCs w:val="24"/>
        </w:rPr>
        <w:t xml:space="preserve">Tábor, náměstí Mikoláše z Husi </w:t>
      </w:r>
      <w:r w:rsidRPr="00C70534">
        <w:rPr>
          <w:rFonts w:ascii="Garamond" w:hAnsi="Garamond"/>
          <w:b/>
          <w:bCs/>
          <w:sz w:val="24"/>
          <w:szCs w:val="24"/>
        </w:rPr>
        <w:t>č. 43</w:t>
      </w:r>
      <w:r w:rsidRPr="00C70534">
        <w:rPr>
          <w:rFonts w:ascii="Garamond" w:hAnsi="Garamond"/>
          <w:sz w:val="24"/>
          <w:szCs w:val="24"/>
        </w:rPr>
        <w:t xml:space="preserve"> (hlavní budova soudu)</w:t>
      </w:r>
      <w:r w:rsidR="00FB5FCC" w:rsidRPr="00C70534">
        <w:rPr>
          <w:rFonts w:ascii="Garamond" w:hAnsi="Garamond"/>
          <w:sz w:val="24"/>
          <w:szCs w:val="24"/>
        </w:rPr>
        <w:t>,</w:t>
      </w:r>
    </w:p>
    <w:p w14:paraId="293D3D56" w14:textId="328AF0A7" w:rsidR="00977199" w:rsidRPr="00C70534" w:rsidRDefault="00977199" w:rsidP="00B34963">
      <w:pPr>
        <w:pStyle w:val="Odstavecseseznamem"/>
        <w:numPr>
          <w:ilvl w:val="0"/>
          <w:numId w:val="10"/>
        </w:numPr>
        <w:spacing w:line="22" w:lineRule="atLeast"/>
        <w:jc w:val="both"/>
        <w:rPr>
          <w:rFonts w:ascii="Garamond" w:hAnsi="Garamond"/>
          <w:sz w:val="24"/>
          <w:szCs w:val="24"/>
        </w:rPr>
      </w:pPr>
      <w:r w:rsidRPr="00C70534">
        <w:rPr>
          <w:rFonts w:ascii="Garamond" w:hAnsi="Garamond"/>
          <w:sz w:val="24"/>
          <w:szCs w:val="24"/>
        </w:rPr>
        <w:t xml:space="preserve">Tábor, náměstí Mikoláše z Husi </w:t>
      </w:r>
      <w:r w:rsidRPr="00C70534">
        <w:rPr>
          <w:rFonts w:ascii="Garamond" w:hAnsi="Garamond"/>
          <w:b/>
          <w:bCs/>
          <w:sz w:val="24"/>
          <w:szCs w:val="24"/>
        </w:rPr>
        <w:t>č. 38 + č. 39</w:t>
      </w:r>
      <w:r w:rsidRPr="00C70534">
        <w:rPr>
          <w:rFonts w:ascii="Garamond" w:hAnsi="Garamond"/>
          <w:sz w:val="24"/>
          <w:szCs w:val="24"/>
        </w:rPr>
        <w:t xml:space="preserve"> (oddělení opatrovnické a výkonu rozhodnutí)</w:t>
      </w:r>
      <w:r w:rsidR="00FB5FCC" w:rsidRPr="00C70534">
        <w:rPr>
          <w:rFonts w:ascii="Garamond" w:hAnsi="Garamond"/>
          <w:sz w:val="24"/>
          <w:szCs w:val="24"/>
        </w:rPr>
        <w:t>.</w:t>
      </w:r>
    </w:p>
    <w:p w14:paraId="18161306" w14:textId="2AD14118" w:rsidR="00C10657" w:rsidRPr="00C70534" w:rsidRDefault="00F62835" w:rsidP="00B34963">
      <w:pPr>
        <w:spacing w:line="22" w:lineRule="atLeast"/>
        <w:jc w:val="both"/>
        <w:rPr>
          <w:rFonts w:ascii="Garamond" w:hAnsi="Garamond"/>
          <w:sz w:val="24"/>
          <w:szCs w:val="24"/>
        </w:rPr>
      </w:pPr>
      <w:r w:rsidRPr="00C70534">
        <w:rPr>
          <w:rFonts w:ascii="Garamond" w:hAnsi="Garamond"/>
          <w:sz w:val="24"/>
          <w:szCs w:val="24"/>
        </w:rPr>
        <w:t>3</w:t>
      </w:r>
      <w:r w:rsidR="00C10657" w:rsidRPr="00C70534">
        <w:rPr>
          <w:rFonts w:ascii="Garamond" w:hAnsi="Garamond"/>
          <w:sz w:val="24"/>
          <w:szCs w:val="24"/>
        </w:rPr>
        <w:t xml:space="preserve">. Smluvní strany uzavírají tuto smlouvu za účelem zajištění funkčnosti a provozuschopnosti </w:t>
      </w:r>
      <w:r w:rsidR="00E428DD" w:rsidRPr="00C70534">
        <w:rPr>
          <w:rFonts w:ascii="Garamond" w:hAnsi="Garamond"/>
          <w:sz w:val="24"/>
          <w:szCs w:val="24"/>
        </w:rPr>
        <w:t>zařízení</w:t>
      </w:r>
      <w:r w:rsidR="00C10657" w:rsidRPr="00C70534">
        <w:rPr>
          <w:rFonts w:ascii="Garamond" w:hAnsi="Garamond"/>
          <w:sz w:val="24"/>
          <w:szCs w:val="24"/>
        </w:rPr>
        <w:t xml:space="preserve"> a v zájmu splnění všech požadavků kladených na uvedené </w:t>
      </w:r>
      <w:r w:rsidR="00E428DD" w:rsidRPr="00C70534">
        <w:rPr>
          <w:rFonts w:ascii="Garamond" w:hAnsi="Garamond"/>
          <w:sz w:val="24"/>
          <w:szCs w:val="24"/>
        </w:rPr>
        <w:t>zařízení</w:t>
      </w:r>
      <w:r w:rsidR="00C10657" w:rsidRPr="00C70534">
        <w:rPr>
          <w:rFonts w:ascii="Garamond" w:hAnsi="Garamond"/>
          <w:sz w:val="24"/>
          <w:szCs w:val="24"/>
        </w:rPr>
        <w:t xml:space="preserve"> dle platných obecně závazných právních předpisů</w:t>
      </w:r>
      <w:r w:rsidR="00DC7E8B" w:rsidRPr="00C70534">
        <w:rPr>
          <w:rFonts w:ascii="Garamond" w:hAnsi="Garamond"/>
          <w:sz w:val="24"/>
          <w:szCs w:val="24"/>
        </w:rPr>
        <w:t xml:space="preserve">, </w:t>
      </w:r>
      <w:r w:rsidR="00C10657" w:rsidRPr="00C70534">
        <w:rPr>
          <w:rFonts w:ascii="Garamond" w:hAnsi="Garamond"/>
          <w:sz w:val="24"/>
          <w:szCs w:val="24"/>
        </w:rPr>
        <w:t>technických norem, pokynů výrobce</w:t>
      </w:r>
      <w:r w:rsidR="00DC7E8B" w:rsidRPr="00C70534">
        <w:rPr>
          <w:rFonts w:ascii="Garamond" w:hAnsi="Garamond"/>
          <w:sz w:val="24"/>
          <w:szCs w:val="24"/>
        </w:rPr>
        <w:t xml:space="preserve"> </w:t>
      </w:r>
      <w:r w:rsidR="00C10657" w:rsidRPr="00C70534">
        <w:rPr>
          <w:rFonts w:ascii="Garamond" w:hAnsi="Garamond"/>
          <w:sz w:val="24"/>
          <w:szCs w:val="24"/>
        </w:rPr>
        <w:t xml:space="preserve">a požadavků objednatele. </w:t>
      </w:r>
    </w:p>
    <w:p w14:paraId="57822914" w14:textId="77777777" w:rsidR="00A44E2C" w:rsidRPr="00C70534" w:rsidRDefault="00A44E2C" w:rsidP="00B34963">
      <w:pPr>
        <w:spacing w:line="22" w:lineRule="atLeast"/>
        <w:jc w:val="both"/>
        <w:rPr>
          <w:rFonts w:ascii="Garamond" w:hAnsi="Garamond"/>
          <w:sz w:val="24"/>
          <w:szCs w:val="24"/>
        </w:rPr>
      </w:pPr>
    </w:p>
    <w:p w14:paraId="43689D15" w14:textId="0B820874" w:rsidR="00F62835" w:rsidRPr="00C70534" w:rsidRDefault="00A44E2C" w:rsidP="00B34963">
      <w:pPr>
        <w:spacing w:line="22" w:lineRule="atLeast"/>
        <w:jc w:val="center"/>
        <w:rPr>
          <w:rFonts w:ascii="Garamond" w:hAnsi="Garamond"/>
          <w:b/>
          <w:bCs/>
          <w:sz w:val="24"/>
          <w:szCs w:val="24"/>
        </w:rPr>
      </w:pPr>
      <w:r w:rsidRPr="00C70534">
        <w:rPr>
          <w:rFonts w:ascii="Garamond" w:hAnsi="Garamond"/>
          <w:b/>
          <w:bCs/>
          <w:sz w:val="24"/>
          <w:szCs w:val="24"/>
        </w:rPr>
        <w:t>I</w:t>
      </w:r>
      <w:r w:rsidR="00F62835" w:rsidRPr="00C70534">
        <w:rPr>
          <w:rFonts w:ascii="Garamond" w:hAnsi="Garamond"/>
          <w:b/>
          <w:bCs/>
          <w:sz w:val="24"/>
          <w:szCs w:val="24"/>
        </w:rPr>
        <w:t>II.</w:t>
      </w:r>
    </w:p>
    <w:p w14:paraId="21E48587" w14:textId="6769C59A" w:rsidR="00C10657" w:rsidRPr="00C70534" w:rsidRDefault="00F62835" w:rsidP="00B34963">
      <w:pPr>
        <w:spacing w:line="22" w:lineRule="atLeast"/>
        <w:jc w:val="center"/>
        <w:rPr>
          <w:rFonts w:ascii="Garamond" w:hAnsi="Garamond"/>
          <w:b/>
          <w:bCs/>
          <w:sz w:val="24"/>
          <w:szCs w:val="24"/>
        </w:rPr>
      </w:pPr>
      <w:r w:rsidRPr="00C70534">
        <w:rPr>
          <w:rFonts w:ascii="Garamond" w:hAnsi="Garamond"/>
          <w:b/>
          <w:bCs/>
          <w:sz w:val="24"/>
          <w:szCs w:val="24"/>
        </w:rPr>
        <w:t>Předmět smlouvy</w:t>
      </w:r>
    </w:p>
    <w:p w14:paraId="642D0C0C" w14:textId="4DB8DAB8" w:rsidR="00750B85"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1. </w:t>
      </w:r>
      <w:r w:rsidR="00F62835" w:rsidRPr="00C70534">
        <w:rPr>
          <w:rFonts w:ascii="Garamond" w:hAnsi="Garamond"/>
          <w:sz w:val="24"/>
          <w:szCs w:val="24"/>
        </w:rPr>
        <w:t xml:space="preserve">Předmětem smlouvy se rozumí závazek </w:t>
      </w:r>
      <w:r w:rsidR="00C10657" w:rsidRPr="00C70534">
        <w:rPr>
          <w:rFonts w:ascii="Garamond" w:hAnsi="Garamond"/>
          <w:sz w:val="24"/>
          <w:szCs w:val="24"/>
        </w:rPr>
        <w:t>zhotovitel</w:t>
      </w:r>
      <w:r w:rsidR="00F62835" w:rsidRPr="00C70534">
        <w:rPr>
          <w:rFonts w:ascii="Garamond" w:hAnsi="Garamond"/>
          <w:sz w:val="24"/>
          <w:szCs w:val="24"/>
        </w:rPr>
        <w:t>e</w:t>
      </w:r>
      <w:r w:rsidR="00C10657" w:rsidRPr="00C70534">
        <w:rPr>
          <w:rFonts w:ascii="Garamond" w:hAnsi="Garamond"/>
          <w:sz w:val="24"/>
          <w:szCs w:val="24"/>
        </w:rPr>
        <w:t xml:space="preserve"> poskytovat servis </w:t>
      </w:r>
      <w:r w:rsidR="00DC7E8B" w:rsidRPr="00C70534">
        <w:rPr>
          <w:rFonts w:ascii="Garamond" w:hAnsi="Garamond"/>
          <w:sz w:val="24"/>
          <w:szCs w:val="24"/>
        </w:rPr>
        <w:t>zařízení</w:t>
      </w:r>
      <w:r w:rsidR="00C10657" w:rsidRPr="00C70534">
        <w:rPr>
          <w:rFonts w:ascii="Garamond" w:hAnsi="Garamond"/>
          <w:sz w:val="24"/>
          <w:szCs w:val="24"/>
        </w:rPr>
        <w:t xml:space="preserve"> instalovaného v</w:t>
      </w:r>
      <w:r w:rsidR="00F62835" w:rsidRPr="00C70534">
        <w:rPr>
          <w:rFonts w:ascii="Garamond" w:hAnsi="Garamond"/>
          <w:sz w:val="24"/>
          <w:szCs w:val="24"/>
        </w:rPr>
        <w:t> </w:t>
      </w:r>
      <w:r w:rsidR="00C10657" w:rsidRPr="00C70534">
        <w:rPr>
          <w:rFonts w:ascii="Garamond" w:hAnsi="Garamond"/>
          <w:sz w:val="24"/>
          <w:szCs w:val="24"/>
        </w:rPr>
        <w:t>objekt</w:t>
      </w:r>
      <w:r w:rsidR="00D62F44" w:rsidRPr="00C70534">
        <w:rPr>
          <w:rFonts w:ascii="Garamond" w:hAnsi="Garamond"/>
          <w:sz w:val="24"/>
          <w:szCs w:val="24"/>
        </w:rPr>
        <w:t>ech</w:t>
      </w:r>
      <w:r w:rsidR="00C10657" w:rsidRPr="00C70534">
        <w:rPr>
          <w:rFonts w:ascii="Garamond" w:hAnsi="Garamond"/>
          <w:sz w:val="24"/>
          <w:szCs w:val="24"/>
        </w:rPr>
        <w:t xml:space="preserve"> objednatele</w:t>
      </w:r>
      <w:r w:rsidR="00750B85" w:rsidRPr="00C70534">
        <w:rPr>
          <w:rFonts w:ascii="Garamond" w:hAnsi="Garamond"/>
          <w:sz w:val="24"/>
          <w:szCs w:val="24"/>
        </w:rPr>
        <w:t xml:space="preserve"> </w:t>
      </w:r>
      <w:r w:rsidR="00186382" w:rsidRPr="00C70534">
        <w:rPr>
          <w:rFonts w:ascii="Garamond" w:hAnsi="Garamond"/>
          <w:sz w:val="24"/>
          <w:szCs w:val="24"/>
        </w:rPr>
        <w:t xml:space="preserve">v rozsahu a termínech stanovených touto smlouvou </w:t>
      </w:r>
      <w:r w:rsidR="00750B85" w:rsidRPr="00C70534">
        <w:rPr>
          <w:rFonts w:ascii="Garamond" w:hAnsi="Garamond"/>
          <w:sz w:val="24"/>
          <w:szCs w:val="24"/>
        </w:rPr>
        <w:t>s náležitou odbornou péčí</w:t>
      </w:r>
      <w:r w:rsidR="00C10657" w:rsidRPr="00C70534">
        <w:rPr>
          <w:rFonts w:ascii="Garamond" w:hAnsi="Garamond"/>
          <w:sz w:val="24"/>
          <w:szCs w:val="24"/>
        </w:rPr>
        <w:t>.</w:t>
      </w:r>
    </w:p>
    <w:p w14:paraId="1D440C28" w14:textId="5CE56E63" w:rsidR="000B10A7"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2. </w:t>
      </w:r>
      <w:r w:rsidR="000B10A7" w:rsidRPr="00C70534">
        <w:rPr>
          <w:rFonts w:ascii="Garamond" w:hAnsi="Garamond"/>
          <w:sz w:val="24"/>
          <w:szCs w:val="24"/>
        </w:rPr>
        <w:t xml:space="preserve">Servisem zařízení se rozumí provádění pravidelné roční </w:t>
      </w:r>
      <w:r w:rsidR="00BB71BB" w:rsidRPr="00C70534">
        <w:rPr>
          <w:rFonts w:ascii="Garamond" w:hAnsi="Garamond"/>
          <w:sz w:val="24"/>
          <w:szCs w:val="24"/>
        </w:rPr>
        <w:t>prohlídky a funkční zkoušky</w:t>
      </w:r>
      <w:r w:rsidR="000B10A7" w:rsidRPr="00C70534">
        <w:rPr>
          <w:rFonts w:ascii="Garamond" w:hAnsi="Garamond"/>
          <w:sz w:val="24"/>
          <w:szCs w:val="24"/>
        </w:rPr>
        <w:t xml:space="preserve"> zařízení, zajišťování pozáručního servisu a odstraňování havarijních stavů.</w:t>
      </w:r>
    </w:p>
    <w:p w14:paraId="3B707F4A" w14:textId="47832902" w:rsidR="00186382" w:rsidRPr="00C70534" w:rsidRDefault="00B34963" w:rsidP="00B34963">
      <w:pPr>
        <w:spacing w:line="22" w:lineRule="atLeast"/>
        <w:jc w:val="both"/>
        <w:rPr>
          <w:rFonts w:ascii="Garamond" w:hAnsi="Garamond"/>
          <w:sz w:val="24"/>
          <w:szCs w:val="24"/>
        </w:rPr>
      </w:pPr>
      <w:r w:rsidRPr="00C70534">
        <w:rPr>
          <w:rFonts w:ascii="Garamond" w:hAnsi="Garamond"/>
          <w:sz w:val="24"/>
          <w:szCs w:val="24"/>
        </w:rPr>
        <w:lastRenderedPageBreak/>
        <w:t xml:space="preserve">3. </w:t>
      </w:r>
      <w:r w:rsidR="00750B85" w:rsidRPr="00C70534">
        <w:rPr>
          <w:rFonts w:ascii="Garamond" w:hAnsi="Garamond"/>
          <w:sz w:val="24"/>
          <w:szCs w:val="24"/>
        </w:rPr>
        <w:t xml:space="preserve">Předmětem smlouvy </w:t>
      </w:r>
      <w:r w:rsidR="000B10A7" w:rsidRPr="00C70534">
        <w:rPr>
          <w:rFonts w:ascii="Garamond" w:hAnsi="Garamond"/>
          <w:sz w:val="24"/>
          <w:szCs w:val="24"/>
        </w:rPr>
        <w:t>je zároveň</w:t>
      </w:r>
      <w:r w:rsidR="00750B85" w:rsidRPr="00C70534">
        <w:rPr>
          <w:rFonts w:ascii="Garamond" w:hAnsi="Garamond"/>
          <w:sz w:val="24"/>
          <w:szCs w:val="24"/>
        </w:rPr>
        <w:t xml:space="preserve"> závazek objednatele uhradit zhotoviteli </w:t>
      </w:r>
      <w:r w:rsidR="00186382" w:rsidRPr="00C70534">
        <w:rPr>
          <w:rFonts w:ascii="Garamond" w:hAnsi="Garamond"/>
          <w:sz w:val="24"/>
          <w:szCs w:val="24"/>
        </w:rPr>
        <w:t>za servis zařízení cenu stanovenou touto smlouvou.</w:t>
      </w:r>
    </w:p>
    <w:p w14:paraId="1B0B9EBA" w14:textId="495AD2C8" w:rsidR="000B10A7" w:rsidRPr="00C70534" w:rsidRDefault="00B34963" w:rsidP="00B34963">
      <w:pPr>
        <w:spacing w:line="22" w:lineRule="atLeast"/>
        <w:jc w:val="both"/>
        <w:rPr>
          <w:rFonts w:ascii="Garamond" w:hAnsi="Garamond"/>
          <w:b/>
          <w:bCs/>
          <w:sz w:val="24"/>
          <w:szCs w:val="24"/>
        </w:rPr>
      </w:pPr>
      <w:r w:rsidRPr="00C70534">
        <w:rPr>
          <w:rFonts w:ascii="Garamond" w:hAnsi="Garamond"/>
          <w:sz w:val="24"/>
          <w:szCs w:val="24"/>
        </w:rPr>
        <w:t xml:space="preserve">4. </w:t>
      </w:r>
      <w:r w:rsidR="00C10657" w:rsidRPr="00C70534">
        <w:rPr>
          <w:rFonts w:ascii="Garamond" w:hAnsi="Garamond"/>
          <w:sz w:val="24"/>
          <w:szCs w:val="24"/>
        </w:rPr>
        <w:t xml:space="preserve">Místem plnění dle této smlouvy se rozumí: </w:t>
      </w:r>
      <w:r w:rsidR="00333B9A" w:rsidRPr="00C70534">
        <w:rPr>
          <w:rFonts w:ascii="Garamond" w:hAnsi="Garamond"/>
          <w:sz w:val="24"/>
          <w:szCs w:val="24"/>
        </w:rPr>
        <w:t xml:space="preserve">Okresní soud v Táboře, náměstí Mikoláše z Husi </w:t>
      </w:r>
      <w:r w:rsidR="00333B9A" w:rsidRPr="00C70534">
        <w:rPr>
          <w:rFonts w:ascii="Garamond" w:hAnsi="Garamond"/>
          <w:b/>
          <w:bCs/>
          <w:sz w:val="24"/>
          <w:szCs w:val="24"/>
        </w:rPr>
        <w:t>č. 43</w:t>
      </w:r>
      <w:r w:rsidR="00977199" w:rsidRPr="00C70534">
        <w:rPr>
          <w:rFonts w:ascii="Garamond" w:hAnsi="Garamond"/>
          <w:b/>
          <w:bCs/>
          <w:sz w:val="24"/>
          <w:szCs w:val="24"/>
        </w:rPr>
        <w:t xml:space="preserve"> </w:t>
      </w:r>
      <w:r w:rsidR="00333B9A" w:rsidRPr="00C70534">
        <w:rPr>
          <w:rFonts w:ascii="Garamond" w:hAnsi="Garamond"/>
          <w:sz w:val="24"/>
          <w:szCs w:val="24"/>
        </w:rPr>
        <w:t xml:space="preserve">a náměstí Mikoláše z Husi </w:t>
      </w:r>
      <w:r w:rsidR="00333B9A" w:rsidRPr="00C70534">
        <w:rPr>
          <w:rFonts w:ascii="Garamond" w:hAnsi="Garamond"/>
          <w:b/>
          <w:bCs/>
          <w:sz w:val="24"/>
          <w:szCs w:val="24"/>
        </w:rPr>
        <w:t>č. 38 + č</w:t>
      </w:r>
      <w:r w:rsidR="00977199" w:rsidRPr="00C70534">
        <w:rPr>
          <w:rFonts w:ascii="Garamond" w:hAnsi="Garamond"/>
          <w:b/>
          <w:bCs/>
          <w:sz w:val="24"/>
          <w:szCs w:val="24"/>
        </w:rPr>
        <w:t>. 39.</w:t>
      </w:r>
    </w:p>
    <w:p w14:paraId="2E718421" w14:textId="77777777" w:rsidR="00A44E2C" w:rsidRPr="00C70534" w:rsidRDefault="00A44E2C" w:rsidP="00B34963">
      <w:pPr>
        <w:spacing w:line="22" w:lineRule="atLeast"/>
        <w:jc w:val="both"/>
        <w:rPr>
          <w:rFonts w:ascii="Garamond" w:hAnsi="Garamond"/>
          <w:sz w:val="24"/>
          <w:szCs w:val="24"/>
        </w:rPr>
      </w:pPr>
    </w:p>
    <w:p w14:paraId="3EB824EC" w14:textId="43E15FDD" w:rsidR="000B10A7" w:rsidRPr="00C70534" w:rsidRDefault="000B10A7" w:rsidP="00B34963">
      <w:pPr>
        <w:spacing w:line="22" w:lineRule="atLeast"/>
        <w:jc w:val="center"/>
        <w:rPr>
          <w:rFonts w:ascii="Garamond" w:hAnsi="Garamond"/>
          <w:b/>
          <w:bCs/>
          <w:sz w:val="24"/>
          <w:szCs w:val="24"/>
        </w:rPr>
      </w:pPr>
      <w:r w:rsidRPr="00C70534">
        <w:rPr>
          <w:rFonts w:ascii="Garamond" w:hAnsi="Garamond"/>
          <w:b/>
          <w:bCs/>
          <w:sz w:val="24"/>
          <w:szCs w:val="24"/>
        </w:rPr>
        <w:t>IV.</w:t>
      </w:r>
    </w:p>
    <w:p w14:paraId="5D608FA8" w14:textId="4FA1EDCA" w:rsidR="000B10A7" w:rsidRPr="00C70534" w:rsidRDefault="00FA0176" w:rsidP="00B34963">
      <w:pPr>
        <w:spacing w:line="22" w:lineRule="atLeast"/>
        <w:jc w:val="center"/>
        <w:rPr>
          <w:rFonts w:ascii="Garamond" w:hAnsi="Garamond"/>
          <w:b/>
          <w:bCs/>
          <w:sz w:val="24"/>
          <w:szCs w:val="24"/>
        </w:rPr>
      </w:pPr>
      <w:r w:rsidRPr="00C70534">
        <w:rPr>
          <w:rFonts w:ascii="Garamond" w:hAnsi="Garamond"/>
          <w:b/>
          <w:bCs/>
          <w:sz w:val="24"/>
          <w:szCs w:val="24"/>
        </w:rPr>
        <w:t>Pravidelné roční prohlídky a funkční zkoušky zařízení</w:t>
      </w:r>
    </w:p>
    <w:p w14:paraId="40294122" w14:textId="187C694B" w:rsidR="000B10A7" w:rsidRPr="00C70534" w:rsidRDefault="0075155E" w:rsidP="00B34963">
      <w:pPr>
        <w:spacing w:line="22" w:lineRule="atLeast"/>
        <w:jc w:val="both"/>
        <w:rPr>
          <w:rFonts w:ascii="Garamond" w:hAnsi="Garamond"/>
          <w:b/>
          <w:bCs/>
          <w:sz w:val="24"/>
          <w:szCs w:val="24"/>
        </w:rPr>
      </w:pPr>
      <w:r w:rsidRPr="00C70534">
        <w:rPr>
          <w:rFonts w:ascii="Garamond" w:hAnsi="Garamond"/>
          <w:sz w:val="24"/>
          <w:szCs w:val="24"/>
        </w:rPr>
        <w:t xml:space="preserve">1. </w:t>
      </w:r>
      <w:r w:rsidR="000B10A7" w:rsidRPr="00C70534">
        <w:rPr>
          <w:rFonts w:ascii="Garamond" w:hAnsi="Garamond"/>
          <w:sz w:val="24"/>
          <w:szCs w:val="24"/>
        </w:rPr>
        <w:t xml:space="preserve">Pravidelné roční </w:t>
      </w:r>
      <w:r w:rsidR="00BB71BB" w:rsidRPr="00C70534">
        <w:rPr>
          <w:rFonts w:ascii="Garamond" w:hAnsi="Garamond"/>
          <w:sz w:val="24"/>
          <w:szCs w:val="24"/>
        </w:rPr>
        <w:t>prohlídky a funkční zkoušky</w:t>
      </w:r>
      <w:r w:rsidR="000B10A7" w:rsidRPr="00C70534">
        <w:rPr>
          <w:rFonts w:ascii="Garamond" w:hAnsi="Garamond"/>
          <w:sz w:val="24"/>
          <w:szCs w:val="24"/>
        </w:rPr>
        <w:t xml:space="preserve"> zařízení </w:t>
      </w:r>
      <w:r w:rsidR="00BB71BB" w:rsidRPr="00C70534">
        <w:rPr>
          <w:rFonts w:ascii="Garamond" w:hAnsi="Garamond"/>
          <w:sz w:val="24"/>
          <w:szCs w:val="24"/>
        </w:rPr>
        <w:t xml:space="preserve">(dále jen „prohlídky“) </w:t>
      </w:r>
      <w:r w:rsidR="000B10A7" w:rsidRPr="00C70534">
        <w:rPr>
          <w:rFonts w:ascii="Garamond" w:hAnsi="Garamond"/>
          <w:sz w:val="24"/>
          <w:szCs w:val="24"/>
        </w:rPr>
        <w:t xml:space="preserve">budou prováděny jedenkrát ročně a to tak, aby termín </w:t>
      </w:r>
      <w:r w:rsidR="00BB71BB" w:rsidRPr="00C70534">
        <w:rPr>
          <w:rFonts w:ascii="Garamond" w:hAnsi="Garamond"/>
          <w:sz w:val="24"/>
          <w:szCs w:val="24"/>
        </w:rPr>
        <w:t>prohlídky</w:t>
      </w:r>
      <w:r w:rsidR="000B10A7" w:rsidRPr="00C70534">
        <w:rPr>
          <w:rFonts w:ascii="Garamond" w:hAnsi="Garamond"/>
          <w:sz w:val="24"/>
          <w:szCs w:val="24"/>
        </w:rPr>
        <w:t xml:space="preserve"> provedené v daném kalendářním roce byl nejpozději do</w:t>
      </w:r>
      <w:r w:rsidR="000B10A7" w:rsidRPr="00C70534">
        <w:rPr>
          <w:rFonts w:ascii="Garamond" w:hAnsi="Garamond"/>
          <w:b/>
          <w:bCs/>
          <w:sz w:val="24"/>
          <w:szCs w:val="24"/>
        </w:rPr>
        <w:t xml:space="preserve"> 30. září</w:t>
      </w:r>
      <w:r w:rsidR="000B10A7" w:rsidRPr="00C70534">
        <w:rPr>
          <w:rFonts w:ascii="Garamond" w:hAnsi="Garamond"/>
          <w:sz w:val="24"/>
          <w:szCs w:val="24"/>
        </w:rPr>
        <w:t xml:space="preserve"> kalendářního roku</w:t>
      </w:r>
      <w:r w:rsidR="008570C7" w:rsidRPr="00C70534">
        <w:rPr>
          <w:rFonts w:ascii="Garamond" w:hAnsi="Garamond"/>
          <w:sz w:val="24"/>
          <w:szCs w:val="24"/>
        </w:rPr>
        <w:t xml:space="preserve"> a zároveň</w:t>
      </w:r>
      <w:r w:rsidR="00FB5FCC" w:rsidRPr="00C70534">
        <w:rPr>
          <w:rFonts w:ascii="Garamond" w:hAnsi="Garamond"/>
          <w:sz w:val="24"/>
          <w:szCs w:val="24"/>
        </w:rPr>
        <w:t>,</w:t>
      </w:r>
      <w:r w:rsidR="008570C7" w:rsidRPr="00C70534">
        <w:rPr>
          <w:rFonts w:ascii="Garamond" w:hAnsi="Garamond"/>
          <w:sz w:val="24"/>
          <w:szCs w:val="24"/>
        </w:rPr>
        <w:t xml:space="preserve"> aby byla splněna podmínka, že mezi jednotlivými prohlídkami zařízení neuplynulo více než 12 měsíců</w:t>
      </w:r>
      <w:r w:rsidR="000B10A7" w:rsidRPr="00C70534">
        <w:rPr>
          <w:rFonts w:ascii="Garamond" w:hAnsi="Garamond"/>
          <w:sz w:val="24"/>
          <w:szCs w:val="24"/>
        </w:rPr>
        <w:t xml:space="preserve">. </w:t>
      </w:r>
      <w:r w:rsidR="008E47A8" w:rsidRPr="00C70534">
        <w:rPr>
          <w:rFonts w:ascii="Garamond" w:hAnsi="Garamond"/>
          <w:b/>
          <w:bCs/>
          <w:sz w:val="24"/>
          <w:szCs w:val="24"/>
        </w:rPr>
        <w:t xml:space="preserve">Přesný termín </w:t>
      </w:r>
      <w:r w:rsidR="00BB71BB" w:rsidRPr="00C70534">
        <w:rPr>
          <w:rFonts w:ascii="Garamond" w:hAnsi="Garamond"/>
          <w:b/>
          <w:bCs/>
          <w:sz w:val="24"/>
          <w:szCs w:val="24"/>
        </w:rPr>
        <w:t>prohlídky</w:t>
      </w:r>
      <w:r w:rsidR="008E47A8" w:rsidRPr="00C70534">
        <w:rPr>
          <w:rFonts w:ascii="Garamond" w:hAnsi="Garamond"/>
          <w:b/>
          <w:bCs/>
          <w:sz w:val="24"/>
          <w:szCs w:val="24"/>
        </w:rPr>
        <w:t xml:space="preserve"> oznámí zhotovitel objednateli nejpozději 3 pracovní dny předem.</w:t>
      </w:r>
    </w:p>
    <w:p w14:paraId="5E6D69E7" w14:textId="3E99EC69" w:rsidR="008E47A8" w:rsidRPr="00C70534" w:rsidRDefault="00C23A99" w:rsidP="00B34963">
      <w:pPr>
        <w:spacing w:line="22" w:lineRule="atLeast"/>
        <w:jc w:val="both"/>
        <w:rPr>
          <w:rFonts w:ascii="Garamond" w:hAnsi="Garamond"/>
          <w:sz w:val="24"/>
          <w:szCs w:val="24"/>
        </w:rPr>
      </w:pPr>
      <w:r w:rsidRPr="00C70534">
        <w:rPr>
          <w:rFonts w:ascii="Garamond" w:hAnsi="Garamond"/>
          <w:sz w:val="24"/>
          <w:szCs w:val="24"/>
        </w:rPr>
        <w:t xml:space="preserve">2. </w:t>
      </w:r>
      <w:r w:rsidR="008E47A8" w:rsidRPr="00C70534">
        <w:rPr>
          <w:rFonts w:ascii="Garamond" w:hAnsi="Garamond"/>
          <w:sz w:val="24"/>
          <w:szCs w:val="24"/>
        </w:rPr>
        <w:t xml:space="preserve">Zhotovitel se zavazuje provést </w:t>
      </w:r>
      <w:r w:rsidR="00BB71BB" w:rsidRPr="00C70534">
        <w:rPr>
          <w:rFonts w:ascii="Garamond" w:hAnsi="Garamond"/>
          <w:sz w:val="24"/>
          <w:szCs w:val="24"/>
        </w:rPr>
        <w:t>prohlídku</w:t>
      </w:r>
      <w:r w:rsidR="00BF17F5" w:rsidRPr="00C70534">
        <w:rPr>
          <w:rFonts w:ascii="Garamond" w:hAnsi="Garamond"/>
          <w:sz w:val="24"/>
          <w:szCs w:val="24"/>
        </w:rPr>
        <w:t xml:space="preserve"> na své nebezpečí a na svůj náklad </w:t>
      </w:r>
      <w:r w:rsidR="008E47A8" w:rsidRPr="00C70534">
        <w:rPr>
          <w:rFonts w:ascii="Garamond" w:hAnsi="Garamond"/>
          <w:sz w:val="24"/>
          <w:szCs w:val="24"/>
        </w:rPr>
        <w:t xml:space="preserve">osobou odborně způsobilou </w:t>
      </w:r>
      <w:r w:rsidR="00BF17F5" w:rsidRPr="00C70534">
        <w:rPr>
          <w:rFonts w:ascii="Garamond" w:hAnsi="Garamond"/>
          <w:sz w:val="24"/>
          <w:szCs w:val="24"/>
        </w:rPr>
        <w:t>v rozsahu platných obecně závazných právních předpisů, technických norem a pokynů výrobce</w:t>
      </w:r>
      <w:r w:rsidR="00BB71BB" w:rsidRPr="00C70534">
        <w:rPr>
          <w:rFonts w:ascii="Garamond" w:hAnsi="Garamond"/>
          <w:sz w:val="24"/>
          <w:szCs w:val="24"/>
        </w:rPr>
        <w:t xml:space="preserve"> zařízení</w:t>
      </w:r>
      <w:r w:rsidR="00BF17F5" w:rsidRPr="00C70534">
        <w:rPr>
          <w:rFonts w:ascii="Garamond" w:hAnsi="Garamond"/>
          <w:sz w:val="24"/>
          <w:szCs w:val="24"/>
        </w:rPr>
        <w:t>.</w:t>
      </w:r>
    </w:p>
    <w:p w14:paraId="6888FF87" w14:textId="4115F548" w:rsidR="00BF17F5" w:rsidRPr="00C70534" w:rsidRDefault="00C23A99" w:rsidP="00B34963">
      <w:pPr>
        <w:spacing w:line="22" w:lineRule="atLeast"/>
        <w:jc w:val="both"/>
        <w:rPr>
          <w:rFonts w:ascii="Garamond" w:hAnsi="Garamond"/>
          <w:sz w:val="24"/>
          <w:szCs w:val="24"/>
        </w:rPr>
      </w:pPr>
      <w:r w:rsidRPr="00C70534">
        <w:rPr>
          <w:rFonts w:ascii="Garamond" w:hAnsi="Garamond"/>
          <w:sz w:val="24"/>
          <w:szCs w:val="24"/>
        </w:rPr>
        <w:t xml:space="preserve">3. </w:t>
      </w:r>
      <w:r w:rsidR="00BB71BB" w:rsidRPr="00C70534">
        <w:rPr>
          <w:rFonts w:ascii="Garamond" w:hAnsi="Garamond"/>
          <w:sz w:val="24"/>
          <w:szCs w:val="24"/>
        </w:rPr>
        <w:t>Prohlídkou</w:t>
      </w:r>
      <w:r w:rsidR="00BF17F5" w:rsidRPr="00C70534">
        <w:rPr>
          <w:rFonts w:ascii="Garamond" w:hAnsi="Garamond"/>
          <w:sz w:val="24"/>
          <w:szCs w:val="24"/>
        </w:rPr>
        <w:t xml:space="preserve"> se rozumí zejména prověření funkčnosti všech komponent zařízení, kontrola základních funkcí systému, ověření činnosti systému při poplachu, ověření správné činnosti a nastavení detektorů, kontrola stavu napájecí soustavy a záložních akumulátorů, odstranění nečistot ze všech detektorů a ostatních důležitých částí systému, revize silových částí zařízení dle platných norem ČSN</w:t>
      </w:r>
      <w:r w:rsidR="00BB71BB" w:rsidRPr="00C70534">
        <w:rPr>
          <w:rFonts w:ascii="Garamond" w:hAnsi="Garamond"/>
          <w:sz w:val="24"/>
          <w:szCs w:val="24"/>
        </w:rPr>
        <w:t>.</w:t>
      </w:r>
    </w:p>
    <w:p w14:paraId="656A1A7B" w14:textId="13185E95" w:rsidR="00BB71BB" w:rsidRPr="00C70534" w:rsidRDefault="00C23A99" w:rsidP="00B34963">
      <w:pPr>
        <w:spacing w:line="22" w:lineRule="atLeast"/>
        <w:jc w:val="both"/>
        <w:rPr>
          <w:rFonts w:ascii="Garamond" w:hAnsi="Garamond"/>
          <w:sz w:val="24"/>
          <w:szCs w:val="24"/>
        </w:rPr>
      </w:pPr>
      <w:r w:rsidRPr="00C70534">
        <w:rPr>
          <w:rFonts w:ascii="Garamond" w:hAnsi="Garamond"/>
          <w:sz w:val="24"/>
          <w:szCs w:val="24"/>
        </w:rPr>
        <w:t xml:space="preserve">4. </w:t>
      </w:r>
      <w:r w:rsidR="00BB71BB" w:rsidRPr="00C70534">
        <w:rPr>
          <w:rFonts w:ascii="Garamond" w:hAnsi="Garamond"/>
          <w:sz w:val="24"/>
          <w:szCs w:val="24"/>
        </w:rPr>
        <w:t xml:space="preserve">Kontrola záložních akumulátorů je provedena zhotovitelem </w:t>
      </w:r>
      <w:r w:rsidR="00561F9C" w:rsidRPr="00C70534">
        <w:rPr>
          <w:rFonts w:ascii="Garamond" w:hAnsi="Garamond"/>
          <w:sz w:val="24"/>
          <w:szCs w:val="24"/>
        </w:rPr>
        <w:t>v průběhu</w:t>
      </w:r>
      <w:r w:rsidR="00BB71BB" w:rsidRPr="00C70534">
        <w:rPr>
          <w:rFonts w:ascii="Garamond" w:hAnsi="Garamond"/>
          <w:sz w:val="24"/>
          <w:szCs w:val="24"/>
        </w:rPr>
        <w:t xml:space="preserve"> prohlídky. Pokud naměřené hodnoty akumulátoru nesplňují podmínky normy a zároveň se jedná o akumulátor, </w:t>
      </w:r>
      <w:r w:rsidR="00D96612" w:rsidRPr="00C70534">
        <w:rPr>
          <w:rFonts w:ascii="Garamond" w:hAnsi="Garamond"/>
          <w:sz w:val="24"/>
          <w:szCs w:val="24"/>
        </w:rPr>
        <w:t>u něhož nebylo dosaženo životnosti deklarované výrobcem, je součástí prohlídky následná kontrola akumulátoru.</w:t>
      </w:r>
      <w:r w:rsidR="0070458E" w:rsidRPr="00C70534">
        <w:rPr>
          <w:rFonts w:ascii="Garamond" w:hAnsi="Garamond"/>
          <w:sz w:val="24"/>
          <w:szCs w:val="24"/>
        </w:rPr>
        <w:t xml:space="preserve"> </w:t>
      </w:r>
      <w:r w:rsidR="00083669" w:rsidRPr="00C70534">
        <w:rPr>
          <w:rFonts w:ascii="Garamond" w:hAnsi="Garamond"/>
          <w:sz w:val="24"/>
          <w:szCs w:val="24"/>
        </w:rPr>
        <w:t>Pokud ani při opakovaném měření nedosahuje akumulátor hodnot dle normy, je výměna akumulátoru uvedena ve zjištěných závadách</w:t>
      </w:r>
      <w:r w:rsidR="007E7967" w:rsidRPr="00C70534">
        <w:rPr>
          <w:rFonts w:ascii="Garamond" w:hAnsi="Garamond"/>
          <w:sz w:val="24"/>
          <w:szCs w:val="24"/>
        </w:rPr>
        <w:t>.</w:t>
      </w:r>
    </w:p>
    <w:p w14:paraId="5BA3F184" w14:textId="5107F314" w:rsidR="007E7967" w:rsidRPr="00C70534" w:rsidRDefault="00C23A99" w:rsidP="00B34963">
      <w:pPr>
        <w:spacing w:line="22" w:lineRule="atLeast"/>
        <w:jc w:val="both"/>
        <w:rPr>
          <w:rFonts w:ascii="Garamond" w:hAnsi="Garamond"/>
          <w:sz w:val="24"/>
          <w:szCs w:val="24"/>
        </w:rPr>
      </w:pPr>
      <w:r w:rsidRPr="00C70534">
        <w:rPr>
          <w:rFonts w:ascii="Garamond" w:hAnsi="Garamond"/>
          <w:sz w:val="24"/>
          <w:szCs w:val="24"/>
        </w:rPr>
        <w:t>5. Z</w:t>
      </w:r>
      <w:r w:rsidR="007E7967" w:rsidRPr="00C70534">
        <w:rPr>
          <w:rFonts w:ascii="Garamond" w:hAnsi="Garamond"/>
          <w:sz w:val="24"/>
          <w:szCs w:val="24"/>
        </w:rPr>
        <w:t>hotovitel provádí pravidelnou obměnu akumulátorových baterií, a to každé 3 roky. V zařízení jsou instalovány akumulátorové baterie s životností 3 – 5 let. Výměna akumulátoru je popsána v Dokladu o pravidelné roční prohlídce. Výměna je součástí prohlídky.</w:t>
      </w:r>
    </w:p>
    <w:p w14:paraId="3D90B1C7" w14:textId="05E92D7A" w:rsidR="007E7967" w:rsidRPr="00C70534" w:rsidRDefault="00C23A99" w:rsidP="00B34963">
      <w:pPr>
        <w:spacing w:line="22" w:lineRule="atLeast"/>
        <w:jc w:val="both"/>
        <w:rPr>
          <w:rFonts w:ascii="Garamond" w:hAnsi="Garamond"/>
          <w:sz w:val="24"/>
          <w:szCs w:val="24"/>
        </w:rPr>
      </w:pPr>
      <w:r w:rsidRPr="00C70534">
        <w:rPr>
          <w:rFonts w:ascii="Garamond" w:hAnsi="Garamond"/>
          <w:sz w:val="24"/>
          <w:szCs w:val="24"/>
        </w:rPr>
        <w:t>6. V</w:t>
      </w:r>
      <w:r w:rsidR="00667E93" w:rsidRPr="00C70534">
        <w:rPr>
          <w:rFonts w:ascii="Garamond" w:hAnsi="Garamond"/>
          <w:sz w:val="24"/>
          <w:szCs w:val="24"/>
        </w:rPr>
        <w:t xml:space="preserve"> případě zjištění závad při pravidelné </w:t>
      </w:r>
      <w:r w:rsidR="00BB71BB" w:rsidRPr="00C70534">
        <w:rPr>
          <w:rFonts w:ascii="Garamond" w:hAnsi="Garamond"/>
          <w:sz w:val="24"/>
          <w:szCs w:val="24"/>
        </w:rPr>
        <w:t>prohlídce</w:t>
      </w:r>
      <w:r w:rsidR="00667E93" w:rsidRPr="00C70534">
        <w:rPr>
          <w:rFonts w:ascii="Garamond" w:hAnsi="Garamond"/>
          <w:sz w:val="24"/>
          <w:szCs w:val="24"/>
        </w:rPr>
        <w:t xml:space="preserve"> zařízení informuje neprodleně zhotovitel objednatele o rozsahu závady a závadu popíše do provozní knihy zařízení jako součást zápisu o provedené </w:t>
      </w:r>
      <w:r w:rsidR="007E7967" w:rsidRPr="00C70534">
        <w:rPr>
          <w:rFonts w:ascii="Garamond" w:hAnsi="Garamond"/>
          <w:sz w:val="24"/>
          <w:szCs w:val="24"/>
        </w:rPr>
        <w:t>prohlídce</w:t>
      </w:r>
      <w:r w:rsidR="00667E93" w:rsidRPr="00C70534">
        <w:rPr>
          <w:rFonts w:ascii="Garamond" w:hAnsi="Garamond"/>
          <w:sz w:val="24"/>
          <w:szCs w:val="24"/>
        </w:rPr>
        <w:t>.</w:t>
      </w:r>
      <w:r w:rsidR="007E7967" w:rsidRPr="00C70534">
        <w:rPr>
          <w:rFonts w:ascii="Garamond" w:hAnsi="Garamond"/>
          <w:sz w:val="24"/>
          <w:szCs w:val="24"/>
        </w:rPr>
        <w:t xml:space="preserve"> </w:t>
      </w:r>
    </w:p>
    <w:p w14:paraId="3815A977" w14:textId="293222B4" w:rsidR="007E7967" w:rsidRPr="00C70534" w:rsidRDefault="00B56090" w:rsidP="00B34963">
      <w:pPr>
        <w:spacing w:line="22" w:lineRule="atLeast"/>
        <w:jc w:val="both"/>
        <w:rPr>
          <w:rFonts w:ascii="Garamond" w:hAnsi="Garamond"/>
          <w:sz w:val="24"/>
          <w:szCs w:val="24"/>
        </w:rPr>
      </w:pPr>
      <w:r w:rsidRPr="00C70534">
        <w:rPr>
          <w:rFonts w:ascii="Garamond" w:hAnsi="Garamond"/>
          <w:sz w:val="24"/>
          <w:szCs w:val="24"/>
        </w:rPr>
        <w:t>7. O</w:t>
      </w:r>
      <w:r w:rsidR="007E7967" w:rsidRPr="00C70534">
        <w:rPr>
          <w:rFonts w:ascii="Garamond" w:hAnsi="Garamond"/>
          <w:sz w:val="24"/>
          <w:szCs w:val="24"/>
        </w:rPr>
        <w:t xml:space="preserve"> provedení prohlídky zařízení je proveden zhotovitelem zápis do provozní knihy zařízení</w:t>
      </w:r>
      <w:r w:rsidR="00FB5FCC" w:rsidRPr="00C70534">
        <w:rPr>
          <w:rFonts w:ascii="Garamond" w:hAnsi="Garamond"/>
          <w:sz w:val="24"/>
          <w:szCs w:val="24"/>
        </w:rPr>
        <w:t>,</w:t>
      </w:r>
      <w:r w:rsidR="007E7967" w:rsidRPr="00C70534">
        <w:rPr>
          <w:rFonts w:ascii="Garamond" w:hAnsi="Garamond"/>
          <w:sz w:val="24"/>
          <w:szCs w:val="24"/>
        </w:rPr>
        <w:t xml:space="preserve"> a to bezodkladně po dokončení prohlídky. </w:t>
      </w:r>
    </w:p>
    <w:p w14:paraId="0EF1A4F9" w14:textId="10FCCEC0" w:rsidR="007E7967" w:rsidRPr="00C70534" w:rsidRDefault="00B56090" w:rsidP="00B34963">
      <w:pPr>
        <w:spacing w:line="22" w:lineRule="atLeast"/>
        <w:jc w:val="both"/>
        <w:rPr>
          <w:rFonts w:ascii="Garamond" w:hAnsi="Garamond"/>
          <w:sz w:val="24"/>
          <w:szCs w:val="24"/>
        </w:rPr>
      </w:pPr>
      <w:r w:rsidRPr="00C70534">
        <w:rPr>
          <w:rFonts w:ascii="Garamond" w:hAnsi="Garamond"/>
          <w:sz w:val="24"/>
          <w:szCs w:val="24"/>
        </w:rPr>
        <w:t>8. Z</w:t>
      </w:r>
      <w:r w:rsidR="007E7967" w:rsidRPr="00C70534">
        <w:rPr>
          <w:rFonts w:ascii="Garamond" w:hAnsi="Garamond"/>
          <w:sz w:val="24"/>
          <w:szCs w:val="24"/>
        </w:rPr>
        <w:t>hotovitel se zavazuje do 14 kalendářních dn</w:t>
      </w:r>
      <w:r w:rsidR="008570C7" w:rsidRPr="00C70534">
        <w:rPr>
          <w:rFonts w:ascii="Garamond" w:hAnsi="Garamond"/>
          <w:sz w:val="24"/>
          <w:szCs w:val="24"/>
        </w:rPr>
        <w:t>ů</w:t>
      </w:r>
      <w:r w:rsidR="007E7967" w:rsidRPr="00C70534">
        <w:rPr>
          <w:rFonts w:ascii="Garamond" w:hAnsi="Garamond"/>
          <w:sz w:val="24"/>
          <w:szCs w:val="24"/>
        </w:rPr>
        <w:t xml:space="preserve"> od ukončení prohlídky předat objednateli Doklad o pravidelné roční prohlídce a funkční zkoušce systému PZTS (dále jen „Doklad o prohlídce“). </w:t>
      </w:r>
      <w:r w:rsidR="002D3727" w:rsidRPr="00C70534">
        <w:rPr>
          <w:rFonts w:ascii="Garamond" w:hAnsi="Garamond"/>
          <w:sz w:val="24"/>
          <w:szCs w:val="24"/>
        </w:rPr>
        <w:t xml:space="preserve">Součástí </w:t>
      </w:r>
      <w:r w:rsidR="008570C7" w:rsidRPr="00C70534">
        <w:rPr>
          <w:rFonts w:ascii="Garamond" w:hAnsi="Garamond"/>
          <w:sz w:val="24"/>
          <w:szCs w:val="24"/>
        </w:rPr>
        <w:t>D</w:t>
      </w:r>
      <w:r w:rsidR="002D3727" w:rsidRPr="00C70534">
        <w:rPr>
          <w:rFonts w:ascii="Garamond" w:hAnsi="Garamond"/>
          <w:sz w:val="24"/>
          <w:szCs w:val="24"/>
        </w:rPr>
        <w:t xml:space="preserve">okladu </w:t>
      </w:r>
      <w:r w:rsidR="008570C7" w:rsidRPr="00C70534">
        <w:rPr>
          <w:rFonts w:ascii="Garamond" w:hAnsi="Garamond"/>
          <w:sz w:val="24"/>
          <w:szCs w:val="24"/>
        </w:rPr>
        <w:t xml:space="preserve">o prohlídce </w:t>
      </w:r>
      <w:r w:rsidR="00FD7031" w:rsidRPr="00C70534">
        <w:rPr>
          <w:rFonts w:ascii="Garamond" w:hAnsi="Garamond"/>
          <w:sz w:val="24"/>
          <w:szCs w:val="24"/>
        </w:rPr>
        <w:t>bude</w:t>
      </w:r>
      <w:r w:rsidR="002D3727" w:rsidRPr="00C70534">
        <w:rPr>
          <w:rFonts w:ascii="Garamond" w:hAnsi="Garamond"/>
          <w:sz w:val="24"/>
          <w:szCs w:val="24"/>
        </w:rPr>
        <w:t xml:space="preserve"> adresný seznam zkontrolovaných zón s uvedením označení prvku a výsledkem zkoušky, seznam a umístění napájecích zdrojů s naměřenými hodnotami a minimálními požadovanými hodnotami dle normy, revize silových částí zařízení, pokud byla součástí prohlídky. </w:t>
      </w:r>
      <w:r w:rsidR="007E7967" w:rsidRPr="00C70534">
        <w:rPr>
          <w:rFonts w:ascii="Garamond" w:hAnsi="Garamond"/>
          <w:sz w:val="24"/>
          <w:szCs w:val="24"/>
        </w:rPr>
        <w:t xml:space="preserve">Doklad </w:t>
      </w:r>
      <w:r w:rsidR="008570C7" w:rsidRPr="00C70534">
        <w:rPr>
          <w:rFonts w:ascii="Garamond" w:hAnsi="Garamond"/>
          <w:sz w:val="24"/>
          <w:szCs w:val="24"/>
        </w:rPr>
        <w:t xml:space="preserve">o prohlídce </w:t>
      </w:r>
      <w:r w:rsidR="00FD7031" w:rsidRPr="00C70534">
        <w:rPr>
          <w:rFonts w:ascii="Garamond" w:hAnsi="Garamond"/>
          <w:sz w:val="24"/>
          <w:szCs w:val="24"/>
        </w:rPr>
        <w:t>bude</w:t>
      </w:r>
      <w:r w:rsidR="007E7967" w:rsidRPr="00C70534">
        <w:rPr>
          <w:rFonts w:ascii="Garamond" w:hAnsi="Garamond"/>
          <w:sz w:val="24"/>
          <w:szCs w:val="24"/>
        </w:rPr>
        <w:t xml:space="preserve"> vyhotoven ve 3 výtiscích, z nichž 2 jsou určeny pro objednatele a 1 pro zhotovitele. Objednatel provede kontrolu Dokladu</w:t>
      </w:r>
      <w:r w:rsidR="008570C7" w:rsidRPr="00C70534">
        <w:rPr>
          <w:rFonts w:ascii="Garamond" w:hAnsi="Garamond"/>
          <w:sz w:val="24"/>
          <w:szCs w:val="24"/>
        </w:rPr>
        <w:t xml:space="preserve"> o prohlídce </w:t>
      </w:r>
      <w:r w:rsidR="002D3727" w:rsidRPr="00C70534">
        <w:rPr>
          <w:rFonts w:ascii="Garamond" w:hAnsi="Garamond"/>
          <w:sz w:val="24"/>
          <w:szCs w:val="24"/>
        </w:rPr>
        <w:t xml:space="preserve">a </w:t>
      </w:r>
      <w:r w:rsidR="00FD7031" w:rsidRPr="00C70534">
        <w:rPr>
          <w:rFonts w:ascii="Garamond" w:hAnsi="Garamond"/>
          <w:sz w:val="24"/>
          <w:szCs w:val="24"/>
        </w:rPr>
        <w:t xml:space="preserve">zjistí-li nedostatky, vrátí Doklad </w:t>
      </w:r>
      <w:r w:rsidR="008570C7" w:rsidRPr="00C70534">
        <w:rPr>
          <w:rFonts w:ascii="Garamond" w:hAnsi="Garamond"/>
          <w:sz w:val="24"/>
          <w:szCs w:val="24"/>
        </w:rPr>
        <w:t xml:space="preserve">o prohlídce </w:t>
      </w:r>
      <w:r w:rsidR="00FD7031" w:rsidRPr="00C70534">
        <w:rPr>
          <w:rFonts w:ascii="Garamond" w:hAnsi="Garamond"/>
          <w:sz w:val="24"/>
          <w:szCs w:val="24"/>
        </w:rPr>
        <w:t xml:space="preserve">zhotoviteli k přepracování. Po odsouhlasení </w:t>
      </w:r>
      <w:r w:rsidR="00FA0176" w:rsidRPr="00C70534">
        <w:rPr>
          <w:rFonts w:ascii="Garamond" w:hAnsi="Garamond"/>
          <w:sz w:val="24"/>
          <w:szCs w:val="24"/>
        </w:rPr>
        <w:t xml:space="preserve">Dokladu </w:t>
      </w:r>
      <w:r w:rsidR="008570C7" w:rsidRPr="00C70534">
        <w:rPr>
          <w:rFonts w:ascii="Garamond" w:hAnsi="Garamond"/>
          <w:sz w:val="24"/>
          <w:szCs w:val="24"/>
        </w:rPr>
        <w:t xml:space="preserve">o prohlídce </w:t>
      </w:r>
      <w:r w:rsidR="00FA0176" w:rsidRPr="00C70534">
        <w:rPr>
          <w:rFonts w:ascii="Garamond" w:hAnsi="Garamond"/>
          <w:sz w:val="24"/>
          <w:szCs w:val="24"/>
        </w:rPr>
        <w:t xml:space="preserve">je tento potvrzen objednatelem a </w:t>
      </w:r>
      <w:r w:rsidR="008570C7" w:rsidRPr="00C70534">
        <w:rPr>
          <w:rFonts w:ascii="Garamond" w:hAnsi="Garamond"/>
          <w:sz w:val="24"/>
          <w:szCs w:val="24"/>
        </w:rPr>
        <w:t xml:space="preserve">bezodkladně </w:t>
      </w:r>
      <w:r w:rsidR="00FA0176" w:rsidRPr="00C70534">
        <w:rPr>
          <w:rFonts w:ascii="Garamond" w:hAnsi="Garamond"/>
          <w:sz w:val="24"/>
          <w:szCs w:val="24"/>
        </w:rPr>
        <w:t>vrácen zpět zhotoviteli. Potvrzení</w:t>
      </w:r>
      <w:r w:rsidR="008570C7" w:rsidRPr="00C70534">
        <w:rPr>
          <w:rFonts w:ascii="Garamond" w:hAnsi="Garamond"/>
          <w:sz w:val="24"/>
          <w:szCs w:val="24"/>
        </w:rPr>
        <w:t>m</w:t>
      </w:r>
      <w:r w:rsidR="00FA0176" w:rsidRPr="00C70534">
        <w:rPr>
          <w:rFonts w:ascii="Garamond" w:hAnsi="Garamond"/>
          <w:sz w:val="24"/>
          <w:szCs w:val="24"/>
        </w:rPr>
        <w:t xml:space="preserve"> dokladu objednatelem je uskutečněno zdanitelné plnění </w:t>
      </w:r>
      <w:r w:rsidR="008570C7" w:rsidRPr="00C70534">
        <w:rPr>
          <w:rFonts w:ascii="Garamond" w:hAnsi="Garamond"/>
          <w:sz w:val="24"/>
          <w:szCs w:val="24"/>
        </w:rPr>
        <w:t xml:space="preserve">prohlídky </w:t>
      </w:r>
      <w:r w:rsidR="00FA0176" w:rsidRPr="00C70534">
        <w:rPr>
          <w:rFonts w:ascii="Garamond" w:hAnsi="Garamond"/>
          <w:sz w:val="24"/>
          <w:szCs w:val="24"/>
        </w:rPr>
        <w:t>z pohledu zákona o DPH.</w:t>
      </w:r>
    </w:p>
    <w:p w14:paraId="62618D63" w14:textId="77777777" w:rsidR="00977199" w:rsidRPr="00C70534" w:rsidRDefault="00977199" w:rsidP="00B34963">
      <w:pPr>
        <w:pStyle w:val="Odstavecseseznamem"/>
        <w:spacing w:line="22" w:lineRule="atLeast"/>
        <w:ind w:left="284"/>
        <w:jc w:val="both"/>
        <w:rPr>
          <w:rFonts w:ascii="Garamond" w:hAnsi="Garamond"/>
          <w:sz w:val="24"/>
          <w:szCs w:val="24"/>
        </w:rPr>
      </w:pPr>
    </w:p>
    <w:p w14:paraId="7527EE88" w14:textId="26A5A02E" w:rsidR="00FA0176" w:rsidRPr="00C70534" w:rsidRDefault="00FA0176" w:rsidP="00B34963">
      <w:pPr>
        <w:spacing w:line="22" w:lineRule="atLeast"/>
        <w:ind w:left="357"/>
        <w:jc w:val="center"/>
        <w:rPr>
          <w:rFonts w:ascii="Garamond" w:hAnsi="Garamond"/>
          <w:b/>
          <w:bCs/>
          <w:sz w:val="24"/>
          <w:szCs w:val="24"/>
        </w:rPr>
      </w:pPr>
      <w:r w:rsidRPr="00C70534">
        <w:rPr>
          <w:rFonts w:ascii="Garamond" w:hAnsi="Garamond"/>
          <w:b/>
          <w:bCs/>
          <w:sz w:val="24"/>
          <w:szCs w:val="24"/>
        </w:rPr>
        <w:lastRenderedPageBreak/>
        <w:t>V.</w:t>
      </w:r>
    </w:p>
    <w:p w14:paraId="5C1496C4" w14:textId="25CBA5D4" w:rsidR="00FA0176" w:rsidRPr="00C70534" w:rsidRDefault="00FA0176" w:rsidP="00B34963">
      <w:pPr>
        <w:spacing w:line="22" w:lineRule="atLeast"/>
        <w:ind w:left="357"/>
        <w:jc w:val="center"/>
        <w:rPr>
          <w:rFonts w:ascii="Garamond" w:hAnsi="Garamond"/>
          <w:b/>
          <w:bCs/>
          <w:sz w:val="24"/>
          <w:szCs w:val="24"/>
        </w:rPr>
      </w:pPr>
      <w:r w:rsidRPr="00C70534">
        <w:rPr>
          <w:rFonts w:ascii="Garamond" w:hAnsi="Garamond"/>
          <w:b/>
          <w:bCs/>
          <w:sz w:val="24"/>
          <w:szCs w:val="24"/>
        </w:rPr>
        <w:t>Pozáruční servis a havarijní stavy</w:t>
      </w:r>
    </w:p>
    <w:p w14:paraId="03ED0C3A" w14:textId="0D38F33C" w:rsidR="003F622A"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1. </w:t>
      </w:r>
      <w:r w:rsidR="00FA0176" w:rsidRPr="00C70534">
        <w:rPr>
          <w:rFonts w:ascii="Garamond" w:hAnsi="Garamond"/>
          <w:sz w:val="24"/>
          <w:szCs w:val="24"/>
        </w:rPr>
        <w:t>Pozáručním servisem se rozumí o</w:t>
      </w:r>
      <w:r w:rsidR="00C10657" w:rsidRPr="00C70534">
        <w:rPr>
          <w:rFonts w:ascii="Garamond" w:hAnsi="Garamond"/>
          <w:sz w:val="24"/>
          <w:szCs w:val="24"/>
        </w:rPr>
        <w:t xml:space="preserve">pravy a údržba </w:t>
      </w:r>
      <w:r w:rsidR="00895994" w:rsidRPr="00C70534">
        <w:rPr>
          <w:rFonts w:ascii="Garamond" w:hAnsi="Garamond"/>
          <w:sz w:val="24"/>
          <w:szCs w:val="24"/>
        </w:rPr>
        <w:t>zařízení</w:t>
      </w:r>
      <w:r w:rsidR="003F622A" w:rsidRPr="00C70534">
        <w:rPr>
          <w:rFonts w:ascii="Garamond" w:hAnsi="Garamond"/>
          <w:sz w:val="24"/>
          <w:szCs w:val="24"/>
        </w:rPr>
        <w:t>.</w:t>
      </w:r>
    </w:p>
    <w:p w14:paraId="51AA699C" w14:textId="76DFA756" w:rsidR="00E00EB7"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2. </w:t>
      </w:r>
      <w:r w:rsidR="003F622A" w:rsidRPr="00C70534">
        <w:rPr>
          <w:rFonts w:ascii="Garamond" w:hAnsi="Garamond"/>
          <w:b/>
          <w:bCs/>
          <w:sz w:val="24"/>
          <w:szCs w:val="24"/>
        </w:rPr>
        <w:t>Opravu</w:t>
      </w:r>
      <w:r w:rsidR="003F622A" w:rsidRPr="00C70534">
        <w:rPr>
          <w:rFonts w:ascii="Garamond" w:hAnsi="Garamond"/>
          <w:sz w:val="24"/>
          <w:szCs w:val="24"/>
        </w:rPr>
        <w:t xml:space="preserve"> poskytuje zhotovitel na základě požadavku objednatele sděleného e-mailem na a</w:t>
      </w:r>
      <w:r w:rsidR="0032047F">
        <w:rPr>
          <w:rFonts w:ascii="Garamond" w:hAnsi="Garamond"/>
          <w:sz w:val="24"/>
          <w:szCs w:val="24"/>
        </w:rPr>
        <w:t xml:space="preserve">dresu </w:t>
      </w:r>
      <w:proofErr w:type="spellStart"/>
      <w:r w:rsidR="0032047F">
        <w:rPr>
          <w:rFonts w:ascii="Garamond" w:hAnsi="Garamond"/>
          <w:sz w:val="24"/>
          <w:szCs w:val="24"/>
        </w:rPr>
        <w:t>xxxxx</w:t>
      </w:r>
      <w:proofErr w:type="spellEnd"/>
      <w:r w:rsidR="0032047F">
        <w:rPr>
          <w:rFonts w:ascii="Garamond" w:hAnsi="Garamond"/>
          <w:sz w:val="24"/>
          <w:szCs w:val="24"/>
        </w:rPr>
        <w:t xml:space="preserve"> </w:t>
      </w:r>
      <w:r w:rsidR="003F622A" w:rsidRPr="00C70534">
        <w:rPr>
          <w:rFonts w:ascii="Garamond" w:hAnsi="Garamond"/>
          <w:sz w:val="24"/>
          <w:szCs w:val="24"/>
        </w:rPr>
        <w:t xml:space="preserve">nebo telefonicky v pracovní dny od 7.00 do 15.30 na telefonním čísle </w:t>
      </w:r>
      <w:proofErr w:type="spellStart"/>
      <w:r w:rsidR="0032047F">
        <w:rPr>
          <w:rFonts w:ascii="Garamond" w:hAnsi="Garamond"/>
          <w:sz w:val="24"/>
          <w:szCs w:val="24"/>
        </w:rPr>
        <w:t>xxxxx</w:t>
      </w:r>
      <w:proofErr w:type="spellEnd"/>
      <w:r w:rsidR="003F622A" w:rsidRPr="00C70534">
        <w:rPr>
          <w:rFonts w:ascii="Garamond" w:hAnsi="Garamond"/>
          <w:sz w:val="24"/>
          <w:szCs w:val="24"/>
        </w:rPr>
        <w:t xml:space="preserve"> Požadavek obsahuje identifikaci objednatele</w:t>
      </w:r>
      <w:r w:rsidR="00E00EB7" w:rsidRPr="00C70534">
        <w:rPr>
          <w:rFonts w:ascii="Garamond" w:hAnsi="Garamond"/>
          <w:sz w:val="24"/>
          <w:szCs w:val="24"/>
        </w:rPr>
        <w:t>, specifikaci</w:t>
      </w:r>
      <w:r w:rsidR="003F622A" w:rsidRPr="00C70534">
        <w:rPr>
          <w:rFonts w:ascii="Garamond" w:hAnsi="Garamond"/>
          <w:sz w:val="24"/>
          <w:szCs w:val="24"/>
        </w:rPr>
        <w:t xml:space="preserve"> zařízení</w:t>
      </w:r>
      <w:r w:rsidR="00E00EB7" w:rsidRPr="00C70534">
        <w:rPr>
          <w:rFonts w:ascii="Garamond" w:hAnsi="Garamond"/>
          <w:sz w:val="24"/>
          <w:szCs w:val="24"/>
        </w:rPr>
        <w:t xml:space="preserve"> a popis závady.</w:t>
      </w:r>
      <w:r w:rsidR="009D12C0" w:rsidRPr="00C70534">
        <w:rPr>
          <w:rFonts w:ascii="Garamond" w:hAnsi="Garamond"/>
          <w:sz w:val="24"/>
          <w:szCs w:val="24"/>
        </w:rPr>
        <w:t xml:space="preserve"> </w:t>
      </w:r>
      <w:r w:rsidR="008570C7" w:rsidRPr="00C70534">
        <w:rPr>
          <w:rFonts w:ascii="Garamond" w:hAnsi="Garamond"/>
          <w:sz w:val="24"/>
          <w:szCs w:val="24"/>
        </w:rPr>
        <w:t xml:space="preserve">Telefonický požadavek je nejpozději </w:t>
      </w:r>
      <w:proofErr w:type="spellStart"/>
      <w:r w:rsidR="008570C7" w:rsidRPr="00C70534">
        <w:rPr>
          <w:rFonts w:ascii="Garamond" w:hAnsi="Garamond"/>
          <w:sz w:val="24"/>
          <w:szCs w:val="24"/>
        </w:rPr>
        <w:t>Next</w:t>
      </w:r>
      <w:proofErr w:type="spellEnd"/>
      <w:r w:rsidR="008570C7" w:rsidRPr="00C70534">
        <w:rPr>
          <w:rFonts w:ascii="Garamond" w:hAnsi="Garamond"/>
          <w:sz w:val="24"/>
          <w:szCs w:val="24"/>
        </w:rPr>
        <w:t xml:space="preserve"> Business </w:t>
      </w:r>
      <w:proofErr w:type="spellStart"/>
      <w:r w:rsidR="008570C7" w:rsidRPr="00C70534">
        <w:rPr>
          <w:rFonts w:ascii="Garamond" w:hAnsi="Garamond"/>
          <w:sz w:val="24"/>
          <w:szCs w:val="24"/>
        </w:rPr>
        <w:t>Day</w:t>
      </w:r>
      <w:proofErr w:type="spellEnd"/>
      <w:r w:rsidR="008570C7" w:rsidRPr="00C70534">
        <w:rPr>
          <w:rFonts w:ascii="Garamond" w:hAnsi="Garamond"/>
          <w:sz w:val="24"/>
          <w:szCs w:val="24"/>
        </w:rPr>
        <w:t xml:space="preserve"> potvrzen </w:t>
      </w:r>
      <w:r w:rsidR="009D12C0" w:rsidRPr="00C70534">
        <w:rPr>
          <w:rFonts w:ascii="Garamond" w:hAnsi="Garamond"/>
          <w:sz w:val="24"/>
          <w:szCs w:val="24"/>
        </w:rPr>
        <w:t xml:space="preserve">objednatelem </w:t>
      </w:r>
      <w:r w:rsidR="008570C7" w:rsidRPr="00C70534">
        <w:rPr>
          <w:rFonts w:ascii="Garamond" w:hAnsi="Garamond"/>
          <w:sz w:val="24"/>
          <w:szCs w:val="24"/>
        </w:rPr>
        <w:t>e-mailem.</w:t>
      </w:r>
    </w:p>
    <w:p w14:paraId="1C1141CC" w14:textId="5B86F493" w:rsidR="00C10657"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3. </w:t>
      </w:r>
      <w:r w:rsidR="00E00EB7" w:rsidRPr="00C70534">
        <w:rPr>
          <w:rFonts w:ascii="Garamond" w:hAnsi="Garamond"/>
          <w:sz w:val="24"/>
          <w:szCs w:val="24"/>
        </w:rPr>
        <w:t xml:space="preserve">Zhotovitel </w:t>
      </w:r>
      <w:r w:rsidR="00F776D8" w:rsidRPr="00C70534">
        <w:rPr>
          <w:rFonts w:ascii="Garamond" w:hAnsi="Garamond"/>
          <w:sz w:val="24"/>
          <w:szCs w:val="24"/>
        </w:rPr>
        <w:t xml:space="preserve">stanoví </w:t>
      </w:r>
      <w:r w:rsidR="008917C8" w:rsidRPr="00C70534">
        <w:rPr>
          <w:rFonts w:ascii="Garamond" w:hAnsi="Garamond"/>
          <w:sz w:val="24"/>
          <w:szCs w:val="24"/>
        </w:rPr>
        <w:t xml:space="preserve">předpokládaný časový rozsah a cenu materiálu k odstranění vady </w:t>
      </w:r>
      <w:r w:rsidR="00F776D8" w:rsidRPr="00C70534">
        <w:rPr>
          <w:rFonts w:ascii="Garamond" w:hAnsi="Garamond"/>
          <w:sz w:val="24"/>
          <w:szCs w:val="24"/>
        </w:rPr>
        <w:t xml:space="preserve">a zašle ji objednateli. Není-li možné stanovit předpokládanou cenu z popisu závady, zajistí zhotovitel </w:t>
      </w:r>
      <w:r w:rsidR="00E00EB7" w:rsidRPr="00C70534">
        <w:rPr>
          <w:rFonts w:ascii="Garamond" w:hAnsi="Garamond"/>
          <w:sz w:val="24"/>
          <w:szCs w:val="24"/>
        </w:rPr>
        <w:t>nejpozději</w:t>
      </w:r>
      <w:r w:rsidR="009D12C0" w:rsidRPr="00C70534">
        <w:rPr>
          <w:rFonts w:ascii="Garamond" w:hAnsi="Garamond"/>
          <w:sz w:val="24"/>
          <w:szCs w:val="24"/>
        </w:rPr>
        <w:t xml:space="preserve"> </w:t>
      </w:r>
      <w:r w:rsidR="00E00EB7" w:rsidRPr="00C70534">
        <w:rPr>
          <w:rFonts w:ascii="Garamond" w:hAnsi="Garamond"/>
          <w:b/>
          <w:bCs/>
          <w:sz w:val="24"/>
          <w:szCs w:val="24"/>
        </w:rPr>
        <w:t>do</w:t>
      </w:r>
      <w:r w:rsidR="009D12C0" w:rsidRPr="00C70534">
        <w:rPr>
          <w:rFonts w:ascii="Garamond" w:hAnsi="Garamond"/>
          <w:b/>
          <w:bCs/>
          <w:sz w:val="24"/>
          <w:szCs w:val="24"/>
        </w:rPr>
        <w:t> </w:t>
      </w:r>
      <w:r w:rsidR="00E00EB7" w:rsidRPr="00C70534">
        <w:rPr>
          <w:rFonts w:ascii="Garamond" w:hAnsi="Garamond"/>
          <w:b/>
          <w:bCs/>
          <w:sz w:val="24"/>
          <w:szCs w:val="24"/>
        </w:rPr>
        <w:t>3</w:t>
      </w:r>
      <w:r w:rsidR="009D12C0" w:rsidRPr="00C70534">
        <w:rPr>
          <w:rFonts w:ascii="Garamond" w:hAnsi="Garamond"/>
          <w:b/>
          <w:bCs/>
          <w:sz w:val="24"/>
          <w:szCs w:val="24"/>
        </w:rPr>
        <w:t> </w:t>
      </w:r>
      <w:r w:rsidR="00E00EB7" w:rsidRPr="00C70534">
        <w:rPr>
          <w:rFonts w:ascii="Garamond" w:hAnsi="Garamond"/>
          <w:b/>
          <w:bCs/>
          <w:sz w:val="24"/>
          <w:szCs w:val="24"/>
        </w:rPr>
        <w:t>pracovních dnů od oznámení závady</w:t>
      </w:r>
      <w:r w:rsidR="00F776D8" w:rsidRPr="00C70534">
        <w:rPr>
          <w:rFonts w:ascii="Garamond" w:hAnsi="Garamond"/>
          <w:sz w:val="24"/>
          <w:szCs w:val="24"/>
        </w:rPr>
        <w:t xml:space="preserve"> diagnostiku závady za účelem stanovení předpokládané ceny opravy. Po vzájemném odsouhlasení je oprava objednána samostatnou objednávkou a je sjednán termín odstranění závady.</w:t>
      </w:r>
      <w:r w:rsidR="00AA3E10" w:rsidRPr="00C70534">
        <w:rPr>
          <w:rFonts w:ascii="Garamond" w:hAnsi="Garamond"/>
          <w:sz w:val="24"/>
          <w:szCs w:val="24"/>
        </w:rPr>
        <w:t xml:space="preserve"> </w:t>
      </w:r>
    </w:p>
    <w:p w14:paraId="59FBC0F9" w14:textId="5845FCF7" w:rsidR="009F0C42"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4. </w:t>
      </w:r>
      <w:r w:rsidR="009F0C42" w:rsidRPr="00C70534">
        <w:rPr>
          <w:rFonts w:ascii="Garamond" w:hAnsi="Garamond"/>
          <w:b/>
          <w:bCs/>
          <w:sz w:val="24"/>
          <w:szCs w:val="24"/>
        </w:rPr>
        <w:t>Údržbou</w:t>
      </w:r>
      <w:r w:rsidR="009F0C42" w:rsidRPr="00C70534">
        <w:rPr>
          <w:rFonts w:ascii="Garamond" w:hAnsi="Garamond"/>
          <w:sz w:val="24"/>
          <w:szCs w:val="24"/>
        </w:rPr>
        <w:t xml:space="preserve"> se rozumí výměna morálně a technicky zastaralých komponent snižující</w:t>
      </w:r>
      <w:r w:rsidR="004C12BB" w:rsidRPr="00C70534">
        <w:rPr>
          <w:rFonts w:ascii="Garamond" w:hAnsi="Garamond"/>
          <w:sz w:val="24"/>
          <w:szCs w:val="24"/>
        </w:rPr>
        <w:t>ch</w:t>
      </w:r>
      <w:r w:rsidR="009F0C42" w:rsidRPr="00C70534">
        <w:rPr>
          <w:rFonts w:ascii="Garamond" w:hAnsi="Garamond"/>
          <w:sz w:val="24"/>
          <w:szCs w:val="24"/>
        </w:rPr>
        <w:t xml:space="preserve"> riziko havarijních stavů zařízení. Informaci o nezbytné údržbě předá zhotovitel objednateli při prohlíd</w:t>
      </w:r>
      <w:r w:rsidR="008917C8" w:rsidRPr="00C70534">
        <w:rPr>
          <w:rFonts w:ascii="Garamond" w:hAnsi="Garamond"/>
          <w:sz w:val="24"/>
          <w:szCs w:val="24"/>
        </w:rPr>
        <w:t>ce</w:t>
      </w:r>
      <w:r w:rsidR="009F0C42" w:rsidRPr="00C70534">
        <w:rPr>
          <w:rFonts w:ascii="Garamond" w:hAnsi="Garamond"/>
          <w:sz w:val="24"/>
          <w:szCs w:val="24"/>
        </w:rPr>
        <w:t xml:space="preserve"> zařízení. Po vzájemném odsouhlasení </w:t>
      </w:r>
      <w:r w:rsidR="008917C8" w:rsidRPr="00C70534">
        <w:rPr>
          <w:rFonts w:ascii="Garamond" w:hAnsi="Garamond"/>
          <w:sz w:val="24"/>
          <w:szCs w:val="24"/>
        </w:rPr>
        <w:t>časového rozsahu a ceny materiálu</w:t>
      </w:r>
      <w:r w:rsidR="009F0C42" w:rsidRPr="00C70534">
        <w:rPr>
          <w:rFonts w:ascii="Garamond" w:hAnsi="Garamond"/>
          <w:sz w:val="24"/>
          <w:szCs w:val="24"/>
        </w:rPr>
        <w:t xml:space="preserve"> je k provedení údržby vystavena objednávka a sjednán termín </w:t>
      </w:r>
      <w:r w:rsidR="00AA3E10" w:rsidRPr="00C70534">
        <w:rPr>
          <w:rFonts w:ascii="Garamond" w:hAnsi="Garamond"/>
          <w:sz w:val="24"/>
          <w:szCs w:val="24"/>
        </w:rPr>
        <w:t xml:space="preserve">jejího </w:t>
      </w:r>
      <w:r w:rsidR="009F0C42" w:rsidRPr="00C70534">
        <w:rPr>
          <w:rFonts w:ascii="Garamond" w:hAnsi="Garamond"/>
          <w:sz w:val="24"/>
          <w:szCs w:val="24"/>
        </w:rPr>
        <w:t>provedení.</w:t>
      </w:r>
    </w:p>
    <w:p w14:paraId="1A3A3CA6" w14:textId="07DEAAE7" w:rsidR="00C13BC7"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5. </w:t>
      </w:r>
      <w:r w:rsidR="00BC484F" w:rsidRPr="00C70534">
        <w:rPr>
          <w:rFonts w:ascii="Garamond" w:hAnsi="Garamond"/>
          <w:b/>
          <w:bCs/>
          <w:sz w:val="24"/>
          <w:szCs w:val="24"/>
        </w:rPr>
        <w:t>Havarijním stavem</w:t>
      </w:r>
      <w:r w:rsidR="00BC484F" w:rsidRPr="00C70534">
        <w:rPr>
          <w:rFonts w:ascii="Garamond" w:hAnsi="Garamond"/>
          <w:sz w:val="24"/>
          <w:szCs w:val="24"/>
        </w:rPr>
        <w:t xml:space="preserve"> se rozumí stav zařízení znemožňující střežení objektu prostřednictvím systému centralizované ochrany Policie České republiky.</w:t>
      </w:r>
      <w:r w:rsidR="00AA3E10" w:rsidRPr="00C70534">
        <w:rPr>
          <w:rFonts w:ascii="Garamond" w:hAnsi="Garamond"/>
          <w:sz w:val="24"/>
          <w:szCs w:val="24"/>
        </w:rPr>
        <w:t xml:space="preserve"> Havarijní stav je hlášen objednatelem způsobem shodným s hlášením požadavku na opravu zařízení. Zhotovitel se zavazuje zahájit servisní zásah na odstranění havarijního stavu </w:t>
      </w:r>
      <w:proofErr w:type="spellStart"/>
      <w:r w:rsidR="00AA3E10" w:rsidRPr="00C70534">
        <w:rPr>
          <w:rFonts w:ascii="Garamond" w:hAnsi="Garamond"/>
          <w:b/>
          <w:bCs/>
          <w:sz w:val="24"/>
          <w:szCs w:val="24"/>
        </w:rPr>
        <w:t>Next</w:t>
      </w:r>
      <w:proofErr w:type="spellEnd"/>
      <w:r w:rsidR="00AA3E10" w:rsidRPr="00C70534">
        <w:rPr>
          <w:rFonts w:ascii="Garamond" w:hAnsi="Garamond"/>
          <w:b/>
          <w:bCs/>
          <w:sz w:val="24"/>
          <w:szCs w:val="24"/>
        </w:rPr>
        <w:t xml:space="preserve"> Business </w:t>
      </w:r>
      <w:proofErr w:type="spellStart"/>
      <w:r w:rsidR="00AA3E10" w:rsidRPr="00C70534">
        <w:rPr>
          <w:rFonts w:ascii="Garamond" w:hAnsi="Garamond"/>
          <w:b/>
          <w:bCs/>
          <w:sz w:val="24"/>
          <w:szCs w:val="24"/>
        </w:rPr>
        <w:t>Day</w:t>
      </w:r>
      <w:proofErr w:type="spellEnd"/>
      <w:r w:rsidR="00AA3E10" w:rsidRPr="00C70534">
        <w:rPr>
          <w:rFonts w:ascii="Garamond" w:hAnsi="Garamond"/>
          <w:sz w:val="24"/>
          <w:szCs w:val="24"/>
        </w:rPr>
        <w:t>, tj. nejpozději do druhého pracovního dne</w:t>
      </w:r>
      <w:r w:rsidR="004C12BB" w:rsidRPr="00C70534">
        <w:rPr>
          <w:rFonts w:ascii="Garamond" w:hAnsi="Garamond"/>
          <w:sz w:val="24"/>
          <w:szCs w:val="24"/>
        </w:rPr>
        <w:t xml:space="preserve">, </w:t>
      </w:r>
      <w:r w:rsidR="00AA3E10" w:rsidRPr="00C70534">
        <w:rPr>
          <w:rFonts w:ascii="Garamond" w:hAnsi="Garamond"/>
          <w:sz w:val="24"/>
          <w:szCs w:val="24"/>
        </w:rPr>
        <w:t>a zajistit odstranění havarijního stavu bez zbytečného odkladu, tj. do 2</w:t>
      </w:r>
      <w:r w:rsidR="008917C8" w:rsidRPr="00C70534">
        <w:rPr>
          <w:rFonts w:ascii="Garamond" w:hAnsi="Garamond"/>
          <w:sz w:val="24"/>
          <w:szCs w:val="24"/>
        </w:rPr>
        <w:t> </w:t>
      </w:r>
      <w:r w:rsidR="00AA3E10" w:rsidRPr="00C70534">
        <w:rPr>
          <w:rFonts w:ascii="Garamond" w:hAnsi="Garamond"/>
          <w:sz w:val="24"/>
          <w:szCs w:val="24"/>
        </w:rPr>
        <w:t>pracovních dnů po provedení servisního zásahu, nedohodnou-li se smluvní strany jinak.</w:t>
      </w:r>
      <w:r w:rsidR="008917C8" w:rsidRPr="00C70534">
        <w:rPr>
          <w:rFonts w:ascii="Garamond" w:hAnsi="Garamond"/>
          <w:sz w:val="24"/>
          <w:szCs w:val="24"/>
        </w:rPr>
        <w:t xml:space="preserve"> Po zahájení servisního zásahu informuje zhotovitel objednatele o předpokládaném časovém </w:t>
      </w:r>
      <w:r w:rsidR="00C13BC7" w:rsidRPr="00C70534">
        <w:rPr>
          <w:rFonts w:ascii="Garamond" w:hAnsi="Garamond"/>
          <w:sz w:val="24"/>
          <w:szCs w:val="24"/>
        </w:rPr>
        <w:t>rozsahu a</w:t>
      </w:r>
      <w:r w:rsidR="008917C8" w:rsidRPr="00C70534">
        <w:rPr>
          <w:rFonts w:ascii="Garamond" w:hAnsi="Garamond"/>
          <w:sz w:val="24"/>
          <w:szCs w:val="24"/>
        </w:rPr>
        <w:t xml:space="preserve"> </w:t>
      </w:r>
      <w:r w:rsidR="00C13BC7" w:rsidRPr="00C70534">
        <w:rPr>
          <w:rFonts w:ascii="Garamond" w:hAnsi="Garamond"/>
          <w:sz w:val="24"/>
          <w:szCs w:val="24"/>
        </w:rPr>
        <w:t>ceně materiálu k odstranění havarijního stavu.</w:t>
      </w:r>
    </w:p>
    <w:p w14:paraId="69F2A584" w14:textId="1A66D090" w:rsidR="00977199"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6. </w:t>
      </w:r>
      <w:r w:rsidR="00C13BC7" w:rsidRPr="00C70534">
        <w:rPr>
          <w:rFonts w:ascii="Garamond" w:hAnsi="Garamond"/>
          <w:sz w:val="24"/>
          <w:szCs w:val="24"/>
        </w:rPr>
        <w:t>Po ukončení servisních prací k odstranění vady, havarijního stavu a údržby potvrdí objednatel zhotoviteli rozsah provedených prací a materiálových dodávek spojených se servisním zásahem na zakázkovém listu zhotovitele. Zhotovitel provede záznam o provedeném servisním zásahu do provozní knihy zařízení.</w:t>
      </w:r>
    </w:p>
    <w:p w14:paraId="38F494C1" w14:textId="1C26FDF1" w:rsidR="00C13BC7" w:rsidRPr="00C70534" w:rsidRDefault="00C13BC7" w:rsidP="00B34963">
      <w:pPr>
        <w:spacing w:line="22" w:lineRule="atLeast"/>
        <w:jc w:val="center"/>
        <w:rPr>
          <w:rFonts w:ascii="Garamond" w:hAnsi="Garamond"/>
          <w:b/>
          <w:bCs/>
          <w:sz w:val="24"/>
          <w:szCs w:val="24"/>
        </w:rPr>
      </w:pPr>
      <w:r w:rsidRPr="00C70534">
        <w:rPr>
          <w:rFonts w:ascii="Garamond" w:hAnsi="Garamond"/>
          <w:b/>
          <w:bCs/>
          <w:sz w:val="24"/>
          <w:szCs w:val="24"/>
        </w:rPr>
        <w:t>VI.</w:t>
      </w:r>
    </w:p>
    <w:p w14:paraId="645A4C00" w14:textId="69200C9C" w:rsidR="00C13BC7" w:rsidRPr="00C70534" w:rsidRDefault="00C13BC7" w:rsidP="00B34963">
      <w:pPr>
        <w:spacing w:line="22" w:lineRule="atLeast"/>
        <w:jc w:val="center"/>
        <w:rPr>
          <w:rFonts w:ascii="Garamond" w:hAnsi="Garamond"/>
          <w:b/>
          <w:bCs/>
          <w:sz w:val="24"/>
          <w:szCs w:val="24"/>
        </w:rPr>
      </w:pPr>
      <w:r w:rsidRPr="00C70534">
        <w:rPr>
          <w:rFonts w:ascii="Garamond" w:hAnsi="Garamond"/>
          <w:b/>
          <w:bCs/>
          <w:sz w:val="24"/>
          <w:szCs w:val="24"/>
        </w:rPr>
        <w:t>Záruční podmínky</w:t>
      </w:r>
    </w:p>
    <w:p w14:paraId="4B81D644" w14:textId="76CA1E57" w:rsidR="00C13BC7" w:rsidRPr="00C70534" w:rsidRDefault="00B34963" w:rsidP="00B34963">
      <w:pPr>
        <w:spacing w:line="22" w:lineRule="atLeast"/>
        <w:rPr>
          <w:rFonts w:ascii="Garamond" w:hAnsi="Garamond"/>
          <w:sz w:val="24"/>
          <w:szCs w:val="24"/>
        </w:rPr>
      </w:pPr>
      <w:r w:rsidRPr="00C70534">
        <w:rPr>
          <w:rFonts w:ascii="Garamond" w:hAnsi="Garamond"/>
          <w:sz w:val="24"/>
          <w:szCs w:val="24"/>
        </w:rPr>
        <w:t xml:space="preserve">1. </w:t>
      </w:r>
      <w:r w:rsidR="00C13BC7" w:rsidRPr="00C70534">
        <w:rPr>
          <w:rFonts w:ascii="Garamond" w:hAnsi="Garamond"/>
          <w:sz w:val="24"/>
          <w:szCs w:val="24"/>
        </w:rPr>
        <w:t>Zhotovitel odpovídá za řádné provádění předmětu smlouvy.</w:t>
      </w:r>
    </w:p>
    <w:p w14:paraId="2CAD313A" w14:textId="173B1C29" w:rsidR="007F6ADF" w:rsidRPr="00C70534" w:rsidRDefault="00B34963" w:rsidP="00B34963">
      <w:pPr>
        <w:spacing w:line="22" w:lineRule="atLeast"/>
        <w:jc w:val="both"/>
        <w:rPr>
          <w:rFonts w:ascii="Garamond" w:hAnsi="Garamond"/>
          <w:sz w:val="24"/>
          <w:szCs w:val="24"/>
        </w:rPr>
      </w:pPr>
      <w:r w:rsidRPr="00C70534">
        <w:rPr>
          <w:rFonts w:ascii="Garamond" w:hAnsi="Garamond"/>
          <w:sz w:val="24"/>
          <w:szCs w:val="24"/>
        </w:rPr>
        <w:t xml:space="preserve">2. </w:t>
      </w:r>
      <w:r w:rsidR="007F6ADF" w:rsidRPr="00C70534">
        <w:rPr>
          <w:rFonts w:ascii="Garamond" w:hAnsi="Garamond"/>
          <w:sz w:val="24"/>
          <w:szCs w:val="24"/>
        </w:rPr>
        <w:t>Zhotovitel poskytuje n</w:t>
      </w:r>
      <w:r w:rsidR="00C13BC7" w:rsidRPr="00C70534">
        <w:rPr>
          <w:rFonts w:ascii="Garamond" w:hAnsi="Garamond"/>
          <w:sz w:val="24"/>
          <w:szCs w:val="24"/>
        </w:rPr>
        <w:t xml:space="preserve">a provedené práce pro objednatele na základě této smlouvy záruku </w:t>
      </w:r>
      <w:r w:rsidR="007F6ADF" w:rsidRPr="00C70534">
        <w:rPr>
          <w:rFonts w:ascii="Garamond" w:hAnsi="Garamond"/>
          <w:sz w:val="24"/>
          <w:szCs w:val="24"/>
        </w:rPr>
        <w:t xml:space="preserve">po dobu </w:t>
      </w:r>
      <w:r w:rsidR="007F6ADF" w:rsidRPr="00C70534">
        <w:rPr>
          <w:rFonts w:ascii="Garamond" w:hAnsi="Garamond"/>
          <w:b/>
          <w:bCs/>
          <w:sz w:val="24"/>
          <w:szCs w:val="24"/>
        </w:rPr>
        <w:t>12</w:t>
      </w:r>
      <w:r w:rsidR="009D12C0" w:rsidRPr="00C70534">
        <w:rPr>
          <w:rFonts w:ascii="Garamond" w:hAnsi="Garamond"/>
          <w:b/>
          <w:bCs/>
          <w:sz w:val="24"/>
          <w:szCs w:val="24"/>
        </w:rPr>
        <w:t> </w:t>
      </w:r>
      <w:r w:rsidR="007F6ADF" w:rsidRPr="00C70534">
        <w:rPr>
          <w:rFonts w:ascii="Garamond" w:hAnsi="Garamond"/>
          <w:b/>
          <w:bCs/>
          <w:sz w:val="24"/>
          <w:szCs w:val="24"/>
        </w:rPr>
        <w:t>měsíců</w:t>
      </w:r>
      <w:r w:rsidR="007F6ADF" w:rsidRPr="00C70534">
        <w:rPr>
          <w:rFonts w:ascii="Garamond" w:hAnsi="Garamond"/>
          <w:sz w:val="24"/>
          <w:szCs w:val="24"/>
        </w:rPr>
        <w:t xml:space="preserve"> počínaje dnem ukončení těchto prací a podepsaného zakázkového listu zhotovitele oprávněnou osobou objednatele.</w:t>
      </w:r>
    </w:p>
    <w:p w14:paraId="64E110D6" w14:textId="09359176" w:rsidR="002405DB" w:rsidRPr="00C70534" w:rsidRDefault="00B34963" w:rsidP="00B34963">
      <w:pPr>
        <w:spacing w:line="22" w:lineRule="atLeast"/>
        <w:rPr>
          <w:rFonts w:ascii="Garamond" w:hAnsi="Garamond"/>
          <w:sz w:val="24"/>
          <w:szCs w:val="24"/>
        </w:rPr>
      </w:pPr>
      <w:r w:rsidRPr="00C70534">
        <w:rPr>
          <w:rFonts w:ascii="Garamond" w:hAnsi="Garamond"/>
          <w:sz w:val="24"/>
          <w:szCs w:val="24"/>
        </w:rPr>
        <w:t xml:space="preserve">3. </w:t>
      </w:r>
      <w:r w:rsidR="007F6ADF" w:rsidRPr="00C70534">
        <w:rPr>
          <w:rFonts w:ascii="Garamond" w:hAnsi="Garamond"/>
          <w:sz w:val="24"/>
          <w:szCs w:val="24"/>
        </w:rPr>
        <w:t>Záruka se nevztahuje na vady způsobené neodborným zásahem neoprávněné osoby</w:t>
      </w:r>
      <w:r w:rsidR="00315327" w:rsidRPr="00C70534">
        <w:rPr>
          <w:rFonts w:ascii="Garamond" w:hAnsi="Garamond"/>
          <w:sz w:val="24"/>
          <w:szCs w:val="24"/>
        </w:rPr>
        <w:t xml:space="preserve"> a</w:t>
      </w:r>
      <w:r w:rsidR="007F6ADF" w:rsidRPr="00C70534">
        <w:rPr>
          <w:rFonts w:ascii="Garamond" w:hAnsi="Garamond"/>
          <w:sz w:val="24"/>
          <w:szCs w:val="24"/>
        </w:rPr>
        <w:t xml:space="preserve"> chybou obsluhy</w:t>
      </w:r>
      <w:r w:rsidR="00315327" w:rsidRPr="00C70534">
        <w:rPr>
          <w:rFonts w:ascii="Garamond" w:hAnsi="Garamond"/>
          <w:sz w:val="24"/>
          <w:szCs w:val="24"/>
        </w:rPr>
        <w:t>.</w:t>
      </w:r>
    </w:p>
    <w:p w14:paraId="420A330D" w14:textId="2B09E92A" w:rsidR="00315327" w:rsidRPr="00C70534" w:rsidRDefault="009C1221" w:rsidP="00B34963">
      <w:pPr>
        <w:spacing w:line="22" w:lineRule="atLeast"/>
        <w:ind w:left="720"/>
        <w:rPr>
          <w:rFonts w:ascii="Garamond" w:hAnsi="Garamond"/>
          <w:b/>
          <w:bCs/>
          <w:sz w:val="24"/>
          <w:szCs w:val="24"/>
        </w:rPr>
      </w:pPr>
      <w:r w:rsidRPr="00C70534">
        <w:rPr>
          <w:rFonts w:ascii="Garamond" w:hAnsi="Garamond"/>
          <w:b/>
          <w:bCs/>
          <w:sz w:val="24"/>
          <w:szCs w:val="24"/>
        </w:rPr>
        <w:t xml:space="preserve">                                                              </w:t>
      </w:r>
      <w:r w:rsidR="00315327" w:rsidRPr="00C70534">
        <w:rPr>
          <w:rFonts w:ascii="Garamond" w:hAnsi="Garamond"/>
          <w:b/>
          <w:bCs/>
          <w:sz w:val="24"/>
          <w:szCs w:val="24"/>
        </w:rPr>
        <w:t>VII.</w:t>
      </w:r>
    </w:p>
    <w:p w14:paraId="70EEC698" w14:textId="03C3A5D9" w:rsidR="00C10657" w:rsidRPr="00C70534" w:rsidRDefault="009C1221" w:rsidP="00B34963">
      <w:pPr>
        <w:spacing w:line="22" w:lineRule="atLeast"/>
        <w:ind w:left="720"/>
        <w:rPr>
          <w:rFonts w:ascii="Garamond" w:hAnsi="Garamond"/>
          <w:b/>
          <w:bCs/>
          <w:sz w:val="24"/>
          <w:szCs w:val="24"/>
        </w:rPr>
      </w:pPr>
      <w:r w:rsidRPr="00C70534">
        <w:rPr>
          <w:rFonts w:ascii="Garamond" w:hAnsi="Garamond"/>
          <w:b/>
          <w:bCs/>
          <w:sz w:val="24"/>
          <w:szCs w:val="24"/>
        </w:rPr>
        <w:t xml:space="preserve">                                             </w:t>
      </w:r>
      <w:r w:rsidR="00315327" w:rsidRPr="00C70534">
        <w:rPr>
          <w:rFonts w:ascii="Garamond" w:hAnsi="Garamond"/>
          <w:b/>
          <w:bCs/>
          <w:sz w:val="24"/>
          <w:szCs w:val="24"/>
        </w:rPr>
        <w:t>Cena a platební podmínky</w:t>
      </w:r>
    </w:p>
    <w:p w14:paraId="0749C70C" w14:textId="77777777" w:rsidR="00977199" w:rsidRPr="00C70534" w:rsidRDefault="00977199" w:rsidP="00B34963">
      <w:pPr>
        <w:spacing w:line="22" w:lineRule="atLeast"/>
        <w:ind w:left="720"/>
        <w:rPr>
          <w:rFonts w:ascii="Garamond" w:hAnsi="Garamond"/>
          <w:b/>
          <w:bCs/>
          <w:sz w:val="24"/>
          <w:szCs w:val="24"/>
        </w:rPr>
      </w:pPr>
    </w:p>
    <w:p w14:paraId="7159C3EB" w14:textId="2D7282FE" w:rsidR="00C10657" w:rsidRPr="00C70534" w:rsidRDefault="00C10657" w:rsidP="00B34963">
      <w:pPr>
        <w:spacing w:line="22" w:lineRule="atLeast"/>
        <w:jc w:val="both"/>
        <w:rPr>
          <w:rFonts w:ascii="Garamond" w:hAnsi="Garamond"/>
          <w:sz w:val="24"/>
          <w:szCs w:val="24"/>
        </w:rPr>
      </w:pPr>
      <w:r w:rsidRPr="00C70534">
        <w:rPr>
          <w:rFonts w:ascii="Garamond" w:hAnsi="Garamond"/>
          <w:sz w:val="24"/>
          <w:szCs w:val="24"/>
        </w:rPr>
        <w:t xml:space="preserve">Dohodou mezi objednatelem a zhotovitelem se sjednávají následující cenové podmínky za plnění poskytovaná zhotovitelem dle této smlouvy. </w:t>
      </w:r>
    </w:p>
    <w:p w14:paraId="73957D68" w14:textId="5463EE1A" w:rsidR="009C1221" w:rsidRPr="00C70534" w:rsidRDefault="002405DB" w:rsidP="00B34963">
      <w:pPr>
        <w:spacing w:line="22" w:lineRule="atLeast"/>
        <w:jc w:val="both"/>
        <w:rPr>
          <w:rFonts w:ascii="Garamond" w:hAnsi="Garamond"/>
          <w:b/>
          <w:bCs/>
          <w:sz w:val="24"/>
          <w:szCs w:val="24"/>
        </w:rPr>
      </w:pPr>
      <w:r w:rsidRPr="00C70534">
        <w:rPr>
          <w:rFonts w:ascii="Garamond" w:hAnsi="Garamond"/>
          <w:sz w:val="24"/>
          <w:szCs w:val="24"/>
        </w:rPr>
        <w:lastRenderedPageBreak/>
        <w:t xml:space="preserve">1. </w:t>
      </w:r>
      <w:r w:rsidR="00315327" w:rsidRPr="00C70534">
        <w:rPr>
          <w:rFonts w:ascii="Garamond" w:hAnsi="Garamond"/>
          <w:b/>
          <w:bCs/>
          <w:sz w:val="24"/>
          <w:szCs w:val="24"/>
        </w:rPr>
        <w:t>Cena pravidelné roční prohlídky a funkční zkoušky zařízení bez revize silových částí zařízení</w:t>
      </w:r>
      <w:r w:rsidR="009C1221" w:rsidRPr="00C70534">
        <w:rPr>
          <w:rFonts w:ascii="Garamond" w:hAnsi="Garamond"/>
          <w:b/>
          <w:bCs/>
          <w:sz w:val="24"/>
          <w:szCs w:val="24"/>
        </w:rPr>
        <w:t>:</w:t>
      </w:r>
    </w:p>
    <w:p w14:paraId="2C966348" w14:textId="6FDE0274" w:rsidR="00315327" w:rsidRPr="00C70534" w:rsidRDefault="002405DB" w:rsidP="00D62F44">
      <w:pPr>
        <w:pStyle w:val="Odstavecseseznamem"/>
        <w:numPr>
          <w:ilvl w:val="0"/>
          <w:numId w:val="21"/>
        </w:numPr>
        <w:spacing w:line="22" w:lineRule="atLeast"/>
        <w:jc w:val="both"/>
        <w:rPr>
          <w:rFonts w:ascii="Garamond" w:hAnsi="Garamond"/>
          <w:b/>
          <w:bCs/>
          <w:sz w:val="24"/>
          <w:szCs w:val="24"/>
        </w:rPr>
      </w:pPr>
      <w:r w:rsidRPr="00C70534">
        <w:rPr>
          <w:rFonts w:ascii="Garamond" w:hAnsi="Garamond"/>
          <w:sz w:val="24"/>
          <w:szCs w:val="24"/>
        </w:rPr>
        <w:t xml:space="preserve">Tábor, </w:t>
      </w:r>
      <w:r w:rsidR="009C1221" w:rsidRPr="00C70534">
        <w:rPr>
          <w:rFonts w:ascii="Garamond" w:hAnsi="Garamond"/>
          <w:sz w:val="24"/>
          <w:szCs w:val="24"/>
        </w:rPr>
        <w:t>nám</w:t>
      </w:r>
      <w:r w:rsidRPr="00C70534">
        <w:rPr>
          <w:rFonts w:ascii="Garamond" w:hAnsi="Garamond"/>
          <w:sz w:val="24"/>
          <w:szCs w:val="24"/>
        </w:rPr>
        <w:t>.</w:t>
      </w:r>
      <w:r w:rsidR="009C1221" w:rsidRPr="00C70534">
        <w:rPr>
          <w:rFonts w:ascii="Garamond" w:hAnsi="Garamond"/>
          <w:sz w:val="24"/>
          <w:szCs w:val="24"/>
        </w:rPr>
        <w:t xml:space="preserve"> Mikoláše z Husi č. 43 </w:t>
      </w:r>
      <w:r w:rsidR="00D62F44" w:rsidRPr="00C70534">
        <w:rPr>
          <w:rFonts w:ascii="Garamond" w:hAnsi="Garamond"/>
          <w:sz w:val="24"/>
          <w:szCs w:val="24"/>
        </w:rPr>
        <w:t xml:space="preserve">- </w:t>
      </w:r>
      <w:r w:rsidR="009D2A98" w:rsidRPr="00C70534">
        <w:rPr>
          <w:rFonts w:ascii="Garamond" w:hAnsi="Garamond"/>
          <w:b/>
          <w:bCs/>
          <w:sz w:val="24"/>
          <w:szCs w:val="24"/>
        </w:rPr>
        <w:t>10 358,-</w:t>
      </w:r>
      <w:r w:rsidR="00315327" w:rsidRPr="00C70534">
        <w:rPr>
          <w:rFonts w:ascii="Garamond" w:hAnsi="Garamond"/>
          <w:b/>
          <w:bCs/>
          <w:sz w:val="24"/>
          <w:szCs w:val="24"/>
        </w:rPr>
        <w:t xml:space="preserve"> </w:t>
      </w:r>
      <w:r w:rsidR="0001394D" w:rsidRPr="00C70534">
        <w:rPr>
          <w:rFonts w:ascii="Garamond" w:hAnsi="Garamond"/>
          <w:b/>
          <w:bCs/>
          <w:sz w:val="24"/>
          <w:szCs w:val="24"/>
        </w:rPr>
        <w:t xml:space="preserve">Kč </w:t>
      </w:r>
      <w:r w:rsidR="00315327" w:rsidRPr="00C70534">
        <w:rPr>
          <w:rFonts w:ascii="Garamond" w:hAnsi="Garamond"/>
          <w:b/>
          <w:bCs/>
          <w:sz w:val="24"/>
          <w:szCs w:val="24"/>
        </w:rPr>
        <w:t>(bez DPH)</w:t>
      </w:r>
      <w:r w:rsidRPr="00C70534">
        <w:rPr>
          <w:rFonts w:ascii="Garamond" w:hAnsi="Garamond"/>
          <w:b/>
          <w:bCs/>
          <w:sz w:val="24"/>
          <w:szCs w:val="24"/>
        </w:rPr>
        <w:t xml:space="preserve">, </w:t>
      </w:r>
    </w:p>
    <w:p w14:paraId="2CD3A94B" w14:textId="7F761ED6" w:rsidR="009C1221" w:rsidRPr="00C70534" w:rsidRDefault="002405DB" w:rsidP="00D62F44">
      <w:pPr>
        <w:pStyle w:val="Odstavecseseznamem"/>
        <w:numPr>
          <w:ilvl w:val="0"/>
          <w:numId w:val="21"/>
        </w:numPr>
        <w:spacing w:line="22" w:lineRule="atLeast"/>
        <w:jc w:val="both"/>
        <w:rPr>
          <w:rFonts w:ascii="Garamond" w:hAnsi="Garamond"/>
          <w:b/>
          <w:bCs/>
          <w:sz w:val="24"/>
          <w:szCs w:val="24"/>
        </w:rPr>
      </w:pPr>
      <w:r w:rsidRPr="00C70534">
        <w:rPr>
          <w:rFonts w:ascii="Garamond" w:hAnsi="Garamond"/>
          <w:sz w:val="24"/>
          <w:szCs w:val="24"/>
        </w:rPr>
        <w:t xml:space="preserve">Tábor, </w:t>
      </w:r>
      <w:r w:rsidR="009C1221" w:rsidRPr="00C70534">
        <w:rPr>
          <w:rFonts w:ascii="Garamond" w:hAnsi="Garamond"/>
          <w:sz w:val="24"/>
          <w:szCs w:val="24"/>
        </w:rPr>
        <w:t>nám</w:t>
      </w:r>
      <w:r w:rsidRPr="00C70534">
        <w:rPr>
          <w:rFonts w:ascii="Garamond" w:hAnsi="Garamond"/>
          <w:sz w:val="24"/>
          <w:szCs w:val="24"/>
        </w:rPr>
        <w:t>.</w:t>
      </w:r>
      <w:r w:rsidR="009C1221" w:rsidRPr="00C70534">
        <w:rPr>
          <w:rFonts w:ascii="Garamond" w:hAnsi="Garamond"/>
          <w:sz w:val="24"/>
          <w:szCs w:val="24"/>
        </w:rPr>
        <w:t xml:space="preserve"> Mikoláše z Husi č. 38 + č. 39 </w:t>
      </w:r>
      <w:r w:rsidR="00D62F44" w:rsidRPr="00C70534">
        <w:rPr>
          <w:rFonts w:ascii="Garamond" w:hAnsi="Garamond"/>
          <w:sz w:val="24"/>
          <w:szCs w:val="24"/>
        </w:rPr>
        <w:t xml:space="preserve">- </w:t>
      </w:r>
      <w:r w:rsidR="009D2A98" w:rsidRPr="00C70534">
        <w:rPr>
          <w:rFonts w:ascii="Garamond" w:hAnsi="Garamond"/>
          <w:b/>
          <w:bCs/>
          <w:sz w:val="24"/>
          <w:szCs w:val="24"/>
        </w:rPr>
        <w:t>10 820,-</w:t>
      </w:r>
      <w:r w:rsidR="00A44E2C" w:rsidRPr="00C70534">
        <w:rPr>
          <w:rFonts w:ascii="Garamond" w:hAnsi="Garamond"/>
          <w:b/>
          <w:bCs/>
          <w:sz w:val="24"/>
          <w:szCs w:val="24"/>
        </w:rPr>
        <w:t xml:space="preserve"> </w:t>
      </w:r>
      <w:r w:rsidR="0001394D" w:rsidRPr="00C70534">
        <w:rPr>
          <w:rFonts w:ascii="Garamond" w:hAnsi="Garamond"/>
          <w:b/>
          <w:bCs/>
          <w:sz w:val="24"/>
          <w:szCs w:val="24"/>
        </w:rPr>
        <w:t xml:space="preserve">Kč </w:t>
      </w:r>
      <w:r w:rsidR="009C1221" w:rsidRPr="00C70534">
        <w:rPr>
          <w:rFonts w:ascii="Garamond" w:hAnsi="Garamond"/>
          <w:b/>
          <w:bCs/>
          <w:sz w:val="24"/>
          <w:szCs w:val="24"/>
        </w:rPr>
        <w:t>(bez DPH)</w:t>
      </w:r>
      <w:r w:rsidR="00A44E2C" w:rsidRPr="00C70534">
        <w:rPr>
          <w:rFonts w:ascii="Garamond" w:hAnsi="Garamond"/>
          <w:b/>
          <w:bCs/>
          <w:sz w:val="24"/>
          <w:szCs w:val="24"/>
        </w:rPr>
        <w:t>.</w:t>
      </w:r>
    </w:p>
    <w:p w14:paraId="0CCC2CA0" w14:textId="22BBAC2D" w:rsidR="00315327" w:rsidRPr="00C70534" w:rsidRDefault="00315327" w:rsidP="00B34963">
      <w:pPr>
        <w:spacing w:line="22" w:lineRule="atLeast"/>
        <w:jc w:val="both"/>
        <w:rPr>
          <w:rFonts w:ascii="Garamond" w:hAnsi="Garamond"/>
          <w:sz w:val="24"/>
          <w:szCs w:val="24"/>
        </w:rPr>
      </w:pPr>
      <w:r w:rsidRPr="00C70534">
        <w:rPr>
          <w:rFonts w:ascii="Garamond" w:hAnsi="Garamond"/>
          <w:sz w:val="24"/>
          <w:szCs w:val="24"/>
        </w:rPr>
        <w:t>Cena zahrnuje dopravu a služby spojené s komplexním provedením prohlídky</w:t>
      </w:r>
      <w:r w:rsidR="00F10D5E" w:rsidRPr="00C70534">
        <w:rPr>
          <w:rFonts w:ascii="Garamond" w:hAnsi="Garamond"/>
          <w:sz w:val="24"/>
          <w:szCs w:val="24"/>
        </w:rPr>
        <w:t xml:space="preserve"> a je splatná na základě faktury vystavené zhotovitelem</w:t>
      </w:r>
      <w:r w:rsidRPr="00C70534">
        <w:rPr>
          <w:rFonts w:ascii="Garamond" w:hAnsi="Garamond"/>
          <w:sz w:val="24"/>
          <w:szCs w:val="24"/>
        </w:rPr>
        <w:t>.</w:t>
      </w:r>
      <w:r w:rsidR="00F10D5E" w:rsidRPr="00C70534">
        <w:rPr>
          <w:rFonts w:ascii="Garamond" w:hAnsi="Garamond"/>
          <w:sz w:val="24"/>
          <w:szCs w:val="24"/>
        </w:rPr>
        <w:t xml:space="preserve"> Datum uskutečnění zdanitelného plnění faktury je shodné se dnem potvrzení Dokladu </w:t>
      </w:r>
      <w:r w:rsidR="009D12C0" w:rsidRPr="00C70534">
        <w:rPr>
          <w:rFonts w:ascii="Garamond" w:hAnsi="Garamond"/>
          <w:sz w:val="24"/>
          <w:szCs w:val="24"/>
        </w:rPr>
        <w:t xml:space="preserve">o prohlídce </w:t>
      </w:r>
      <w:r w:rsidR="00F10D5E" w:rsidRPr="00C70534">
        <w:rPr>
          <w:rFonts w:ascii="Garamond" w:hAnsi="Garamond"/>
          <w:sz w:val="24"/>
          <w:szCs w:val="24"/>
        </w:rPr>
        <w:t>objednatelem.</w:t>
      </w:r>
    </w:p>
    <w:p w14:paraId="48D7F6BD" w14:textId="683F0F91" w:rsidR="00315327" w:rsidRPr="00C70534" w:rsidRDefault="002405DB" w:rsidP="00B34963">
      <w:pPr>
        <w:spacing w:line="22" w:lineRule="atLeast"/>
        <w:jc w:val="both"/>
        <w:rPr>
          <w:rFonts w:ascii="Garamond" w:hAnsi="Garamond"/>
          <w:b/>
          <w:bCs/>
          <w:sz w:val="24"/>
          <w:szCs w:val="24"/>
        </w:rPr>
      </w:pPr>
      <w:r w:rsidRPr="00C70534">
        <w:rPr>
          <w:rFonts w:ascii="Garamond" w:hAnsi="Garamond"/>
          <w:sz w:val="24"/>
          <w:szCs w:val="24"/>
        </w:rPr>
        <w:t xml:space="preserve">2. </w:t>
      </w:r>
      <w:r w:rsidR="00F10D5E" w:rsidRPr="00C70534">
        <w:rPr>
          <w:rFonts w:ascii="Garamond" w:hAnsi="Garamond"/>
          <w:b/>
          <w:bCs/>
          <w:sz w:val="24"/>
          <w:szCs w:val="24"/>
        </w:rPr>
        <w:t>Revize silových částí zařízení</w:t>
      </w:r>
      <w:r w:rsidR="00FA6C30" w:rsidRPr="00C70534">
        <w:rPr>
          <w:rFonts w:ascii="Garamond" w:hAnsi="Garamond"/>
          <w:b/>
          <w:bCs/>
          <w:sz w:val="24"/>
          <w:szCs w:val="24"/>
        </w:rPr>
        <w:t xml:space="preserve"> – je prováděno s revizí elektroinstalace budovy</w:t>
      </w:r>
    </w:p>
    <w:p w14:paraId="1C845D91" w14:textId="29F3CC22" w:rsidR="00B55D9D" w:rsidRPr="00C70534" w:rsidRDefault="00F10D5E" w:rsidP="00B34963">
      <w:pPr>
        <w:spacing w:line="22" w:lineRule="atLeast"/>
        <w:jc w:val="both"/>
        <w:rPr>
          <w:rFonts w:ascii="Garamond" w:hAnsi="Garamond"/>
          <w:sz w:val="24"/>
          <w:szCs w:val="24"/>
        </w:rPr>
      </w:pPr>
      <w:r w:rsidRPr="00C70534">
        <w:rPr>
          <w:rFonts w:ascii="Garamond" w:hAnsi="Garamond"/>
          <w:sz w:val="24"/>
          <w:szCs w:val="24"/>
        </w:rPr>
        <w:t>Cena zahrnuje dopravu a služby spojené s provedením revize silových částí zařízení a je splatná na základě faktury vystavené zhotovitelem za provedení prohlídky.</w:t>
      </w:r>
    </w:p>
    <w:p w14:paraId="0AFD0818" w14:textId="5BDB4333" w:rsidR="00F10D5E" w:rsidRPr="00C70534" w:rsidRDefault="002405DB" w:rsidP="00B34963">
      <w:pPr>
        <w:spacing w:line="22" w:lineRule="atLeast"/>
        <w:jc w:val="both"/>
        <w:rPr>
          <w:rFonts w:ascii="Garamond" w:hAnsi="Garamond"/>
          <w:b/>
          <w:bCs/>
          <w:sz w:val="24"/>
          <w:szCs w:val="24"/>
        </w:rPr>
      </w:pPr>
      <w:r w:rsidRPr="00C70534">
        <w:rPr>
          <w:rFonts w:ascii="Garamond" w:hAnsi="Garamond"/>
          <w:sz w:val="24"/>
          <w:szCs w:val="24"/>
        </w:rPr>
        <w:t xml:space="preserve">3. </w:t>
      </w:r>
      <w:r w:rsidR="00AF5C83" w:rsidRPr="00C70534">
        <w:rPr>
          <w:rFonts w:ascii="Garamond" w:hAnsi="Garamond"/>
          <w:b/>
          <w:bCs/>
          <w:sz w:val="24"/>
          <w:szCs w:val="24"/>
        </w:rPr>
        <w:t xml:space="preserve">Výměna </w:t>
      </w:r>
      <w:proofErr w:type="spellStart"/>
      <w:r w:rsidR="001334B6" w:rsidRPr="00C70534">
        <w:rPr>
          <w:rFonts w:ascii="Garamond" w:hAnsi="Garamond"/>
          <w:b/>
          <w:bCs/>
          <w:sz w:val="24"/>
          <w:szCs w:val="24"/>
        </w:rPr>
        <w:t>akubaterie</w:t>
      </w:r>
      <w:proofErr w:type="spellEnd"/>
      <w:r w:rsidR="00AF5C83" w:rsidRPr="00C70534">
        <w:rPr>
          <w:rFonts w:ascii="Garamond" w:hAnsi="Garamond"/>
          <w:b/>
          <w:bCs/>
          <w:sz w:val="24"/>
          <w:szCs w:val="24"/>
        </w:rPr>
        <w:t xml:space="preserve"> dle bodu 5. čl. IV smlouvy</w:t>
      </w:r>
      <w:r w:rsidR="00FA6C30" w:rsidRPr="00C70534">
        <w:rPr>
          <w:rFonts w:ascii="Garamond" w:hAnsi="Garamond"/>
          <w:b/>
          <w:bCs/>
          <w:sz w:val="24"/>
          <w:szCs w:val="24"/>
        </w:rPr>
        <w:t xml:space="preserve"> </w:t>
      </w:r>
      <w:r w:rsidR="00372FE1" w:rsidRPr="00C70534">
        <w:rPr>
          <w:rFonts w:ascii="Garamond" w:hAnsi="Garamond"/>
          <w:b/>
          <w:bCs/>
          <w:sz w:val="24"/>
          <w:szCs w:val="24"/>
        </w:rPr>
        <w:t>365</w:t>
      </w:r>
      <w:r w:rsidR="00FA6C30" w:rsidRPr="00C70534">
        <w:rPr>
          <w:rFonts w:ascii="Garamond" w:hAnsi="Garamond"/>
          <w:b/>
          <w:bCs/>
          <w:sz w:val="24"/>
          <w:szCs w:val="24"/>
        </w:rPr>
        <w:t>,- Kč</w:t>
      </w:r>
      <w:r w:rsidR="00AF5C83" w:rsidRPr="00C70534">
        <w:rPr>
          <w:rFonts w:ascii="Garamond" w:hAnsi="Garamond"/>
          <w:b/>
          <w:bCs/>
          <w:sz w:val="24"/>
          <w:szCs w:val="24"/>
        </w:rPr>
        <w:t xml:space="preserve"> (bez DPH)</w:t>
      </w:r>
    </w:p>
    <w:p w14:paraId="6F72FB1F" w14:textId="7FCD2D38" w:rsidR="00AA1B44" w:rsidRPr="00C70534" w:rsidRDefault="00AF5C83" w:rsidP="00B34963">
      <w:pPr>
        <w:spacing w:line="22" w:lineRule="atLeast"/>
        <w:jc w:val="both"/>
        <w:rPr>
          <w:rFonts w:ascii="Garamond" w:hAnsi="Garamond"/>
          <w:sz w:val="24"/>
          <w:szCs w:val="24"/>
        </w:rPr>
      </w:pPr>
      <w:r w:rsidRPr="00C70534">
        <w:rPr>
          <w:rFonts w:ascii="Garamond" w:hAnsi="Garamond"/>
          <w:sz w:val="24"/>
          <w:szCs w:val="24"/>
        </w:rPr>
        <w:t xml:space="preserve">Cena zahrnuje dopravu a služby spojené s výměnou </w:t>
      </w:r>
      <w:proofErr w:type="spellStart"/>
      <w:r w:rsidRPr="00C70534">
        <w:rPr>
          <w:rFonts w:ascii="Garamond" w:hAnsi="Garamond"/>
          <w:sz w:val="24"/>
          <w:szCs w:val="24"/>
        </w:rPr>
        <w:t>akubaterie</w:t>
      </w:r>
      <w:proofErr w:type="spellEnd"/>
      <w:r w:rsidRPr="00C70534">
        <w:rPr>
          <w:rFonts w:ascii="Garamond" w:hAnsi="Garamond"/>
          <w:sz w:val="24"/>
          <w:szCs w:val="24"/>
        </w:rPr>
        <w:t xml:space="preserve"> a je splatná na základě faktury vystavené zhotovitelem za provedení prohlídky. </w:t>
      </w:r>
    </w:p>
    <w:p w14:paraId="05F9EE63" w14:textId="725C3694" w:rsidR="00F10D5E" w:rsidRPr="00C70534" w:rsidRDefault="002405DB" w:rsidP="00B34963">
      <w:pPr>
        <w:spacing w:line="22" w:lineRule="atLeast"/>
        <w:jc w:val="both"/>
        <w:rPr>
          <w:rFonts w:ascii="Garamond" w:hAnsi="Garamond"/>
          <w:b/>
          <w:bCs/>
          <w:sz w:val="24"/>
          <w:szCs w:val="24"/>
        </w:rPr>
      </w:pPr>
      <w:r w:rsidRPr="00C70534">
        <w:rPr>
          <w:rFonts w:ascii="Garamond" w:hAnsi="Garamond"/>
          <w:sz w:val="24"/>
          <w:szCs w:val="24"/>
        </w:rPr>
        <w:t xml:space="preserve">4. </w:t>
      </w:r>
      <w:r w:rsidR="00F10D5E" w:rsidRPr="00C70534">
        <w:rPr>
          <w:rFonts w:ascii="Garamond" w:hAnsi="Garamond"/>
          <w:b/>
          <w:bCs/>
          <w:sz w:val="24"/>
          <w:szCs w:val="24"/>
        </w:rPr>
        <w:t xml:space="preserve">Cena za </w:t>
      </w:r>
      <w:r w:rsidR="0089741B" w:rsidRPr="00C70534">
        <w:rPr>
          <w:rFonts w:ascii="Garamond" w:hAnsi="Garamond"/>
          <w:b/>
          <w:bCs/>
          <w:sz w:val="24"/>
          <w:szCs w:val="24"/>
        </w:rPr>
        <w:t xml:space="preserve">1 </w:t>
      </w:r>
      <w:r w:rsidR="00F10D5E" w:rsidRPr="00C70534">
        <w:rPr>
          <w:rFonts w:ascii="Garamond" w:hAnsi="Garamond"/>
          <w:b/>
          <w:bCs/>
          <w:sz w:val="24"/>
          <w:szCs w:val="24"/>
        </w:rPr>
        <w:t xml:space="preserve">hodinu práce technika </w:t>
      </w:r>
      <w:r w:rsidR="00FA6C30" w:rsidRPr="00C70534">
        <w:rPr>
          <w:rFonts w:ascii="Garamond" w:hAnsi="Garamond"/>
          <w:b/>
          <w:bCs/>
          <w:sz w:val="24"/>
          <w:szCs w:val="24"/>
        </w:rPr>
        <w:t>420,- Kč</w:t>
      </w:r>
      <w:r w:rsidR="001334B6" w:rsidRPr="00C70534">
        <w:rPr>
          <w:rFonts w:ascii="Garamond" w:hAnsi="Garamond"/>
          <w:b/>
          <w:bCs/>
          <w:sz w:val="24"/>
          <w:szCs w:val="24"/>
        </w:rPr>
        <w:t xml:space="preserve"> (bez DPH)</w:t>
      </w:r>
    </w:p>
    <w:p w14:paraId="57B826D0" w14:textId="370BB0F0" w:rsidR="0089741B" w:rsidRPr="00C70534" w:rsidRDefault="0089741B" w:rsidP="00B34963">
      <w:pPr>
        <w:spacing w:line="22" w:lineRule="atLeast"/>
        <w:ind w:left="66"/>
        <w:jc w:val="both"/>
        <w:rPr>
          <w:rFonts w:ascii="Garamond" w:hAnsi="Garamond"/>
          <w:sz w:val="24"/>
          <w:szCs w:val="24"/>
        </w:rPr>
      </w:pPr>
      <w:r w:rsidRPr="00C70534">
        <w:rPr>
          <w:rFonts w:ascii="Garamond" w:hAnsi="Garamond"/>
          <w:sz w:val="24"/>
          <w:szCs w:val="24"/>
        </w:rPr>
        <w:t>Cena je splatná na základě faktury vystavené zhotovitelem dle zakázkového listu servisního zásahu potvrzeného objednatelem. Cena se násobí počtem techniků zajišťujících servisní zásah</w:t>
      </w:r>
      <w:r w:rsidR="00AA1B44" w:rsidRPr="00C70534">
        <w:rPr>
          <w:rFonts w:ascii="Garamond" w:hAnsi="Garamond"/>
          <w:sz w:val="24"/>
          <w:szCs w:val="24"/>
        </w:rPr>
        <w:t>.</w:t>
      </w:r>
    </w:p>
    <w:p w14:paraId="4164F8E8" w14:textId="11D265F1" w:rsidR="0089741B" w:rsidRPr="00C70534" w:rsidRDefault="004B2B2F" w:rsidP="00B34963">
      <w:pPr>
        <w:spacing w:line="22" w:lineRule="atLeast"/>
        <w:jc w:val="both"/>
        <w:rPr>
          <w:rFonts w:ascii="Garamond" w:hAnsi="Garamond"/>
          <w:b/>
          <w:bCs/>
          <w:sz w:val="24"/>
          <w:szCs w:val="24"/>
        </w:rPr>
      </w:pPr>
      <w:r w:rsidRPr="00C70534">
        <w:rPr>
          <w:rFonts w:ascii="Garamond" w:hAnsi="Garamond"/>
          <w:sz w:val="24"/>
          <w:szCs w:val="24"/>
        </w:rPr>
        <w:t xml:space="preserve">5. </w:t>
      </w:r>
      <w:r w:rsidR="0089741B" w:rsidRPr="00C70534">
        <w:rPr>
          <w:rFonts w:ascii="Garamond" w:hAnsi="Garamond"/>
          <w:b/>
          <w:bCs/>
          <w:sz w:val="24"/>
          <w:szCs w:val="24"/>
        </w:rPr>
        <w:t xml:space="preserve">Cena za dopravu včetně času stráveného na cestě </w:t>
      </w:r>
      <w:r w:rsidR="00FA6C30" w:rsidRPr="00C70534">
        <w:rPr>
          <w:rFonts w:ascii="Garamond" w:hAnsi="Garamond"/>
          <w:b/>
          <w:bCs/>
          <w:sz w:val="24"/>
          <w:szCs w:val="24"/>
        </w:rPr>
        <w:t>2</w:t>
      </w:r>
      <w:r w:rsidR="00A44E2C" w:rsidRPr="00C70534">
        <w:rPr>
          <w:rFonts w:ascii="Garamond" w:hAnsi="Garamond"/>
          <w:b/>
          <w:bCs/>
          <w:sz w:val="24"/>
          <w:szCs w:val="24"/>
        </w:rPr>
        <w:t xml:space="preserve"> </w:t>
      </w:r>
      <w:r w:rsidR="00FA6C30" w:rsidRPr="00C70534">
        <w:rPr>
          <w:rFonts w:ascii="Garamond" w:hAnsi="Garamond"/>
          <w:b/>
          <w:bCs/>
          <w:sz w:val="24"/>
          <w:szCs w:val="24"/>
        </w:rPr>
        <w:t>x</w:t>
      </w:r>
      <w:r w:rsidR="00A44E2C" w:rsidRPr="00C70534">
        <w:rPr>
          <w:rFonts w:ascii="Garamond" w:hAnsi="Garamond"/>
          <w:b/>
          <w:bCs/>
          <w:sz w:val="24"/>
          <w:szCs w:val="24"/>
        </w:rPr>
        <w:t xml:space="preserve"> </w:t>
      </w:r>
      <w:r w:rsidR="00FA6C30" w:rsidRPr="00C70534">
        <w:rPr>
          <w:rFonts w:ascii="Garamond" w:hAnsi="Garamond"/>
          <w:b/>
          <w:bCs/>
          <w:sz w:val="24"/>
          <w:szCs w:val="24"/>
        </w:rPr>
        <w:t>51 km</w:t>
      </w:r>
      <w:r w:rsidR="004C12BB" w:rsidRPr="00C70534">
        <w:rPr>
          <w:rFonts w:ascii="Garamond" w:hAnsi="Garamond"/>
          <w:b/>
          <w:bCs/>
          <w:sz w:val="24"/>
          <w:szCs w:val="24"/>
        </w:rPr>
        <w:t xml:space="preserve">, </w:t>
      </w:r>
      <w:r w:rsidR="00FA6C30" w:rsidRPr="00C70534">
        <w:rPr>
          <w:rFonts w:ascii="Garamond" w:hAnsi="Garamond"/>
          <w:b/>
          <w:bCs/>
          <w:sz w:val="24"/>
          <w:szCs w:val="24"/>
        </w:rPr>
        <w:t>102 km/1 224,- Kč</w:t>
      </w:r>
      <w:r w:rsidRPr="00C70534">
        <w:rPr>
          <w:rFonts w:ascii="Garamond" w:hAnsi="Garamond"/>
          <w:b/>
          <w:bCs/>
          <w:sz w:val="24"/>
          <w:szCs w:val="24"/>
        </w:rPr>
        <w:t xml:space="preserve"> </w:t>
      </w:r>
      <w:r w:rsidR="00AA1B44" w:rsidRPr="00C70534">
        <w:rPr>
          <w:rFonts w:ascii="Garamond" w:hAnsi="Garamond"/>
          <w:b/>
          <w:bCs/>
          <w:sz w:val="24"/>
          <w:szCs w:val="24"/>
        </w:rPr>
        <w:t>(bez DPH)</w:t>
      </w:r>
      <w:r w:rsidR="00A44E2C" w:rsidRPr="00C70534">
        <w:rPr>
          <w:rFonts w:ascii="Garamond" w:hAnsi="Garamond"/>
          <w:b/>
          <w:bCs/>
          <w:sz w:val="24"/>
          <w:szCs w:val="24"/>
        </w:rPr>
        <w:t>.</w:t>
      </w:r>
    </w:p>
    <w:p w14:paraId="058B8566" w14:textId="686834FB" w:rsidR="00AA1B44" w:rsidRPr="00C70534" w:rsidRDefault="00AA1B44" w:rsidP="00B34963">
      <w:pPr>
        <w:spacing w:line="22" w:lineRule="atLeast"/>
        <w:jc w:val="both"/>
        <w:rPr>
          <w:rFonts w:ascii="Garamond" w:hAnsi="Garamond"/>
          <w:sz w:val="24"/>
          <w:szCs w:val="24"/>
        </w:rPr>
      </w:pPr>
      <w:r w:rsidRPr="00C70534">
        <w:rPr>
          <w:rFonts w:ascii="Garamond" w:hAnsi="Garamond"/>
          <w:sz w:val="24"/>
          <w:szCs w:val="24"/>
        </w:rPr>
        <w:t xml:space="preserve">Cena je </w:t>
      </w:r>
      <w:bookmarkStart w:id="0" w:name="_Hlk164246039"/>
      <w:r w:rsidRPr="00C70534">
        <w:rPr>
          <w:rFonts w:ascii="Garamond" w:hAnsi="Garamond"/>
          <w:sz w:val="24"/>
          <w:szCs w:val="24"/>
        </w:rPr>
        <w:t xml:space="preserve">splatná na základě faktury vystavené zhotovitelem </w:t>
      </w:r>
      <w:bookmarkEnd w:id="0"/>
      <w:r w:rsidRPr="00C70534">
        <w:rPr>
          <w:rFonts w:ascii="Garamond" w:hAnsi="Garamond"/>
          <w:sz w:val="24"/>
          <w:szCs w:val="24"/>
        </w:rPr>
        <w:t xml:space="preserve">dle zakázkového listu servisního zásahu potvrzeného objednatelem. Cena se násobí počtem </w:t>
      </w:r>
      <w:r w:rsidR="009D12C0" w:rsidRPr="00C70534">
        <w:rPr>
          <w:rFonts w:ascii="Garamond" w:hAnsi="Garamond"/>
          <w:sz w:val="24"/>
          <w:szCs w:val="24"/>
        </w:rPr>
        <w:t>nezbytných výjezdů k provedení</w:t>
      </w:r>
      <w:r w:rsidRPr="00C70534">
        <w:rPr>
          <w:rFonts w:ascii="Garamond" w:hAnsi="Garamond"/>
          <w:sz w:val="24"/>
          <w:szCs w:val="24"/>
        </w:rPr>
        <w:t xml:space="preserve"> servisní</w:t>
      </w:r>
      <w:r w:rsidR="009D12C0" w:rsidRPr="00C70534">
        <w:rPr>
          <w:rFonts w:ascii="Garamond" w:hAnsi="Garamond"/>
          <w:sz w:val="24"/>
          <w:szCs w:val="24"/>
        </w:rPr>
        <w:t>ho</w:t>
      </w:r>
      <w:r w:rsidRPr="00C70534">
        <w:rPr>
          <w:rFonts w:ascii="Garamond" w:hAnsi="Garamond"/>
          <w:sz w:val="24"/>
          <w:szCs w:val="24"/>
        </w:rPr>
        <w:t xml:space="preserve"> zásah</w:t>
      </w:r>
      <w:r w:rsidR="009D12C0" w:rsidRPr="00C70534">
        <w:rPr>
          <w:rFonts w:ascii="Garamond" w:hAnsi="Garamond"/>
          <w:sz w:val="24"/>
          <w:szCs w:val="24"/>
        </w:rPr>
        <w:t>u</w:t>
      </w:r>
      <w:r w:rsidRPr="00C70534">
        <w:rPr>
          <w:rFonts w:ascii="Garamond" w:hAnsi="Garamond"/>
          <w:sz w:val="24"/>
          <w:szCs w:val="24"/>
        </w:rPr>
        <w:t>.</w:t>
      </w:r>
    </w:p>
    <w:p w14:paraId="07B47D6A" w14:textId="5067AB7F" w:rsidR="00943517" w:rsidRPr="00C70534" w:rsidRDefault="002405DB" w:rsidP="00B34963">
      <w:pPr>
        <w:spacing w:line="22" w:lineRule="atLeast"/>
        <w:jc w:val="both"/>
        <w:rPr>
          <w:rFonts w:ascii="Garamond" w:hAnsi="Garamond"/>
          <w:sz w:val="24"/>
          <w:szCs w:val="24"/>
        </w:rPr>
      </w:pPr>
      <w:r w:rsidRPr="00C70534">
        <w:rPr>
          <w:rFonts w:ascii="Garamond" w:hAnsi="Garamond"/>
          <w:sz w:val="24"/>
          <w:szCs w:val="24"/>
        </w:rPr>
        <w:t>6. Z</w:t>
      </w:r>
      <w:r w:rsidR="008B1F2D" w:rsidRPr="00C70534">
        <w:rPr>
          <w:rFonts w:ascii="Garamond" w:hAnsi="Garamond"/>
          <w:sz w:val="24"/>
          <w:szCs w:val="24"/>
        </w:rPr>
        <w:t xml:space="preserve">hotovitel se zavazuje stanovovat cenu materiálových dodávek (tj. </w:t>
      </w:r>
      <w:proofErr w:type="spellStart"/>
      <w:r w:rsidR="008B1F2D" w:rsidRPr="00C70534">
        <w:rPr>
          <w:rFonts w:ascii="Garamond" w:hAnsi="Garamond"/>
          <w:sz w:val="24"/>
          <w:szCs w:val="24"/>
        </w:rPr>
        <w:t>akubaterií</w:t>
      </w:r>
      <w:proofErr w:type="spellEnd"/>
      <w:r w:rsidR="008B1F2D" w:rsidRPr="00C70534">
        <w:rPr>
          <w:rFonts w:ascii="Garamond" w:hAnsi="Garamond"/>
          <w:sz w:val="24"/>
          <w:szCs w:val="24"/>
        </w:rPr>
        <w:t xml:space="preserve"> a materiálu nezbytného k provedení servisního zásahu na zařízení) v cenách v čase a v místě obvyklých. </w:t>
      </w:r>
      <w:r w:rsidR="00B55D9D" w:rsidRPr="00C70534">
        <w:rPr>
          <w:rFonts w:ascii="Garamond" w:hAnsi="Garamond"/>
          <w:sz w:val="24"/>
          <w:szCs w:val="24"/>
        </w:rPr>
        <w:t>Cena za materiálové dodávky je splatná na základě faktury vystavené zhotovitelem za prohlídku nebo servisní zásah.</w:t>
      </w:r>
    </w:p>
    <w:p w14:paraId="08A0855A" w14:textId="4DEC39BB" w:rsidR="00C10657"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7. </w:t>
      </w:r>
      <w:r w:rsidR="008B1F2D" w:rsidRPr="00C70534">
        <w:rPr>
          <w:rFonts w:ascii="Garamond" w:hAnsi="Garamond"/>
          <w:sz w:val="24"/>
          <w:szCs w:val="24"/>
        </w:rPr>
        <w:t>K cenám stanoveným bez</w:t>
      </w:r>
      <w:r w:rsidR="00C10657" w:rsidRPr="00C70534">
        <w:rPr>
          <w:rFonts w:ascii="Garamond" w:hAnsi="Garamond"/>
          <w:sz w:val="24"/>
          <w:szCs w:val="24"/>
        </w:rPr>
        <w:t xml:space="preserve"> DPH bude účtována </w:t>
      </w:r>
      <w:r w:rsidR="008B1F2D" w:rsidRPr="00C70534">
        <w:rPr>
          <w:rFonts w:ascii="Garamond" w:hAnsi="Garamond"/>
          <w:sz w:val="24"/>
          <w:szCs w:val="24"/>
        </w:rPr>
        <w:t xml:space="preserve">výše DPH </w:t>
      </w:r>
      <w:r w:rsidR="00C10657" w:rsidRPr="00C70534">
        <w:rPr>
          <w:rFonts w:ascii="Garamond" w:hAnsi="Garamond"/>
          <w:sz w:val="24"/>
          <w:szCs w:val="24"/>
        </w:rPr>
        <w:t xml:space="preserve">dle platných právních předpisů. </w:t>
      </w:r>
    </w:p>
    <w:p w14:paraId="638F9389" w14:textId="7D4CAE7B" w:rsidR="007F7688"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8. </w:t>
      </w:r>
      <w:r w:rsidR="007F7688" w:rsidRPr="00C70534">
        <w:rPr>
          <w:rFonts w:ascii="Garamond" w:hAnsi="Garamond"/>
          <w:sz w:val="24"/>
          <w:szCs w:val="24"/>
        </w:rPr>
        <w:t>Faktury musí mít náležitosti daňového dokladu dle §</w:t>
      </w:r>
      <w:r w:rsidR="004C12BB" w:rsidRPr="00C70534">
        <w:rPr>
          <w:rFonts w:ascii="Garamond" w:hAnsi="Garamond"/>
          <w:sz w:val="24"/>
          <w:szCs w:val="24"/>
        </w:rPr>
        <w:t xml:space="preserve"> </w:t>
      </w:r>
      <w:r w:rsidR="007F7688" w:rsidRPr="00C70534">
        <w:rPr>
          <w:rFonts w:ascii="Garamond" w:hAnsi="Garamond"/>
          <w:sz w:val="24"/>
          <w:szCs w:val="24"/>
        </w:rPr>
        <w:t>29 zákona č. 235/2004 Sb., o dani z přidané hodnoty, ve znění pozdějších předpisů</w:t>
      </w:r>
      <w:r w:rsidR="00D62F44" w:rsidRPr="00C70534">
        <w:rPr>
          <w:rFonts w:ascii="Garamond" w:hAnsi="Garamond"/>
          <w:sz w:val="24"/>
          <w:szCs w:val="24"/>
        </w:rPr>
        <w:t>,</w:t>
      </w:r>
      <w:r w:rsidR="007F7688" w:rsidRPr="00C70534">
        <w:rPr>
          <w:rFonts w:ascii="Garamond" w:hAnsi="Garamond"/>
          <w:sz w:val="24"/>
          <w:szCs w:val="24"/>
        </w:rPr>
        <w:t xml:space="preserve"> a dle § 435 </w:t>
      </w:r>
      <w:r w:rsidR="00193E14" w:rsidRPr="00C70534">
        <w:rPr>
          <w:rFonts w:ascii="Garamond" w:hAnsi="Garamond"/>
          <w:sz w:val="24"/>
          <w:szCs w:val="24"/>
        </w:rPr>
        <w:t>občanského zákoníku</w:t>
      </w:r>
      <w:r w:rsidR="007F7688" w:rsidRPr="00C70534">
        <w:rPr>
          <w:rFonts w:ascii="Garamond" w:hAnsi="Garamond"/>
          <w:sz w:val="24"/>
          <w:szCs w:val="24"/>
        </w:rPr>
        <w:t>.</w:t>
      </w:r>
    </w:p>
    <w:p w14:paraId="11287DA7" w14:textId="268C602D" w:rsidR="00C10657"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9. </w:t>
      </w:r>
      <w:r w:rsidR="007F7688" w:rsidRPr="00C70534">
        <w:rPr>
          <w:rFonts w:ascii="Garamond" w:hAnsi="Garamond"/>
          <w:sz w:val="24"/>
          <w:szCs w:val="24"/>
        </w:rPr>
        <w:t xml:space="preserve">Objednatel je povinen uhradit fakturu vystavenou v souladu s touto smlouvou v době její splatnosti. Splatnost všech faktur vystavených zhotovitelem se sjednává na 15 kalendářních dnů od doručení objednateli. </w:t>
      </w:r>
    </w:p>
    <w:p w14:paraId="5A8AB59B" w14:textId="4B8F76A3" w:rsidR="007F7688"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10. </w:t>
      </w:r>
      <w:r w:rsidR="007F7688" w:rsidRPr="00C70534">
        <w:rPr>
          <w:rFonts w:ascii="Garamond" w:hAnsi="Garamond"/>
          <w:sz w:val="24"/>
          <w:szCs w:val="24"/>
        </w:rPr>
        <w:t>Faktury budou zasílány do datové schránky objednatele, případně e-maile</w:t>
      </w:r>
      <w:r w:rsidR="00FB5FCC" w:rsidRPr="00C70534">
        <w:rPr>
          <w:rFonts w:ascii="Garamond" w:hAnsi="Garamond"/>
          <w:sz w:val="24"/>
          <w:szCs w:val="24"/>
        </w:rPr>
        <w:t>m na adresu</w:t>
      </w:r>
      <w:r w:rsidR="00647B23">
        <w:rPr>
          <w:rFonts w:ascii="Garamond" w:hAnsi="Garamond"/>
          <w:sz w:val="24"/>
          <w:szCs w:val="24"/>
        </w:rPr>
        <w:t xml:space="preserve"> </w:t>
      </w:r>
      <w:proofErr w:type="spellStart"/>
      <w:r w:rsidR="00647B23">
        <w:rPr>
          <w:rFonts w:ascii="Garamond" w:hAnsi="Garamond"/>
          <w:sz w:val="24"/>
          <w:szCs w:val="24"/>
        </w:rPr>
        <w:t>xxxxx</w:t>
      </w:r>
      <w:proofErr w:type="spellEnd"/>
      <w:r w:rsidR="00647B23">
        <w:rPr>
          <w:rFonts w:ascii="Garamond" w:hAnsi="Garamond"/>
          <w:sz w:val="24"/>
          <w:szCs w:val="24"/>
        </w:rPr>
        <w:t>.</w:t>
      </w:r>
    </w:p>
    <w:p w14:paraId="4A86A2C0" w14:textId="71365796" w:rsidR="00B55D9D"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11. </w:t>
      </w:r>
      <w:r w:rsidR="007F7688" w:rsidRPr="00C70534">
        <w:rPr>
          <w:rFonts w:ascii="Garamond" w:hAnsi="Garamond"/>
          <w:sz w:val="24"/>
          <w:szCs w:val="24"/>
        </w:rPr>
        <w:t xml:space="preserve">Objednatel je oprávněn fakturu před uplynutím lhůty splatnosti bez zaplacení vrátit, aniž by došlo k prodlení s její úhradou, nesplňuje-li náležitosti této smlouvy. Zhotovitel je povinen podle povahy nesprávnosti fakturu opravit nebo nově vyhotovit. Do doby doručení doplněné či opravené faktury není objednatel v prodlení se zaplacením ceny. Okamžikem doručení doplněné či opravené faktury </w:t>
      </w:r>
      <w:r w:rsidR="00B55D9D" w:rsidRPr="00C70534">
        <w:rPr>
          <w:rFonts w:ascii="Garamond" w:hAnsi="Garamond"/>
          <w:sz w:val="24"/>
          <w:szCs w:val="24"/>
        </w:rPr>
        <w:t>objednateli</w:t>
      </w:r>
      <w:r w:rsidR="007F7688" w:rsidRPr="00C70534">
        <w:rPr>
          <w:rFonts w:ascii="Garamond" w:hAnsi="Garamond"/>
          <w:sz w:val="24"/>
          <w:szCs w:val="24"/>
        </w:rPr>
        <w:t xml:space="preserve"> počíná běžet nová lhůta splatnosti </w:t>
      </w:r>
      <w:r w:rsidR="00B55D9D" w:rsidRPr="00C70534">
        <w:rPr>
          <w:rFonts w:ascii="Garamond" w:hAnsi="Garamond"/>
          <w:sz w:val="24"/>
          <w:szCs w:val="24"/>
        </w:rPr>
        <w:t xml:space="preserve">v délce </w:t>
      </w:r>
      <w:r w:rsidR="007F7688" w:rsidRPr="00C70534">
        <w:rPr>
          <w:rFonts w:ascii="Garamond" w:hAnsi="Garamond"/>
          <w:sz w:val="24"/>
          <w:szCs w:val="24"/>
        </w:rPr>
        <w:t xml:space="preserve">15 </w:t>
      </w:r>
      <w:r w:rsidR="00B55D9D" w:rsidRPr="00C70534">
        <w:rPr>
          <w:rFonts w:ascii="Garamond" w:hAnsi="Garamond"/>
          <w:sz w:val="24"/>
          <w:szCs w:val="24"/>
        </w:rPr>
        <w:t>kalendářních dnů.</w:t>
      </w:r>
    </w:p>
    <w:p w14:paraId="32E60390" w14:textId="145D208C" w:rsidR="00C10657" w:rsidRPr="00C70534" w:rsidRDefault="002405DB" w:rsidP="00B34963">
      <w:pPr>
        <w:spacing w:line="22" w:lineRule="atLeast"/>
        <w:jc w:val="both"/>
        <w:rPr>
          <w:rFonts w:ascii="Garamond" w:hAnsi="Garamond"/>
          <w:sz w:val="24"/>
          <w:szCs w:val="24"/>
        </w:rPr>
      </w:pPr>
      <w:r w:rsidRPr="00C70534">
        <w:rPr>
          <w:rFonts w:ascii="Garamond" w:hAnsi="Garamond"/>
          <w:sz w:val="24"/>
          <w:szCs w:val="24"/>
        </w:rPr>
        <w:t xml:space="preserve">12. </w:t>
      </w:r>
      <w:r w:rsidR="00C10657" w:rsidRPr="00C70534">
        <w:rPr>
          <w:rFonts w:ascii="Garamond" w:hAnsi="Garamond"/>
          <w:sz w:val="24"/>
          <w:szCs w:val="24"/>
        </w:rPr>
        <w:t xml:space="preserve">Faktura je považována za uhrazenou dnem připsání fakturované částky na účet zhotovitele. </w:t>
      </w:r>
    </w:p>
    <w:p w14:paraId="4F458382" w14:textId="77777777" w:rsidR="00B56090" w:rsidRPr="00C70534" w:rsidRDefault="00B56090" w:rsidP="00B34963">
      <w:pPr>
        <w:spacing w:line="22" w:lineRule="atLeast"/>
        <w:jc w:val="both"/>
        <w:rPr>
          <w:rFonts w:ascii="Garamond" w:hAnsi="Garamond"/>
          <w:sz w:val="24"/>
          <w:szCs w:val="24"/>
        </w:rPr>
      </w:pPr>
    </w:p>
    <w:p w14:paraId="1061476A" w14:textId="5512A441" w:rsidR="00B55D9D" w:rsidRPr="00C70534" w:rsidRDefault="00B55D9D" w:rsidP="00B34963">
      <w:pPr>
        <w:spacing w:line="22" w:lineRule="atLeast"/>
        <w:jc w:val="center"/>
        <w:rPr>
          <w:rFonts w:ascii="Garamond" w:hAnsi="Garamond"/>
          <w:b/>
          <w:bCs/>
          <w:sz w:val="24"/>
          <w:szCs w:val="24"/>
        </w:rPr>
      </w:pPr>
      <w:r w:rsidRPr="00C70534">
        <w:rPr>
          <w:rFonts w:ascii="Garamond" w:hAnsi="Garamond"/>
          <w:b/>
          <w:bCs/>
          <w:sz w:val="24"/>
          <w:szCs w:val="24"/>
        </w:rPr>
        <w:t>VIII.</w:t>
      </w:r>
    </w:p>
    <w:p w14:paraId="1C3E9AA2" w14:textId="634C28E9" w:rsidR="00C10657" w:rsidRPr="00C70534" w:rsidRDefault="00572359" w:rsidP="00B34963">
      <w:pPr>
        <w:spacing w:line="22" w:lineRule="atLeast"/>
        <w:jc w:val="center"/>
        <w:rPr>
          <w:rFonts w:ascii="Garamond" w:hAnsi="Garamond"/>
          <w:b/>
          <w:bCs/>
          <w:sz w:val="24"/>
          <w:szCs w:val="24"/>
        </w:rPr>
      </w:pPr>
      <w:r w:rsidRPr="00C70534">
        <w:rPr>
          <w:rFonts w:ascii="Garamond" w:hAnsi="Garamond"/>
          <w:b/>
          <w:bCs/>
          <w:sz w:val="24"/>
          <w:szCs w:val="24"/>
        </w:rPr>
        <w:lastRenderedPageBreak/>
        <w:t>Povinnosti objednatele</w:t>
      </w:r>
    </w:p>
    <w:p w14:paraId="4020FCD1" w14:textId="5FDF201A" w:rsidR="00C10657" w:rsidRPr="00C70534" w:rsidRDefault="009518DD" w:rsidP="00B34963">
      <w:pPr>
        <w:spacing w:line="22" w:lineRule="atLeast"/>
        <w:rPr>
          <w:rFonts w:ascii="Garamond" w:hAnsi="Garamond"/>
          <w:sz w:val="24"/>
          <w:szCs w:val="24"/>
        </w:rPr>
      </w:pPr>
      <w:r w:rsidRPr="00C70534">
        <w:rPr>
          <w:rFonts w:ascii="Garamond" w:hAnsi="Garamond"/>
          <w:sz w:val="24"/>
          <w:szCs w:val="24"/>
        </w:rPr>
        <w:t>1. U</w:t>
      </w:r>
      <w:r w:rsidR="00C10657" w:rsidRPr="00C70534">
        <w:rPr>
          <w:rFonts w:ascii="Garamond" w:hAnsi="Garamond"/>
          <w:sz w:val="24"/>
          <w:szCs w:val="24"/>
        </w:rPr>
        <w:t xml:space="preserve">možnit pracovníkům zhotovitele přístup </w:t>
      </w:r>
      <w:r w:rsidRPr="00C70534">
        <w:rPr>
          <w:rFonts w:ascii="Garamond" w:hAnsi="Garamond"/>
          <w:sz w:val="24"/>
          <w:szCs w:val="24"/>
        </w:rPr>
        <w:t>do míst</w:t>
      </w:r>
      <w:r w:rsidR="00C10657" w:rsidRPr="00C70534">
        <w:rPr>
          <w:rFonts w:ascii="Garamond" w:hAnsi="Garamond"/>
          <w:sz w:val="24"/>
          <w:szCs w:val="24"/>
        </w:rPr>
        <w:t xml:space="preserve">, kde je instalováno </w:t>
      </w:r>
      <w:r w:rsidRPr="00C70534">
        <w:rPr>
          <w:rFonts w:ascii="Garamond" w:hAnsi="Garamond"/>
          <w:sz w:val="24"/>
          <w:szCs w:val="24"/>
        </w:rPr>
        <w:t>zařízení.</w:t>
      </w:r>
    </w:p>
    <w:p w14:paraId="53DE66A8" w14:textId="52A59E11" w:rsidR="009518DD" w:rsidRPr="00C70534" w:rsidRDefault="009518DD" w:rsidP="00B34963">
      <w:pPr>
        <w:spacing w:line="22" w:lineRule="atLeast"/>
        <w:rPr>
          <w:rFonts w:ascii="Garamond" w:hAnsi="Garamond"/>
          <w:sz w:val="24"/>
          <w:szCs w:val="24"/>
        </w:rPr>
      </w:pPr>
      <w:r w:rsidRPr="00C70534">
        <w:rPr>
          <w:rFonts w:ascii="Garamond" w:hAnsi="Garamond"/>
          <w:sz w:val="24"/>
          <w:szCs w:val="24"/>
        </w:rPr>
        <w:t>2. Poskytnout</w:t>
      </w:r>
      <w:r w:rsidR="00C10657" w:rsidRPr="00C70534">
        <w:rPr>
          <w:rFonts w:ascii="Garamond" w:hAnsi="Garamond"/>
          <w:sz w:val="24"/>
          <w:szCs w:val="24"/>
        </w:rPr>
        <w:t xml:space="preserve"> pracovníkům zhotovitele </w:t>
      </w:r>
      <w:r w:rsidRPr="00C70534">
        <w:rPr>
          <w:rFonts w:ascii="Garamond" w:hAnsi="Garamond"/>
          <w:sz w:val="24"/>
          <w:szCs w:val="24"/>
        </w:rPr>
        <w:t>součinnost při</w:t>
      </w:r>
      <w:r w:rsidR="00C10657" w:rsidRPr="00C70534">
        <w:rPr>
          <w:rFonts w:ascii="Garamond" w:hAnsi="Garamond"/>
          <w:sz w:val="24"/>
          <w:szCs w:val="24"/>
        </w:rPr>
        <w:t xml:space="preserve"> provádění servisu a vytvořit tak podmínky umožňující </w:t>
      </w:r>
      <w:r w:rsidR="00B416D7" w:rsidRPr="00C70534">
        <w:rPr>
          <w:rFonts w:ascii="Garamond" w:hAnsi="Garamond"/>
          <w:sz w:val="24"/>
          <w:szCs w:val="24"/>
        </w:rPr>
        <w:t>provedení servisního zásahu</w:t>
      </w:r>
      <w:r w:rsidRPr="00C70534">
        <w:rPr>
          <w:rFonts w:ascii="Garamond" w:hAnsi="Garamond"/>
          <w:sz w:val="24"/>
          <w:szCs w:val="24"/>
        </w:rPr>
        <w:t xml:space="preserve">. </w:t>
      </w:r>
    </w:p>
    <w:p w14:paraId="3FC354CC" w14:textId="066C3DA3" w:rsidR="00C10657" w:rsidRPr="00C70534" w:rsidRDefault="009518DD" w:rsidP="00B34963">
      <w:pPr>
        <w:spacing w:line="22" w:lineRule="atLeast"/>
        <w:rPr>
          <w:rFonts w:ascii="Garamond" w:hAnsi="Garamond"/>
          <w:sz w:val="24"/>
          <w:szCs w:val="24"/>
        </w:rPr>
      </w:pPr>
      <w:r w:rsidRPr="00C70534">
        <w:rPr>
          <w:rFonts w:ascii="Garamond" w:hAnsi="Garamond"/>
          <w:sz w:val="24"/>
          <w:szCs w:val="24"/>
        </w:rPr>
        <w:t>3.</w:t>
      </w:r>
      <w:r w:rsidR="00C10657" w:rsidRPr="00C70534">
        <w:rPr>
          <w:rFonts w:ascii="Garamond" w:hAnsi="Garamond"/>
          <w:sz w:val="24"/>
          <w:szCs w:val="24"/>
        </w:rPr>
        <w:t xml:space="preserve"> </w:t>
      </w:r>
      <w:r w:rsidRPr="00C70534">
        <w:rPr>
          <w:rFonts w:ascii="Garamond" w:hAnsi="Garamond"/>
          <w:sz w:val="24"/>
          <w:szCs w:val="24"/>
        </w:rPr>
        <w:t>V</w:t>
      </w:r>
      <w:r w:rsidR="00C10657" w:rsidRPr="00C70534">
        <w:rPr>
          <w:rFonts w:ascii="Garamond" w:hAnsi="Garamond"/>
          <w:sz w:val="24"/>
          <w:szCs w:val="24"/>
        </w:rPr>
        <w:t xml:space="preserve"> případě zjištění závady </w:t>
      </w:r>
      <w:r w:rsidRPr="00C70534">
        <w:rPr>
          <w:rFonts w:ascii="Garamond" w:hAnsi="Garamond"/>
          <w:sz w:val="24"/>
          <w:szCs w:val="24"/>
        </w:rPr>
        <w:t>zařízení</w:t>
      </w:r>
      <w:r w:rsidR="00C10657" w:rsidRPr="00C70534">
        <w:rPr>
          <w:rFonts w:ascii="Garamond" w:hAnsi="Garamond"/>
          <w:sz w:val="24"/>
          <w:szCs w:val="24"/>
        </w:rPr>
        <w:t xml:space="preserve"> ji neprodleně nahlásit zhotoviteli dle podmínek stanovených touto smlouvou</w:t>
      </w:r>
      <w:r w:rsidR="00FB5FCC" w:rsidRPr="00C70534">
        <w:rPr>
          <w:rFonts w:ascii="Garamond" w:hAnsi="Garamond"/>
          <w:sz w:val="24"/>
          <w:szCs w:val="24"/>
        </w:rPr>
        <w:t>.</w:t>
      </w:r>
    </w:p>
    <w:p w14:paraId="4398FF4F" w14:textId="24E5084D" w:rsidR="00C10657" w:rsidRPr="00C70534" w:rsidRDefault="009518DD" w:rsidP="00B34963">
      <w:pPr>
        <w:spacing w:line="22" w:lineRule="atLeast"/>
        <w:rPr>
          <w:rFonts w:ascii="Garamond" w:hAnsi="Garamond"/>
          <w:sz w:val="24"/>
          <w:szCs w:val="24"/>
        </w:rPr>
      </w:pPr>
      <w:r w:rsidRPr="00C70534">
        <w:rPr>
          <w:rFonts w:ascii="Garamond" w:hAnsi="Garamond"/>
          <w:sz w:val="24"/>
          <w:szCs w:val="24"/>
        </w:rPr>
        <w:t>4.</w:t>
      </w:r>
      <w:r w:rsidR="00C10657" w:rsidRPr="00C70534">
        <w:rPr>
          <w:rFonts w:ascii="Garamond" w:hAnsi="Garamond"/>
          <w:sz w:val="24"/>
          <w:szCs w:val="24"/>
        </w:rPr>
        <w:t xml:space="preserve"> </w:t>
      </w:r>
      <w:r w:rsidRPr="00C70534">
        <w:rPr>
          <w:rFonts w:ascii="Garamond" w:hAnsi="Garamond"/>
          <w:sz w:val="24"/>
          <w:szCs w:val="24"/>
        </w:rPr>
        <w:t>Č</w:t>
      </w:r>
      <w:r w:rsidR="00C10657" w:rsidRPr="00C70534">
        <w:rPr>
          <w:rFonts w:ascii="Garamond" w:hAnsi="Garamond"/>
          <w:sz w:val="24"/>
          <w:szCs w:val="24"/>
        </w:rPr>
        <w:t xml:space="preserve">init opatření znemožňující </w:t>
      </w:r>
      <w:r w:rsidRPr="00C70534">
        <w:rPr>
          <w:rFonts w:ascii="Garamond" w:hAnsi="Garamond"/>
          <w:sz w:val="24"/>
          <w:szCs w:val="24"/>
        </w:rPr>
        <w:t>zásah nepovolaných osob do zařízení.</w:t>
      </w:r>
    </w:p>
    <w:p w14:paraId="10A514A7" w14:textId="0E500112" w:rsidR="009518DD" w:rsidRPr="00C70534" w:rsidRDefault="009518DD" w:rsidP="00B34963">
      <w:pPr>
        <w:spacing w:line="22" w:lineRule="atLeast"/>
        <w:rPr>
          <w:rFonts w:ascii="Garamond" w:hAnsi="Garamond"/>
          <w:sz w:val="24"/>
          <w:szCs w:val="24"/>
        </w:rPr>
      </w:pPr>
      <w:r w:rsidRPr="00C70534">
        <w:rPr>
          <w:rFonts w:ascii="Garamond" w:hAnsi="Garamond"/>
          <w:sz w:val="24"/>
          <w:szCs w:val="24"/>
        </w:rPr>
        <w:t xml:space="preserve">5. </w:t>
      </w:r>
      <w:r w:rsidR="000D23DE" w:rsidRPr="00C70534">
        <w:rPr>
          <w:rFonts w:ascii="Garamond" w:hAnsi="Garamond"/>
          <w:sz w:val="24"/>
          <w:szCs w:val="24"/>
        </w:rPr>
        <w:t xml:space="preserve">Zjištěné nedostatky Dokladu </w:t>
      </w:r>
      <w:r w:rsidR="00735100" w:rsidRPr="00C70534">
        <w:rPr>
          <w:rFonts w:ascii="Garamond" w:hAnsi="Garamond"/>
          <w:sz w:val="24"/>
          <w:szCs w:val="24"/>
        </w:rPr>
        <w:t xml:space="preserve">o prohlídce </w:t>
      </w:r>
      <w:r w:rsidR="000D23DE" w:rsidRPr="00C70534">
        <w:rPr>
          <w:rFonts w:ascii="Garamond" w:hAnsi="Garamond"/>
          <w:sz w:val="24"/>
          <w:szCs w:val="24"/>
        </w:rPr>
        <w:t>a faktury sdělovat zhotoviteli bez zbytečného odkladu</w:t>
      </w:r>
      <w:r w:rsidR="00735100" w:rsidRPr="00C70534">
        <w:rPr>
          <w:rFonts w:ascii="Garamond" w:hAnsi="Garamond"/>
          <w:sz w:val="24"/>
          <w:szCs w:val="24"/>
        </w:rPr>
        <w:t>.</w:t>
      </w:r>
      <w:r w:rsidR="000D23DE" w:rsidRPr="00C70534">
        <w:rPr>
          <w:rFonts w:ascii="Garamond" w:hAnsi="Garamond"/>
          <w:sz w:val="24"/>
          <w:szCs w:val="24"/>
        </w:rPr>
        <w:t xml:space="preserve"> </w:t>
      </w:r>
    </w:p>
    <w:p w14:paraId="7104FCE9" w14:textId="1A4B40E9" w:rsidR="00C10657" w:rsidRPr="00C70534" w:rsidRDefault="000D23DE" w:rsidP="00B34963">
      <w:pPr>
        <w:spacing w:line="22" w:lineRule="atLeast"/>
        <w:rPr>
          <w:rFonts w:ascii="Garamond" w:hAnsi="Garamond"/>
          <w:sz w:val="24"/>
          <w:szCs w:val="24"/>
        </w:rPr>
      </w:pPr>
      <w:r w:rsidRPr="00C70534">
        <w:rPr>
          <w:rFonts w:ascii="Garamond" w:hAnsi="Garamond"/>
          <w:sz w:val="24"/>
          <w:szCs w:val="24"/>
        </w:rPr>
        <w:t>6</w:t>
      </w:r>
      <w:r w:rsidR="009518DD" w:rsidRPr="00C70534">
        <w:rPr>
          <w:rFonts w:ascii="Garamond" w:hAnsi="Garamond"/>
          <w:sz w:val="24"/>
          <w:szCs w:val="24"/>
        </w:rPr>
        <w:t>.</w:t>
      </w:r>
      <w:r w:rsidR="00C10657" w:rsidRPr="00C70534">
        <w:rPr>
          <w:rFonts w:ascii="Garamond" w:hAnsi="Garamond"/>
          <w:sz w:val="24"/>
          <w:szCs w:val="24"/>
        </w:rPr>
        <w:t xml:space="preserve"> </w:t>
      </w:r>
      <w:r w:rsidR="009518DD" w:rsidRPr="00C70534">
        <w:rPr>
          <w:rFonts w:ascii="Garamond" w:hAnsi="Garamond"/>
          <w:sz w:val="24"/>
          <w:szCs w:val="24"/>
        </w:rPr>
        <w:t>Ř</w:t>
      </w:r>
      <w:r w:rsidR="00C10657" w:rsidRPr="00C70534">
        <w:rPr>
          <w:rFonts w:ascii="Garamond" w:hAnsi="Garamond"/>
          <w:sz w:val="24"/>
          <w:szCs w:val="24"/>
        </w:rPr>
        <w:t>ádně a včas hradit sjednanou cenu za poskytovaný servis</w:t>
      </w:r>
      <w:r w:rsidR="00735100" w:rsidRPr="00C70534">
        <w:rPr>
          <w:rFonts w:ascii="Garamond" w:hAnsi="Garamond"/>
          <w:sz w:val="24"/>
          <w:szCs w:val="24"/>
        </w:rPr>
        <w:t xml:space="preserve"> zařízení</w:t>
      </w:r>
      <w:r w:rsidR="00C10657" w:rsidRPr="00C70534">
        <w:rPr>
          <w:rFonts w:ascii="Garamond" w:hAnsi="Garamond"/>
          <w:sz w:val="24"/>
          <w:szCs w:val="24"/>
        </w:rPr>
        <w:t xml:space="preserve">. </w:t>
      </w:r>
    </w:p>
    <w:p w14:paraId="37F19983" w14:textId="77777777" w:rsidR="000D23DE" w:rsidRPr="00C70534" w:rsidRDefault="000D23DE" w:rsidP="00B34963">
      <w:pPr>
        <w:spacing w:line="22" w:lineRule="atLeast"/>
        <w:jc w:val="center"/>
        <w:rPr>
          <w:rFonts w:ascii="Garamond" w:hAnsi="Garamond"/>
          <w:b/>
          <w:bCs/>
          <w:sz w:val="24"/>
          <w:szCs w:val="24"/>
        </w:rPr>
      </w:pPr>
      <w:r w:rsidRPr="00C70534">
        <w:rPr>
          <w:rFonts w:ascii="Garamond" w:hAnsi="Garamond"/>
          <w:b/>
          <w:bCs/>
          <w:sz w:val="24"/>
          <w:szCs w:val="24"/>
        </w:rPr>
        <w:t>IX.</w:t>
      </w:r>
    </w:p>
    <w:p w14:paraId="1F6A0CFE" w14:textId="6886FCCA" w:rsidR="002405DB" w:rsidRPr="00C70534" w:rsidRDefault="00572359" w:rsidP="007109AC">
      <w:pPr>
        <w:spacing w:line="22" w:lineRule="atLeast"/>
        <w:jc w:val="center"/>
        <w:rPr>
          <w:rFonts w:ascii="Garamond" w:hAnsi="Garamond"/>
          <w:b/>
          <w:bCs/>
          <w:sz w:val="24"/>
          <w:szCs w:val="24"/>
        </w:rPr>
      </w:pPr>
      <w:r w:rsidRPr="00C70534">
        <w:rPr>
          <w:rFonts w:ascii="Garamond" w:hAnsi="Garamond"/>
          <w:b/>
          <w:bCs/>
          <w:sz w:val="24"/>
          <w:szCs w:val="24"/>
        </w:rPr>
        <w:t>Povinnosti zhotovitele</w:t>
      </w:r>
    </w:p>
    <w:p w14:paraId="15F783CA" w14:textId="48D6EF18" w:rsidR="00C10657" w:rsidRPr="00C70534" w:rsidRDefault="00815637" w:rsidP="00B34963">
      <w:pPr>
        <w:spacing w:line="22" w:lineRule="atLeast"/>
        <w:jc w:val="both"/>
        <w:rPr>
          <w:rFonts w:ascii="Garamond" w:hAnsi="Garamond"/>
          <w:sz w:val="24"/>
          <w:szCs w:val="24"/>
        </w:rPr>
      </w:pPr>
      <w:r w:rsidRPr="00C70534">
        <w:rPr>
          <w:rFonts w:ascii="Garamond" w:hAnsi="Garamond"/>
          <w:sz w:val="24"/>
          <w:szCs w:val="24"/>
        </w:rPr>
        <w:t>1. Z</w:t>
      </w:r>
      <w:r w:rsidR="00C10657" w:rsidRPr="00C70534">
        <w:rPr>
          <w:rFonts w:ascii="Garamond" w:hAnsi="Garamond"/>
          <w:sz w:val="24"/>
          <w:szCs w:val="24"/>
        </w:rPr>
        <w:t xml:space="preserve">achovávat mlčenlivost o všech skutečnostech týkajících se provozu a funkčnosti </w:t>
      </w:r>
      <w:r w:rsidRPr="00C70534">
        <w:rPr>
          <w:rFonts w:ascii="Garamond" w:hAnsi="Garamond"/>
          <w:sz w:val="24"/>
          <w:szCs w:val="24"/>
        </w:rPr>
        <w:t>zařízení</w:t>
      </w:r>
      <w:r w:rsidR="00C10657" w:rsidRPr="00C70534">
        <w:rPr>
          <w:rFonts w:ascii="Garamond" w:hAnsi="Garamond"/>
          <w:sz w:val="24"/>
          <w:szCs w:val="24"/>
        </w:rPr>
        <w:t>, nezveřejňovat žádné informace týkající se monitoringu, bezpečnostních kódů pro obsluhu zařízení, dokumentace a režimu objekt</w:t>
      </w:r>
      <w:r w:rsidRPr="00C70534">
        <w:rPr>
          <w:rFonts w:ascii="Garamond" w:hAnsi="Garamond"/>
          <w:sz w:val="24"/>
          <w:szCs w:val="24"/>
        </w:rPr>
        <w:t>u</w:t>
      </w:r>
      <w:r w:rsidR="00660FDC" w:rsidRPr="00C70534">
        <w:rPr>
          <w:rFonts w:ascii="Garamond" w:hAnsi="Garamond"/>
          <w:sz w:val="24"/>
          <w:szCs w:val="24"/>
        </w:rPr>
        <w:t>.</w:t>
      </w:r>
    </w:p>
    <w:p w14:paraId="15C8B884" w14:textId="59820330" w:rsidR="00C10657" w:rsidRPr="00C70534" w:rsidRDefault="00815637" w:rsidP="00B34963">
      <w:pPr>
        <w:spacing w:line="22" w:lineRule="atLeast"/>
        <w:jc w:val="both"/>
        <w:rPr>
          <w:rFonts w:ascii="Garamond" w:hAnsi="Garamond"/>
          <w:sz w:val="24"/>
          <w:szCs w:val="24"/>
        </w:rPr>
      </w:pPr>
      <w:r w:rsidRPr="00C70534">
        <w:rPr>
          <w:rFonts w:ascii="Garamond" w:hAnsi="Garamond"/>
          <w:sz w:val="24"/>
          <w:szCs w:val="24"/>
        </w:rPr>
        <w:t>2.</w:t>
      </w:r>
      <w:r w:rsidR="00C10657" w:rsidRPr="00C70534">
        <w:rPr>
          <w:rFonts w:ascii="Garamond" w:hAnsi="Garamond"/>
          <w:sz w:val="24"/>
          <w:szCs w:val="24"/>
        </w:rPr>
        <w:t xml:space="preserve"> </w:t>
      </w:r>
      <w:r w:rsidR="00660FDC" w:rsidRPr="00C70534">
        <w:rPr>
          <w:rFonts w:ascii="Garamond" w:hAnsi="Garamond"/>
          <w:sz w:val="24"/>
          <w:szCs w:val="24"/>
        </w:rPr>
        <w:t>P</w:t>
      </w:r>
      <w:r w:rsidR="00C10657" w:rsidRPr="00C70534">
        <w:rPr>
          <w:rFonts w:ascii="Garamond" w:hAnsi="Garamond"/>
          <w:sz w:val="24"/>
          <w:szCs w:val="24"/>
        </w:rPr>
        <w:t>ři plnění předmětu této smlouvy postupovat s odbornou péčí, dodržovat obecně závazné právní předpisy a podmínky této smlouvy</w:t>
      </w:r>
      <w:r w:rsidR="00660FDC" w:rsidRPr="00C70534">
        <w:rPr>
          <w:rFonts w:ascii="Garamond" w:hAnsi="Garamond"/>
          <w:sz w:val="24"/>
          <w:szCs w:val="24"/>
        </w:rPr>
        <w:t>.</w:t>
      </w:r>
      <w:r w:rsidR="00C10657" w:rsidRPr="00C70534">
        <w:rPr>
          <w:rFonts w:ascii="Garamond" w:hAnsi="Garamond"/>
          <w:sz w:val="24"/>
          <w:szCs w:val="24"/>
        </w:rPr>
        <w:t xml:space="preserve"> </w:t>
      </w:r>
    </w:p>
    <w:p w14:paraId="505B541A" w14:textId="337FE8D0" w:rsidR="00C10657" w:rsidRPr="00C70534" w:rsidRDefault="00660FDC" w:rsidP="00B34963">
      <w:pPr>
        <w:spacing w:line="22" w:lineRule="atLeast"/>
        <w:jc w:val="both"/>
        <w:rPr>
          <w:rFonts w:ascii="Garamond" w:hAnsi="Garamond"/>
          <w:sz w:val="24"/>
          <w:szCs w:val="24"/>
        </w:rPr>
      </w:pPr>
      <w:r w:rsidRPr="00C70534">
        <w:rPr>
          <w:rFonts w:ascii="Garamond" w:hAnsi="Garamond"/>
          <w:sz w:val="24"/>
          <w:szCs w:val="24"/>
        </w:rPr>
        <w:t>3.</w:t>
      </w:r>
      <w:r w:rsidR="00C10657" w:rsidRPr="00C70534">
        <w:rPr>
          <w:rFonts w:ascii="Garamond" w:hAnsi="Garamond"/>
          <w:sz w:val="24"/>
          <w:szCs w:val="24"/>
        </w:rPr>
        <w:t xml:space="preserve"> </w:t>
      </w:r>
      <w:r w:rsidRPr="00C70534">
        <w:rPr>
          <w:rFonts w:ascii="Garamond" w:hAnsi="Garamond"/>
          <w:sz w:val="24"/>
          <w:szCs w:val="24"/>
        </w:rPr>
        <w:t xml:space="preserve">Dodržovat předpisy bezpečnosti práce a ochrany zdraví při práci a předpisy požární </w:t>
      </w:r>
      <w:r w:rsidR="00B416D7" w:rsidRPr="00C70534">
        <w:rPr>
          <w:rFonts w:ascii="Garamond" w:hAnsi="Garamond"/>
          <w:sz w:val="24"/>
          <w:szCs w:val="24"/>
        </w:rPr>
        <w:t>ochrany</w:t>
      </w:r>
      <w:r w:rsidRPr="00C70534">
        <w:rPr>
          <w:rFonts w:ascii="Garamond" w:hAnsi="Garamond"/>
          <w:sz w:val="24"/>
          <w:szCs w:val="24"/>
        </w:rPr>
        <w:t xml:space="preserve"> při poskytování servisních služeb.</w:t>
      </w:r>
    </w:p>
    <w:p w14:paraId="5AB65378" w14:textId="6DC3706D" w:rsidR="00C10657" w:rsidRPr="00C70534" w:rsidRDefault="00660FDC" w:rsidP="00B34963">
      <w:pPr>
        <w:spacing w:line="22" w:lineRule="atLeast"/>
        <w:jc w:val="both"/>
        <w:rPr>
          <w:rFonts w:ascii="Garamond" w:hAnsi="Garamond"/>
          <w:sz w:val="24"/>
          <w:szCs w:val="24"/>
        </w:rPr>
      </w:pPr>
      <w:r w:rsidRPr="00C70534">
        <w:rPr>
          <w:rFonts w:ascii="Garamond" w:hAnsi="Garamond"/>
          <w:sz w:val="24"/>
          <w:szCs w:val="24"/>
        </w:rPr>
        <w:t>4. Zapisovat veškeré servisní zásahy a prohlídky do provozní knihy zařízení.</w:t>
      </w:r>
    </w:p>
    <w:p w14:paraId="0A4D0F9F" w14:textId="1670E64C" w:rsidR="00660FDC" w:rsidRPr="00C70534" w:rsidRDefault="00B416D7" w:rsidP="00B34963">
      <w:pPr>
        <w:spacing w:line="22" w:lineRule="atLeast"/>
        <w:jc w:val="both"/>
        <w:rPr>
          <w:rFonts w:ascii="Garamond" w:hAnsi="Garamond"/>
          <w:sz w:val="24"/>
          <w:szCs w:val="24"/>
        </w:rPr>
      </w:pPr>
      <w:r w:rsidRPr="00C70534">
        <w:rPr>
          <w:rFonts w:ascii="Garamond" w:hAnsi="Garamond"/>
          <w:sz w:val="24"/>
          <w:szCs w:val="24"/>
        </w:rPr>
        <w:t>5. Přizpůsobit poskytování servisních služeb provozním potřebám objednatele tak, aby nebyla narušena nařízená soudní jednání.</w:t>
      </w:r>
    </w:p>
    <w:p w14:paraId="751DA1A9" w14:textId="64D0F8E5" w:rsidR="00B416D7" w:rsidRPr="00C70534" w:rsidRDefault="00B416D7" w:rsidP="00B34963">
      <w:pPr>
        <w:spacing w:line="22" w:lineRule="atLeast"/>
        <w:jc w:val="both"/>
        <w:rPr>
          <w:rFonts w:ascii="Garamond" w:hAnsi="Garamond"/>
          <w:sz w:val="24"/>
          <w:szCs w:val="24"/>
        </w:rPr>
      </w:pPr>
      <w:r w:rsidRPr="00C70534">
        <w:rPr>
          <w:rFonts w:ascii="Garamond" w:hAnsi="Garamond"/>
          <w:sz w:val="24"/>
          <w:szCs w:val="24"/>
        </w:rPr>
        <w:t xml:space="preserve">6. Poskytovat objednateli ode dne platnosti smlouvy vzájemnou nezbytnou součinnost a </w:t>
      </w:r>
      <w:r w:rsidR="00ED5452" w:rsidRPr="00C70534">
        <w:rPr>
          <w:rFonts w:ascii="Garamond" w:hAnsi="Garamond"/>
          <w:sz w:val="24"/>
          <w:szCs w:val="24"/>
        </w:rPr>
        <w:t>odbornou pomoc k zajištění účelného a hospodárného provozu zařízení.</w:t>
      </w:r>
    </w:p>
    <w:p w14:paraId="24546A34" w14:textId="77777777" w:rsidR="00D62F44" w:rsidRPr="00C70534" w:rsidRDefault="00D62F44" w:rsidP="00B34963">
      <w:pPr>
        <w:spacing w:line="22" w:lineRule="atLeast"/>
        <w:jc w:val="center"/>
        <w:rPr>
          <w:rFonts w:ascii="Garamond" w:hAnsi="Garamond"/>
          <w:b/>
          <w:bCs/>
          <w:sz w:val="24"/>
          <w:szCs w:val="24"/>
        </w:rPr>
      </w:pPr>
    </w:p>
    <w:p w14:paraId="6662FC6E" w14:textId="4CCB0A3B" w:rsidR="00ED5452" w:rsidRPr="00C70534" w:rsidRDefault="00ED5452" w:rsidP="00B34963">
      <w:pPr>
        <w:spacing w:line="22" w:lineRule="atLeast"/>
        <w:jc w:val="center"/>
        <w:rPr>
          <w:rFonts w:ascii="Garamond" w:hAnsi="Garamond"/>
          <w:b/>
          <w:bCs/>
          <w:sz w:val="24"/>
          <w:szCs w:val="24"/>
        </w:rPr>
      </w:pPr>
      <w:r w:rsidRPr="00C70534">
        <w:rPr>
          <w:rFonts w:ascii="Garamond" w:hAnsi="Garamond"/>
          <w:b/>
          <w:bCs/>
          <w:sz w:val="24"/>
          <w:szCs w:val="24"/>
        </w:rPr>
        <w:t>X</w:t>
      </w:r>
      <w:r w:rsidR="00C10657" w:rsidRPr="00C70534">
        <w:rPr>
          <w:rFonts w:ascii="Garamond" w:hAnsi="Garamond"/>
          <w:b/>
          <w:bCs/>
          <w:sz w:val="24"/>
          <w:szCs w:val="24"/>
        </w:rPr>
        <w:t>.</w:t>
      </w:r>
    </w:p>
    <w:p w14:paraId="4A7C9E93" w14:textId="6B3D2D5A" w:rsidR="00C10657" w:rsidRPr="00C70534" w:rsidRDefault="00572359" w:rsidP="00B34963">
      <w:pPr>
        <w:spacing w:line="22" w:lineRule="atLeast"/>
        <w:jc w:val="center"/>
        <w:rPr>
          <w:rFonts w:ascii="Garamond" w:hAnsi="Garamond"/>
          <w:b/>
          <w:bCs/>
          <w:sz w:val="24"/>
          <w:szCs w:val="24"/>
        </w:rPr>
      </w:pPr>
      <w:r w:rsidRPr="00C70534">
        <w:rPr>
          <w:rFonts w:ascii="Garamond" w:hAnsi="Garamond"/>
          <w:b/>
          <w:bCs/>
          <w:sz w:val="24"/>
          <w:szCs w:val="24"/>
        </w:rPr>
        <w:t>Doba trvání smlouvy a její ukončení</w:t>
      </w:r>
    </w:p>
    <w:p w14:paraId="29DC3FD3" w14:textId="47BF9183" w:rsidR="00C10657" w:rsidRPr="00C70534" w:rsidRDefault="00ED5452" w:rsidP="00B34963">
      <w:pPr>
        <w:spacing w:line="22" w:lineRule="atLeast"/>
        <w:rPr>
          <w:rFonts w:ascii="Garamond" w:hAnsi="Garamond"/>
          <w:sz w:val="24"/>
          <w:szCs w:val="24"/>
        </w:rPr>
      </w:pPr>
      <w:r w:rsidRPr="00C70534">
        <w:rPr>
          <w:rFonts w:ascii="Garamond" w:hAnsi="Garamond"/>
          <w:sz w:val="24"/>
          <w:szCs w:val="24"/>
        </w:rPr>
        <w:t>1</w:t>
      </w:r>
      <w:r w:rsidR="00C10657" w:rsidRPr="00C70534">
        <w:rPr>
          <w:rFonts w:ascii="Garamond" w:hAnsi="Garamond"/>
          <w:sz w:val="24"/>
          <w:szCs w:val="24"/>
        </w:rPr>
        <w:t xml:space="preserve">. Tato smlouva se uzavírá </w:t>
      </w:r>
      <w:r w:rsidR="00C10657" w:rsidRPr="00C70534">
        <w:rPr>
          <w:rFonts w:ascii="Garamond" w:hAnsi="Garamond"/>
          <w:b/>
          <w:bCs/>
          <w:sz w:val="24"/>
          <w:szCs w:val="24"/>
        </w:rPr>
        <w:t>na dobu určitou</w:t>
      </w:r>
      <w:r w:rsidRPr="00C70534">
        <w:rPr>
          <w:rFonts w:ascii="Garamond" w:hAnsi="Garamond"/>
          <w:b/>
          <w:bCs/>
          <w:sz w:val="24"/>
          <w:szCs w:val="24"/>
        </w:rPr>
        <w:t xml:space="preserve"> do 31. 12. 2028.</w:t>
      </w:r>
      <w:r w:rsidR="00C10657" w:rsidRPr="00C70534">
        <w:rPr>
          <w:rFonts w:ascii="Garamond" w:hAnsi="Garamond"/>
          <w:sz w:val="24"/>
          <w:szCs w:val="24"/>
        </w:rPr>
        <w:t xml:space="preserve"> </w:t>
      </w:r>
    </w:p>
    <w:p w14:paraId="6575C719" w14:textId="77777777" w:rsidR="006E3DAC" w:rsidRPr="00C70534" w:rsidRDefault="00C10657" w:rsidP="00B34963">
      <w:pPr>
        <w:spacing w:line="22" w:lineRule="atLeast"/>
        <w:jc w:val="both"/>
        <w:rPr>
          <w:rFonts w:ascii="Garamond" w:hAnsi="Garamond"/>
          <w:sz w:val="24"/>
          <w:szCs w:val="24"/>
        </w:rPr>
      </w:pPr>
      <w:r w:rsidRPr="00C70534">
        <w:rPr>
          <w:rFonts w:ascii="Garamond" w:hAnsi="Garamond"/>
          <w:sz w:val="24"/>
          <w:szCs w:val="24"/>
        </w:rPr>
        <w:t>2. Tuto smlouvu lze ukončit</w:t>
      </w:r>
      <w:r w:rsidR="006E3DAC" w:rsidRPr="00C70534">
        <w:rPr>
          <w:rFonts w:ascii="Garamond" w:hAnsi="Garamond"/>
          <w:sz w:val="24"/>
          <w:szCs w:val="24"/>
        </w:rPr>
        <w:t xml:space="preserve"> písemnou dohodou smluvních stran, odstoupením od smlouvy nebo písemnou výpovědí.</w:t>
      </w:r>
    </w:p>
    <w:p w14:paraId="01895401" w14:textId="2F820DDB" w:rsidR="00C10657" w:rsidRPr="00C70534" w:rsidRDefault="006E3DAC" w:rsidP="00B34963">
      <w:pPr>
        <w:spacing w:line="22" w:lineRule="atLeast"/>
        <w:jc w:val="both"/>
        <w:rPr>
          <w:rFonts w:ascii="Garamond" w:hAnsi="Garamond"/>
          <w:sz w:val="24"/>
          <w:szCs w:val="24"/>
        </w:rPr>
      </w:pPr>
      <w:r w:rsidRPr="00C70534">
        <w:rPr>
          <w:rFonts w:ascii="Garamond" w:hAnsi="Garamond"/>
          <w:sz w:val="24"/>
          <w:szCs w:val="24"/>
        </w:rPr>
        <w:t>3.</w:t>
      </w:r>
      <w:r w:rsidR="00C10657" w:rsidRPr="00C70534">
        <w:rPr>
          <w:rFonts w:ascii="Garamond" w:hAnsi="Garamond"/>
          <w:sz w:val="24"/>
          <w:szCs w:val="24"/>
        </w:rPr>
        <w:t xml:space="preserve"> Výpovědní doba </w:t>
      </w:r>
      <w:r w:rsidRPr="00C70534">
        <w:rPr>
          <w:rFonts w:ascii="Garamond" w:hAnsi="Garamond"/>
          <w:sz w:val="24"/>
          <w:szCs w:val="24"/>
        </w:rPr>
        <w:t xml:space="preserve">je tříměsíční a </w:t>
      </w:r>
      <w:r w:rsidR="00C10657" w:rsidRPr="00C70534">
        <w:rPr>
          <w:rFonts w:ascii="Garamond" w:hAnsi="Garamond"/>
          <w:sz w:val="24"/>
          <w:szCs w:val="24"/>
        </w:rPr>
        <w:t xml:space="preserve">počíná běžet prvním dnem měsíce následujícího po doručení písemné výpovědi druhé smluvní straně. </w:t>
      </w:r>
    </w:p>
    <w:p w14:paraId="0C684F62" w14:textId="0DCE4454" w:rsidR="00C10657" w:rsidRPr="00C70534" w:rsidRDefault="00B56090" w:rsidP="00B34963">
      <w:pPr>
        <w:spacing w:line="22" w:lineRule="atLeast"/>
        <w:jc w:val="both"/>
        <w:rPr>
          <w:rFonts w:ascii="Garamond" w:hAnsi="Garamond"/>
          <w:sz w:val="24"/>
          <w:szCs w:val="24"/>
        </w:rPr>
      </w:pPr>
      <w:r w:rsidRPr="00C70534">
        <w:rPr>
          <w:rFonts w:ascii="Garamond" w:hAnsi="Garamond"/>
          <w:sz w:val="24"/>
          <w:szCs w:val="24"/>
        </w:rPr>
        <w:t>4</w:t>
      </w:r>
      <w:r w:rsidR="00C10657" w:rsidRPr="00C70534">
        <w:rPr>
          <w:rFonts w:ascii="Garamond" w:hAnsi="Garamond"/>
          <w:sz w:val="24"/>
          <w:szCs w:val="24"/>
        </w:rPr>
        <w:t>. Objednatel je oprávněn odstoupit od smlouvy v případě opakovaného prodlení zhotovitele s</w:t>
      </w:r>
      <w:r w:rsidR="00ED5452" w:rsidRPr="00C70534">
        <w:rPr>
          <w:rFonts w:ascii="Garamond" w:hAnsi="Garamond"/>
          <w:sz w:val="24"/>
          <w:szCs w:val="24"/>
        </w:rPr>
        <w:t> </w:t>
      </w:r>
      <w:r w:rsidR="00C10657" w:rsidRPr="00C70534">
        <w:rPr>
          <w:rFonts w:ascii="Garamond" w:hAnsi="Garamond"/>
          <w:sz w:val="24"/>
          <w:szCs w:val="24"/>
        </w:rPr>
        <w:t xml:space="preserve">poskytováním servisu </w:t>
      </w:r>
      <w:r w:rsidR="00ED5452" w:rsidRPr="00C70534">
        <w:rPr>
          <w:rFonts w:ascii="Garamond" w:hAnsi="Garamond"/>
          <w:sz w:val="24"/>
          <w:szCs w:val="24"/>
        </w:rPr>
        <w:t>zařízení</w:t>
      </w:r>
      <w:r w:rsidR="00C10657" w:rsidRPr="00C70534">
        <w:rPr>
          <w:rFonts w:ascii="Garamond" w:hAnsi="Garamond"/>
          <w:sz w:val="24"/>
          <w:szCs w:val="24"/>
        </w:rPr>
        <w:t xml:space="preserve">, pokud ani přes výzvu objednatele zhotovitel nesplní povinnosti vyplývající z této smlouvy. </w:t>
      </w:r>
    </w:p>
    <w:p w14:paraId="073641C0" w14:textId="0F32116E" w:rsidR="00E26F80" w:rsidRPr="00C70534" w:rsidRDefault="00A44E2C" w:rsidP="00B34963">
      <w:pPr>
        <w:spacing w:line="22" w:lineRule="atLeast"/>
        <w:jc w:val="both"/>
        <w:rPr>
          <w:rFonts w:ascii="Garamond" w:hAnsi="Garamond"/>
          <w:sz w:val="24"/>
          <w:szCs w:val="24"/>
        </w:rPr>
      </w:pPr>
      <w:r w:rsidRPr="00C70534">
        <w:rPr>
          <w:rFonts w:ascii="Garamond" w:hAnsi="Garamond"/>
          <w:sz w:val="24"/>
          <w:szCs w:val="24"/>
        </w:rPr>
        <w:t>5</w:t>
      </w:r>
      <w:r w:rsidR="00C10657" w:rsidRPr="00C70534">
        <w:rPr>
          <w:rFonts w:ascii="Garamond" w:hAnsi="Garamond"/>
          <w:sz w:val="24"/>
          <w:szCs w:val="24"/>
        </w:rPr>
        <w:t xml:space="preserve">. Zhotovitel je oprávněn odstoupit od smlouvy v případě prodlení objednatele s úhradou ceny provedených servisních služeb o více než 15 dnů po datu její splatnosti, nebo v případě prodlení </w:t>
      </w:r>
      <w:r w:rsidR="00C10657" w:rsidRPr="00C70534">
        <w:rPr>
          <w:rFonts w:ascii="Garamond" w:hAnsi="Garamond"/>
          <w:sz w:val="24"/>
          <w:szCs w:val="24"/>
        </w:rPr>
        <w:lastRenderedPageBreak/>
        <w:t>objednatele s</w:t>
      </w:r>
      <w:r w:rsidR="00735100" w:rsidRPr="00C70534">
        <w:rPr>
          <w:rFonts w:ascii="Garamond" w:hAnsi="Garamond"/>
          <w:sz w:val="24"/>
          <w:szCs w:val="24"/>
        </w:rPr>
        <w:t> </w:t>
      </w:r>
      <w:r w:rsidR="00C10657" w:rsidRPr="00C70534">
        <w:rPr>
          <w:rFonts w:ascii="Garamond" w:hAnsi="Garamond"/>
          <w:sz w:val="24"/>
          <w:szCs w:val="24"/>
        </w:rPr>
        <w:t xml:space="preserve">poskytnutím potřebné součinnosti, pokud ani přes výzvu zhotovitele objednatel neposkytne potřebnou součinnost. </w:t>
      </w:r>
    </w:p>
    <w:p w14:paraId="34612C49" w14:textId="60BB81C2" w:rsidR="00C10657" w:rsidRPr="00C70534" w:rsidRDefault="00A44E2C" w:rsidP="00B34963">
      <w:pPr>
        <w:spacing w:line="22" w:lineRule="atLeast"/>
        <w:jc w:val="both"/>
        <w:rPr>
          <w:rFonts w:ascii="Garamond" w:hAnsi="Garamond"/>
          <w:sz w:val="24"/>
          <w:szCs w:val="24"/>
        </w:rPr>
      </w:pPr>
      <w:r w:rsidRPr="00C70534">
        <w:rPr>
          <w:rFonts w:ascii="Garamond" w:hAnsi="Garamond"/>
          <w:sz w:val="24"/>
          <w:szCs w:val="24"/>
        </w:rPr>
        <w:t>6</w:t>
      </w:r>
      <w:r w:rsidR="00C10657" w:rsidRPr="00C70534">
        <w:rPr>
          <w:rFonts w:ascii="Garamond" w:hAnsi="Garamond"/>
          <w:sz w:val="24"/>
          <w:szCs w:val="24"/>
        </w:rPr>
        <w:t xml:space="preserve">. Odstoupení od smlouvy musí být provedeno písemně a nabývá účinnosti dnem jeho doručení druhé smluvní straně. </w:t>
      </w:r>
    </w:p>
    <w:p w14:paraId="50746BD9" w14:textId="77777777" w:rsidR="00B937ED" w:rsidRPr="00C70534" w:rsidRDefault="00B937ED" w:rsidP="00B34963">
      <w:pPr>
        <w:spacing w:line="22" w:lineRule="atLeast"/>
        <w:jc w:val="center"/>
        <w:rPr>
          <w:rFonts w:ascii="Garamond" w:hAnsi="Garamond"/>
          <w:b/>
          <w:bCs/>
          <w:sz w:val="24"/>
          <w:szCs w:val="24"/>
        </w:rPr>
      </w:pPr>
      <w:r w:rsidRPr="00C70534">
        <w:rPr>
          <w:rFonts w:ascii="Garamond" w:hAnsi="Garamond"/>
          <w:b/>
          <w:bCs/>
          <w:sz w:val="24"/>
          <w:szCs w:val="24"/>
        </w:rPr>
        <w:t>XI.</w:t>
      </w:r>
    </w:p>
    <w:p w14:paraId="7A4BB652" w14:textId="77777777" w:rsidR="00B937ED" w:rsidRPr="00C70534" w:rsidRDefault="00B937ED" w:rsidP="00B34963">
      <w:pPr>
        <w:spacing w:line="22" w:lineRule="atLeast"/>
        <w:jc w:val="center"/>
        <w:rPr>
          <w:rFonts w:ascii="Garamond" w:hAnsi="Garamond"/>
          <w:b/>
          <w:bCs/>
          <w:sz w:val="24"/>
          <w:szCs w:val="24"/>
        </w:rPr>
      </w:pPr>
      <w:r w:rsidRPr="00C70534">
        <w:rPr>
          <w:rFonts w:ascii="Garamond" w:hAnsi="Garamond"/>
          <w:b/>
          <w:bCs/>
          <w:sz w:val="24"/>
          <w:szCs w:val="24"/>
        </w:rPr>
        <w:t>Mlčenlivost a ochrana osobních údajů</w:t>
      </w:r>
    </w:p>
    <w:p w14:paraId="459E5ABB" w14:textId="4D3F9199" w:rsidR="00B937ED" w:rsidRPr="00C70534" w:rsidRDefault="00B937ED" w:rsidP="00B34963">
      <w:pPr>
        <w:spacing w:line="22" w:lineRule="atLeast"/>
        <w:jc w:val="both"/>
        <w:rPr>
          <w:rFonts w:ascii="Garamond" w:hAnsi="Garamond"/>
          <w:sz w:val="24"/>
          <w:szCs w:val="24"/>
        </w:rPr>
      </w:pPr>
      <w:r w:rsidRPr="00C70534">
        <w:rPr>
          <w:rFonts w:ascii="Garamond" w:hAnsi="Garamond"/>
          <w:sz w:val="24"/>
          <w:szCs w:val="24"/>
        </w:rPr>
        <w:t>1. Všechny informace, které se zhotovitel dozví v souvislosti s plněním dle této smlouvy, jsou důvěrné povahy. Zhotovitel se zavazuje zachovávat o důvěrných informacích mlčenlivost a důvěrné informace používat pouze k plnění této smlouvy. Zhotovitel zodpovídá za porušení mlčenlivosti svými zaměstnanci, jakož i třetími osobami, které se na provádění servisních služeb podílejí.</w:t>
      </w:r>
    </w:p>
    <w:p w14:paraId="670B83FC" w14:textId="325D61EA" w:rsidR="00B937ED" w:rsidRPr="00C70534" w:rsidRDefault="00B937ED" w:rsidP="00B34963">
      <w:pPr>
        <w:spacing w:line="22" w:lineRule="atLeast"/>
        <w:jc w:val="both"/>
        <w:rPr>
          <w:rFonts w:ascii="Garamond" w:hAnsi="Garamond"/>
          <w:sz w:val="24"/>
          <w:szCs w:val="24"/>
        </w:rPr>
      </w:pPr>
      <w:r w:rsidRPr="00C70534">
        <w:rPr>
          <w:rFonts w:ascii="Garamond" w:hAnsi="Garamond"/>
          <w:sz w:val="24"/>
          <w:szCs w:val="24"/>
        </w:rPr>
        <w:t xml:space="preserve">2.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Zhotovitel je povinen přijmout opatření k ochraně důvěrných informací. </w:t>
      </w:r>
    </w:p>
    <w:p w14:paraId="3FD34266" w14:textId="683EDF9C" w:rsidR="00B937ED" w:rsidRPr="00C70534" w:rsidRDefault="00B937ED" w:rsidP="00B34963">
      <w:pPr>
        <w:spacing w:line="22" w:lineRule="atLeast"/>
        <w:jc w:val="both"/>
        <w:rPr>
          <w:rFonts w:ascii="Garamond" w:hAnsi="Garamond"/>
          <w:sz w:val="24"/>
          <w:szCs w:val="24"/>
        </w:rPr>
      </w:pPr>
      <w:r w:rsidRPr="00C70534">
        <w:rPr>
          <w:rFonts w:ascii="Garamond" w:hAnsi="Garamond"/>
          <w:sz w:val="24"/>
          <w:szCs w:val="24"/>
        </w:rPr>
        <w:t>3. Povinností mlčenlivosti dle tohoto článku smlouvy není dotčena povinnost zhotovitele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26A71374" w14:textId="77777777" w:rsidR="00B937ED" w:rsidRPr="00C70534" w:rsidRDefault="00B937ED" w:rsidP="00B34963">
      <w:pPr>
        <w:spacing w:line="22" w:lineRule="atLeast"/>
        <w:rPr>
          <w:rFonts w:ascii="Garamond" w:hAnsi="Garamond"/>
          <w:sz w:val="24"/>
          <w:szCs w:val="24"/>
        </w:rPr>
      </w:pPr>
      <w:r w:rsidRPr="00C70534">
        <w:rPr>
          <w:rFonts w:ascii="Garamond" w:hAnsi="Garamond"/>
          <w:sz w:val="24"/>
          <w:szCs w:val="24"/>
        </w:rPr>
        <w:t>4. Povinnost zachovávat mlčenlivost trvá i po skončení smluvního vztahu.</w:t>
      </w:r>
    </w:p>
    <w:p w14:paraId="72A21F28" w14:textId="339B88EF" w:rsidR="00B937ED" w:rsidRPr="00C70534" w:rsidRDefault="00B937ED" w:rsidP="00B34963">
      <w:pPr>
        <w:spacing w:line="22" w:lineRule="atLeast"/>
        <w:jc w:val="both"/>
        <w:rPr>
          <w:rFonts w:ascii="Garamond" w:hAnsi="Garamond"/>
          <w:sz w:val="24"/>
          <w:szCs w:val="24"/>
        </w:rPr>
      </w:pPr>
      <w:r w:rsidRPr="00C70534">
        <w:rPr>
          <w:rFonts w:ascii="Garamond" w:hAnsi="Garamond"/>
          <w:sz w:val="24"/>
          <w:szCs w:val="24"/>
        </w:rPr>
        <w:t xml:space="preserve">5. Zhotovitel při plnění této smlouvy si je vědom povinností vyplývajících z platných právních předpisů týkajících se ochrany a zpracování osobních údajů, zejména ze zákona č. 110/2019 Sb., o zpracování osobních údajů a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w:t>
      </w:r>
      <w:r w:rsidR="006E3DAC" w:rsidRPr="00C70534">
        <w:rPr>
          <w:rFonts w:ascii="Garamond" w:hAnsi="Garamond"/>
          <w:sz w:val="24"/>
          <w:szCs w:val="24"/>
        </w:rPr>
        <w:t>objednatele</w:t>
      </w:r>
      <w:r w:rsidRPr="00C70534">
        <w:rPr>
          <w:rFonts w:ascii="Garamond" w:hAnsi="Garamond"/>
          <w:sz w:val="24"/>
          <w:szCs w:val="24"/>
        </w:rPr>
        <w:t xml:space="preserve"> vyplývajících z této smlouvy, předávat zpracované osobní údaje objednateli, osobní údaje likvidovat, vše v souladu s platnými právními předpisy týkajícími se ochrany a zpracování osobních údajů, zejména se zákonem č. 110/2019 Sb. o zpracování osobních údajů a s Obecným nařízením Evropské Unie o ochraně osobních údajů (GDPR).</w:t>
      </w:r>
    </w:p>
    <w:p w14:paraId="03E988B4" w14:textId="77777777" w:rsidR="006E3DAC" w:rsidRPr="00C70534" w:rsidRDefault="00B937ED" w:rsidP="00B34963">
      <w:pPr>
        <w:spacing w:line="22" w:lineRule="atLeast"/>
        <w:jc w:val="both"/>
        <w:rPr>
          <w:rFonts w:ascii="Garamond" w:hAnsi="Garamond"/>
          <w:sz w:val="24"/>
          <w:szCs w:val="24"/>
        </w:rPr>
      </w:pPr>
      <w:r w:rsidRPr="00C70534">
        <w:rPr>
          <w:rFonts w:ascii="Garamond" w:hAnsi="Garamond"/>
          <w:sz w:val="24"/>
          <w:szCs w:val="24"/>
        </w:rPr>
        <w:t>6. Zhotovitel učiní v souladu s platnými právními předpisy dostatečná organizační a technická opatření zabraňující přístupu neoprávněných osob k osobním údajům.</w:t>
      </w:r>
    </w:p>
    <w:p w14:paraId="5DC1CB6C" w14:textId="77777777" w:rsidR="001C29E6" w:rsidRPr="00C70534" w:rsidRDefault="001C29E6" w:rsidP="00B34963">
      <w:pPr>
        <w:spacing w:line="22" w:lineRule="atLeast"/>
        <w:jc w:val="center"/>
        <w:rPr>
          <w:rFonts w:ascii="Garamond" w:hAnsi="Garamond"/>
          <w:b/>
          <w:bCs/>
          <w:color w:val="000000" w:themeColor="text1"/>
          <w:sz w:val="24"/>
          <w:szCs w:val="24"/>
        </w:rPr>
      </w:pPr>
    </w:p>
    <w:p w14:paraId="39E723C6" w14:textId="1986A703" w:rsidR="006E3DAC" w:rsidRPr="00C70534" w:rsidRDefault="006E3DAC" w:rsidP="00B34963">
      <w:pPr>
        <w:spacing w:line="22" w:lineRule="atLeast"/>
        <w:jc w:val="center"/>
        <w:rPr>
          <w:rFonts w:ascii="Garamond" w:hAnsi="Garamond"/>
          <w:b/>
          <w:bCs/>
          <w:color w:val="000000" w:themeColor="text1"/>
          <w:sz w:val="24"/>
          <w:szCs w:val="24"/>
        </w:rPr>
      </w:pPr>
      <w:r w:rsidRPr="00C70534">
        <w:rPr>
          <w:rFonts w:ascii="Garamond" w:hAnsi="Garamond"/>
          <w:b/>
          <w:bCs/>
          <w:color w:val="000000" w:themeColor="text1"/>
          <w:sz w:val="24"/>
          <w:szCs w:val="24"/>
        </w:rPr>
        <w:t>XII.</w:t>
      </w:r>
    </w:p>
    <w:p w14:paraId="73542A55" w14:textId="77777777" w:rsidR="006E3DAC" w:rsidRPr="00C70534" w:rsidRDefault="006E3DAC" w:rsidP="00B34963">
      <w:pPr>
        <w:spacing w:line="22" w:lineRule="atLeast"/>
        <w:jc w:val="center"/>
        <w:rPr>
          <w:rFonts w:ascii="Garamond" w:hAnsi="Garamond"/>
          <w:b/>
          <w:bCs/>
          <w:color w:val="000000" w:themeColor="text1"/>
          <w:sz w:val="24"/>
          <w:szCs w:val="24"/>
        </w:rPr>
      </w:pPr>
      <w:r w:rsidRPr="00C70534">
        <w:rPr>
          <w:rFonts w:ascii="Garamond" w:hAnsi="Garamond"/>
          <w:b/>
          <w:bCs/>
          <w:color w:val="000000" w:themeColor="text1"/>
          <w:sz w:val="24"/>
          <w:szCs w:val="24"/>
        </w:rPr>
        <w:t>Sankce</w:t>
      </w:r>
    </w:p>
    <w:p w14:paraId="7EE9030D" w14:textId="557B0E87" w:rsidR="006E3DAC" w:rsidRPr="00C70534" w:rsidRDefault="006E3DAC" w:rsidP="00B34963">
      <w:pPr>
        <w:spacing w:before="120" w:line="22" w:lineRule="atLeast"/>
        <w:jc w:val="both"/>
        <w:rPr>
          <w:rFonts w:ascii="Garamond" w:hAnsi="Garamond"/>
          <w:sz w:val="24"/>
          <w:szCs w:val="24"/>
        </w:rPr>
      </w:pPr>
      <w:r w:rsidRPr="00C70534">
        <w:rPr>
          <w:rFonts w:ascii="Garamond" w:hAnsi="Garamond"/>
          <w:sz w:val="24"/>
          <w:szCs w:val="24"/>
        </w:rPr>
        <w:t xml:space="preserve">1. V případě prodlení zhotovitele s provedením pravidelné </w:t>
      </w:r>
      <w:r w:rsidR="00096FFD" w:rsidRPr="00C70534">
        <w:rPr>
          <w:rFonts w:ascii="Garamond" w:hAnsi="Garamond"/>
          <w:sz w:val="24"/>
          <w:szCs w:val="24"/>
        </w:rPr>
        <w:t xml:space="preserve">roční </w:t>
      </w:r>
      <w:r w:rsidRPr="00C70534">
        <w:rPr>
          <w:rFonts w:ascii="Garamond" w:hAnsi="Garamond"/>
          <w:sz w:val="24"/>
          <w:szCs w:val="24"/>
        </w:rPr>
        <w:t xml:space="preserve">prohlídky </w:t>
      </w:r>
      <w:r w:rsidR="00096FFD" w:rsidRPr="00C70534">
        <w:rPr>
          <w:rFonts w:ascii="Garamond" w:hAnsi="Garamond"/>
          <w:sz w:val="24"/>
          <w:szCs w:val="24"/>
        </w:rPr>
        <w:t xml:space="preserve">a vyhotovením </w:t>
      </w:r>
      <w:r w:rsidR="00193E14" w:rsidRPr="00C70534">
        <w:rPr>
          <w:rFonts w:ascii="Garamond" w:hAnsi="Garamond"/>
          <w:sz w:val="24"/>
          <w:szCs w:val="24"/>
        </w:rPr>
        <w:t>D</w:t>
      </w:r>
      <w:r w:rsidR="00096FFD" w:rsidRPr="00C70534">
        <w:rPr>
          <w:rFonts w:ascii="Garamond" w:hAnsi="Garamond"/>
          <w:sz w:val="24"/>
          <w:szCs w:val="24"/>
        </w:rPr>
        <w:t>okladu</w:t>
      </w:r>
      <w:r w:rsidR="00193E14" w:rsidRPr="00C70534">
        <w:rPr>
          <w:rFonts w:ascii="Garamond" w:hAnsi="Garamond"/>
          <w:sz w:val="24"/>
          <w:szCs w:val="24"/>
        </w:rPr>
        <w:t xml:space="preserve"> o prohlídce</w:t>
      </w:r>
      <w:r w:rsidR="00096FFD" w:rsidRPr="00C70534">
        <w:rPr>
          <w:rFonts w:ascii="Garamond" w:hAnsi="Garamond"/>
          <w:sz w:val="24"/>
          <w:szCs w:val="24"/>
        </w:rPr>
        <w:t xml:space="preserve"> </w:t>
      </w:r>
      <w:r w:rsidRPr="00C70534">
        <w:rPr>
          <w:rFonts w:ascii="Garamond" w:hAnsi="Garamond"/>
          <w:sz w:val="24"/>
          <w:szCs w:val="24"/>
        </w:rPr>
        <w:t>dle této smlouvy</w:t>
      </w:r>
      <w:r w:rsidR="00193E14" w:rsidRPr="00C70534">
        <w:rPr>
          <w:rFonts w:ascii="Garamond" w:hAnsi="Garamond"/>
          <w:sz w:val="24"/>
          <w:szCs w:val="24"/>
        </w:rPr>
        <w:t>,</w:t>
      </w:r>
      <w:r w:rsidRPr="00C70534">
        <w:rPr>
          <w:rFonts w:ascii="Garamond" w:hAnsi="Garamond"/>
          <w:sz w:val="24"/>
          <w:szCs w:val="24"/>
        </w:rPr>
        <w:t xml:space="preserve"> zaplatí </w:t>
      </w:r>
      <w:r w:rsidR="00096FFD" w:rsidRPr="00C70534">
        <w:rPr>
          <w:rFonts w:ascii="Garamond" w:hAnsi="Garamond"/>
          <w:sz w:val="24"/>
          <w:szCs w:val="24"/>
        </w:rPr>
        <w:t>zhotovitel</w:t>
      </w:r>
      <w:r w:rsidRPr="00C70534">
        <w:rPr>
          <w:rFonts w:ascii="Garamond" w:hAnsi="Garamond"/>
          <w:sz w:val="24"/>
          <w:szCs w:val="24"/>
        </w:rPr>
        <w:t xml:space="preserve"> </w:t>
      </w:r>
      <w:r w:rsidR="00096FFD" w:rsidRPr="00C70534">
        <w:rPr>
          <w:rFonts w:ascii="Garamond" w:hAnsi="Garamond"/>
          <w:sz w:val="24"/>
          <w:szCs w:val="24"/>
        </w:rPr>
        <w:t>objednateli</w:t>
      </w:r>
      <w:r w:rsidRPr="00C70534">
        <w:rPr>
          <w:rFonts w:ascii="Garamond" w:hAnsi="Garamond"/>
          <w:sz w:val="24"/>
          <w:szCs w:val="24"/>
        </w:rPr>
        <w:t xml:space="preserve"> smluvní pokutu ve výši</w:t>
      </w:r>
      <w:r w:rsidR="00096FFD" w:rsidRPr="00C70534">
        <w:rPr>
          <w:rFonts w:ascii="Garamond" w:hAnsi="Garamond"/>
          <w:sz w:val="24"/>
          <w:szCs w:val="24"/>
        </w:rPr>
        <w:t xml:space="preserve"> </w:t>
      </w:r>
      <w:r w:rsidRPr="00C70534">
        <w:rPr>
          <w:rFonts w:ascii="Garamond" w:hAnsi="Garamond"/>
          <w:b/>
          <w:bCs/>
          <w:sz w:val="24"/>
          <w:szCs w:val="24"/>
        </w:rPr>
        <w:t>5</w:t>
      </w:r>
      <w:r w:rsidR="00096FFD" w:rsidRPr="00C70534">
        <w:rPr>
          <w:rFonts w:ascii="Garamond" w:hAnsi="Garamond"/>
          <w:b/>
          <w:bCs/>
          <w:sz w:val="24"/>
          <w:szCs w:val="24"/>
        </w:rPr>
        <w:t> </w:t>
      </w:r>
      <w:r w:rsidRPr="00C70534">
        <w:rPr>
          <w:rFonts w:ascii="Garamond" w:hAnsi="Garamond"/>
          <w:b/>
          <w:bCs/>
          <w:sz w:val="24"/>
          <w:szCs w:val="24"/>
        </w:rPr>
        <w:t>00</w:t>
      </w:r>
      <w:r w:rsidR="00096FFD" w:rsidRPr="00C70534">
        <w:rPr>
          <w:rFonts w:ascii="Garamond" w:hAnsi="Garamond"/>
          <w:b/>
          <w:bCs/>
          <w:sz w:val="24"/>
          <w:szCs w:val="24"/>
        </w:rPr>
        <w:t>0</w:t>
      </w:r>
      <w:r w:rsidRPr="00C70534">
        <w:rPr>
          <w:rFonts w:ascii="Garamond" w:hAnsi="Garamond"/>
          <w:b/>
          <w:bCs/>
          <w:sz w:val="24"/>
          <w:szCs w:val="24"/>
        </w:rPr>
        <w:t>,</w:t>
      </w:r>
      <w:r w:rsidR="001C29E6" w:rsidRPr="00C70534">
        <w:rPr>
          <w:rFonts w:ascii="Garamond" w:hAnsi="Garamond"/>
          <w:b/>
          <w:bCs/>
          <w:sz w:val="24"/>
          <w:szCs w:val="24"/>
        </w:rPr>
        <w:t>- Kč</w:t>
      </w:r>
      <w:r w:rsidRPr="00C70534">
        <w:rPr>
          <w:rFonts w:ascii="Garamond" w:hAnsi="Garamond"/>
          <w:sz w:val="24"/>
          <w:szCs w:val="24"/>
        </w:rPr>
        <w:t xml:space="preserve"> za každý započatý </w:t>
      </w:r>
      <w:r w:rsidR="00096FFD" w:rsidRPr="00C70534">
        <w:rPr>
          <w:rFonts w:ascii="Garamond" w:hAnsi="Garamond"/>
          <w:sz w:val="24"/>
          <w:szCs w:val="24"/>
        </w:rPr>
        <w:t>kalendářní měsíc</w:t>
      </w:r>
      <w:r w:rsidRPr="00C70534">
        <w:rPr>
          <w:rFonts w:ascii="Garamond" w:hAnsi="Garamond"/>
          <w:sz w:val="24"/>
          <w:szCs w:val="24"/>
        </w:rPr>
        <w:t xml:space="preserve">. </w:t>
      </w:r>
    </w:p>
    <w:p w14:paraId="4C26F372" w14:textId="77279A20" w:rsidR="006E3DAC" w:rsidRPr="00C70534" w:rsidRDefault="006E3DAC" w:rsidP="00B34963">
      <w:pPr>
        <w:spacing w:before="120" w:line="22" w:lineRule="atLeast"/>
        <w:jc w:val="both"/>
        <w:rPr>
          <w:rFonts w:ascii="Garamond" w:hAnsi="Garamond"/>
          <w:sz w:val="24"/>
          <w:szCs w:val="24"/>
        </w:rPr>
      </w:pPr>
      <w:r w:rsidRPr="00C70534">
        <w:rPr>
          <w:rFonts w:ascii="Garamond" w:hAnsi="Garamond"/>
          <w:sz w:val="24"/>
          <w:szCs w:val="24"/>
        </w:rPr>
        <w:t>2.</w:t>
      </w:r>
      <w:r w:rsidR="002405DB" w:rsidRPr="00C70534">
        <w:rPr>
          <w:rFonts w:ascii="Garamond" w:hAnsi="Garamond"/>
          <w:sz w:val="24"/>
          <w:szCs w:val="24"/>
        </w:rPr>
        <w:t xml:space="preserve"> </w:t>
      </w:r>
      <w:r w:rsidRPr="00C70534">
        <w:rPr>
          <w:rFonts w:ascii="Garamond" w:hAnsi="Garamond"/>
          <w:sz w:val="24"/>
          <w:szCs w:val="24"/>
        </w:rPr>
        <w:t xml:space="preserve">V případě prodlení </w:t>
      </w:r>
      <w:r w:rsidR="00096FFD" w:rsidRPr="00C70534">
        <w:rPr>
          <w:rFonts w:ascii="Garamond" w:hAnsi="Garamond"/>
          <w:sz w:val="24"/>
          <w:szCs w:val="24"/>
        </w:rPr>
        <w:t>zhotovitele</w:t>
      </w:r>
      <w:r w:rsidRPr="00C70534">
        <w:rPr>
          <w:rFonts w:ascii="Garamond" w:hAnsi="Garamond"/>
          <w:sz w:val="24"/>
          <w:szCs w:val="24"/>
        </w:rPr>
        <w:t xml:space="preserve"> s odstraněním </w:t>
      </w:r>
      <w:r w:rsidR="00096FFD" w:rsidRPr="00C70534">
        <w:rPr>
          <w:rFonts w:ascii="Garamond" w:hAnsi="Garamond"/>
          <w:sz w:val="24"/>
          <w:szCs w:val="24"/>
        </w:rPr>
        <w:t>havarijního stavu</w:t>
      </w:r>
      <w:r w:rsidRPr="00C70534">
        <w:rPr>
          <w:rFonts w:ascii="Garamond" w:hAnsi="Garamond"/>
          <w:sz w:val="24"/>
          <w:szCs w:val="24"/>
        </w:rPr>
        <w:t xml:space="preserve"> dle této smlouvy, zaplatí </w:t>
      </w:r>
      <w:r w:rsidR="00096FFD" w:rsidRPr="00C70534">
        <w:rPr>
          <w:rFonts w:ascii="Garamond" w:hAnsi="Garamond"/>
          <w:sz w:val="24"/>
          <w:szCs w:val="24"/>
        </w:rPr>
        <w:t>zhotovitel</w:t>
      </w:r>
      <w:r w:rsidRPr="00C70534">
        <w:rPr>
          <w:rFonts w:ascii="Garamond" w:hAnsi="Garamond"/>
          <w:sz w:val="24"/>
          <w:szCs w:val="24"/>
        </w:rPr>
        <w:t xml:space="preserve"> </w:t>
      </w:r>
      <w:r w:rsidR="00096FFD" w:rsidRPr="00C70534">
        <w:rPr>
          <w:rFonts w:ascii="Garamond" w:hAnsi="Garamond"/>
          <w:sz w:val="24"/>
          <w:szCs w:val="24"/>
        </w:rPr>
        <w:t>objednateli</w:t>
      </w:r>
      <w:r w:rsidRPr="00C70534">
        <w:rPr>
          <w:rFonts w:ascii="Garamond" w:hAnsi="Garamond"/>
          <w:sz w:val="24"/>
          <w:szCs w:val="24"/>
        </w:rPr>
        <w:t xml:space="preserve"> smluvní pokutu ve výši </w:t>
      </w:r>
      <w:r w:rsidRPr="00C70534">
        <w:rPr>
          <w:rFonts w:ascii="Garamond" w:hAnsi="Garamond"/>
          <w:b/>
          <w:bCs/>
          <w:sz w:val="24"/>
          <w:szCs w:val="24"/>
        </w:rPr>
        <w:t>2</w:t>
      </w:r>
      <w:r w:rsidR="001C29E6" w:rsidRPr="00C70534">
        <w:rPr>
          <w:rFonts w:ascii="Garamond" w:hAnsi="Garamond"/>
          <w:b/>
          <w:bCs/>
          <w:sz w:val="24"/>
          <w:szCs w:val="24"/>
        </w:rPr>
        <w:t> </w:t>
      </w:r>
      <w:r w:rsidRPr="00C70534">
        <w:rPr>
          <w:rFonts w:ascii="Garamond" w:hAnsi="Garamond"/>
          <w:b/>
          <w:bCs/>
          <w:sz w:val="24"/>
          <w:szCs w:val="24"/>
        </w:rPr>
        <w:t>500</w:t>
      </w:r>
      <w:r w:rsidR="001C29E6" w:rsidRPr="00C70534">
        <w:rPr>
          <w:rFonts w:ascii="Garamond" w:hAnsi="Garamond"/>
          <w:b/>
          <w:bCs/>
          <w:sz w:val="24"/>
          <w:szCs w:val="24"/>
        </w:rPr>
        <w:t>,-</w:t>
      </w:r>
      <w:r w:rsidRPr="00C70534">
        <w:rPr>
          <w:rFonts w:ascii="Garamond" w:hAnsi="Garamond"/>
          <w:b/>
          <w:bCs/>
          <w:sz w:val="24"/>
          <w:szCs w:val="24"/>
        </w:rPr>
        <w:t xml:space="preserve"> Kč</w:t>
      </w:r>
      <w:r w:rsidRPr="00C70534">
        <w:rPr>
          <w:rFonts w:ascii="Garamond" w:hAnsi="Garamond"/>
          <w:sz w:val="24"/>
          <w:szCs w:val="24"/>
        </w:rPr>
        <w:t xml:space="preserve"> za každý započatý den prodlení. </w:t>
      </w:r>
    </w:p>
    <w:p w14:paraId="1869767E" w14:textId="5CFA6AB9" w:rsidR="00096FFD" w:rsidRPr="00C70534" w:rsidRDefault="00096FFD" w:rsidP="00B34963">
      <w:pPr>
        <w:spacing w:before="120" w:line="22" w:lineRule="atLeast"/>
        <w:jc w:val="both"/>
        <w:rPr>
          <w:rFonts w:ascii="Garamond" w:hAnsi="Garamond"/>
          <w:sz w:val="24"/>
          <w:szCs w:val="24"/>
        </w:rPr>
      </w:pPr>
      <w:r w:rsidRPr="00C70534">
        <w:rPr>
          <w:rFonts w:ascii="Garamond" w:hAnsi="Garamond"/>
          <w:sz w:val="24"/>
          <w:szCs w:val="24"/>
        </w:rPr>
        <w:lastRenderedPageBreak/>
        <w:t xml:space="preserve">3. V případě prodlení zhotovitele s odstraněním závady a provedením údržby ve smluveném termínu, jehož následkem bude vznik havarijního stavu zařízení dle této smlouvy, zaplatí zhotovitel objednateli smluvní pokutu ve výši </w:t>
      </w:r>
      <w:r w:rsidRPr="00C70534">
        <w:rPr>
          <w:rFonts w:ascii="Garamond" w:hAnsi="Garamond"/>
          <w:b/>
          <w:bCs/>
          <w:sz w:val="24"/>
          <w:szCs w:val="24"/>
        </w:rPr>
        <w:t>2</w:t>
      </w:r>
      <w:r w:rsidR="001C29E6" w:rsidRPr="00C70534">
        <w:rPr>
          <w:rFonts w:ascii="Garamond" w:hAnsi="Garamond"/>
          <w:b/>
          <w:bCs/>
          <w:sz w:val="24"/>
          <w:szCs w:val="24"/>
        </w:rPr>
        <w:t> </w:t>
      </w:r>
      <w:r w:rsidRPr="00C70534">
        <w:rPr>
          <w:rFonts w:ascii="Garamond" w:hAnsi="Garamond"/>
          <w:b/>
          <w:bCs/>
          <w:sz w:val="24"/>
          <w:szCs w:val="24"/>
        </w:rPr>
        <w:t>500</w:t>
      </w:r>
      <w:r w:rsidR="001C29E6" w:rsidRPr="00C70534">
        <w:rPr>
          <w:rFonts w:ascii="Garamond" w:hAnsi="Garamond"/>
          <w:b/>
          <w:bCs/>
          <w:sz w:val="24"/>
          <w:szCs w:val="24"/>
        </w:rPr>
        <w:t xml:space="preserve">,- </w:t>
      </w:r>
      <w:r w:rsidRPr="00C70534">
        <w:rPr>
          <w:rFonts w:ascii="Garamond" w:hAnsi="Garamond"/>
          <w:b/>
          <w:bCs/>
          <w:sz w:val="24"/>
          <w:szCs w:val="24"/>
        </w:rPr>
        <w:t xml:space="preserve"> Kč</w:t>
      </w:r>
      <w:r w:rsidRPr="00C70534">
        <w:rPr>
          <w:rFonts w:ascii="Garamond" w:hAnsi="Garamond"/>
          <w:sz w:val="24"/>
          <w:szCs w:val="24"/>
        </w:rPr>
        <w:t xml:space="preserve"> za každý započatý den prodlení. </w:t>
      </w:r>
    </w:p>
    <w:p w14:paraId="0D5641A5" w14:textId="3F5815A5" w:rsidR="006E3DAC" w:rsidRPr="00C70534" w:rsidRDefault="00096FFD" w:rsidP="00B34963">
      <w:pPr>
        <w:spacing w:before="120" w:line="22" w:lineRule="atLeast"/>
        <w:jc w:val="both"/>
        <w:rPr>
          <w:rFonts w:ascii="Garamond" w:hAnsi="Garamond"/>
          <w:sz w:val="24"/>
          <w:szCs w:val="24"/>
        </w:rPr>
      </w:pPr>
      <w:r w:rsidRPr="00C70534">
        <w:rPr>
          <w:rFonts w:ascii="Garamond" w:hAnsi="Garamond"/>
          <w:sz w:val="24"/>
          <w:szCs w:val="24"/>
        </w:rPr>
        <w:t>4</w:t>
      </w:r>
      <w:r w:rsidR="006E3DAC" w:rsidRPr="00C70534">
        <w:rPr>
          <w:rFonts w:ascii="Garamond" w:hAnsi="Garamond"/>
          <w:sz w:val="24"/>
          <w:szCs w:val="24"/>
        </w:rPr>
        <w:t xml:space="preserve">. V případě porušení závazku mlčenlivosti, ochrany důvěrných informací či v případě porušení povinností souvisejících s ochranou či zpracováním osobních údajů dle této smlouvy, je </w:t>
      </w:r>
      <w:r w:rsidRPr="00C70534">
        <w:rPr>
          <w:rFonts w:ascii="Garamond" w:hAnsi="Garamond"/>
          <w:sz w:val="24"/>
          <w:szCs w:val="24"/>
        </w:rPr>
        <w:t>zhotovitel</w:t>
      </w:r>
      <w:r w:rsidR="006E3DAC" w:rsidRPr="00C70534">
        <w:rPr>
          <w:rFonts w:ascii="Garamond" w:hAnsi="Garamond"/>
          <w:sz w:val="24"/>
          <w:szCs w:val="24"/>
        </w:rPr>
        <w:t xml:space="preserve"> povinen uhradit </w:t>
      </w:r>
      <w:r w:rsidRPr="00C70534">
        <w:rPr>
          <w:rFonts w:ascii="Garamond" w:hAnsi="Garamond"/>
          <w:sz w:val="24"/>
          <w:szCs w:val="24"/>
        </w:rPr>
        <w:t>objednateli</w:t>
      </w:r>
      <w:r w:rsidR="006E3DAC" w:rsidRPr="00C70534">
        <w:rPr>
          <w:rFonts w:ascii="Garamond" w:hAnsi="Garamond"/>
          <w:sz w:val="24"/>
          <w:szCs w:val="24"/>
        </w:rPr>
        <w:t xml:space="preserve"> smluvní pokutu ve výši </w:t>
      </w:r>
      <w:r w:rsidR="006E3DAC" w:rsidRPr="00C70534">
        <w:rPr>
          <w:rFonts w:ascii="Garamond" w:hAnsi="Garamond"/>
          <w:b/>
          <w:bCs/>
          <w:sz w:val="24"/>
          <w:szCs w:val="24"/>
        </w:rPr>
        <w:t>50</w:t>
      </w:r>
      <w:r w:rsidR="001C29E6" w:rsidRPr="00C70534">
        <w:rPr>
          <w:rFonts w:ascii="Garamond" w:hAnsi="Garamond"/>
          <w:b/>
          <w:bCs/>
          <w:sz w:val="24"/>
          <w:szCs w:val="24"/>
        </w:rPr>
        <w:t> </w:t>
      </w:r>
      <w:r w:rsidR="006E3DAC" w:rsidRPr="00C70534">
        <w:rPr>
          <w:rFonts w:ascii="Garamond" w:hAnsi="Garamond"/>
          <w:b/>
          <w:bCs/>
          <w:sz w:val="24"/>
          <w:szCs w:val="24"/>
        </w:rPr>
        <w:t>000</w:t>
      </w:r>
      <w:r w:rsidR="001C29E6" w:rsidRPr="00C70534">
        <w:rPr>
          <w:rFonts w:ascii="Garamond" w:hAnsi="Garamond"/>
          <w:b/>
          <w:bCs/>
          <w:sz w:val="24"/>
          <w:szCs w:val="24"/>
        </w:rPr>
        <w:t>,-</w:t>
      </w:r>
      <w:r w:rsidR="006E3DAC" w:rsidRPr="00C70534">
        <w:rPr>
          <w:rFonts w:ascii="Garamond" w:hAnsi="Garamond"/>
          <w:b/>
          <w:bCs/>
          <w:sz w:val="24"/>
          <w:szCs w:val="24"/>
        </w:rPr>
        <w:t xml:space="preserve"> Kč</w:t>
      </w:r>
      <w:r w:rsidR="006E3DAC" w:rsidRPr="00C70534">
        <w:rPr>
          <w:rFonts w:ascii="Garamond" w:hAnsi="Garamond"/>
          <w:sz w:val="24"/>
          <w:szCs w:val="24"/>
        </w:rPr>
        <w:t xml:space="preserve"> za každý jednotlivý případ porušení.</w:t>
      </w:r>
    </w:p>
    <w:p w14:paraId="412119A1" w14:textId="0D96BF83" w:rsidR="006E3DAC" w:rsidRPr="00C70534" w:rsidRDefault="00B56090" w:rsidP="00B34963">
      <w:pPr>
        <w:spacing w:before="120" w:line="22" w:lineRule="atLeast"/>
        <w:jc w:val="both"/>
        <w:rPr>
          <w:rFonts w:ascii="Garamond" w:hAnsi="Garamond"/>
          <w:sz w:val="24"/>
          <w:szCs w:val="24"/>
        </w:rPr>
      </w:pPr>
      <w:r w:rsidRPr="00C70534">
        <w:rPr>
          <w:rFonts w:ascii="Garamond" w:hAnsi="Garamond"/>
          <w:sz w:val="24"/>
          <w:szCs w:val="24"/>
        </w:rPr>
        <w:t>5</w:t>
      </w:r>
      <w:r w:rsidR="006E3DAC" w:rsidRPr="00C70534">
        <w:rPr>
          <w:rFonts w:ascii="Garamond" w:hAnsi="Garamond"/>
          <w:sz w:val="24"/>
          <w:szCs w:val="24"/>
        </w:rPr>
        <w:t xml:space="preserve">. Ujednáním o smluvních pokutách dle této smlouvy není dotčeno právo na náhradu újmy způsobené porušením povinnosti, pro kterou jsou smluvní pokuty sjednány, ani právo odstoupit od smlouvy. Zaplacení smluvní pokuty nezbavuje </w:t>
      </w:r>
      <w:r w:rsidR="00096FFD" w:rsidRPr="00C70534">
        <w:rPr>
          <w:rFonts w:ascii="Garamond" w:hAnsi="Garamond"/>
          <w:sz w:val="24"/>
          <w:szCs w:val="24"/>
        </w:rPr>
        <w:t>zhotovitele</w:t>
      </w:r>
      <w:r w:rsidR="006E3DAC" w:rsidRPr="00C70534">
        <w:rPr>
          <w:rFonts w:ascii="Garamond" w:hAnsi="Garamond"/>
          <w:sz w:val="24"/>
          <w:szCs w:val="24"/>
        </w:rPr>
        <w:t xml:space="preserve"> povinnosti řádně </w:t>
      </w:r>
      <w:r w:rsidR="00096FFD" w:rsidRPr="00C70534">
        <w:rPr>
          <w:rFonts w:ascii="Garamond" w:hAnsi="Garamond"/>
          <w:sz w:val="24"/>
          <w:szCs w:val="24"/>
        </w:rPr>
        <w:t xml:space="preserve">provést servisní službu </w:t>
      </w:r>
      <w:r w:rsidR="006E3DAC" w:rsidRPr="00C70534">
        <w:rPr>
          <w:rFonts w:ascii="Garamond" w:hAnsi="Garamond"/>
          <w:sz w:val="24"/>
          <w:szCs w:val="24"/>
        </w:rPr>
        <w:t xml:space="preserve">dle této smlouvy. </w:t>
      </w:r>
    </w:p>
    <w:p w14:paraId="2DE1024B" w14:textId="3A2FD152" w:rsidR="006E3DAC" w:rsidRPr="00C70534" w:rsidRDefault="00B56090" w:rsidP="00B34963">
      <w:pPr>
        <w:spacing w:before="120" w:line="22" w:lineRule="atLeast"/>
        <w:jc w:val="both"/>
        <w:rPr>
          <w:rFonts w:ascii="Garamond" w:hAnsi="Garamond"/>
          <w:sz w:val="24"/>
          <w:szCs w:val="24"/>
        </w:rPr>
      </w:pPr>
      <w:r w:rsidRPr="00C70534">
        <w:rPr>
          <w:rFonts w:ascii="Garamond" w:hAnsi="Garamond"/>
          <w:sz w:val="24"/>
          <w:szCs w:val="24"/>
        </w:rPr>
        <w:t>6</w:t>
      </w:r>
      <w:r w:rsidR="006E3DAC" w:rsidRPr="00C70534">
        <w:rPr>
          <w:rFonts w:ascii="Garamond" w:hAnsi="Garamond"/>
          <w:sz w:val="24"/>
          <w:szCs w:val="24"/>
        </w:rPr>
        <w:t>. Splatnost smluvních pokut je 10 dnů ode dne doručení písemné výzvy k jejich úhradě druhé straně.</w:t>
      </w:r>
    </w:p>
    <w:p w14:paraId="2C21B1B1" w14:textId="1BA3F2E7" w:rsidR="006E3DAC" w:rsidRPr="00C70534" w:rsidRDefault="00B56090" w:rsidP="00B34963">
      <w:pPr>
        <w:spacing w:before="120" w:line="22" w:lineRule="atLeast"/>
        <w:jc w:val="both"/>
        <w:rPr>
          <w:rFonts w:ascii="Garamond" w:hAnsi="Garamond"/>
          <w:sz w:val="24"/>
          <w:szCs w:val="24"/>
        </w:rPr>
      </w:pPr>
      <w:r w:rsidRPr="00C70534">
        <w:rPr>
          <w:rFonts w:ascii="Garamond" w:hAnsi="Garamond"/>
          <w:sz w:val="24"/>
          <w:szCs w:val="24"/>
        </w:rPr>
        <w:t>7</w:t>
      </w:r>
      <w:r w:rsidR="006E3DAC" w:rsidRPr="00C70534">
        <w:rPr>
          <w:rFonts w:ascii="Garamond" w:hAnsi="Garamond"/>
          <w:sz w:val="24"/>
          <w:szCs w:val="24"/>
        </w:rPr>
        <w:t xml:space="preserve">. </w:t>
      </w:r>
      <w:r w:rsidR="00096FFD" w:rsidRPr="00C70534">
        <w:rPr>
          <w:rFonts w:ascii="Garamond" w:hAnsi="Garamond"/>
          <w:sz w:val="24"/>
          <w:szCs w:val="24"/>
        </w:rPr>
        <w:t>Zhotovitel</w:t>
      </w:r>
      <w:r w:rsidR="006E3DAC" w:rsidRPr="00C70534">
        <w:rPr>
          <w:rFonts w:ascii="Garamond" w:hAnsi="Garamond"/>
          <w:sz w:val="24"/>
          <w:szCs w:val="24"/>
        </w:rPr>
        <w:t xml:space="preserve"> je povinen nahradit veškerou způsobenou újmu, kterou způsobil porušením ustanovení této smlouvy. </w:t>
      </w:r>
      <w:r w:rsidR="00096FFD" w:rsidRPr="00C70534">
        <w:rPr>
          <w:rFonts w:ascii="Garamond" w:hAnsi="Garamond"/>
          <w:sz w:val="24"/>
          <w:szCs w:val="24"/>
        </w:rPr>
        <w:t>Zhotovitel</w:t>
      </w:r>
      <w:r w:rsidR="006E3DAC" w:rsidRPr="00C70534">
        <w:rPr>
          <w:rFonts w:ascii="Garamond" w:hAnsi="Garamond"/>
          <w:sz w:val="24"/>
          <w:szCs w:val="24"/>
        </w:rPr>
        <w:t xml:space="preserve"> bere na vědomí, že pokud neuvědomí </w:t>
      </w:r>
      <w:r w:rsidR="00096FFD" w:rsidRPr="00C70534">
        <w:rPr>
          <w:rFonts w:ascii="Garamond" w:hAnsi="Garamond"/>
          <w:sz w:val="24"/>
          <w:szCs w:val="24"/>
        </w:rPr>
        <w:t>objednatele</w:t>
      </w:r>
      <w:r w:rsidR="006E3DAC" w:rsidRPr="00C70534">
        <w:rPr>
          <w:rFonts w:ascii="Garamond" w:hAnsi="Garamond"/>
          <w:sz w:val="24"/>
          <w:szCs w:val="24"/>
        </w:rPr>
        <w:t xml:space="preserve"> o jakékoli hrozící či vzniklé újmě a neumožní tak </w:t>
      </w:r>
      <w:r w:rsidR="00096FFD" w:rsidRPr="00C70534">
        <w:rPr>
          <w:rFonts w:ascii="Garamond" w:hAnsi="Garamond"/>
          <w:sz w:val="24"/>
          <w:szCs w:val="24"/>
        </w:rPr>
        <w:t>objednateli</w:t>
      </w:r>
      <w:r w:rsidR="006E3DAC" w:rsidRPr="00C70534">
        <w:rPr>
          <w:rFonts w:ascii="Garamond" w:hAnsi="Garamond"/>
          <w:sz w:val="24"/>
          <w:szCs w:val="24"/>
        </w:rPr>
        <w:t xml:space="preserve">, aby učinil kroky k zabránění vzniku újmy či k jejímu zmírnění, má </w:t>
      </w:r>
      <w:r w:rsidR="00096FFD" w:rsidRPr="00C70534">
        <w:rPr>
          <w:rFonts w:ascii="Garamond" w:hAnsi="Garamond"/>
          <w:sz w:val="24"/>
          <w:szCs w:val="24"/>
        </w:rPr>
        <w:t>objednatel</w:t>
      </w:r>
      <w:r w:rsidR="006E3DAC" w:rsidRPr="00C70534">
        <w:rPr>
          <w:rFonts w:ascii="Garamond" w:hAnsi="Garamond"/>
          <w:sz w:val="24"/>
          <w:szCs w:val="24"/>
        </w:rPr>
        <w:t xml:space="preserve"> proti </w:t>
      </w:r>
      <w:r w:rsidR="00096FFD" w:rsidRPr="00C70534">
        <w:rPr>
          <w:rFonts w:ascii="Garamond" w:hAnsi="Garamond"/>
          <w:sz w:val="24"/>
          <w:szCs w:val="24"/>
        </w:rPr>
        <w:t>zhotoviteli</w:t>
      </w:r>
      <w:r w:rsidR="006E3DAC" w:rsidRPr="00C70534">
        <w:rPr>
          <w:rFonts w:ascii="Garamond" w:hAnsi="Garamond"/>
          <w:sz w:val="24"/>
          <w:szCs w:val="24"/>
        </w:rPr>
        <w:t xml:space="preserve"> nárok na náhradu újmy, která tím </w:t>
      </w:r>
      <w:r w:rsidR="00096FFD" w:rsidRPr="00C70534">
        <w:rPr>
          <w:rFonts w:ascii="Garamond" w:hAnsi="Garamond"/>
          <w:sz w:val="24"/>
          <w:szCs w:val="24"/>
        </w:rPr>
        <w:t>objednateli</w:t>
      </w:r>
      <w:r w:rsidR="006E3DAC" w:rsidRPr="00C70534">
        <w:rPr>
          <w:rFonts w:ascii="Garamond" w:hAnsi="Garamond"/>
          <w:sz w:val="24"/>
          <w:szCs w:val="24"/>
        </w:rPr>
        <w:t xml:space="preserve"> vznikla.</w:t>
      </w:r>
    </w:p>
    <w:p w14:paraId="23AAA0DB" w14:textId="4E814EAC" w:rsidR="006E3DAC" w:rsidRPr="00C70534" w:rsidRDefault="00B56090" w:rsidP="00B34963">
      <w:pPr>
        <w:spacing w:before="120" w:line="22" w:lineRule="atLeast"/>
        <w:jc w:val="both"/>
        <w:rPr>
          <w:rFonts w:ascii="Garamond" w:hAnsi="Garamond"/>
          <w:sz w:val="24"/>
          <w:szCs w:val="24"/>
        </w:rPr>
      </w:pPr>
      <w:r w:rsidRPr="00C70534">
        <w:rPr>
          <w:rFonts w:ascii="Garamond" w:hAnsi="Garamond"/>
          <w:sz w:val="24"/>
          <w:szCs w:val="24"/>
        </w:rPr>
        <w:t>8</w:t>
      </w:r>
      <w:r w:rsidR="006E3DAC" w:rsidRPr="00C70534">
        <w:rPr>
          <w:rFonts w:ascii="Garamond" w:hAnsi="Garamond"/>
          <w:sz w:val="24"/>
          <w:szCs w:val="24"/>
        </w:rPr>
        <w:t xml:space="preserve">. </w:t>
      </w:r>
      <w:r w:rsidR="00096FFD" w:rsidRPr="00C70534">
        <w:rPr>
          <w:rFonts w:ascii="Garamond" w:hAnsi="Garamond"/>
          <w:sz w:val="24"/>
          <w:szCs w:val="24"/>
        </w:rPr>
        <w:t>Objednatel</w:t>
      </w:r>
      <w:r w:rsidR="006E3DAC" w:rsidRPr="00C70534">
        <w:rPr>
          <w:rFonts w:ascii="Garamond" w:hAnsi="Garamond"/>
          <w:sz w:val="24"/>
          <w:szCs w:val="24"/>
        </w:rPr>
        <w:t xml:space="preserve"> je oprávněn započíst pohledávku na úhradu smluvní pokuty vůči pohledávce </w:t>
      </w:r>
      <w:r w:rsidR="00096FFD" w:rsidRPr="00C70534">
        <w:rPr>
          <w:rFonts w:ascii="Garamond" w:hAnsi="Garamond"/>
          <w:sz w:val="24"/>
          <w:szCs w:val="24"/>
        </w:rPr>
        <w:t>zhotovitele</w:t>
      </w:r>
      <w:r w:rsidR="006E3DAC" w:rsidRPr="00C70534">
        <w:rPr>
          <w:rFonts w:ascii="Garamond" w:hAnsi="Garamond"/>
          <w:sz w:val="24"/>
          <w:szCs w:val="24"/>
        </w:rPr>
        <w:t xml:space="preserve"> na úhradu ceny předmětu plnění, s čímž </w:t>
      </w:r>
      <w:r w:rsidR="00096FFD" w:rsidRPr="00C70534">
        <w:rPr>
          <w:rFonts w:ascii="Garamond" w:hAnsi="Garamond"/>
          <w:sz w:val="24"/>
          <w:szCs w:val="24"/>
        </w:rPr>
        <w:t>zhotovitel</w:t>
      </w:r>
      <w:r w:rsidR="006E3DAC" w:rsidRPr="00C70534">
        <w:rPr>
          <w:rFonts w:ascii="Garamond" w:hAnsi="Garamond"/>
          <w:sz w:val="24"/>
          <w:szCs w:val="24"/>
        </w:rPr>
        <w:t xml:space="preserve"> výslovně souhlasí.</w:t>
      </w:r>
    </w:p>
    <w:p w14:paraId="0156D580" w14:textId="77777777" w:rsidR="003E0105" w:rsidRPr="00C70534" w:rsidRDefault="003E0105" w:rsidP="00B34963">
      <w:pPr>
        <w:spacing w:line="22" w:lineRule="atLeast"/>
        <w:jc w:val="center"/>
        <w:rPr>
          <w:rFonts w:ascii="Garamond" w:hAnsi="Garamond"/>
          <w:b/>
          <w:bCs/>
          <w:sz w:val="24"/>
          <w:szCs w:val="24"/>
        </w:rPr>
      </w:pPr>
      <w:r w:rsidRPr="00C70534">
        <w:rPr>
          <w:rFonts w:ascii="Garamond" w:hAnsi="Garamond"/>
          <w:b/>
          <w:bCs/>
          <w:sz w:val="24"/>
          <w:szCs w:val="24"/>
        </w:rPr>
        <w:t>XIII</w:t>
      </w:r>
      <w:r w:rsidR="00C10657" w:rsidRPr="00C70534">
        <w:rPr>
          <w:rFonts w:ascii="Garamond" w:hAnsi="Garamond"/>
          <w:b/>
          <w:bCs/>
          <w:sz w:val="24"/>
          <w:szCs w:val="24"/>
        </w:rPr>
        <w:t>.</w:t>
      </w:r>
    </w:p>
    <w:p w14:paraId="34714BF3" w14:textId="415442B2" w:rsidR="003E0105" w:rsidRPr="00C70534" w:rsidRDefault="003E0105" w:rsidP="00B34963">
      <w:pPr>
        <w:spacing w:line="22" w:lineRule="atLeast"/>
        <w:jc w:val="center"/>
        <w:rPr>
          <w:rFonts w:ascii="Garamond" w:hAnsi="Garamond"/>
          <w:b/>
          <w:bCs/>
          <w:sz w:val="24"/>
          <w:szCs w:val="24"/>
        </w:rPr>
      </w:pPr>
      <w:r w:rsidRPr="00C70534">
        <w:rPr>
          <w:rFonts w:ascii="Garamond" w:hAnsi="Garamond"/>
          <w:b/>
          <w:bCs/>
          <w:sz w:val="24"/>
          <w:szCs w:val="24"/>
        </w:rPr>
        <w:t>Kontaktní osoby</w:t>
      </w:r>
    </w:p>
    <w:p w14:paraId="797B8570" w14:textId="78E48428" w:rsidR="003E0105" w:rsidRPr="00C70534" w:rsidRDefault="003E0105" w:rsidP="00B34963">
      <w:pPr>
        <w:spacing w:before="120" w:line="22" w:lineRule="atLeast"/>
        <w:jc w:val="both"/>
        <w:rPr>
          <w:rFonts w:ascii="Garamond" w:hAnsi="Garamond"/>
          <w:sz w:val="24"/>
          <w:szCs w:val="24"/>
          <w:u w:val="single"/>
        </w:rPr>
      </w:pPr>
      <w:r w:rsidRPr="00C70534">
        <w:rPr>
          <w:rFonts w:ascii="Garamond" w:hAnsi="Garamond"/>
          <w:sz w:val="24"/>
          <w:szCs w:val="24"/>
        </w:rPr>
        <w:t xml:space="preserve">1. </w:t>
      </w:r>
      <w:r w:rsidRPr="00C70534">
        <w:rPr>
          <w:rFonts w:ascii="Garamond" w:hAnsi="Garamond"/>
          <w:sz w:val="24"/>
          <w:szCs w:val="24"/>
          <w:u w:val="single"/>
        </w:rPr>
        <w:t>Kontaktní osobou za zhotovitele je:</w:t>
      </w:r>
    </w:p>
    <w:p w14:paraId="12BB0390" w14:textId="63B9C48C" w:rsidR="003E0105" w:rsidRPr="00C70534" w:rsidRDefault="002405DB" w:rsidP="00B34963">
      <w:pPr>
        <w:spacing w:before="120" w:line="22" w:lineRule="atLeast"/>
        <w:jc w:val="both"/>
        <w:rPr>
          <w:rFonts w:ascii="Garamond" w:hAnsi="Garamond"/>
          <w:sz w:val="24"/>
          <w:szCs w:val="24"/>
        </w:rPr>
      </w:pPr>
      <w:r w:rsidRPr="00C70534">
        <w:rPr>
          <w:rFonts w:ascii="Garamond" w:hAnsi="Garamond"/>
          <w:sz w:val="24"/>
          <w:szCs w:val="24"/>
        </w:rPr>
        <w:t>J</w:t>
      </w:r>
      <w:r w:rsidR="003E0105" w:rsidRPr="00C70534">
        <w:rPr>
          <w:rFonts w:ascii="Garamond" w:hAnsi="Garamond"/>
          <w:sz w:val="24"/>
          <w:szCs w:val="24"/>
        </w:rPr>
        <w:t>méno</w:t>
      </w:r>
      <w:r w:rsidR="00B56090" w:rsidRPr="00C70534">
        <w:rPr>
          <w:rFonts w:ascii="Garamond" w:hAnsi="Garamond"/>
          <w:sz w:val="24"/>
          <w:szCs w:val="24"/>
        </w:rPr>
        <w:t xml:space="preserve">, </w:t>
      </w:r>
      <w:r w:rsidR="007109AC" w:rsidRPr="00C70534">
        <w:rPr>
          <w:rFonts w:ascii="Garamond" w:hAnsi="Garamond"/>
          <w:sz w:val="24"/>
          <w:szCs w:val="24"/>
        </w:rPr>
        <w:t xml:space="preserve">příjmení, </w:t>
      </w:r>
      <w:r w:rsidR="003E0105" w:rsidRPr="00C70534">
        <w:rPr>
          <w:rFonts w:ascii="Garamond" w:hAnsi="Garamond"/>
          <w:sz w:val="24"/>
          <w:szCs w:val="24"/>
        </w:rPr>
        <w:t xml:space="preserve">funkce: </w:t>
      </w:r>
      <w:proofErr w:type="spellStart"/>
      <w:r w:rsidR="0032047F">
        <w:rPr>
          <w:rFonts w:ascii="Garamond" w:hAnsi="Garamond"/>
          <w:sz w:val="24"/>
          <w:szCs w:val="24"/>
        </w:rPr>
        <w:t>xxxxx</w:t>
      </w:r>
      <w:proofErr w:type="spellEnd"/>
      <w:r w:rsidR="0032047F">
        <w:rPr>
          <w:rFonts w:ascii="Garamond" w:hAnsi="Garamond"/>
          <w:sz w:val="24"/>
          <w:szCs w:val="24"/>
        </w:rPr>
        <w:t xml:space="preserve">, </w:t>
      </w:r>
      <w:proofErr w:type="spellStart"/>
      <w:r w:rsidR="0032047F">
        <w:rPr>
          <w:rFonts w:ascii="Garamond" w:hAnsi="Garamond"/>
          <w:sz w:val="24"/>
          <w:szCs w:val="24"/>
        </w:rPr>
        <w:t>xxxxx</w:t>
      </w:r>
      <w:proofErr w:type="spellEnd"/>
      <w:r w:rsidR="002117D4">
        <w:rPr>
          <w:rFonts w:ascii="Garamond" w:hAnsi="Garamond"/>
          <w:sz w:val="24"/>
          <w:szCs w:val="24"/>
        </w:rPr>
        <w:t xml:space="preserve">, </w:t>
      </w:r>
      <w:proofErr w:type="spellStart"/>
      <w:r w:rsidR="002117D4">
        <w:rPr>
          <w:rFonts w:ascii="Garamond" w:hAnsi="Garamond"/>
          <w:sz w:val="24"/>
          <w:szCs w:val="24"/>
        </w:rPr>
        <w:t>xxxxx</w:t>
      </w:r>
      <w:proofErr w:type="spellEnd"/>
      <w:r w:rsidR="003E0105" w:rsidRPr="00C70534">
        <w:rPr>
          <w:rFonts w:ascii="Garamond" w:hAnsi="Garamond"/>
          <w:sz w:val="24"/>
          <w:szCs w:val="24"/>
        </w:rPr>
        <w:tab/>
      </w:r>
    </w:p>
    <w:p w14:paraId="2B84781E" w14:textId="6BFF5070" w:rsidR="003E0105" w:rsidRPr="00C70534" w:rsidRDefault="00FB5FCC" w:rsidP="00B34963">
      <w:pPr>
        <w:spacing w:before="120" w:line="22" w:lineRule="atLeast"/>
        <w:jc w:val="both"/>
        <w:rPr>
          <w:rFonts w:ascii="Garamond" w:hAnsi="Garamond"/>
          <w:sz w:val="24"/>
          <w:szCs w:val="24"/>
        </w:rPr>
      </w:pPr>
      <w:r w:rsidRPr="00C70534">
        <w:rPr>
          <w:rFonts w:ascii="Garamond" w:hAnsi="Garamond"/>
          <w:sz w:val="24"/>
          <w:szCs w:val="24"/>
        </w:rPr>
        <w:t>t</w:t>
      </w:r>
      <w:r w:rsidR="003E0105" w:rsidRPr="00C70534">
        <w:rPr>
          <w:rFonts w:ascii="Garamond" w:hAnsi="Garamond"/>
          <w:sz w:val="24"/>
          <w:szCs w:val="24"/>
        </w:rPr>
        <w:t>el</w:t>
      </w:r>
      <w:r w:rsidRPr="00C70534">
        <w:rPr>
          <w:rFonts w:ascii="Garamond" w:hAnsi="Garamond"/>
          <w:sz w:val="24"/>
          <w:szCs w:val="24"/>
        </w:rPr>
        <w:t>efon, e-mail:</w:t>
      </w:r>
      <w:r w:rsidR="003E0105" w:rsidRPr="00C70534">
        <w:rPr>
          <w:rFonts w:ascii="Garamond" w:hAnsi="Garamond"/>
          <w:sz w:val="24"/>
          <w:szCs w:val="24"/>
        </w:rPr>
        <w:tab/>
      </w:r>
      <w:proofErr w:type="spellStart"/>
      <w:r w:rsidR="0032047F">
        <w:rPr>
          <w:rFonts w:ascii="Garamond" w:hAnsi="Garamond"/>
          <w:sz w:val="24"/>
          <w:szCs w:val="24"/>
        </w:rPr>
        <w:t>xxxxx</w:t>
      </w:r>
      <w:proofErr w:type="spellEnd"/>
      <w:r w:rsidR="007169FD" w:rsidRPr="00C70534">
        <w:rPr>
          <w:rFonts w:ascii="Garamond" w:hAnsi="Garamond"/>
          <w:sz w:val="24"/>
          <w:szCs w:val="24"/>
        </w:rPr>
        <w:t>,</w:t>
      </w:r>
      <w:r w:rsidR="00B56090" w:rsidRPr="00C70534">
        <w:rPr>
          <w:rFonts w:ascii="Garamond" w:hAnsi="Garamond"/>
          <w:sz w:val="24"/>
          <w:szCs w:val="24"/>
        </w:rPr>
        <w:t xml:space="preserve"> </w:t>
      </w:r>
      <w:proofErr w:type="spellStart"/>
      <w:r w:rsidR="0032047F">
        <w:rPr>
          <w:rFonts w:ascii="Garamond" w:hAnsi="Garamond"/>
          <w:sz w:val="24"/>
          <w:szCs w:val="24"/>
        </w:rPr>
        <w:t>xxxxx</w:t>
      </w:r>
      <w:proofErr w:type="spellEnd"/>
    </w:p>
    <w:p w14:paraId="7E6BEA84" w14:textId="228F52D6" w:rsidR="003E0105" w:rsidRPr="00C70534" w:rsidRDefault="003E0105" w:rsidP="00B34963">
      <w:pPr>
        <w:spacing w:before="120" w:line="22" w:lineRule="atLeast"/>
        <w:jc w:val="both"/>
        <w:rPr>
          <w:rFonts w:ascii="Garamond" w:hAnsi="Garamond"/>
          <w:sz w:val="24"/>
          <w:szCs w:val="24"/>
          <w:u w:val="single"/>
        </w:rPr>
      </w:pPr>
      <w:r w:rsidRPr="00C70534">
        <w:rPr>
          <w:rFonts w:ascii="Garamond" w:hAnsi="Garamond"/>
          <w:sz w:val="24"/>
          <w:szCs w:val="24"/>
        </w:rPr>
        <w:t>2</w:t>
      </w:r>
      <w:r w:rsidR="002405DB" w:rsidRPr="00C70534">
        <w:rPr>
          <w:rFonts w:ascii="Garamond" w:hAnsi="Garamond"/>
          <w:sz w:val="24"/>
          <w:szCs w:val="24"/>
        </w:rPr>
        <w:t>.</w:t>
      </w:r>
      <w:r w:rsidRPr="00C70534">
        <w:rPr>
          <w:rFonts w:ascii="Garamond" w:hAnsi="Garamond"/>
          <w:sz w:val="24"/>
          <w:szCs w:val="24"/>
        </w:rPr>
        <w:t xml:space="preserve"> </w:t>
      </w:r>
      <w:r w:rsidRPr="00C70534">
        <w:rPr>
          <w:rFonts w:ascii="Garamond" w:hAnsi="Garamond"/>
          <w:sz w:val="24"/>
          <w:szCs w:val="24"/>
          <w:u w:val="single"/>
        </w:rPr>
        <w:t>Kontaktní osobou za objednatele je:</w:t>
      </w:r>
    </w:p>
    <w:p w14:paraId="0D10CA15" w14:textId="56D88870" w:rsidR="003E0105" w:rsidRPr="00C70534" w:rsidRDefault="00A120E4" w:rsidP="00B34963">
      <w:pPr>
        <w:spacing w:before="120" w:line="22" w:lineRule="atLeast"/>
        <w:rPr>
          <w:rFonts w:ascii="Garamond" w:hAnsi="Garamond"/>
          <w:sz w:val="24"/>
          <w:szCs w:val="24"/>
        </w:rPr>
      </w:pPr>
      <w:r w:rsidRPr="00C70534">
        <w:rPr>
          <w:rFonts w:ascii="Garamond" w:hAnsi="Garamond"/>
          <w:sz w:val="24"/>
          <w:szCs w:val="24"/>
        </w:rPr>
        <w:t>J</w:t>
      </w:r>
      <w:r w:rsidR="003E0105" w:rsidRPr="00C70534">
        <w:rPr>
          <w:rFonts w:ascii="Garamond" w:hAnsi="Garamond"/>
          <w:sz w:val="24"/>
          <w:szCs w:val="24"/>
        </w:rPr>
        <w:t>méno</w:t>
      </w:r>
      <w:r w:rsidRPr="00C70534">
        <w:rPr>
          <w:rFonts w:ascii="Garamond" w:hAnsi="Garamond"/>
          <w:sz w:val="24"/>
          <w:szCs w:val="24"/>
        </w:rPr>
        <w:t xml:space="preserve">, </w:t>
      </w:r>
      <w:r w:rsidR="007109AC" w:rsidRPr="00C70534">
        <w:rPr>
          <w:rFonts w:ascii="Garamond" w:hAnsi="Garamond"/>
          <w:sz w:val="24"/>
          <w:szCs w:val="24"/>
        </w:rPr>
        <w:t xml:space="preserve">příjmení, </w:t>
      </w:r>
      <w:r w:rsidR="003E0105" w:rsidRPr="00C70534">
        <w:rPr>
          <w:rFonts w:ascii="Garamond" w:hAnsi="Garamond"/>
          <w:sz w:val="24"/>
          <w:szCs w:val="24"/>
        </w:rPr>
        <w:t>fu</w:t>
      </w:r>
      <w:r w:rsidRPr="00C70534">
        <w:rPr>
          <w:rFonts w:ascii="Garamond" w:hAnsi="Garamond"/>
          <w:sz w:val="24"/>
          <w:szCs w:val="24"/>
        </w:rPr>
        <w:t xml:space="preserve">nkce: </w:t>
      </w:r>
      <w:proofErr w:type="spellStart"/>
      <w:r w:rsidR="0032047F">
        <w:rPr>
          <w:rFonts w:ascii="Garamond" w:hAnsi="Garamond"/>
          <w:sz w:val="24"/>
          <w:szCs w:val="24"/>
        </w:rPr>
        <w:t>xxxxx</w:t>
      </w:r>
      <w:proofErr w:type="spellEnd"/>
      <w:r w:rsidR="002117D4">
        <w:rPr>
          <w:rFonts w:ascii="Garamond" w:hAnsi="Garamond"/>
          <w:sz w:val="24"/>
          <w:szCs w:val="24"/>
        </w:rPr>
        <w:t>,</w:t>
      </w:r>
      <w:r w:rsidR="0032047F">
        <w:rPr>
          <w:rFonts w:ascii="Garamond" w:hAnsi="Garamond"/>
          <w:sz w:val="24"/>
          <w:szCs w:val="24"/>
        </w:rPr>
        <w:t xml:space="preserve"> </w:t>
      </w:r>
      <w:proofErr w:type="spellStart"/>
      <w:r w:rsidR="0032047F">
        <w:rPr>
          <w:rFonts w:ascii="Garamond" w:hAnsi="Garamond"/>
          <w:sz w:val="24"/>
          <w:szCs w:val="24"/>
        </w:rPr>
        <w:t>xxxxx</w:t>
      </w:r>
      <w:proofErr w:type="spellEnd"/>
      <w:r w:rsidR="002117D4">
        <w:rPr>
          <w:rFonts w:ascii="Garamond" w:hAnsi="Garamond"/>
          <w:sz w:val="24"/>
          <w:szCs w:val="24"/>
        </w:rPr>
        <w:t xml:space="preserve">, </w:t>
      </w:r>
      <w:proofErr w:type="spellStart"/>
      <w:r w:rsidR="002117D4">
        <w:rPr>
          <w:rFonts w:ascii="Garamond" w:hAnsi="Garamond"/>
          <w:sz w:val="24"/>
          <w:szCs w:val="24"/>
        </w:rPr>
        <w:t>xxxxx</w:t>
      </w:r>
      <w:proofErr w:type="spellEnd"/>
    </w:p>
    <w:p w14:paraId="524EE2A9" w14:textId="4BF7092D" w:rsidR="00A120E4" w:rsidRPr="00C70534" w:rsidRDefault="00FB5FCC" w:rsidP="00B34963">
      <w:pPr>
        <w:spacing w:before="120" w:line="22" w:lineRule="atLeast"/>
        <w:rPr>
          <w:rFonts w:ascii="Garamond" w:hAnsi="Garamond"/>
          <w:sz w:val="24"/>
          <w:szCs w:val="24"/>
        </w:rPr>
      </w:pPr>
      <w:r w:rsidRPr="00C70534">
        <w:rPr>
          <w:rFonts w:ascii="Garamond" w:hAnsi="Garamond"/>
          <w:sz w:val="24"/>
          <w:szCs w:val="24"/>
        </w:rPr>
        <w:t>t</w:t>
      </w:r>
      <w:r w:rsidR="00A120E4" w:rsidRPr="00C70534">
        <w:rPr>
          <w:rFonts w:ascii="Garamond" w:hAnsi="Garamond"/>
          <w:sz w:val="24"/>
          <w:szCs w:val="24"/>
        </w:rPr>
        <w:t>elefon, e-mai</w:t>
      </w:r>
      <w:r w:rsidR="0032047F">
        <w:rPr>
          <w:rFonts w:ascii="Garamond" w:hAnsi="Garamond"/>
          <w:sz w:val="24"/>
          <w:szCs w:val="24"/>
        </w:rPr>
        <w:t xml:space="preserve">l: </w:t>
      </w:r>
      <w:proofErr w:type="spellStart"/>
      <w:r w:rsidR="0032047F">
        <w:rPr>
          <w:rFonts w:ascii="Garamond" w:hAnsi="Garamond"/>
          <w:sz w:val="24"/>
          <w:szCs w:val="24"/>
        </w:rPr>
        <w:t>xxxx</w:t>
      </w:r>
      <w:r w:rsidR="002117D4">
        <w:rPr>
          <w:rFonts w:ascii="Garamond" w:hAnsi="Garamond"/>
          <w:sz w:val="24"/>
          <w:szCs w:val="24"/>
        </w:rPr>
        <w:t>x</w:t>
      </w:r>
      <w:proofErr w:type="spellEnd"/>
      <w:r w:rsidR="0032047F">
        <w:rPr>
          <w:rFonts w:ascii="Garamond" w:hAnsi="Garamond"/>
          <w:sz w:val="24"/>
          <w:szCs w:val="24"/>
        </w:rPr>
        <w:t xml:space="preserve">, </w:t>
      </w:r>
      <w:proofErr w:type="spellStart"/>
      <w:r w:rsidR="0032047F">
        <w:rPr>
          <w:rFonts w:ascii="Garamond" w:hAnsi="Garamond"/>
          <w:sz w:val="24"/>
          <w:szCs w:val="24"/>
        </w:rPr>
        <w:t>xxxxx</w:t>
      </w:r>
      <w:proofErr w:type="spellEnd"/>
    </w:p>
    <w:p w14:paraId="7DD7B894" w14:textId="77777777" w:rsidR="00A120E4" w:rsidRPr="00C70534" w:rsidRDefault="00A120E4" w:rsidP="00B34963">
      <w:pPr>
        <w:spacing w:line="22" w:lineRule="atLeast"/>
        <w:rPr>
          <w:rFonts w:ascii="Garamond" w:hAnsi="Garamond"/>
          <w:sz w:val="24"/>
          <w:szCs w:val="24"/>
        </w:rPr>
      </w:pPr>
    </w:p>
    <w:p w14:paraId="011AC599" w14:textId="399D283C" w:rsidR="003E0105" w:rsidRPr="00C70534" w:rsidRDefault="003E0105" w:rsidP="00B34963">
      <w:pPr>
        <w:spacing w:line="22" w:lineRule="atLeast"/>
        <w:jc w:val="center"/>
        <w:rPr>
          <w:rFonts w:ascii="Garamond" w:hAnsi="Garamond"/>
          <w:b/>
          <w:bCs/>
          <w:sz w:val="24"/>
          <w:szCs w:val="24"/>
        </w:rPr>
      </w:pPr>
      <w:r w:rsidRPr="00C70534">
        <w:rPr>
          <w:rFonts w:ascii="Garamond" w:hAnsi="Garamond"/>
          <w:b/>
          <w:bCs/>
          <w:sz w:val="24"/>
          <w:szCs w:val="24"/>
        </w:rPr>
        <w:t>XIV.</w:t>
      </w:r>
    </w:p>
    <w:p w14:paraId="7DCF7DF1" w14:textId="5EAF3E34" w:rsidR="00C10657" w:rsidRPr="00C70534" w:rsidRDefault="00C10657" w:rsidP="00B34963">
      <w:pPr>
        <w:spacing w:line="22" w:lineRule="atLeast"/>
        <w:jc w:val="center"/>
        <w:rPr>
          <w:rFonts w:ascii="Garamond" w:hAnsi="Garamond"/>
          <w:b/>
          <w:bCs/>
          <w:sz w:val="24"/>
          <w:szCs w:val="24"/>
        </w:rPr>
      </w:pPr>
      <w:r w:rsidRPr="00C70534">
        <w:rPr>
          <w:rFonts w:ascii="Garamond" w:hAnsi="Garamond"/>
          <w:b/>
          <w:bCs/>
          <w:sz w:val="24"/>
          <w:szCs w:val="24"/>
        </w:rPr>
        <w:t>O</w:t>
      </w:r>
      <w:r w:rsidR="003E0105" w:rsidRPr="00C70534">
        <w:rPr>
          <w:rFonts w:ascii="Garamond" w:hAnsi="Garamond"/>
          <w:b/>
          <w:bCs/>
          <w:sz w:val="24"/>
          <w:szCs w:val="24"/>
        </w:rPr>
        <w:t>becná a závěrečná ustanovení</w:t>
      </w:r>
    </w:p>
    <w:p w14:paraId="7BF23489" w14:textId="6CED6B66"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 xml:space="preserve">1. Tato smlouva byla sepsána ve dvou vyhotoveních, z nichž každá smluvní strana obdrží po jednom vyhotovení. </w:t>
      </w:r>
    </w:p>
    <w:p w14:paraId="15D663F5" w14:textId="59F2E378"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2. Smluvní strany prohlašují, že tato smlouva obsahuje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w:t>
      </w:r>
      <w:r w:rsidR="00193E14" w:rsidRPr="00C70534">
        <w:rPr>
          <w:rFonts w:ascii="Garamond" w:hAnsi="Garamond"/>
          <w:color w:val="000000" w:themeColor="text1"/>
          <w:sz w:val="24"/>
          <w:szCs w:val="24"/>
        </w:rPr>
        <w:t> </w:t>
      </w:r>
      <w:r w:rsidRPr="00C70534">
        <w:rPr>
          <w:rFonts w:ascii="Garamond" w:hAnsi="Garamond"/>
          <w:color w:val="000000" w:themeColor="text1"/>
          <w:sz w:val="24"/>
          <w:szCs w:val="24"/>
        </w:rPr>
        <w:t xml:space="preserve">této smlouvě, jejích přílohách či dodatcích. Tím není dotčen význam komunikace stran. </w:t>
      </w:r>
    </w:p>
    <w:p w14:paraId="5CC56EF7" w14:textId="0B4FFD8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 xml:space="preserve">3. Smluvní strany vylučují použití Všeobecných obchodních podmínek nebo jiného obdobného dokumentu </w:t>
      </w:r>
      <w:r w:rsidR="00193E14" w:rsidRPr="00C70534">
        <w:rPr>
          <w:rFonts w:ascii="Garamond" w:hAnsi="Garamond"/>
          <w:color w:val="000000" w:themeColor="text1"/>
          <w:sz w:val="24"/>
          <w:szCs w:val="24"/>
        </w:rPr>
        <w:t>zhotovitele</w:t>
      </w:r>
      <w:r w:rsidRPr="00C70534">
        <w:rPr>
          <w:rFonts w:ascii="Garamond" w:hAnsi="Garamond"/>
          <w:color w:val="000000" w:themeColor="text1"/>
          <w:sz w:val="24"/>
          <w:szCs w:val="24"/>
        </w:rPr>
        <w:t>.</w:t>
      </w:r>
    </w:p>
    <w:p w14:paraId="1D3EE614" w14:textId="7777777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lastRenderedPageBreak/>
        <w:t>4. Veškeré změny a doplňky této smlouvy musí být učiněny písemně ve formě číslovaného dodatku k této smlouvě, podepsaného k tomu oprávněnými zástupci obou smluvních stran.</w:t>
      </w:r>
    </w:p>
    <w:p w14:paraId="110D59C5" w14:textId="7777777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5. 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48399F80" w14:textId="7777777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6. Tato smlouva a vztahy z ní vyplývající se řídí právním řádem České republiky.</w:t>
      </w:r>
    </w:p>
    <w:p w14:paraId="65A8CF88" w14:textId="7777777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7. Při rozhodování případných sporů, vzniklých ze závazkových vztahů založených touto smlouvou, budou místně a věcně příslušné soudy České republiky.</w:t>
      </w:r>
    </w:p>
    <w:p w14:paraId="182E930A" w14:textId="7777777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8. Smluvní strany v souladu s ustanovením § 558 odst. 2 občanského zákoníku vylučují použití obchodních zvyklostí na právní vztahy vzniklé z této smlouvy.</w:t>
      </w:r>
    </w:p>
    <w:p w14:paraId="4DCB990F" w14:textId="485C5797"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 xml:space="preserve">9. Smluvní strany souhlasně prohlašují, že tato smlouva není smlouvou uzavřenou adhezním způsobem ve smyslu ustanovení § 1798 a násl. občanského zákoníku. </w:t>
      </w:r>
    </w:p>
    <w:p w14:paraId="3A816E64" w14:textId="32635F81"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10. 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1274BB50" w14:textId="0BBB0DB8"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11. 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23429C65" w14:textId="15B27760"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 xml:space="preserve">12. Tato smlouva nabývá platnosti </w:t>
      </w:r>
      <w:r w:rsidR="00943517" w:rsidRPr="00C70534">
        <w:rPr>
          <w:rFonts w:ascii="Garamond" w:hAnsi="Garamond"/>
          <w:color w:val="000000" w:themeColor="text1"/>
          <w:sz w:val="24"/>
          <w:szCs w:val="24"/>
        </w:rPr>
        <w:t xml:space="preserve">a účinnosti </w:t>
      </w:r>
      <w:r w:rsidRPr="00C70534">
        <w:rPr>
          <w:rFonts w:ascii="Garamond" w:hAnsi="Garamond"/>
          <w:color w:val="000000" w:themeColor="text1"/>
          <w:sz w:val="24"/>
          <w:szCs w:val="24"/>
        </w:rPr>
        <w:t>dnem podpisu oběma smluvními stranami</w:t>
      </w:r>
      <w:r w:rsidR="00943517" w:rsidRPr="00C70534">
        <w:rPr>
          <w:rFonts w:ascii="Garamond" w:hAnsi="Garamond"/>
          <w:color w:val="000000" w:themeColor="text1"/>
          <w:sz w:val="24"/>
          <w:szCs w:val="24"/>
        </w:rPr>
        <w:t>, pokud není ú</w:t>
      </w:r>
      <w:r w:rsidRPr="00C70534">
        <w:rPr>
          <w:rFonts w:ascii="Garamond" w:hAnsi="Garamond"/>
          <w:color w:val="000000" w:themeColor="text1"/>
          <w:sz w:val="24"/>
          <w:szCs w:val="24"/>
        </w:rPr>
        <w:t xml:space="preserve">činnost smlouvy </w:t>
      </w:r>
      <w:r w:rsidR="00943517" w:rsidRPr="00C70534">
        <w:rPr>
          <w:rFonts w:ascii="Garamond" w:hAnsi="Garamond"/>
          <w:color w:val="000000" w:themeColor="text1"/>
          <w:sz w:val="24"/>
          <w:szCs w:val="24"/>
        </w:rPr>
        <w:t xml:space="preserve">vázána </w:t>
      </w:r>
      <w:r w:rsidRPr="00C70534">
        <w:rPr>
          <w:rFonts w:ascii="Garamond" w:hAnsi="Garamond"/>
          <w:color w:val="000000" w:themeColor="text1"/>
          <w:sz w:val="24"/>
          <w:szCs w:val="24"/>
        </w:rPr>
        <w:t>okamžikem jejího uveřejnění v registru smluv</w:t>
      </w:r>
      <w:r w:rsidR="00943517" w:rsidRPr="00C70534">
        <w:rPr>
          <w:rFonts w:ascii="Garamond" w:hAnsi="Garamond"/>
          <w:color w:val="000000" w:themeColor="text1"/>
          <w:sz w:val="24"/>
          <w:szCs w:val="24"/>
        </w:rPr>
        <w:t xml:space="preserve">. </w:t>
      </w:r>
      <w:r w:rsidRPr="00C70534">
        <w:rPr>
          <w:rFonts w:ascii="Garamond" w:hAnsi="Garamond"/>
          <w:color w:val="000000" w:themeColor="text1"/>
          <w:sz w:val="24"/>
          <w:szCs w:val="24"/>
        </w:rPr>
        <w:t>Splnění povinnosti uveřejnění v</w:t>
      </w:r>
      <w:r w:rsidR="00943517" w:rsidRPr="00C70534">
        <w:rPr>
          <w:rFonts w:ascii="Garamond" w:hAnsi="Garamond"/>
          <w:color w:val="000000" w:themeColor="text1"/>
          <w:sz w:val="24"/>
          <w:szCs w:val="24"/>
        </w:rPr>
        <w:t> </w:t>
      </w:r>
      <w:r w:rsidRPr="00C70534">
        <w:rPr>
          <w:rFonts w:ascii="Garamond" w:hAnsi="Garamond"/>
          <w:color w:val="000000" w:themeColor="text1"/>
          <w:sz w:val="24"/>
          <w:szCs w:val="24"/>
        </w:rPr>
        <w:t xml:space="preserve">registru smluv zajistí </w:t>
      </w:r>
      <w:r w:rsidR="00943517" w:rsidRPr="00C70534">
        <w:rPr>
          <w:rFonts w:ascii="Garamond" w:hAnsi="Garamond"/>
          <w:color w:val="000000" w:themeColor="text1"/>
          <w:sz w:val="24"/>
          <w:szCs w:val="24"/>
        </w:rPr>
        <w:t xml:space="preserve">objednatel. </w:t>
      </w:r>
    </w:p>
    <w:p w14:paraId="4D76883C" w14:textId="1EDD4020"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1</w:t>
      </w:r>
      <w:r w:rsidR="00943517" w:rsidRPr="00C70534">
        <w:rPr>
          <w:rFonts w:ascii="Garamond" w:hAnsi="Garamond"/>
          <w:color w:val="000000" w:themeColor="text1"/>
          <w:sz w:val="24"/>
          <w:szCs w:val="24"/>
        </w:rPr>
        <w:t>3</w:t>
      </w:r>
      <w:r w:rsidRPr="00C70534">
        <w:rPr>
          <w:rFonts w:ascii="Garamond" w:hAnsi="Garamond"/>
          <w:color w:val="000000" w:themeColor="text1"/>
          <w:sz w:val="24"/>
          <w:szCs w:val="24"/>
        </w:rPr>
        <w:t>.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366A93CE" w14:textId="77777777" w:rsidR="001C29E6" w:rsidRPr="00C70534" w:rsidRDefault="001C29E6" w:rsidP="00B34963">
      <w:pPr>
        <w:spacing w:before="120" w:line="22" w:lineRule="atLeast"/>
        <w:jc w:val="both"/>
        <w:rPr>
          <w:rFonts w:ascii="Garamond" w:hAnsi="Garamond"/>
          <w:color w:val="000000" w:themeColor="text1"/>
          <w:sz w:val="24"/>
          <w:szCs w:val="24"/>
        </w:rPr>
      </w:pPr>
    </w:p>
    <w:p w14:paraId="083805C5" w14:textId="61B0D49E" w:rsidR="003E0105" w:rsidRPr="00C70534" w:rsidRDefault="003E0105" w:rsidP="00B34963">
      <w:pPr>
        <w:spacing w:before="120" w:line="22" w:lineRule="atLeast"/>
        <w:jc w:val="both"/>
        <w:rPr>
          <w:rFonts w:ascii="Garamond" w:hAnsi="Garamond"/>
          <w:color w:val="000000" w:themeColor="text1"/>
          <w:sz w:val="24"/>
          <w:szCs w:val="24"/>
        </w:rPr>
      </w:pPr>
      <w:r w:rsidRPr="00C70534">
        <w:rPr>
          <w:rFonts w:ascii="Garamond" w:hAnsi="Garamond"/>
          <w:color w:val="000000" w:themeColor="text1"/>
          <w:sz w:val="24"/>
          <w:szCs w:val="24"/>
        </w:rPr>
        <w:t>V</w:t>
      </w:r>
      <w:r w:rsidR="00A120E4" w:rsidRPr="00C70534">
        <w:rPr>
          <w:rFonts w:ascii="Garamond" w:hAnsi="Garamond"/>
          <w:color w:val="000000" w:themeColor="text1"/>
          <w:sz w:val="24"/>
          <w:szCs w:val="24"/>
        </w:rPr>
        <w:t> </w:t>
      </w:r>
      <w:r w:rsidRPr="00C70534">
        <w:rPr>
          <w:rFonts w:ascii="Garamond" w:hAnsi="Garamond"/>
          <w:color w:val="000000" w:themeColor="text1"/>
          <w:sz w:val="24"/>
          <w:szCs w:val="24"/>
        </w:rPr>
        <w:t>Č</w:t>
      </w:r>
      <w:r w:rsidR="00A120E4" w:rsidRPr="00C70534">
        <w:rPr>
          <w:rFonts w:ascii="Garamond" w:hAnsi="Garamond"/>
          <w:color w:val="000000" w:themeColor="text1"/>
          <w:sz w:val="24"/>
          <w:szCs w:val="24"/>
        </w:rPr>
        <w:t>eských Budějovicích dne</w:t>
      </w:r>
      <w:r w:rsidRPr="00C70534">
        <w:rPr>
          <w:rFonts w:ascii="Garamond" w:hAnsi="Garamond"/>
          <w:color w:val="000000" w:themeColor="text1"/>
          <w:sz w:val="24"/>
          <w:szCs w:val="24"/>
        </w:rPr>
        <w:tab/>
      </w:r>
      <w:r w:rsidR="0032047F">
        <w:rPr>
          <w:rFonts w:ascii="Garamond" w:hAnsi="Garamond"/>
          <w:color w:val="000000" w:themeColor="text1"/>
          <w:sz w:val="24"/>
          <w:szCs w:val="24"/>
        </w:rPr>
        <w:t>16. září 2024</w:t>
      </w:r>
      <w:r w:rsidRPr="00C70534">
        <w:rPr>
          <w:rFonts w:ascii="Garamond" w:hAnsi="Garamond"/>
          <w:color w:val="000000" w:themeColor="text1"/>
          <w:sz w:val="24"/>
          <w:szCs w:val="24"/>
        </w:rPr>
        <w:tab/>
      </w:r>
      <w:r w:rsidRPr="00C70534">
        <w:rPr>
          <w:rFonts w:ascii="Garamond" w:hAnsi="Garamond"/>
          <w:color w:val="000000" w:themeColor="text1"/>
          <w:sz w:val="24"/>
          <w:szCs w:val="24"/>
        </w:rPr>
        <w:tab/>
        <w:t>V</w:t>
      </w:r>
      <w:r w:rsidR="00A120E4" w:rsidRPr="00C70534">
        <w:rPr>
          <w:rFonts w:ascii="Garamond" w:hAnsi="Garamond"/>
          <w:color w:val="000000" w:themeColor="text1"/>
          <w:sz w:val="24"/>
          <w:szCs w:val="24"/>
        </w:rPr>
        <w:t xml:space="preserve"> Táboře dne </w:t>
      </w:r>
      <w:r w:rsidR="00D62F44" w:rsidRPr="00C70534">
        <w:rPr>
          <w:rFonts w:ascii="Garamond" w:hAnsi="Garamond"/>
          <w:color w:val="000000" w:themeColor="text1"/>
          <w:sz w:val="24"/>
          <w:szCs w:val="24"/>
        </w:rPr>
        <w:t>10</w:t>
      </w:r>
      <w:r w:rsidR="00B56090" w:rsidRPr="00C70534">
        <w:rPr>
          <w:rFonts w:ascii="Garamond" w:hAnsi="Garamond"/>
          <w:color w:val="000000" w:themeColor="text1"/>
          <w:sz w:val="24"/>
          <w:szCs w:val="24"/>
        </w:rPr>
        <w:t>. září 2024</w:t>
      </w:r>
    </w:p>
    <w:p w14:paraId="40E1E990" w14:textId="2A1B2CBD" w:rsidR="00A120E4" w:rsidRPr="00C70534" w:rsidRDefault="0032047F" w:rsidP="00B34963">
      <w:pPr>
        <w:spacing w:before="120" w:line="22" w:lineRule="atLeast"/>
        <w:jc w:val="both"/>
        <w:rPr>
          <w:rFonts w:ascii="Garamond" w:hAnsi="Garamond"/>
          <w:color w:val="000000" w:themeColor="text1"/>
          <w:sz w:val="24"/>
          <w:szCs w:val="24"/>
        </w:rPr>
      </w:pPr>
      <w:r>
        <w:rPr>
          <w:rFonts w:ascii="Garamond" w:hAnsi="Garamond"/>
          <w:color w:val="000000" w:themeColor="text1"/>
          <w:sz w:val="24"/>
          <w:szCs w:val="24"/>
        </w:rPr>
        <w:t xml:space="preserve">                 razítko</w:t>
      </w:r>
      <w:r>
        <w:rPr>
          <w:rFonts w:ascii="Garamond" w:hAnsi="Garamond"/>
          <w:color w:val="000000" w:themeColor="text1"/>
          <w:sz w:val="24"/>
          <w:szCs w:val="24"/>
        </w:rPr>
        <w:tab/>
      </w:r>
      <w:r>
        <w:rPr>
          <w:rFonts w:ascii="Garamond" w:hAnsi="Garamond"/>
          <w:color w:val="000000" w:themeColor="text1"/>
          <w:sz w:val="24"/>
          <w:szCs w:val="24"/>
        </w:rPr>
        <w:tab/>
      </w:r>
      <w:r>
        <w:rPr>
          <w:rFonts w:ascii="Garamond" w:hAnsi="Garamond"/>
          <w:color w:val="000000" w:themeColor="text1"/>
          <w:sz w:val="24"/>
          <w:szCs w:val="24"/>
        </w:rPr>
        <w:tab/>
      </w:r>
      <w:r>
        <w:rPr>
          <w:rFonts w:ascii="Garamond" w:hAnsi="Garamond"/>
          <w:color w:val="000000" w:themeColor="text1"/>
          <w:sz w:val="24"/>
          <w:szCs w:val="24"/>
        </w:rPr>
        <w:tab/>
      </w:r>
      <w:r>
        <w:rPr>
          <w:rFonts w:ascii="Garamond" w:hAnsi="Garamond"/>
          <w:color w:val="000000" w:themeColor="text1"/>
          <w:sz w:val="24"/>
          <w:szCs w:val="24"/>
        </w:rPr>
        <w:tab/>
      </w:r>
      <w:r>
        <w:rPr>
          <w:rFonts w:ascii="Garamond" w:hAnsi="Garamond"/>
          <w:color w:val="000000" w:themeColor="text1"/>
          <w:sz w:val="24"/>
          <w:szCs w:val="24"/>
        </w:rPr>
        <w:tab/>
      </w:r>
      <w:proofErr w:type="spellStart"/>
      <w:r>
        <w:rPr>
          <w:rFonts w:ascii="Garamond" w:hAnsi="Garamond"/>
          <w:color w:val="000000" w:themeColor="text1"/>
          <w:sz w:val="24"/>
          <w:szCs w:val="24"/>
        </w:rPr>
        <w:t>razítko</w:t>
      </w:r>
      <w:proofErr w:type="spellEnd"/>
    </w:p>
    <w:p w14:paraId="4A56E4D9" w14:textId="77777777" w:rsidR="003E0105" w:rsidRPr="00C70534" w:rsidRDefault="003E0105" w:rsidP="00B34963">
      <w:pPr>
        <w:spacing w:line="22" w:lineRule="atLeast"/>
        <w:rPr>
          <w:rFonts w:ascii="Garamond" w:hAnsi="Garamond"/>
          <w:color w:val="000000" w:themeColor="text1"/>
          <w:sz w:val="24"/>
          <w:szCs w:val="24"/>
        </w:rPr>
      </w:pPr>
      <w:r w:rsidRPr="00C70534">
        <w:rPr>
          <w:rFonts w:ascii="Garamond" w:hAnsi="Garamond"/>
          <w:color w:val="000000" w:themeColor="text1"/>
          <w:sz w:val="24"/>
          <w:szCs w:val="24"/>
        </w:rPr>
        <w:t xml:space="preserve">.........................................…..                                </w:t>
      </w:r>
      <w:r w:rsidRPr="00C70534">
        <w:rPr>
          <w:rFonts w:ascii="Garamond" w:hAnsi="Garamond"/>
          <w:color w:val="000000" w:themeColor="text1"/>
          <w:sz w:val="24"/>
          <w:szCs w:val="24"/>
        </w:rPr>
        <w:tab/>
        <w:t>............................................................</w:t>
      </w:r>
    </w:p>
    <w:p w14:paraId="029626E9" w14:textId="21EB2587" w:rsidR="003E0105" w:rsidRPr="00C70534" w:rsidRDefault="00A120E4" w:rsidP="00B34963">
      <w:pPr>
        <w:shd w:val="clear" w:color="auto" w:fill="FFFFFF"/>
        <w:spacing w:line="22" w:lineRule="atLeast"/>
        <w:jc w:val="both"/>
        <w:rPr>
          <w:rFonts w:ascii="Garamond" w:hAnsi="Garamond"/>
          <w:b/>
          <w:color w:val="000000" w:themeColor="text1"/>
          <w:sz w:val="24"/>
          <w:szCs w:val="24"/>
        </w:rPr>
      </w:pPr>
      <w:r w:rsidRPr="00C70534">
        <w:rPr>
          <w:rFonts w:ascii="Garamond" w:hAnsi="Garamond"/>
          <w:b/>
          <w:color w:val="000000" w:themeColor="text1"/>
          <w:sz w:val="24"/>
          <w:szCs w:val="24"/>
        </w:rPr>
        <w:t>Petr Suchomel</w:t>
      </w:r>
      <w:r w:rsidR="003E0105" w:rsidRPr="00C70534">
        <w:rPr>
          <w:rFonts w:ascii="Garamond" w:hAnsi="Garamond"/>
          <w:b/>
          <w:color w:val="000000" w:themeColor="text1"/>
          <w:sz w:val="24"/>
          <w:szCs w:val="24"/>
        </w:rPr>
        <w:tab/>
      </w:r>
      <w:r w:rsidR="003E0105" w:rsidRPr="00C70534">
        <w:rPr>
          <w:rFonts w:ascii="Garamond" w:hAnsi="Garamond"/>
          <w:b/>
          <w:color w:val="000000" w:themeColor="text1"/>
          <w:sz w:val="24"/>
          <w:szCs w:val="24"/>
        </w:rPr>
        <w:tab/>
      </w:r>
      <w:r w:rsidR="003E0105" w:rsidRPr="00C70534">
        <w:rPr>
          <w:rFonts w:ascii="Garamond" w:hAnsi="Garamond"/>
          <w:b/>
          <w:color w:val="000000" w:themeColor="text1"/>
          <w:sz w:val="24"/>
          <w:szCs w:val="24"/>
        </w:rPr>
        <w:tab/>
      </w:r>
      <w:r w:rsidR="003E0105" w:rsidRPr="00C70534">
        <w:rPr>
          <w:rFonts w:ascii="Garamond" w:hAnsi="Garamond"/>
          <w:b/>
          <w:color w:val="000000" w:themeColor="text1"/>
          <w:sz w:val="24"/>
          <w:szCs w:val="24"/>
        </w:rPr>
        <w:tab/>
      </w:r>
      <w:r w:rsidR="003E0105" w:rsidRPr="00C70534">
        <w:rPr>
          <w:rFonts w:ascii="Garamond" w:hAnsi="Garamond"/>
          <w:b/>
          <w:color w:val="000000" w:themeColor="text1"/>
          <w:sz w:val="24"/>
          <w:szCs w:val="24"/>
        </w:rPr>
        <w:tab/>
        <w:t>M</w:t>
      </w:r>
      <w:r w:rsidRPr="00C70534">
        <w:rPr>
          <w:rFonts w:ascii="Garamond" w:hAnsi="Garamond"/>
          <w:b/>
          <w:color w:val="000000" w:themeColor="text1"/>
          <w:sz w:val="24"/>
          <w:szCs w:val="24"/>
        </w:rPr>
        <w:t>gr. Jiří Vaněk</w:t>
      </w:r>
    </w:p>
    <w:p w14:paraId="7CF672BF" w14:textId="54C1B757" w:rsidR="003E0105" w:rsidRPr="00C70534" w:rsidRDefault="00A120E4" w:rsidP="00B34963">
      <w:pPr>
        <w:shd w:val="clear" w:color="auto" w:fill="FFFFFF"/>
        <w:spacing w:line="22" w:lineRule="atLeast"/>
        <w:jc w:val="both"/>
        <w:rPr>
          <w:rFonts w:ascii="Garamond" w:hAnsi="Garamond"/>
          <w:b/>
          <w:bCs/>
          <w:sz w:val="24"/>
          <w:szCs w:val="24"/>
        </w:rPr>
      </w:pPr>
      <w:r w:rsidRPr="00C70534">
        <w:rPr>
          <w:rFonts w:ascii="Garamond" w:hAnsi="Garamond"/>
          <w:bCs/>
          <w:color w:val="000000" w:themeColor="text1"/>
          <w:sz w:val="24"/>
          <w:szCs w:val="24"/>
        </w:rPr>
        <w:t>jednatel společnosti</w:t>
      </w:r>
      <w:r w:rsidRPr="00C70534">
        <w:rPr>
          <w:rFonts w:ascii="Garamond" w:hAnsi="Garamond"/>
          <w:bCs/>
          <w:color w:val="000000" w:themeColor="text1"/>
          <w:sz w:val="24"/>
          <w:szCs w:val="24"/>
        </w:rPr>
        <w:tab/>
      </w:r>
      <w:r w:rsidRPr="00C70534">
        <w:rPr>
          <w:rFonts w:ascii="Garamond" w:hAnsi="Garamond"/>
          <w:bCs/>
          <w:color w:val="000000" w:themeColor="text1"/>
          <w:sz w:val="24"/>
          <w:szCs w:val="24"/>
        </w:rPr>
        <w:tab/>
      </w:r>
      <w:r w:rsidRPr="00C70534">
        <w:rPr>
          <w:rFonts w:ascii="Garamond" w:hAnsi="Garamond"/>
          <w:bCs/>
          <w:color w:val="000000" w:themeColor="text1"/>
          <w:sz w:val="24"/>
          <w:szCs w:val="24"/>
        </w:rPr>
        <w:tab/>
      </w:r>
      <w:r w:rsidRPr="00C70534">
        <w:rPr>
          <w:rFonts w:ascii="Garamond" w:hAnsi="Garamond"/>
          <w:bCs/>
          <w:color w:val="000000" w:themeColor="text1"/>
          <w:sz w:val="24"/>
          <w:szCs w:val="24"/>
        </w:rPr>
        <w:tab/>
      </w:r>
      <w:r w:rsidRPr="00C70534">
        <w:rPr>
          <w:rFonts w:ascii="Garamond" w:hAnsi="Garamond"/>
          <w:bCs/>
          <w:color w:val="000000" w:themeColor="text1"/>
          <w:sz w:val="24"/>
          <w:szCs w:val="24"/>
        </w:rPr>
        <w:tab/>
        <w:t>předseda okresního soudu</w:t>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r w:rsidR="003E0105" w:rsidRPr="00C70534">
        <w:rPr>
          <w:rFonts w:ascii="Garamond" w:hAnsi="Garamond"/>
          <w:color w:val="000000" w:themeColor="text1"/>
          <w:sz w:val="24"/>
          <w:szCs w:val="24"/>
        </w:rPr>
        <w:tab/>
      </w:r>
    </w:p>
    <w:sectPr w:rsidR="003E0105" w:rsidRPr="00C705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6E67" w14:textId="77777777" w:rsidR="00F23557" w:rsidRDefault="00F23557" w:rsidP="009F347D">
      <w:pPr>
        <w:spacing w:after="0" w:line="240" w:lineRule="auto"/>
      </w:pPr>
      <w:r>
        <w:separator/>
      </w:r>
    </w:p>
  </w:endnote>
  <w:endnote w:type="continuationSeparator" w:id="0">
    <w:p w14:paraId="4AC40997" w14:textId="77777777" w:rsidR="00F23557" w:rsidRDefault="00F23557" w:rsidP="009F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D61A" w14:textId="77777777" w:rsidR="009F347D" w:rsidRDefault="009F34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161670"/>
      <w:docPartObj>
        <w:docPartGallery w:val="Page Numbers (Bottom of Page)"/>
        <w:docPartUnique/>
      </w:docPartObj>
    </w:sdtPr>
    <w:sdtContent>
      <w:p w14:paraId="01A32996" w14:textId="5D2B6BB6" w:rsidR="009F347D" w:rsidRDefault="009F347D">
        <w:pPr>
          <w:pStyle w:val="Zpat"/>
          <w:jc w:val="center"/>
        </w:pPr>
        <w:r>
          <w:fldChar w:fldCharType="begin"/>
        </w:r>
        <w:r>
          <w:instrText>PAGE   \* MERGEFORMAT</w:instrText>
        </w:r>
        <w:r>
          <w:fldChar w:fldCharType="separate"/>
        </w:r>
        <w:r>
          <w:t>2</w:t>
        </w:r>
        <w:r>
          <w:fldChar w:fldCharType="end"/>
        </w:r>
      </w:p>
    </w:sdtContent>
  </w:sdt>
  <w:p w14:paraId="1652FD73" w14:textId="77777777" w:rsidR="009F347D" w:rsidRDefault="009F347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D39F" w14:textId="77777777" w:rsidR="009F347D" w:rsidRDefault="009F34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5F05" w14:textId="77777777" w:rsidR="00F23557" w:rsidRDefault="00F23557" w:rsidP="009F347D">
      <w:pPr>
        <w:spacing w:after="0" w:line="240" w:lineRule="auto"/>
      </w:pPr>
      <w:r>
        <w:separator/>
      </w:r>
    </w:p>
  </w:footnote>
  <w:footnote w:type="continuationSeparator" w:id="0">
    <w:p w14:paraId="1A9E4FE5" w14:textId="77777777" w:rsidR="00F23557" w:rsidRDefault="00F23557" w:rsidP="009F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15B2" w14:textId="77777777" w:rsidR="009F347D" w:rsidRDefault="009F34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4942" w14:textId="77777777" w:rsidR="009F347D" w:rsidRDefault="009F34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CD3B" w14:textId="77777777" w:rsidR="009F347D" w:rsidRDefault="009F34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F09"/>
    <w:multiLevelType w:val="hybridMultilevel"/>
    <w:tmpl w:val="692C3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53656E"/>
    <w:multiLevelType w:val="hybridMultilevel"/>
    <w:tmpl w:val="A944254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F1F4F"/>
    <w:multiLevelType w:val="hybridMultilevel"/>
    <w:tmpl w:val="2138C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67412"/>
    <w:multiLevelType w:val="hybridMultilevel"/>
    <w:tmpl w:val="67965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FA4BDA"/>
    <w:multiLevelType w:val="hybridMultilevel"/>
    <w:tmpl w:val="B2BC509E"/>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4B0353"/>
    <w:multiLevelType w:val="hybridMultilevel"/>
    <w:tmpl w:val="581A52E0"/>
    <w:lvl w:ilvl="0" w:tplc="5232ACF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2F226C5A"/>
    <w:multiLevelType w:val="hybridMultilevel"/>
    <w:tmpl w:val="E12A863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A194F"/>
    <w:multiLevelType w:val="hybridMultilevel"/>
    <w:tmpl w:val="364A10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0A07C8"/>
    <w:multiLevelType w:val="hybridMultilevel"/>
    <w:tmpl w:val="0C347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FF0726"/>
    <w:multiLevelType w:val="hybridMultilevel"/>
    <w:tmpl w:val="DD965050"/>
    <w:lvl w:ilvl="0" w:tplc="401A82C6">
      <w:start w:val="1"/>
      <w:numFmt w:val="decimal"/>
      <w:lvlText w:val="%1."/>
      <w:lvlJc w:val="left"/>
      <w:pPr>
        <w:ind w:left="720" w:hanging="360"/>
      </w:pPr>
      <w:rPr>
        <w:rFonts w:ascii="Garamond" w:eastAsiaTheme="minorHAnsi" w:hAnsi="Garamond"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EA2850"/>
    <w:multiLevelType w:val="hybridMultilevel"/>
    <w:tmpl w:val="D11A6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65596"/>
    <w:multiLevelType w:val="hybridMultilevel"/>
    <w:tmpl w:val="93522B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2F6E00"/>
    <w:multiLevelType w:val="hybridMultilevel"/>
    <w:tmpl w:val="A35A1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B83CA2"/>
    <w:multiLevelType w:val="hybridMultilevel"/>
    <w:tmpl w:val="43EAB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02651"/>
    <w:multiLevelType w:val="hybridMultilevel"/>
    <w:tmpl w:val="5B08D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073125"/>
    <w:multiLevelType w:val="hybridMultilevel"/>
    <w:tmpl w:val="509CF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F06CDE"/>
    <w:multiLevelType w:val="hybridMultilevel"/>
    <w:tmpl w:val="7EE2405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C00493"/>
    <w:multiLevelType w:val="hybridMultilevel"/>
    <w:tmpl w:val="0E4E482E"/>
    <w:lvl w:ilvl="0" w:tplc="16BEBA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607030"/>
    <w:multiLevelType w:val="hybridMultilevel"/>
    <w:tmpl w:val="13A88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50E24"/>
    <w:multiLevelType w:val="hybridMultilevel"/>
    <w:tmpl w:val="03BCBE1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1E0301"/>
    <w:multiLevelType w:val="hybridMultilevel"/>
    <w:tmpl w:val="C890E696"/>
    <w:lvl w:ilvl="0" w:tplc="C588A552">
      <w:start w:val="7"/>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13431153">
    <w:abstractNumId w:val="17"/>
  </w:num>
  <w:num w:numId="2" w16cid:durableId="1025011649">
    <w:abstractNumId w:val="13"/>
  </w:num>
  <w:num w:numId="3" w16cid:durableId="1983995651">
    <w:abstractNumId w:val="12"/>
  </w:num>
  <w:num w:numId="4" w16cid:durableId="1181816913">
    <w:abstractNumId w:val="2"/>
  </w:num>
  <w:num w:numId="5" w16cid:durableId="1484618420">
    <w:abstractNumId w:val="15"/>
  </w:num>
  <w:num w:numId="6" w16cid:durableId="844319928">
    <w:abstractNumId w:val="20"/>
  </w:num>
  <w:num w:numId="7" w16cid:durableId="2001343730">
    <w:abstractNumId w:val="9"/>
  </w:num>
  <w:num w:numId="8" w16cid:durableId="543639313">
    <w:abstractNumId w:val="3"/>
  </w:num>
  <w:num w:numId="9" w16cid:durableId="197134100">
    <w:abstractNumId w:val="14"/>
  </w:num>
  <w:num w:numId="10" w16cid:durableId="503478343">
    <w:abstractNumId w:val="0"/>
  </w:num>
  <w:num w:numId="11" w16cid:durableId="980034706">
    <w:abstractNumId w:val="5"/>
  </w:num>
  <w:num w:numId="12" w16cid:durableId="1859852611">
    <w:abstractNumId w:val="11"/>
  </w:num>
  <w:num w:numId="13" w16cid:durableId="760831629">
    <w:abstractNumId w:val="7"/>
  </w:num>
  <w:num w:numId="14" w16cid:durableId="2019113926">
    <w:abstractNumId w:val="10"/>
  </w:num>
  <w:num w:numId="15" w16cid:durableId="1636253272">
    <w:abstractNumId w:val="18"/>
  </w:num>
  <w:num w:numId="16" w16cid:durableId="368727832">
    <w:abstractNumId w:val="6"/>
  </w:num>
  <w:num w:numId="17" w16cid:durableId="1601135778">
    <w:abstractNumId w:val="1"/>
  </w:num>
  <w:num w:numId="18" w16cid:durableId="2071267422">
    <w:abstractNumId w:val="16"/>
  </w:num>
  <w:num w:numId="19" w16cid:durableId="315038137">
    <w:abstractNumId w:val="19"/>
  </w:num>
  <w:num w:numId="20" w16cid:durableId="1390376836">
    <w:abstractNumId w:val="4"/>
  </w:num>
  <w:num w:numId="21" w16cid:durableId="696926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mlouva o poskytování ser 2024/09/11 13:39:30"/>
    <w:docVar w:name="DOKUMENT_ADRESAR_FS" w:val="C:\TMP\DB"/>
    <w:docVar w:name="DOKUMENT_AUTOMATICKE_UKLADANI" w:val="NE"/>
    <w:docVar w:name="DOKUMENT_PERIODA_UKLADANI" w:val="10"/>
    <w:docVar w:name="DOKUMENT_ULOZIT_JAKO_DOCX" w:val="ANO"/>
  </w:docVars>
  <w:rsids>
    <w:rsidRoot w:val="00C10657"/>
    <w:rsid w:val="0001394D"/>
    <w:rsid w:val="00033218"/>
    <w:rsid w:val="00083669"/>
    <w:rsid w:val="00096FFD"/>
    <w:rsid w:val="000B10A7"/>
    <w:rsid w:val="000D23DE"/>
    <w:rsid w:val="000E6CBD"/>
    <w:rsid w:val="001334B6"/>
    <w:rsid w:val="0013556E"/>
    <w:rsid w:val="001477F7"/>
    <w:rsid w:val="00186382"/>
    <w:rsid w:val="00193E14"/>
    <w:rsid w:val="001C29E6"/>
    <w:rsid w:val="00203769"/>
    <w:rsid w:val="002117D4"/>
    <w:rsid w:val="002405DB"/>
    <w:rsid w:val="002D3727"/>
    <w:rsid w:val="00315327"/>
    <w:rsid w:val="0032047F"/>
    <w:rsid w:val="00330982"/>
    <w:rsid w:val="00333B9A"/>
    <w:rsid w:val="00372FE1"/>
    <w:rsid w:val="00392468"/>
    <w:rsid w:val="003E0105"/>
    <w:rsid w:val="003F622A"/>
    <w:rsid w:val="004B2B2F"/>
    <w:rsid w:val="004C12BB"/>
    <w:rsid w:val="004E1439"/>
    <w:rsid w:val="00561F9C"/>
    <w:rsid w:val="00567D0B"/>
    <w:rsid w:val="00572359"/>
    <w:rsid w:val="00623AD0"/>
    <w:rsid w:val="00641F8E"/>
    <w:rsid w:val="00647B23"/>
    <w:rsid w:val="00660FDC"/>
    <w:rsid w:val="00667E93"/>
    <w:rsid w:val="00671EFA"/>
    <w:rsid w:val="006E3DAC"/>
    <w:rsid w:val="006F5CA5"/>
    <w:rsid w:val="00700D5D"/>
    <w:rsid w:val="0070114A"/>
    <w:rsid w:val="0070458E"/>
    <w:rsid w:val="007109AC"/>
    <w:rsid w:val="007169FD"/>
    <w:rsid w:val="00735100"/>
    <w:rsid w:val="007355CF"/>
    <w:rsid w:val="00750141"/>
    <w:rsid w:val="00750B85"/>
    <w:rsid w:val="0075155E"/>
    <w:rsid w:val="00761467"/>
    <w:rsid w:val="007D798B"/>
    <w:rsid w:val="007E7967"/>
    <w:rsid w:val="007F6ADF"/>
    <w:rsid w:val="007F7688"/>
    <w:rsid w:val="00811B31"/>
    <w:rsid w:val="00815637"/>
    <w:rsid w:val="008570C7"/>
    <w:rsid w:val="008917C8"/>
    <w:rsid w:val="00895994"/>
    <w:rsid w:val="0089741B"/>
    <w:rsid w:val="008B1F2D"/>
    <w:rsid w:val="008E47A8"/>
    <w:rsid w:val="00943517"/>
    <w:rsid w:val="009518DD"/>
    <w:rsid w:val="00956816"/>
    <w:rsid w:val="00977199"/>
    <w:rsid w:val="00983FA9"/>
    <w:rsid w:val="009C1221"/>
    <w:rsid w:val="009D12C0"/>
    <w:rsid w:val="009D2A98"/>
    <w:rsid w:val="009F0C42"/>
    <w:rsid w:val="009F347D"/>
    <w:rsid w:val="00A120E4"/>
    <w:rsid w:val="00A44E2C"/>
    <w:rsid w:val="00A945A9"/>
    <w:rsid w:val="00AA1B44"/>
    <w:rsid w:val="00AA3E10"/>
    <w:rsid w:val="00AE7453"/>
    <w:rsid w:val="00AF5C83"/>
    <w:rsid w:val="00B24360"/>
    <w:rsid w:val="00B34963"/>
    <w:rsid w:val="00B416D7"/>
    <w:rsid w:val="00B4703C"/>
    <w:rsid w:val="00B55D9D"/>
    <w:rsid w:val="00B56090"/>
    <w:rsid w:val="00B626D1"/>
    <w:rsid w:val="00B80D1D"/>
    <w:rsid w:val="00B8147F"/>
    <w:rsid w:val="00B84FF9"/>
    <w:rsid w:val="00B937ED"/>
    <w:rsid w:val="00BB71BB"/>
    <w:rsid w:val="00BC484F"/>
    <w:rsid w:val="00BF17F5"/>
    <w:rsid w:val="00C10657"/>
    <w:rsid w:val="00C13BC7"/>
    <w:rsid w:val="00C23A99"/>
    <w:rsid w:val="00C267C5"/>
    <w:rsid w:val="00C70534"/>
    <w:rsid w:val="00C73942"/>
    <w:rsid w:val="00D457D9"/>
    <w:rsid w:val="00D62F44"/>
    <w:rsid w:val="00D96612"/>
    <w:rsid w:val="00DC0BE3"/>
    <w:rsid w:val="00DC7E8B"/>
    <w:rsid w:val="00E00EB7"/>
    <w:rsid w:val="00E26F80"/>
    <w:rsid w:val="00E428DD"/>
    <w:rsid w:val="00E77CCC"/>
    <w:rsid w:val="00ED5452"/>
    <w:rsid w:val="00EF3F97"/>
    <w:rsid w:val="00F10D5E"/>
    <w:rsid w:val="00F23557"/>
    <w:rsid w:val="00F62835"/>
    <w:rsid w:val="00F776D8"/>
    <w:rsid w:val="00FA0176"/>
    <w:rsid w:val="00FA6C30"/>
    <w:rsid w:val="00FB5FCC"/>
    <w:rsid w:val="00FD7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35EB"/>
  <w15:chartTrackingRefBased/>
  <w15:docId w15:val="{EB124B4D-6F58-4353-983D-65C9F038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3556E"/>
    <w:pPr>
      <w:ind w:left="720"/>
      <w:contextualSpacing/>
    </w:pPr>
  </w:style>
  <w:style w:type="character" w:styleId="Hypertextovodkaz">
    <w:name w:val="Hyperlink"/>
    <w:basedOn w:val="Standardnpsmoodstavce"/>
    <w:uiPriority w:val="99"/>
    <w:unhideWhenUsed/>
    <w:rsid w:val="007F7688"/>
    <w:rPr>
      <w:color w:val="0563C1" w:themeColor="hyperlink"/>
      <w:u w:val="single"/>
    </w:rPr>
  </w:style>
  <w:style w:type="character" w:styleId="Nevyeenzmnka">
    <w:name w:val="Unresolved Mention"/>
    <w:basedOn w:val="Standardnpsmoodstavce"/>
    <w:uiPriority w:val="99"/>
    <w:semiHidden/>
    <w:unhideWhenUsed/>
    <w:rsid w:val="007F7688"/>
    <w:rPr>
      <w:color w:val="605E5C"/>
      <w:shd w:val="clear" w:color="auto" w:fill="E1DFDD"/>
    </w:rPr>
  </w:style>
  <w:style w:type="paragraph" w:customStyle="1" w:styleId="StylTahoma10bZarovnatdoblokuPed15b">
    <w:name w:val="Styl Tahoma 10 b. Zarovnat do bloku Před:  15 b."/>
    <w:basedOn w:val="Normln"/>
    <w:rsid w:val="003E0105"/>
    <w:pPr>
      <w:spacing w:before="100" w:after="200" w:line="240" w:lineRule="auto"/>
      <w:jc w:val="both"/>
    </w:pPr>
    <w:rPr>
      <w:rFonts w:ascii="Tahoma" w:eastAsia="Times New Roman" w:hAnsi="Tahoma" w:cs="Times New Roman"/>
      <w:kern w:val="0"/>
      <w:szCs w:val="20"/>
      <w14:ligatures w14:val="none"/>
    </w:rPr>
  </w:style>
  <w:style w:type="paragraph" w:styleId="Zhlav">
    <w:name w:val="header"/>
    <w:basedOn w:val="Normln"/>
    <w:link w:val="ZhlavChar"/>
    <w:uiPriority w:val="99"/>
    <w:unhideWhenUsed/>
    <w:rsid w:val="009F34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347D"/>
  </w:style>
  <w:style w:type="paragraph" w:styleId="Zpat">
    <w:name w:val="footer"/>
    <w:basedOn w:val="Normln"/>
    <w:link w:val="ZpatChar"/>
    <w:uiPriority w:val="99"/>
    <w:unhideWhenUsed/>
    <w:rsid w:val="009F347D"/>
    <w:pPr>
      <w:tabs>
        <w:tab w:val="center" w:pos="4536"/>
        <w:tab w:val="right" w:pos="9072"/>
      </w:tabs>
      <w:spacing w:after="0" w:line="240" w:lineRule="auto"/>
    </w:pPr>
  </w:style>
  <w:style w:type="character" w:customStyle="1" w:styleId="ZpatChar">
    <w:name w:val="Zápatí Char"/>
    <w:basedOn w:val="Standardnpsmoodstavce"/>
    <w:link w:val="Zpat"/>
    <w:uiPriority w:val="99"/>
    <w:rsid w:val="009F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18</TotalTime>
  <Pages>1</Pages>
  <Words>3076</Words>
  <Characters>18149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Hulcová Pavla Ing.</dc:creator>
  <cp:keywords/>
  <dc:description/>
  <cp:lastModifiedBy>Kutílková Jiřina</cp:lastModifiedBy>
  <cp:revision>8</cp:revision>
  <cp:lastPrinted>2024-09-19T09:37:00Z</cp:lastPrinted>
  <dcterms:created xsi:type="dcterms:W3CDTF">2024-09-19T09:33:00Z</dcterms:created>
  <dcterms:modified xsi:type="dcterms:W3CDTF">2024-09-19T10:29:00Z</dcterms:modified>
</cp:coreProperties>
</file>