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AE5B" w14:textId="77777777" w:rsidR="00E7578F" w:rsidRDefault="00042CE9">
      <w:pPr>
        <w:pStyle w:val="Nzev"/>
      </w:pPr>
      <w:r>
        <w:rPr>
          <w:rFonts w:ascii="Arial" w:hAnsi="Arial" w:cs="Arial"/>
        </w:rPr>
        <w:t>Smlouva o spolupráci</w:t>
      </w:r>
    </w:p>
    <w:p w14:paraId="4C159CA5" w14:textId="77777777" w:rsidR="00E7578F" w:rsidRDefault="00E7578F">
      <w:pPr>
        <w:pStyle w:val="Standard"/>
        <w:jc w:val="center"/>
        <w:rPr>
          <w:rFonts w:ascii="Arial" w:hAnsi="Arial" w:cs="Arial"/>
          <w:i/>
          <w:sz w:val="28"/>
          <w:szCs w:val="28"/>
        </w:rPr>
      </w:pPr>
    </w:p>
    <w:p w14:paraId="742739A2" w14:textId="77777777" w:rsidR="00E7578F" w:rsidRDefault="00042CE9">
      <w:pPr>
        <w:pStyle w:val="Standard"/>
        <w:jc w:val="center"/>
      </w:pPr>
      <w:r>
        <w:rPr>
          <w:rFonts w:ascii="Arial" w:hAnsi="Arial" w:cs="Arial"/>
          <w:sz w:val="24"/>
          <w:szCs w:val="24"/>
        </w:rPr>
        <w:t>uzavřená podle § 1746 odst. 2 zákona č. 89/2012 Sb. Občanského zákoníku</w:t>
      </w:r>
    </w:p>
    <w:p w14:paraId="1FDAF7EF" w14:textId="77777777" w:rsidR="00E7578F" w:rsidRDefault="00E7578F">
      <w:pPr>
        <w:pStyle w:val="Standard"/>
        <w:jc w:val="both"/>
        <w:rPr>
          <w:rFonts w:ascii="Arial" w:hAnsi="Arial" w:cs="Arial"/>
          <w:sz w:val="24"/>
        </w:rPr>
      </w:pPr>
    </w:p>
    <w:p w14:paraId="2E665DDF" w14:textId="77777777" w:rsidR="00E7578F" w:rsidRDefault="00E7578F">
      <w:pPr>
        <w:pStyle w:val="Standard"/>
        <w:jc w:val="both"/>
        <w:rPr>
          <w:rFonts w:ascii="Arial" w:hAnsi="Arial" w:cs="Arial"/>
          <w:sz w:val="24"/>
        </w:rPr>
      </w:pPr>
    </w:p>
    <w:p w14:paraId="282C09E2" w14:textId="77777777" w:rsidR="00E7578F" w:rsidRDefault="00042CE9">
      <w:pPr>
        <w:pStyle w:val="Textbody"/>
        <w:spacing w:before="0" w:after="0"/>
        <w:jc w:val="center"/>
      </w:pPr>
      <w:r>
        <w:rPr>
          <w:rFonts w:ascii="Arial" w:hAnsi="Arial" w:cs="Arial"/>
          <w:b/>
          <w:color w:val="00000A"/>
        </w:rPr>
        <w:t>Smluvní strany:</w:t>
      </w:r>
    </w:p>
    <w:p w14:paraId="3C83DCB9" w14:textId="77777777" w:rsidR="00E7578F" w:rsidRDefault="00E7578F">
      <w:pPr>
        <w:pStyle w:val="Textbody"/>
        <w:spacing w:before="0" w:after="0"/>
        <w:rPr>
          <w:rFonts w:ascii="Arial" w:hAnsi="Arial" w:cs="Arial"/>
          <w:color w:val="00000A"/>
        </w:rPr>
      </w:pPr>
    </w:p>
    <w:p w14:paraId="29B772D6" w14:textId="77777777" w:rsidR="00E7578F" w:rsidRDefault="00042CE9">
      <w:pPr>
        <w:pStyle w:val="Textbody"/>
        <w:spacing w:before="0" w:after="0"/>
      </w:pPr>
      <w:r>
        <w:rPr>
          <w:rFonts w:ascii="Arial" w:hAnsi="Arial" w:cs="Arial"/>
          <w:color w:val="00000A"/>
        </w:rPr>
        <w:t xml:space="preserve">1. </w:t>
      </w:r>
      <w:r>
        <w:rPr>
          <w:rFonts w:ascii="Arial" w:hAnsi="Arial" w:cs="Arial"/>
          <w:b/>
          <w:color w:val="00000A"/>
        </w:rPr>
        <w:t>Národní divadlo Brno, příspěvková organizace</w:t>
      </w:r>
    </w:p>
    <w:p w14:paraId="7DBD361C" w14:textId="3499EE66" w:rsidR="00E7578F" w:rsidRDefault="00042CE9">
      <w:pPr>
        <w:pStyle w:val="Zkladntext"/>
        <w:spacing w:after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</w:rPr>
        <w:t xml:space="preserve">     </w:t>
      </w:r>
      <w:r>
        <w:rPr>
          <w:rFonts w:ascii="Arial" w:hAnsi="Arial" w:cs="Arial"/>
          <w:color w:val="00000A"/>
          <w:sz w:val="24"/>
        </w:rPr>
        <w:t xml:space="preserve">Dvořákova </w:t>
      </w:r>
      <w:r w:rsidR="006F2D0C">
        <w:rPr>
          <w:rFonts w:ascii="Arial" w:hAnsi="Arial" w:cs="Arial"/>
          <w:color w:val="00000A"/>
          <w:sz w:val="24"/>
        </w:rPr>
        <w:t>589/1</w:t>
      </w:r>
      <w:r>
        <w:rPr>
          <w:rFonts w:ascii="Arial" w:hAnsi="Arial" w:cs="Arial"/>
          <w:color w:val="00000A"/>
          <w:sz w:val="24"/>
        </w:rPr>
        <w:t>1, 6</w:t>
      </w:r>
      <w:r w:rsidR="006F2D0C">
        <w:rPr>
          <w:rFonts w:ascii="Arial" w:hAnsi="Arial" w:cs="Arial"/>
          <w:color w:val="00000A"/>
          <w:sz w:val="24"/>
        </w:rPr>
        <w:t xml:space="preserve">02 </w:t>
      </w:r>
      <w:r w:rsidR="00AD5733">
        <w:rPr>
          <w:rFonts w:ascii="Arial" w:hAnsi="Arial" w:cs="Arial"/>
          <w:color w:val="00000A"/>
          <w:sz w:val="24"/>
        </w:rPr>
        <w:t>00 Brno</w:t>
      </w:r>
    </w:p>
    <w:p w14:paraId="5ED1BD1E" w14:textId="77777777" w:rsidR="00E7578F" w:rsidRDefault="00042CE9">
      <w:pPr>
        <w:pStyle w:val="Zkladntext"/>
        <w:spacing w:after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    IČO: 00094820, DIČ: CZ00094820</w:t>
      </w:r>
    </w:p>
    <w:p w14:paraId="2F5105EF" w14:textId="77777777" w:rsidR="00E7578F" w:rsidRDefault="00042CE9">
      <w:pPr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    účet č. 2110126623 /2700</w:t>
      </w:r>
    </w:p>
    <w:p w14:paraId="525D7A17" w14:textId="77777777" w:rsidR="00E7578F" w:rsidRDefault="00042CE9">
      <w:pPr>
        <w:pStyle w:val="Zkladntext"/>
        <w:tabs>
          <w:tab w:val="left" w:pos="284"/>
        </w:tabs>
        <w:spacing w:after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    Obchodní rejstřík: Krajský soud v Brně, oddíl </w:t>
      </w:r>
      <w:proofErr w:type="spellStart"/>
      <w:r>
        <w:rPr>
          <w:rFonts w:ascii="Arial" w:hAnsi="Arial" w:cs="Arial"/>
          <w:color w:val="00000A"/>
          <w:sz w:val="24"/>
        </w:rPr>
        <w:t>Pr</w:t>
      </w:r>
      <w:proofErr w:type="spellEnd"/>
      <w:r>
        <w:rPr>
          <w:rFonts w:ascii="Arial" w:hAnsi="Arial" w:cs="Arial"/>
          <w:color w:val="00000A"/>
          <w:sz w:val="24"/>
        </w:rPr>
        <w:t>., vložka 30</w:t>
      </w:r>
    </w:p>
    <w:p w14:paraId="67219D25" w14:textId="77777777" w:rsidR="00E7578F" w:rsidRDefault="00042CE9">
      <w:pPr>
        <w:pStyle w:val="Zkladntext"/>
        <w:tabs>
          <w:tab w:val="left" w:pos="284"/>
        </w:tabs>
        <w:spacing w:after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    zastoupené: </w:t>
      </w:r>
      <w:sdt>
        <w:sdtPr>
          <w:rPr>
            <w:rFonts w:ascii="Arial" w:hAnsi="Arial" w:cs="Arial"/>
            <w:color w:val="00000A"/>
            <w:sz w:val="24"/>
          </w:rPr>
          <w:alias w:val="DMS_NDB_ZAST"/>
          <w:id w:val="231527898"/>
          <w:placeholder>
            <w:docPart w:val="FF1167633AF348CEB3FB7337BB46C810"/>
          </w:placeholder>
          <w:text/>
        </w:sdtPr>
        <w:sdtEndPr/>
        <w:sdtContent>
          <w:r w:rsidRPr="00AD5733">
            <w:rPr>
              <w:rFonts w:ascii="Arial" w:hAnsi="Arial" w:cs="Arial"/>
              <w:color w:val="00000A"/>
              <w:sz w:val="24"/>
            </w:rPr>
            <w:t>MgA. Martin Glaser, ředitel</w:t>
          </w:r>
        </w:sdtContent>
      </w:sdt>
    </w:p>
    <w:p w14:paraId="0F9677A6" w14:textId="77777777" w:rsidR="00E7578F" w:rsidRDefault="00042CE9">
      <w:pPr>
        <w:pStyle w:val="Textbody"/>
        <w:tabs>
          <w:tab w:val="left" w:pos="284"/>
        </w:tabs>
        <w:spacing w:before="0" w:after="0"/>
      </w:pPr>
      <w:r>
        <w:rPr>
          <w:rFonts w:ascii="Arial" w:hAnsi="Arial" w:cs="Arial"/>
          <w:color w:val="00000A"/>
        </w:rPr>
        <w:tab/>
        <w:t>zástupce oprávněný k technickému jednání: Mgr. Simona Škarabelová, Ph.D.,    fundraising a péče o dárce</w:t>
      </w:r>
    </w:p>
    <w:p w14:paraId="1A78E1AA" w14:textId="77777777" w:rsidR="00E7578F" w:rsidRDefault="00042CE9">
      <w:pPr>
        <w:pStyle w:val="Textbody"/>
        <w:tabs>
          <w:tab w:val="left" w:pos="644"/>
          <w:tab w:val="left" w:pos="5038"/>
        </w:tabs>
        <w:spacing w:before="0" w:after="0"/>
        <w:ind w:left="360" w:hanging="360"/>
      </w:pPr>
      <w:r>
        <w:rPr>
          <w:rFonts w:ascii="Arial" w:hAnsi="Arial" w:cs="Arial"/>
          <w:color w:val="00000A"/>
        </w:rPr>
        <w:t xml:space="preserve">     MT: </w:t>
      </w:r>
      <w:r>
        <w:rPr>
          <w:rFonts w:ascii="Arial" w:hAnsi="Arial" w:cs="F"/>
          <w:color w:val="181716"/>
          <w:szCs w:val="24"/>
        </w:rPr>
        <w:t>777 556 857</w:t>
      </w:r>
    </w:p>
    <w:p w14:paraId="2A75FFBD" w14:textId="77777777" w:rsidR="00E7578F" w:rsidRDefault="00042CE9">
      <w:pPr>
        <w:pStyle w:val="Textbody"/>
        <w:tabs>
          <w:tab w:val="left" w:pos="644"/>
          <w:tab w:val="left" w:pos="5038"/>
        </w:tabs>
        <w:spacing w:before="0" w:after="0"/>
        <w:ind w:left="360" w:hanging="360"/>
      </w:pPr>
      <w:r>
        <w:rPr>
          <w:rFonts w:ascii="Arial" w:hAnsi="Arial" w:cs="Arial"/>
          <w:i/>
          <w:color w:val="00000A"/>
        </w:rPr>
        <w:tab/>
        <w:t>(dále jen NdB).</w:t>
      </w:r>
    </w:p>
    <w:p w14:paraId="0BE0CC5B" w14:textId="77777777" w:rsidR="00E7578F" w:rsidRDefault="00E7578F">
      <w:pPr>
        <w:pStyle w:val="Standard"/>
        <w:jc w:val="both"/>
        <w:rPr>
          <w:rFonts w:ascii="Arial" w:hAnsi="Arial" w:cs="Arial"/>
        </w:rPr>
      </w:pPr>
    </w:p>
    <w:p w14:paraId="4A0C789A" w14:textId="77777777" w:rsidR="00E7578F" w:rsidRPr="00FB141F" w:rsidRDefault="00042CE9">
      <w:pPr>
        <w:pStyle w:val="Textbody"/>
        <w:tabs>
          <w:tab w:val="left" w:pos="284"/>
        </w:tabs>
        <w:spacing w:before="0" w:after="0"/>
      </w:pPr>
      <w:r>
        <w:rPr>
          <w:rFonts w:ascii="Arial" w:hAnsi="Arial" w:cs="Arial"/>
          <w:color w:val="00000A"/>
        </w:rPr>
        <w:t>2</w:t>
      </w:r>
      <w:r w:rsidRPr="00FB141F">
        <w:rPr>
          <w:rFonts w:ascii="Arial" w:hAnsi="Arial" w:cs="Arial"/>
          <w:color w:val="00000A"/>
        </w:rPr>
        <w:t xml:space="preserve">. </w:t>
      </w:r>
      <w:r w:rsidRPr="00FB141F">
        <w:rPr>
          <w:rFonts w:ascii="Arial" w:hAnsi="Arial" w:cs="Arial"/>
          <w:b/>
          <w:bCs/>
          <w:color w:val="00000A"/>
        </w:rPr>
        <w:t>PETRACO s.r.o.</w:t>
      </w:r>
    </w:p>
    <w:p w14:paraId="5B7B98F7" w14:textId="77777777" w:rsidR="00E7578F" w:rsidRPr="00FB141F" w:rsidRDefault="00042CE9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  <w:r w:rsidRPr="00FB141F">
        <w:rPr>
          <w:rFonts w:ascii="Arial" w:hAnsi="Arial" w:cs="Arial"/>
          <w:color w:val="00000A"/>
        </w:rPr>
        <w:tab/>
        <w:t>Se sídlem: Kounicova 271/13, 602 00 Brno</w:t>
      </w:r>
    </w:p>
    <w:p w14:paraId="2FA82096" w14:textId="77777777" w:rsidR="00E7578F" w:rsidRPr="00FB141F" w:rsidRDefault="00042CE9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  <w:r w:rsidRPr="00FB141F">
        <w:rPr>
          <w:rFonts w:ascii="Arial" w:hAnsi="Arial" w:cs="Arial"/>
          <w:color w:val="00000A"/>
        </w:rPr>
        <w:t xml:space="preserve">    IČO: 63496437, DIČ: CZ63496437</w:t>
      </w:r>
    </w:p>
    <w:p w14:paraId="5FF6E0B3" w14:textId="77777777" w:rsidR="00E7578F" w:rsidRPr="00FB141F" w:rsidRDefault="00042CE9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  <w:r w:rsidRPr="00FB141F">
        <w:rPr>
          <w:rFonts w:ascii="Arial" w:hAnsi="Arial" w:cs="Arial"/>
          <w:color w:val="00000A"/>
        </w:rPr>
        <w:tab/>
        <w:t>účet č.: 718944641/5500 Raiffeisenbank</w:t>
      </w:r>
    </w:p>
    <w:p w14:paraId="1D171470" w14:textId="77777777" w:rsidR="00E7578F" w:rsidRPr="00FB141F" w:rsidRDefault="00042CE9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  <w:r w:rsidRPr="00FB141F">
        <w:rPr>
          <w:rFonts w:ascii="Arial" w:hAnsi="Arial" w:cs="Arial"/>
          <w:color w:val="00000A"/>
        </w:rPr>
        <w:t xml:space="preserve">    Obchodní rejstřík: Krajský soud v Brně, spisová zn. C 22418</w:t>
      </w:r>
    </w:p>
    <w:p w14:paraId="1977C543" w14:textId="77777777" w:rsidR="00E7578F" w:rsidRPr="00FB141F" w:rsidRDefault="00042CE9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  <w:r w:rsidRPr="00FB141F">
        <w:rPr>
          <w:rFonts w:ascii="Arial" w:hAnsi="Arial" w:cs="Arial"/>
          <w:color w:val="00000A"/>
        </w:rPr>
        <w:tab/>
        <w:t>zastoupená: Ing. Petr Dokládal</w:t>
      </w:r>
    </w:p>
    <w:p w14:paraId="22D75423" w14:textId="77777777" w:rsidR="00E7578F" w:rsidRDefault="00042CE9">
      <w:pPr>
        <w:pStyle w:val="Normlnweb"/>
        <w:spacing w:before="0" w:after="0"/>
      </w:pPr>
      <w:r w:rsidRPr="00FB141F">
        <w:rPr>
          <w:rFonts w:ascii="Arial" w:eastAsia="Times New Roman" w:hAnsi="Arial" w:cs="Arial"/>
          <w:color w:val="00000A"/>
          <w:kern w:val="2"/>
          <w:sz w:val="24"/>
          <w:szCs w:val="20"/>
        </w:rPr>
        <w:t xml:space="preserve">    zástupce oprávněný k technickému jednání:</w:t>
      </w:r>
      <w:r>
        <w:rPr>
          <w:rFonts w:ascii="Arial" w:hAnsi="Arial" w:cs="Arial"/>
          <w:color w:val="00000A"/>
          <w:sz w:val="24"/>
        </w:rPr>
        <w:t xml:space="preserve"> </w:t>
      </w:r>
      <w:r>
        <w:rPr>
          <w:rFonts w:ascii="Arial" w:eastAsia="Times New Roman" w:hAnsi="Arial" w:cs="Arial"/>
          <w:color w:val="00000A"/>
          <w:kern w:val="2"/>
          <w:sz w:val="24"/>
          <w:szCs w:val="20"/>
        </w:rPr>
        <w:t xml:space="preserve">Jana </w:t>
      </w:r>
      <w:proofErr w:type="spellStart"/>
      <w:r>
        <w:rPr>
          <w:rFonts w:ascii="Arial" w:eastAsia="Times New Roman" w:hAnsi="Arial" w:cs="Arial"/>
          <w:color w:val="00000A"/>
          <w:kern w:val="2"/>
          <w:sz w:val="24"/>
          <w:szCs w:val="20"/>
        </w:rPr>
        <w:t>Štefáčková</w:t>
      </w:r>
      <w:proofErr w:type="spellEnd"/>
      <w:r>
        <w:rPr>
          <w:rFonts w:ascii="Arial" w:eastAsia="Times New Roman" w:hAnsi="Arial" w:cs="Arial"/>
          <w:color w:val="00000A"/>
          <w:kern w:val="2"/>
          <w:sz w:val="24"/>
          <w:szCs w:val="20"/>
        </w:rPr>
        <w:t xml:space="preserve">, tel. 774 884 494; </w:t>
      </w:r>
    </w:p>
    <w:p w14:paraId="39C3906B" w14:textId="77777777" w:rsidR="00E7578F" w:rsidRDefault="000C0523">
      <w:pPr>
        <w:pStyle w:val="Normlnweb"/>
        <w:spacing w:before="0" w:after="0"/>
      </w:pPr>
      <w:hyperlink r:id="rId7">
        <w:r w:rsidR="00042CE9">
          <w:rPr>
            <w:rStyle w:val="Internetovodkaz"/>
            <w:rFonts w:ascii="Arial" w:eastAsia="Times New Roman" w:hAnsi="Arial" w:cs="Arial"/>
            <w:kern w:val="2"/>
            <w:sz w:val="24"/>
            <w:szCs w:val="20"/>
          </w:rPr>
          <w:t>stefackova@petraco.cz</w:t>
        </w:r>
      </w:hyperlink>
    </w:p>
    <w:p w14:paraId="1E881A36" w14:textId="77777777" w:rsidR="00E7578F" w:rsidRDefault="00E7578F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</w:p>
    <w:p w14:paraId="66624C14" w14:textId="77777777" w:rsidR="00E7578F" w:rsidRDefault="00042CE9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ab/>
        <w:t xml:space="preserve">(dále jen </w:t>
      </w:r>
      <w:proofErr w:type="spellStart"/>
      <w:r>
        <w:rPr>
          <w:rFonts w:ascii="Arial" w:hAnsi="Arial" w:cs="Arial"/>
          <w:color w:val="00000A"/>
        </w:rPr>
        <w:t>Petraco</w:t>
      </w:r>
      <w:proofErr w:type="spellEnd"/>
      <w:r>
        <w:rPr>
          <w:rFonts w:ascii="Arial" w:hAnsi="Arial" w:cs="Arial"/>
          <w:color w:val="00000A"/>
        </w:rPr>
        <w:t>).</w:t>
      </w:r>
    </w:p>
    <w:p w14:paraId="640D7986" w14:textId="77777777" w:rsidR="00E7578F" w:rsidRDefault="00E7578F">
      <w:pPr>
        <w:pStyle w:val="Textbody"/>
        <w:jc w:val="center"/>
      </w:pPr>
    </w:p>
    <w:p w14:paraId="2439D5A0" w14:textId="77777777" w:rsidR="00E7578F" w:rsidRDefault="00E7578F">
      <w:pPr>
        <w:pStyle w:val="Textbody"/>
        <w:ind w:right="612"/>
        <w:jc w:val="center"/>
        <w:rPr>
          <w:rFonts w:ascii="Arial" w:hAnsi="Arial" w:cs="Arial"/>
          <w:b/>
        </w:rPr>
      </w:pPr>
    </w:p>
    <w:p w14:paraId="59C51917" w14:textId="77777777" w:rsidR="00E7578F" w:rsidRDefault="00042CE9">
      <w:pPr>
        <w:pStyle w:val="Textbody"/>
        <w:ind w:right="612" w:firstLine="708"/>
        <w:jc w:val="center"/>
      </w:pPr>
      <w:r>
        <w:rPr>
          <w:rFonts w:ascii="Arial" w:hAnsi="Arial" w:cs="Arial"/>
          <w:b/>
        </w:rPr>
        <w:t>PREAMBULE</w:t>
      </w:r>
    </w:p>
    <w:p w14:paraId="79606982" w14:textId="77777777" w:rsidR="00E7578F" w:rsidRDefault="00042CE9">
      <w:pPr>
        <w:pStyle w:val="Textbody"/>
        <w:ind w:right="612"/>
        <w:jc w:val="center"/>
      </w:pPr>
      <w:r>
        <w:rPr>
          <w:rFonts w:ascii="Arial" w:hAnsi="Arial" w:cs="Arial"/>
        </w:rPr>
        <w:br/>
        <w:t>Obě smluvní strany, vědomy si vzájemné prospěšnosti úzké a efektivní spolupráce, dohodly se takto:</w:t>
      </w:r>
    </w:p>
    <w:p w14:paraId="02BC9E7C" w14:textId="77777777" w:rsidR="00E7578F" w:rsidRDefault="00E7578F">
      <w:pPr>
        <w:pStyle w:val="Standard"/>
      </w:pPr>
    </w:p>
    <w:p w14:paraId="1918B113" w14:textId="77777777" w:rsidR="00E7578F" w:rsidRDefault="00E7578F">
      <w:pPr>
        <w:pStyle w:val="Standard"/>
        <w:jc w:val="center"/>
      </w:pPr>
    </w:p>
    <w:p w14:paraId="634DD7F4" w14:textId="77777777" w:rsidR="00E7578F" w:rsidRDefault="00042CE9">
      <w:pPr>
        <w:pStyle w:val="Nadpis3"/>
        <w:ind w:left="2520"/>
        <w:jc w:val="left"/>
      </w:pPr>
      <w:r>
        <w:rPr>
          <w:rFonts w:ascii="Arial" w:hAnsi="Arial" w:cs="Arial"/>
        </w:rPr>
        <w:t xml:space="preserve">            I. Předmět smlouvy</w:t>
      </w:r>
    </w:p>
    <w:p w14:paraId="3C62A95F" w14:textId="77777777" w:rsidR="00E7578F" w:rsidRDefault="00E7578F">
      <w:pPr>
        <w:pStyle w:val="Standard"/>
      </w:pPr>
    </w:p>
    <w:p w14:paraId="30087369" w14:textId="77777777" w:rsidR="00E7578F" w:rsidRDefault="00042CE9">
      <w:pPr>
        <w:pStyle w:val="Odstavecseseznamem"/>
        <w:numPr>
          <w:ilvl w:val="0"/>
          <w:numId w:val="8"/>
        </w:numPr>
        <w:ind w:right="612" w:firstLine="0"/>
        <w:jc w:val="both"/>
        <w:rPr>
          <w:rFonts w:eastAsia="Times New Roman" w:cs="Arial"/>
          <w:b/>
          <w:sz w:val="24"/>
          <w:lang w:eastAsia="cs-CZ"/>
        </w:rPr>
      </w:pPr>
      <w:r>
        <w:rPr>
          <w:rFonts w:eastAsia="Times New Roman" w:cs="Arial"/>
          <w:b/>
          <w:sz w:val="24"/>
          <w:lang w:eastAsia="cs-CZ"/>
        </w:rPr>
        <w:t xml:space="preserve">NdB se tímto zavazuje poskytnout pro </w:t>
      </w:r>
      <w:proofErr w:type="spellStart"/>
      <w:r>
        <w:rPr>
          <w:rFonts w:eastAsia="Times New Roman" w:cs="Arial"/>
          <w:b/>
          <w:sz w:val="24"/>
          <w:lang w:eastAsia="cs-CZ"/>
        </w:rPr>
        <w:t>Petraco</w:t>
      </w:r>
      <w:proofErr w:type="spellEnd"/>
    </w:p>
    <w:p w14:paraId="4F404B13" w14:textId="77777777" w:rsidR="00E7578F" w:rsidRDefault="00E7578F">
      <w:pPr>
        <w:pStyle w:val="Standard"/>
        <w:ind w:right="612"/>
        <w:jc w:val="both"/>
        <w:rPr>
          <w:rFonts w:ascii="Arial" w:hAnsi="Arial" w:cs="Arial"/>
          <w:b/>
          <w:sz w:val="24"/>
          <w:szCs w:val="24"/>
        </w:rPr>
      </w:pPr>
    </w:p>
    <w:p w14:paraId="708D0020" w14:textId="77777777" w:rsidR="00E7578F" w:rsidRDefault="00042CE9">
      <w:pPr>
        <w:pStyle w:val="Standard"/>
        <w:ind w:left="720" w:right="612"/>
        <w:jc w:val="both"/>
      </w:pPr>
      <w:r>
        <w:rPr>
          <w:rFonts w:ascii="Arial" w:hAnsi="Arial" w:cs="Arial"/>
          <w:sz w:val="24"/>
          <w:szCs w:val="24"/>
        </w:rPr>
        <w:t>reklamu za účelem šíření jeho dobrého jména. Reklama bude poskytnuta v následujícím rozsahu:</w:t>
      </w:r>
    </w:p>
    <w:p w14:paraId="6C4ABEDD" w14:textId="77777777" w:rsidR="00E7578F" w:rsidRDefault="00E7578F">
      <w:pPr>
        <w:pStyle w:val="Standard"/>
        <w:ind w:left="540" w:right="612" w:hanging="540"/>
        <w:jc w:val="both"/>
        <w:rPr>
          <w:rFonts w:ascii="Arial" w:hAnsi="Arial" w:cs="Arial"/>
          <w:b/>
          <w:sz w:val="24"/>
          <w:szCs w:val="24"/>
        </w:rPr>
      </w:pPr>
    </w:p>
    <w:p w14:paraId="0A890C37" w14:textId="59F7C43E" w:rsidR="00E7578F" w:rsidRDefault="00042CE9">
      <w:pPr>
        <w:pStyle w:val="Standard"/>
        <w:numPr>
          <w:ilvl w:val="0"/>
          <w:numId w:val="2"/>
        </w:numPr>
        <w:ind w:right="6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umístění loga v magazínu DIVA v sezoně 202</w:t>
      </w:r>
      <w:r w:rsidR="00A6450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A64506">
        <w:rPr>
          <w:rFonts w:ascii="Arial" w:hAnsi="Arial" w:cs="Arial"/>
          <w:sz w:val="24"/>
          <w:szCs w:val="24"/>
        </w:rPr>
        <w:t>5</w:t>
      </w:r>
    </w:p>
    <w:p w14:paraId="46A64B0F" w14:textId="3F523694" w:rsidR="00E7578F" w:rsidRDefault="00042CE9">
      <w:pPr>
        <w:pStyle w:val="Standard"/>
        <w:numPr>
          <w:ilvl w:val="0"/>
          <w:numId w:val="2"/>
        </w:numPr>
        <w:ind w:right="6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umístění loga na webu NdB v sezoně 202</w:t>
      </w:r>
      <w:r w:rsidR="00A6450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A645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 aktivním </w:t>
      </w:r>
      <w:proofErr w:type="spellStart"/>
      <w:r>
        <w:rPr>
          <w:rFonts w:ascii="Arial" w:hAnsi="Arial" w:cs="Arial"/>
          <w:sz w:val="24"/>
          <w:szCs w:val="24"/>
        </w:rPr>
        <w:t>prolinkem</w:t>
      </w:r>
      <w:proofErr w:type="spellEnd"/>
      <w:r>
        <w:rPr>
          <w:rFonts w:ascii="Arial" w:hAnsi="Arial" w:cs="Arial"/>
          <w:sz w:val="24"/>
          <w:szCs w:val="24"/>
        </w:rPr>
        <w:t xml:space="preserve"> na webové stránky </w:t>
      </w:r>
      <w:proofErr w:type="spellStart"/>
      <w:r>
        <w:rPr>
          <w:rFonts w:ascii="Arial" w:hAnsi="Arial" w:cs="Arial"/>
          <w:sz w:val="24"/>
          <w:szCs w:val="24"/>
        </w:rPr>
        <w:t>Petraco</w:t>
      </w:r>
      <w:proofErr w:type="spellEnd"/>
    </w:p>
    <w:p w14:paraId="749A5750" w14:textId="471A3F6D" w:rsidR="00E7578F" w:rsidRDefault="00042CE9">
      <w:pPr>
        <w:pStyle w:val="Standard"/>
        <w:numPr>
          <w:ilvl w:val="0"/>
          <w:numId w:val="2"/>
        </w:numPr>
        <w:ind w:right="6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partnerské vstupenky (400Kč/ks) na 18 premiér NdB v sezoně 202</w:t>
      </w:r>
      <w:r w:rsidR="00A6450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A645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v celkové hodnotě 14 400,- Kč osvobozeno od DPH dle § 61 písm. e) zákona 235/2004 Sb.</w:t>
      </w:r>
    </w:p>
    <w:p w14:paraId="6014823C" w14:textId="77777777" w:rsidR="00E7578F" w:rsidRDefault="00042CE9">
      <w:pPr>
        <w:pStyle w:val="Standard"/>
        <w:numPr>
          <w:ilvl w:val="0"/>
          <w:numId w:val="2"/>
        </w:numPr>
        <w:ind w:right="6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12 partnerských kuponů (400 Kč/ks) směnitelných za vstupenky na představení NdB (nelze uplatnit na pronájmy, hostování cizích souborů či koprodukce) v hodnotě 4 800, - Kč osvobozeno od DPH dle § 61 písm. e) zákona 235/2004 Sb.</w:t>
      </w:r>
    </w:p>
    <w:p w14:paraId="0DD5207A" w14:textId="77777777" w:rsidR="00E7578F" w:rsidRDefault="00E7578F">
      <w:pPr>
        <w:pStyle w:val="Textbodyindent"/>
        <w:ind w:left="720"/>
        <w:jc w:val="both"/>
        <w:rPr>
          <w:rFonts w:ascii="Arial" w:hAnsi="Arial" w:cs="Arial"/>
          <w:b/>
          <w:szCs w:val="24"/>
        </w:rPr>
      </w:pPr>
    </w:p>
    <w:p w14:paraId="444B9248" w14:textId="77777777" w:rsidR="00E7578F" w:rsidRDefault="00E7578F">
      <w:pPr>
        <w:pStyle w:val="Textbodyindent"/>
        <w:ind w:left="0"/>
        <w:jc w:val="both"/>
        <w:rPr>
          <w:rFonts w:ascii="Arial" w:hAnsi="Arial" w:cs="Arial"/>
        </w:rPr>
      </w:pPr>
    </w:p>
    <w:p w14:paraId="2237A335" w14:textId="6B5D5E52" w:rsidR="00E7578F" w:rsidRDefault="00042CE9">
      <w:pPr>
        <w:pStyle w:val="Textbodyinden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Částka za poskytnutou reklamu činí 38 720,- Kč vč. DPH v zákonem stanovené výši, částka za </w:t>
      </w:r>
      <w:r w:rsidR="00F64C18">
        <w:rPr>
          <w:rFonts w:ascii="Arial" w:hAnsi="Arial" w:cs="Arial"/>
          <w:b/>
        </w:rPr>
        <w:t xml:space="preserve">partnerské </w:t>
      </w:r>
      <w:r>
        <w:rPr>
          <w:rFonts w:ascii="Arial" w:hAnsi="Arial" w:cs="Arial"/>
          <w:b/>
        </w:rPr>
        <w:t xml:space="preserve">vstupenky a </w:t>
      </w:r>
      <w:r w:rsidR="00F64C18">
        <w:rPr>
          <w:rFonts w:ascii="Arial" w:hAnsi="Arial" w:cs="Arial"/>
          <w:b/>
        </w:rPr>
        <w:t>partnerské</w:t>
      </w:r>
      <w:r>
        <w:rPr>
          <w:rFonts w:ascii="Arial" w:hAnsi="Arial" w:cs="Arial"/>
          <w:b/>
        </w:rPr>
        <w:t xml:space="preserve"> kupony činí 19 200,- Kč (osvobozeno od DPH), celkové plnění je tedy ve výši 57 920,- Kč vč. DPH v zákonem stanovené výši.</w:t>
      </w:r>
    </w:p>
    <w:p w14:paraId="4B7CF3EE" w14:textId="77777777" w:rsidR="00E7578F" w:rsidRDefault="00E7578F">
      <w:pPr>
        <w:pStyle w:val="Textbodyindent"/>
        <w:ind w:left="0"/>
        <w:jc w:val="both"/>
        <w:rPr>
          <w:rFonts w:ascii="Arial" w:hAnsi="Arial" w:cs="Arial"/>
          <w:b/>
        </w:rPr>
      </w:pPr>
    </w:p>
    <w:p w14:paraId="13A6DCD6" w14:textId="77777777" w:rsidR="00E7578F" w:rsidRDefault="00042CE9">
      <w:pPr>
        <w:pStyle w:val="Textbodyindent"/>
        <w:numPr>
          <w:ilvl w:val="0"/>
          <w:numId w:val="6"/>
        </w:num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Petraco</w:t>
      </w:r>
      <w:proofErr w:type="spellEnd"/>
      <w:r>
        <w:rPr>
          <w:rFonts w:ascii="Arial" w:hAnsi="Arial" w:cs="Arial"/>
          <w:b/>
        </w:rPr>
        <w:t xml:space="preserve"> se tímto zavazuje </w:t>
      </w:r>
    </w:p>
    <w:p w14:paraId="0372BC63" w14:textId="77777777" w:rsidR="00E7578F" w:rsidRDefault="00E7578F">
      <w:pPr>
        <w:pStyle w:val="Textbodyindent"/>
        <w:ind w:left="0"/>
        <w:rPr>
          <w:rFonts w:ascii="Arial" w:hAnsi="Arial" w:cs="Arial"/>
          <w:b/>
          <w:bCs/>
        </w:rPr>
      </w:pPr>
    </w:p>
    <w:p w14:paraId="63B1CFBF" w14:textId="33C46CE3" w:rsidR="00E7578F" w:rsidRDefault="00042CE9">
      <w:pPr>
        <w:pStyle w:val="Textbodyinden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 na Zákaznické centrum NdB kávovar značky Jura, a to nejpozději od 1</w:t>
      </w:r>
      <w:r w:rsidR="00A64506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 září 202</w:t>
      </w:r>
      <w:r w:rsidR="00A64506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do 30. června 202</w:t>
      </w:r>
      <w:r w:rsidR="00A64506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, po tuto dobu přístroj servisovat a doplňovat kávou, a to v těchto cenových relacích:</w:t>
      </w:r>
    </w:p>
    <w:p w14:paraId="377BAB8D" w14:textId="77777777" w:rsidR="00E7578F" w:rsidRPr="00FB141F" w:rsidRDefault="00042CE9">
      <w:pPr>
        <w:pStyle w:val="Standard"/>
        <w:numPr>
          <w:ilvl w:val="0"/>
          <w:numId w:val="3"/>
        </w:numPr>
        <w:spacing w:before="240" w:after="240"/>
        <w:ind w:right="554"/>
        <w:jc w:val="both"/>
        <w:rPr>
          <w:rFonts w:ascii="Arial" w:hAnsi="Arial" w:cs="Arial"/>
          <w:bCs/>
          <w:sz w:val="24"/>
        </w:rPr>
      </w:pPr>
      <w:r w:rsidRPr="00CA22AC">
        <w:rPr>
          <w:rFonts w:ascii="Arial" w:hAnsi="Arial" w:cs="Arial"/>
          <w:bCs/>
          <w:sz w:val="24"/>
        </w:rPr>
        <w:t xml:space="preserve">pronájem kávovaru WE6 + údržbové prostředky (filtr, čistící tablety aj.) - měsíční nájemné v </w:t>
      </w:r>
      <w:r w:rsidRPr="00FB141F">
        <w:rPr>
          <w:rFonts w:ascii="Arial" w:hAnsi="Arial" w:cs="Arial"/>
          <w:bCs/>
          <w:sz w:val="24"/>
        </w:rPr>
        <w:t xml:space="preserve">částce 3.212 Kč vč. DPH. </w:t>
      </w:r>
    </w:p>
    <w:p w14:paraId="1E711FE9" w14:textId="77777777" w:rsidR="00E7578F" w:rsidRPr="00FB141F" w:rsidRDefault="00042CE9">
      <w:pPr>
        <w:pStyle w:val="Standard"/>
        <w:numPr>
          <w:ilvl w:val="0"/>
          <w:numId w:val="3"/>
        </w:numPr>
        <w:spacing w:before="240" w:after="240"/>
        <w:ind w:right="554"/>
        <w:jc w:val="both"/>
        <w:rPr>
          <w:rFonts w:ascii="Arial" w:hAnsi="Arial" w:cs="Arial"/>
          <w:bCs/>
          <w:sz w:val="24"/>
        </w:rPr>
      </w:pPr>
      <w:r w:rsidRPr="00FB141F">
        <w:rPr>
          <w:rFonts w:ascii="Arial" w:hAnsi="Arial" w:cs="Arial"/>
          <w:bCs/>
          <w:sz w:val="24"/>
        </w:rPr>
        <w:t xml:space="preserve">zrnkovou kávu </w:t>
      </w:r>
      <w:proofErr w:type="spellStart"/>
      <w:r w:rsidRPr="00FB141F">
        <w:rPr>
          <w:rFonts w:ascii="Arial" w:hAnsi="Arial" w:cs="Arial"/>
          <w:bCs/>
          <w:sz w:val="24"/>
        </w:rPr>
        <w:t>Chicco</w:t>
      </w:r>
      <w:proofErr w:type="spellEnd"/>
      <w:r w:rsidRPr="00FB141F">
        <w:rPr>
          <w:rFonts w:ascii="Arial" w:hAnsi="Arial" w:cs="Arial"/>
          <w:bCs/>
          <w:sz w:val="24"/>
        </w:rPr>
        <w:t xml:space="preserve"> </w:t>
      </w:r>
      <w:proofErr w:type="spellStart"/>
      <w:r w:rsidRPr="00FB141F">
        <w:rPr>
          <w:rFonts w:ascii="Arial" w:hAnsi="Arial" w:cs="Arial"/>
          <w:bCs/>
          <w:sz w:val="24"/>
        </w:rPr>
        <w:t>d´Oro</w:t>
      </w:r>
      <w:proofErr w:type="spellEnd"/>
      <w:r w:rsidRPr="00FB141F">
        <w:rPr>
          <w:rFonts w:ascii="Arial" w:hAnsi="Arial" w:cs="Arial"/>
          <w:bCs/>
          <w:sz w:val="24"/>
        </w:rPr>
        <w:t xml:space="preserve"> 3 kg v hodnotě 2.580 Kč vč. DPH/měsíčně.</w:t>
      </w:r>
    </w:p>
    <w:p w14:paraId="74E1DF65" w14:textId="77777777" w:rsidR="00E7578F" w:rsidRDefault="00E7578F">
      <w:pPr>
        <w:pStyle w:val="Textbodyindent"/>
      </w:pPr>
    </w:p>
    <w:p w14:paraId="184416E9" w14:textId="77777777" w:rsidR="00E7578F" w:rsidRDefault="00042CE9">
      <w:pPr>
        <w:pStyle w:val="Nadpis3"/>
        <w:ind w:left="360"/>
        <w:jc w:val="left"/>
      </w:pPr>
      <w:r>
        <w:rPr>
          <w:rFonts w:ascii="Arial" w:hAnsi="Arial" w:cs="Arial"/>
          <w:szCs w:val="24"/>
        </w:rPr>
        <w:t xml:space="preserve">Celková částka za zapůjčení a servisování kávovaru a doplňování kávy </w:t>
      </w:r>
      <w:r>
        <w:rPr>
          <w:rFonts w:ascii="Arial" w:hAnsi="Arial" w:cs="Arial"/>
        </w:rPr>
        <w:t xml:space="preserve">činí </w:t>
      </w:r>
      <w:bookmarkStart w:id="0" w:name="OLE_LINK1"/>
      <w:r>
        <w:rPr>
          <w:rFonts w:ascii="Arial" w:hAnsi="Arial" w:cs="Arial"/>
        </w:rPr>
        <w:t xml:space="preserve">       57 920,- Kč vč. DPH </w:t>
      </w:r>
      <w:bookmarkEnd w:id="0"/>
      <w:r>
        <w:rPr>
          <w:rFonts w:ascii="Arial" w:hAnsi="Arial" w:cs="Arial"/>
        </w:rPr>
        <w:t>v zákonem stanovené výši, v ceníkových cenách.</w:t>
      </w:r>
    </w:p>
    <w:p w14:paraId="072FADCF" w14:textId="77777777" w:rsidR="00E7578F" w:rsidRDefault="00E7578F">
      <w:pPr>
        <w:pStyle w:val="Standard"/>
      </w:pPr>
    </w:p>
    <w:p w14:paraId="4B2B846A" w14:textId="77777777" w:rsidR="00E7578F" w:rsidRDefault="00E7578F">
      <w:pPr>
        <w:pStyle w:val="Standard"/>
      </w:pPr>
    </w:p>
    <w:p w14:paraId="5F83A269" w14:textId="77777777" w:rsidR="00E7578F" w:rsidRDefault="00E7578F">
      <w:pPr>
        <w:pStyle w:val="Standard"/>
      </w:pPr>
    </w:p>
    <w:p w14:paraId="57FA700F" w14:textId="77777777" w:rsidR="00E7578F" w:rsidRDefault="00042CE9">
      <w:pPr>
        <w:pStyle w:val="Nadpis3"/>
      </w:pPr>
      <w:r>
        <w:rPr>
          <w:rFonts w:ascii="Arial" w:hAnsi="Arial" w:cs="Arial"/>
        </w:rPr>
        <w:t>II. Platební podmínky</w:t>
      </w:r>
    </w:p>
    <w:p w14:paraId="3DA9C817" w14:textId="77777777" w:rsidR="00E7578F" w:rsidRDefault="00E7578F">
      <w:pPr>
        <w:pStyle w:val="Standard"/>
      </w:pPr>
    </w:p>
    <w:p w14:paraId="356DEFA0" w14:textId="77777777" w:rsidR="00E7578F" w:rsidRDefault="00042CE9">
      <w:pPr>
        <w:pStyle w:val="Standard"/>
        <w:spacing w:before="240" w:after="240"/>
        <w:ind w:left="360" w:right="554"/>
        <w:jc w:val="both"/>
      </w:pPr>
      <w:r>
        <w:rPr>
          <w:rFonts w:ascii="Arial" w:hAnsi="Arial" w:cs="Arial"/>
          <w:bCs/>
          <w:sz w:val="24"/>
        </w:rPr>
        <w:t xml:space="preserve">Celková cena za plnění dle článku I. bodu 1 je stanovena </w:t>
      </w:r>
      <w:r>
        <w:rPr>
          <w:rFonts w:ascii="Arial" w:hAnsi="Arial" w:cs="Arial"/>
          <w:b/>
          <w:sz w:val="24"/>
        </w:rPr>
        <w:t>ve výši 57 920,- Kč vč. DPH, resp. 51 200,- Kč bez DPH.</w:t>
      </w:r>
    </w:p>
    <w:p w14:paraId="558E9BB9" w14:textId="77777777" w:rsidR="00E7578F" w:rsidRDefault="00042CE9">
      <w:pPr>
        <w:pStyle w:val="Standard"/>
        <w:spacing w:before="240" w:after="240"/>
        <w:ind w:left="360" w:right="554"/>
        <w:jc w:val="both"/>
      </w:pPr>
      <w:r>
        <w:rPr>
          <w:rFonts w:ascii="Arial" w:hAnsi="Arial" w:cs="Arial"/>
          <w:bCs/>
          <w:sz w:val="24"/>
        </w:rPr>
        <w:t xml:space="preserve">Celková cena za plnění dle článku I. bodu 2 je stanovena </w:t>
      </w:r>
      <w:r>
        <w:rPr>
          <w:rFonts w:ascii="Arial" w:hAnsi="Arial" w:cs="Arial"/>
          <w:b/>
          <w:sz w:val="24"/>
        </w:rPr>
        <w:t xml:space="preserve">ve výši </w:t>
      </w:r>
      <w:r>
        <w:rPr>
          <w:rFonts w:ascii="Arial" w:hAnsi="Arial" w:cs="Arial"/>
          <w:b/>
          <w:sz w:val="24"/>
        </w:rPr>
        <w:br/>
        <w:t>57 920,- Kč vč. DPH, resp. 47 867,80,- Kč bez DPH.</w:t>
      </w:r>
    </w:p>
    <w:p w14:paraId="5AF8F6CD" w14:textId="022697AE" w:rsidR="00E7578F" w:rsidRDefault="00042CE9">
      <w:pPr>
        <w:pStyle w:val="Standard"/>
        <w:spacing w:before="240" w:after="240"/>
        <w:ind w:left="360" w:right="554"/>
        <w:jc w:val="both"/>
      </w:pPr>
      <w:proofErr w:type="spellStart"/>
      <w:r>
        <w:rPr>
          <w:rFonts w:ascii="Arial" w:hAnsi="Arial" w:cs="Arial"/>
          <w:bCs/>
          <w:sz w:val="24"/>
        </w:rPr>
        <w:t>Petraco</w:t>
      </w:r>
      <w:proofErr w:type="spellEnd"/>
      <w:r>
        <w:rPr>
          <w:rFonts w:ascii="Arial" w:hAnsi="Arial" w:cs="Arial"/>
          <w:bCs/>
          <w:sz w:val="24"/>
        </w:rPr>
        <w:t xml:space="preserve"> vystaví faktury pro NdB na plnění dle čl. I, bodu. 2, tj. </w:t>
      </w:r>
      <w:r>
        <w:rPr>
          <w:rFonts w:ascii="Arial" w:hAnsi="Arial" w:cs="Arial"/>
          <w:sz w:val="24"/>
          <w:szCs w:val="24"/>
        </w:rPr>
        <w:t>na dodávky kávovaru a jeho servisu vč. kávy</w:t>
      </w:r>
      <w:r>
        <w:rPr>
          <w:rFonts w:ascii="Arial" w:hAnsi="Arial" w:cs="Arial"/>
          <w:bCs/>
          <w:sz w:val="24"/>
        </w:rPr>
        <w:t xml:space="preserve"> s obvyklými náležitostmi </w:t>
      </w:r>
      <w:r>
        <w:rPr>
          <w:rFonts w:ascii="Arial" w:hAnsi="Arial" w:cs="Arial"/>
          <w:sz w:val="24"/>
          <w:szCs w:val="24"/>
        </w:rPr>
        <w:t>v roce 202</w:t>
      </w:r>
      <w:r w:rsidR="00A64506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s datem vystavení k 31. 12. 202</w:t>
      </w:r>
      <w:r w:rsidR="00A6450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 datem splatnosti do 30. 6. 202</w:t>
      </w:r>
      <w:r w:rsidR="00A645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 v roce 202</w:t>
      </w:r>
      <w:r w:rsidR="00A645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 datem vystavení k 1</w:t>
      </w:r>
      <w:r w:rsidR="00A6450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6. 202</w:t>
      </w:r>
      <w:r w:rsidR="00A645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 datem splatnosti do 30. 6. 202</w:t>
      </w:r>
      <w:r w:rsidR="00A645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1C20F436" w14:textId="25A938B9" w:rsidR="00E7578F" w:rsidRDefault="00042CE9">
      <w:pPr>
        <w:pStyle w:val="Standard"/>
        <w:ind w:left="360" w:right="554"/>
        <w:jc w:val="both"/>
      </w:pPr>
      <w:r>
        <w:rPr>
          <w:rFonts w:ascii="Arial" w:hAnsi="Arial" w:cs="Arial"/>
          <w:sz w:val="24"/>
          <w:szCs w:val="24"/>
        </w:rPr>
        <w:t xml:space="preserve">NdB vystaví fakturu na plnění dle čl. I, bodu 1 písm. a), b) s obvyklými náležitostmi pro </w:t>
      </w:r>
      <w:proofErr w:type="spellStart"/>
      <w:r>
        <w:rPr>
          <w:rFonts w:ascii="Arial" w:hAnsi="Arial" w:cs="Arial"/>
          <w:sz w:val="24"/>
          <w:szCs w:val="24"/>
        </w:rPr>
        <w:t>Petraco</w:t>
      </w:r>
      <w:proofErr w:type="spellEnd"/>
      <w:r>
        <w:rPr>
          <w:rFonts w:ascii="Arial" w:hAnsi="Arial" w:cs="Arial"/>
          <w:sz w:val="24"/>
          <w:szCs w:val="24"/>
        </w:rPr>
        <w:t xml:space="preserve"> a zašle mu ji. Datum vystavení faktury bude 30. 9. 202</w:t>
      </w:r>
      <w:r w:rsidR="00A6450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Splatnost faktury je 30. 6. 202</w:t>
      </w:r>
      <w:r w:rsidR="00A645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Cs w:val="24"/>
        </w:rPr>
        <w:t xml:space="preserve">  </w:t>
      </w:r>
    </w:p>
    <w:p w14:paraId="37457803" w14:textId="77777777" w:rsidR="00E7578F" w:rsidRDefault="00E7578F">
      <w:pPr>
        <w:pStyle w:val="Standard"/>
        <w:ind w:left="360" w:right="554"/>
        <w:jc w:val="both"/>
        <w:rPr>
          <w:rFonts w:ascii="Arial" w:hAnsi="Arial" w:cs="Arial"/>
          <w:sz w:val="24"/>
          <w:szCs w:val="24"/>
        </w:rPr>
      </w:pPr>
    </w:p>
    <w:p w14:paraId="7F19CDFF" w14:textId="52BD4E15" w:rsidR="00E7578F" w:rsidRDefault="00042CE9">
      <w:pPr>
        <w:pStyle w:val="Standard"/>
        <w:ind w:left="360" w:right="554"/>
        <w:jc w:val="both"/>
      </w:pPr>
      <w:r>
        <w:rPr>
          <w:rFonts w:ascii="Arial" w:hAnsi="Arial" w:cs="Arial"/>
          <w:sz w:val="24"/>
          <w:szCs w:val="24"/>
        </w:rPr>
        <w:t>Vstupenky na premiéry dle čl. I. bodu 1 písm. c) budou účtovány ve dvou fakturách. Premiéry v období od 1. 9. 202</w:t>
      </w:r>
      <w:r w:rsidR="00A6450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do 31. 12. 202</w:t>
      </w:r>
      <w:r w:rsidR="00A64506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bude NdB fakturovat do 30. 9. 202</w:t>
      </w:r>
      <w:r w:rsidR="00A6450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premiéry v období od 1. 1. 202</w:t>
      </w:r>
      <w:r w:rsidR="00A645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do 30. 6. 202</w:t>
      </w:r>
      <w:r w:rsidR="00A645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bude NdB fakturovat do 31. 1. 202</w:t>
      </w:r>
      <w:r w:rsidR="00A645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Splatnost faktur bude 30. 6. 202</w:t>
      </w:r>
      <w:r w:rsidR="00A645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1C00B7B6" w14:textId="77777777" w:rsidR="00E7578F" w:rsidRDefault="00E7578F">
      <w:pPr>
        <w:pStyle w:val="Standard"/>
        <w:ind w:left="360" w:right="554"/>
        <w:jc w:val="both"/>
        <w:rPr>
          <w:rFonts w:ascii="Arial" w:hAnsi="Arial" w:cs="Arial"/>
          <w:sz w:val="24"/>
          <w:szCs w:val="24"/>
        </w:rPr>
      </w:pPr>
    </w:p>
    <w:p w14:paraId="62946F32" w14:textId="72006D73" w:rsidR="00E7578F" w:rsidRDefault="00042CE9">
      <w:pPr>
        <w:pStyle w:val="Standard"/>
        <w:ind w:left="360" w:right="554"/>
        <w:jc w:val="both"/>
      </w:pPr>
      <w:r>
        <w:rPr>
          <w:rFonts w:ascii="Arial" w:hAnsi="Arial" w:cs="Arial"/>
          <w:sz w:val="24"/>
          <w:szCs w:val="24"/>
        </w:rPr>
        <w:t xml:space="preserve">Partnerské kupony dle čl. I. bodu 1, písm. d) budou fakturovány po jejich odběru, </w:t>
      </w:r>
      <w:r w:rsidR="006F2D0C">
        <w:rPr>
          <w:rFonts w:ascii="Arial" w:hAnsi="Arial" w:cs="Arial"/>
          <w:sz w:val="24"/>
          <w:szCs w:val="24"/>
        </w:rPr>
        <w:t>nejpozději</w:t>
      </w:r>
      <w:r>
        <w:rPr>
          <w:rFonts w:ascii="Arial" w:hAnsi="Arial" w:cs="Arial"/>
          <w:sz w:val="24"/>
          <w:szCs w:val="24"/>
        </w:rPr>
        <w:t xml:space="preserve"> do 30.9.202</w:t>
      </w:r>
      <w:r w:rsidR="00A6450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Platnost kupónů bude rok od jejich vystavení. </w:t>
      </w:r>
      <w:r>
        <w:rPr>
          <w:rFonts w:ascii="Arial" w:hAnsi="Arial" w:cs="Arial"/>
          <w:sz w:val="24"/>
          <w:szCs w:val="24"/>
        </w:rPr>
        <w:lastRenderedPageBreak/>
        <w:t>Fakturace za partnerské kupony proběhne po odběru kuponů, splatnost faktur bude 30. 6. 202</w:t>
      </w:r>
      <w:r w:rsidR="00A645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37AC633" w14:textId="77777777" w:rsidR="00E7578F" w:rsidRDefault="00E7578F">
      <w:pPr>
        <w:pStyle w:val="Standard"/>
        <w:ind w:left="360" w:right="554"/>
        <w:jc w:val="both"/>
        <w:rPr>
          <w:rFonts w:ascii="Arial" w:hAnsi="Arial" w:cs="Arial"/>
          <w:sz w:val="24"/>
          <w:szCs w:val="24"/>
        </w:rPr>
      </w:pPr>
    </w:p>
    <w:p w14:paraId="48128817" w14:textId="148E17A9" w:rsidR="00E7578F" w:rsidRDefault="00042CE9">
      <w:pPr>
        <w:pStyle w:val="Textbodyindent"/>
        <w:tabs>
          <w:tab w:val="left" w:pos="509"/>
          <w:tab w:val="left" w:pos="717"/>
        </w:tabs>
        <w:spacing w:after="120"/>
        <w:ind w:left="357" w:right="612"/>
        <w:jc w:val="both"/>
      </w:pPr>
      <w:r>
        <w:rPr>
          <w:rFonts w:ascii="Arial" w:hAnsi="Arial" w:cs="Arial"/>
          <w:szCs w:val="24"/>
        </w:rPr>
        <w:t xml:space="preserve">NdB a </w:t>
      </w:r>
      <w:proofErr w:type="spellStart"/>
      <w:r>
        <w:rPr>
          <w:rFonts w:ascii="Arial" w:hAnsi="Arial" w:cs="Arial"/>
          <w:szCs w:val="24"/>
        </w:rPr>
        <w:t>Petraco</w:t>
      </w:r>
      <w:proofErr w:type="spellEnd"/>
      <w:r>
        <w:rPr>
          <w:rFonts w:ascii="Arial" w:hAnsi="Arial" w:cs="Arial"/>
          <w:szCs w:val="24"/>
        </w:rPr>
        <w:t xml:space="preserve"> se dohodli na tom, že si faktury vzájemně započtou ke dni 30. 6. 202</w:t>
      </w:r>
      <w:r w:rsidR="00A64506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</w:t>
      </w:r>
    </w:p>
    <w:p w14:paraId="09FBB40C" w14:textId="77777777" w:rsidR="00E7578F" w:rsidRDefault="00042CE9">
      <w:pPr>
        <w:pStyle w:val="Textbodyindent"/>
        <w:tabs>
          <w:tab w:val="left" w:pos="509"/>
          <w:tab w:val="left" w:pos="717"/>
        </w:tabs>
        <w:spacing w:after="120"/>
        <w:ind w:left="357" w:right="612"/>
        <w:jc w:val="both"/>
      </w:pPr>
      <w:r>
        <w:rPr>
          <w:rFonts w:ascii="Arial" w:hAnsi="Arial" w:cs="Arial"/>
          <w:szCs w:val="24"/>
        </w:rPr>
        <w:t>Za den uskutečnění zdanitelného plnění se pro všechna plnění považuje den vystavení faktury.</w:t>
      </w:r>
    </w:p>
    <w:p w14:paraId="1836F419" w14:textId="77777777" w:rsidR="00E7578F" w:rsidRDefault="00042CE9">
      <w:pPr>
        <w:pStyle w:val="Textbodyindent"/>
        <w:tabs>
          <w:tab w:val="left" w:pos="509"/>
          <w:tab w:val="left" w:pos="717"/>
        </w:tabs>
        <w:spacing w:after="120"/>
        <w:ind w:left="357" w:right="612"/>
        <w:jc w:val="both"/>
      </w:pPr>
      <w:r>
        <w:rPr>
          <w:rFonts w:ascii="Arial" w:hAnsi="Arial" w:cs="Arial"/>
          <w:szCs w:val="24"/>
        </w:rPr>
        <w:t>Faktury budou mít veškeré náležitosti daňového dokladu dle zákona č. 235/2004 Sb. o dani z přidané hodnoty a budou označeny textem „Neproplácet“.</w:t>
      </w:r>
    </w:p>
    <w:p w14:paraId="0F3F1E5B" w14:textId="77777777" w:rsidR="00E7578F" w:rsidRDefault="00E7578F">
      <w:pPr>
        <w:pStyle w:val="Textbodyindent"/>
        <w:ind w:left="0"/>
        <w:jc w:val="both"/>
        <w:rPr>
          <w:rFonts w:ascii="Arial" w:hAnsi="Arial" w:cs="Arial"/>
        </w:rPr>
      </w:pPr>
    </w:p>
    <w:p w14:paraId="037C302D" w14:textId="77777777" w:rsidR="00E7578F" w:rsidRDefault="00E7578F">
      <w:pPr>
        <w:pStyle w:val="Textbodyindent"/>
        <w:spacing w:line="120" w:lineRule="auto"/>
        <w:jc w:val="both"/>
        <w:rPr>
          <w:rFonts w:ascii="Arial" w:hAnsi="Arial" w:cs="Arial"/>
        </w:rPr>
      </w:pPr>
    </w:p>
    <w:p w14:paraId="4E50DAC8" w14:textId="77777777" w:rsidR="00E7578F" w:rsidRDefault="00E7578F">
      <w:pPr>
        <w:pStyle w:val="Textbodyindent"/>
        <w:spacing w:line="120" w:lineRule="auto"/>
        <w:jc w:val="both"/>
        <w:rPr>
          <w:rFonts w:ascii="Arial" w:hAnsi="Arial" w:cs="Arial"/>
        </w:rPr>
      </w:pPr>
    </w:p>
    <w:p w14:paraId="0EE5F97C" w14:textId="77777777" w:rsidR="00E7578F" w:rsidRDefault="00042CE9">
      <w:pPr>
        <w:pStyle w:val="Textbodyindent"/>
        <w:jc w:val="center"/>
      </w:pPr>
      <w:r>
        <w:rPr>
          <w:rFonts w:ascii="Arial" w:hAnsi="Arial" w:cs="Arial"/>
          <w:b/>
        </w:rPr>
        <w:t>III. Povinnosti NdB</w:t>
      </w:r>
    </w:p>
    <w:p w14:paraId="27A0C0D2" w14:textId="77777777" w:rsidR="00E7578F" w:rsidRDefault="00E7578F">
      <w:pPr>
        <w:pStyle w:val="Textbodyindent"/>
        <w:jc w:val="center"/>
        <w:rPr>
          <w:rFonts w:ascii="Arial" w:hAnsi="Arial" w:cs="Arial"/>
          <w:b/>
        </w:rPr>
      </w:pPr>
    </w:p>
    <w:p w14:paraId="5D1209A9" w14:textId="77777777" w:rsidR="00E7578F" w:rsidRDefault="00042CE9">
      <w:pPr>
        <w:pStyle w:val="Textbodyindent"/>
        <w:jc w:val="both"/>
      </w:pPr>
      <w:r>
        <w:rPr>
          <w:rFonts w:ascii="Arial" w:hAnsi="Arial" w:cs="Arial"/>
          <w:b/>
        </w:rPr>
        <w:t>NdB</w:t>
      </w:r>
      <w:r>
        <w:rPr>
          <w:rFonts w:ascii="Arial" w:hAnsi="Arial" w:cs="Arial"/>
        </w:rPr>
        <w:t xml:space="preserve"> se zavazuje poskytnout reklamu v rozsahu uvedeném v článku I. bod 1. této smlouvy.</w:t>
      </w:r>
    </w:p>
    <w:p w14:paraId="18097C47" w14:textId="77777777" w:rsidR="00E7578F" w:rsidRDefault="00E7578F">
      <w:pPr>
        <w:pStyle w:val="Textbodyindent"/>
        <w:ind w:left="0"/>
        <w:jc w:val="both"/>
        <w:rPr>
          <w:rFonts w:ascii="Arial" w:hAnsi="Arial" w:cs="Arial"/>
        </w:rPr>
      </w:pPr>
    </w:p>
    <w:p w14:paraId="3EF16824" w14:textId="77777777" w:rsidR="00E7578F" w:rsidRDefault="00E7578F">
      <w:pPr>
        <w:pStyle w:val="Textbodyindent"/>
        <w:spacing w:line="120" w:lineRule="auto"/>
        <w:jc w:val="both"/>
        <w:rPr>
          <w:rFonts w:ascii="Arial" w:hAnsi="Arial" w:cs="Arial"/>
        </w:rPr>
      </w:pPr>
    </w:p>
    <w:p w14:paraId="4E34F755" w14:textId="77777777" w:rsidR="00E7578F" w:rsidRDefault="00042CE9">
      <w:pPr>
        <w:pStyle w:val="Textbodyindent"/>
        <w:ind w:left="3192" w:firstLine="348"/>
      </w:pPr>
      <w:r>
        <w:rPr>
          <w:rFonts w:ascii="Arial" w:hAnsi="Arial" w:cs="Arial"/>
          <w:b/>
        </w:rPr>
        <w:t xml:space="preserve">IV. Povinnosti </w:t>
      </w:r>
      <w:proofErr w:type="spellStart"/>
      <w:r>
        <w:rPr>
          <w:rFonts w:ascii="Arial" w:hAnsi="Arial" w:cs="Arial"/>
          <w:b/>
        </w:rPr>
        <w:t>Petraco</w:t>
      </w:r>
      <w:proofErr w:type="spellEnd"/>
    </w:p>
    <w:p w14:paraId="610151F1" w14:textId="77777777" w:rsidR="00E7578F" w:rsidRDefault="00E7578F">
      <w:pPr>
        <w:pStyle w:val="Textbodyindent"/>
        <w:jc w:val="center"/>
        <w:rPr>
          <w:rFonts w:ascii="Arial" w:hAnsi="Arial" w:cs="Arial"/>
          <w:b/>
        </w:rPr>
      </w:pPr>
    </w:p>
    <w:p w14:paraId="0AB17122" w14:textId="77777777" w:rsidR="00E7578F" w:rsidRDefault="00042CE9">
      <w:pPr>
        <w:pStyle w:val="Textbodyindent"/>
        <w:numPr>
          <w:ilvl w:val="0"/>
          <w:numId w:val="4"/>
        </w:numPr>
        <w:spacing w:before="240"/>
        <w:jc w:val="both"/>
      </w:pPr>
      <w:proofErr w:type="spellStart"/>
      <w:r>
        <w:rPr>
          <w:rFonts w:ascii="Arial" w:hAnsi="Arial" w:cs="Arial"/>
          <w:b/>
        </w:rPr>
        <w:t>Petraco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se zavazuje poskytnout plnění v rozsahu uvedeném v článku I. bod 2. této smlouvy.</w:t>
      </w:r>
    </w:p>
    <w:p w14:paraId="544DCC03" w14:textId="77777777" w:rsidR="00E7578F" w:rsidRDefault="00042CE9">
      <w:pPr>
        <w:pStyle w:val="Textbodyindent"/>
        <w:numPr>
          <w:ilvl w:val="0"/>
          <w:numId w:val="4"/>
        </w:numPr>
        <w:spacing w:before="240"/>
        <w:jc w:val="both"/>
      </w:pPr>
      <w:proofErr w:type="spellStart"/>
      <w:r>
        <w:rPr>
          <w:rFonts w:ascii="Arial" w:hAnsi="Arial" w:cs="Arial"/>
          <w:b/>
        </w:rPr>
        <w:t>Petraco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předá grafický návrh svého loga potřebný pro uskutečnění reklamy dle článku I. této smlouvy ve tvaru požadovaném NdB ihned po podepsání smlouvy, konkrétně zástupci, zodpovědnému za technické jednání.</w:t>
      </w:r>
    </w:p>
    <w:p w14:paraId="479884CD" w14:textId="77777777" w:rsidR="00E7578F" w:rsidRDefault="00E7578F">
      <w:pPr>
        <w:pStyle w:val="Textbodyindent"/>
        <w:ind w:left="0"/>
        <w:jc w:val="both"/>
        <w:rPr>
          <w:rFonts w:ascii="Arial" w:hAnsi="Arial" w:cs="Arial"/>
        </w:rPr>
      </w:pPr>
    </w:p>
    <w:p w14:paraId="412B9406" w14:textId="77777777" w:rsidR="00E7578F" w:rsidRDefault="00E7578F">
      <w:pPr>
        <w:pStyle w:val="Textbodyindent"/>
        <w:ind w:left="0"/>
        <w:jc w:val="both"/>
        <w:rPr>
          <w:rFonts w:ascii="Arial" w:hAnsi="Arial" w:cs="Arial"/>
        </w:rPr>
      </w:pPr>
    </w:p>
    <w:p w14:paraId="3FDA8511" w14:textId="77777777" w:rsidR="00E7578F" w:rsidRDefault="00E7578F">
      <w:pPr>
        <w:pStyle w:val="Textbodyindent"/>
        <w:spacing w:line="120" w:lineRule="auto"/>
        <w:ind w:left="0"/>
        <w:jc w:val="both"/>
        <w:rPr>
          <w:rFonts w:ascii="Arial" w:hAnsi="Arial" w:cs="Arial"/>
        </w:rPr>
      </w:pPr>
    </w:p>
    <w:p w14:paraId="3D2FC3AE" w14:textId="77777777" w:rsidR="00E7578F" w:rsidRDefault="00042CE9">
      <w:pPr>
        <w:pStyle w:val="Nadpis3"/>
        <w:ind w:left="3192" w:firstLine="348"/>
        <w:jc w:val="left"/>
      </w:pPr>
      <w:r>
        <w:rPr>
          <w:rFonts w:ascii="Arial" w:hAnsi="Arial" w:cs="Arial"/>
        </w:rPr>
        <w:t>V. Závěrečná ustanovení</w:t>
      </w:r>
    </w:p>
    <w:p w14:paraId="6C72B044" w14:textId="77777777" w:rsidR="00E7578F" w:rsidRDefault="00E7578F">
      <w:pPr>
        <w:pStyle w:val="Standard"/>
      </w:pPr>
    </w:p>
    <w:p w14:paraId="06E11A8A" w14:textId="5452ECCE" w:rsidR="00E7578F" w:rsidRDefault="00042CE9">
      <w:pPr>
        <w:pStyle w:val="Textbodyindent"/>
        <w:numPr>
          <w:ilvl w:val="0"/>
          <w:numId w:val="5"/>
        </w:numPr>
        <w:spacing w:before="240"/>
        <w:jc w:val="both"/>
      </w:pPr>
      <w:r>
        <w:rPr>
          <w:rFonts w:ascii="Arial" w:hAnsi="Arial" w:cs="Arial"/>
          <w:bCs/>
        </w:rPr>
        <w:t xml:space="preserve">Smlouva se uzavírá na dobu určitou </w:t>
      </w:r>
      <w:r>
        <w:rPr>
          <w:rFonts w:ascii="Arial" w:hAnsi="Arial" w:cs="Arial"/>
          <w:b/>
        </w:rPr>
        <w:t>do 30. 6. 202</w:t>
      </w:r>
      <w:r w:rsidR="00A6450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04C3E119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Smlouvu je možno měnit či doplňovat jen písemně.</w:t>
      </w:r>
    </w:p>
    <w:p w14:paraId="699F4210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Smlouva se vyhotovuje ve dvou stejnopisech, z nichž po jednom </w:t>
      </w:r>
      <w:proofErr w:type="gramStart"/>
      <w:r>
        <w:rPr>
          <w:rFonts w:ascii="Arial" w:hAnsi="Arial" w:cs="Arial"/>
          <w:bCs/>
        </w:rPr>
        <w:t>obdrží</w:t>
      </w:r>
      <w:proofErr w:type="gramEnd"/>
      <w:r>
        <w:rPr>
          <w:rFonts w:ascii="Arial" w:hAnsi="Arial" w:cs="Arial"/>
          <w:bCs/>
        </w:rPr>
        <w:t xml:space="preserve"> každá smluvní strana.</w:t>
      </w:r>
    </w:p>
    <w:p w14:paraId="1DB652AE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Není-li ujednáno jinak, řídí se práva a povinnosti touto smlouvou výslovně neupravená ustanoveními zákona č. 89/2012 Sb. Občanského zákoníku.</w:t>
      </w:r>
    </w:p>
    <w:p w14:paraId="768EA224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Petraco</w:t>
      </w:r>
      <w:proofErr w:type="spellEnd"/>
      <w:r>
        <w:rPr>
          <w:rFonts w:ascii="Arial" w:hAnsi="Arial" w:cs="Arial"/>
          <w:bCs/>
        </w:rPr>
        <w:t xml:space="preserve"> bere na vědomí, že NdB je příspěvkovou organizací, která </w:t>
      </w:r>
      <w:proofErr w:type="gramStart"/>
      <w:r>
        <w:rPr>
          <w:rFonts w:ascii="Arial" w:hAnsi="Arial" w:cs="Arial"/>
          <w:bCs/>
        </w:rPr>
        <w:t>hospodaří</w:t>
      </w:r>
      <w:proofErr w:type="gramEnd"/>
      <w:r>
        <w:rPr>
          <w:rFonts w:ascii="Arial" w:hAnsi="Arial" w:cs="Arial"/>
          <w:bCs/>
        </w:rPr>
        <w:t xml:space="preserve"> s veřejnými prostředky a která je povinna předávat svému zřizovateli veškeré informace a v rámci zákona o přístupu k veřejným informacím i třetím osobám.</w:t>
      </w:r>
    </w:p>
    <w:p w14:paraId="58EF437A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 Uveřejnění smlouvy v registru smluv zajistí NdB.</w:t>
      </w:r>
    </w:p>
    <w:p w14:paraId="6DFC77A9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smlouva nabývá platnosti dnem podpisu obou smluvních stran. </w:t>
      </w:r>
    </w:p>
    <w:p w14:paraId="09876E28" w14:textId="77777777" w:rsidR="00E7578F" w:rsidRDefault="00042CE9">
      <w:pPr>
        <w:pStyle w:val="Textbodyindent"/>
        <w:numPr>
          <w:ilvl w:val="0"/>
          <w:numId w:val="5"/>
        </w:numPr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Pokud nebudou smluvní strany schopny dodržet vzájemné závazky ze Smlouvy z důvodu nepředvídatelné šířící se nákazy koronaviru, pandemie a navazující vyhlášených protiepidemických opatření, dává tato skutečnost oběma stranám právo od smlouvy odstoupit nebo se dohodnout na změně jejích podmínek formou dodatku k této smlouvě (např. na prodloužení doby trvání této smlouvy).</w:t>
      </w:r>
    </w:p>
    <w:p w14:paraId="2B99AD67" w14:textId="77777777" w:rsidR="00E7578F" w:rsidRDefault="00042CE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419E1D16" w14:textId="77777777" w:rsidR="00E7578F" w:rsidRDefault="00E7578F">
      <w:pPr>
        <w:pStyle w:val="Textbodyindent"/>
        <w:spacing w:before="240"/>
        <w:ind w:left="0"/>
        <w:jc w:val="both"/>
        <w:rPr>
          <w:rFonts w:ascii="Arial" w:hAnsi="Arial" w:cs="Arial"/>
          <w:bCs/>
        </w:rPr>
      </w:pPr>
    </w:p>
    <w:p w14:paraId="69CEB892" w14:textId="77777777" w:rsidR="00E7578F" w:rsidRDefault="00E7578F">
      <w:pPr>
        <w:pStyle w:val="Zkladntextodsazen2"/>
        <w:widowControl w:val="0"/>
        <w:tabs>
          <w:tab w:val="left" w:pos="360"/>
          <w:tab w:val="left" w:pos="786"/>
        </w:tabs>
        <w:spacing w:before="60" w:after="60"/>
        <w:ind w:left="360"/>
        <w:rPr>
          <w:rFonts w:ascii="Arial" w:hAnsi="Arial" w:cs="Arial"/>
          <w:szCs w:val="24"/>
        </w:rPr>
      </w:pPr>
    </w:p>
    <w:p w14:paraId="3A8BA23D" w14:textId="77777777" w:rsidR="00E7578F" w:rsidRDefault="00E7578F">
      <w:pPr>
        <w:pStyle w:val="Textbody"/>
        <w:widowControl w:val="0"/>
        <w:tabs>
          <w:tab w:val="left" w:pos="360"/>
          <w:tab w:val="left" w:pos="786"/>
        </w:tabs>
        <w:spacing w:before="60" w:after="60"/>
        <w:ind w:left="360"/>
        <w:rPr>
          <w:rFonts w:ascii="Arial" w:hAnsi="Arial" w:cs="Arial"/>
          <w:color w:val="00000A"/>
          <w:szCs w:val="24"/>
        </w:rPr>
      </w:pPr>
    </w:p>
    <w:p w14:paraId="19DBD8E7" w14:textId="77777777" w:rsidR="00E7578F" w:rsidRDefault="00E7578F">
      <w:pPr>
        <w:pStyle w:val="Textbody"/>
        <w:widowControl w:val="0"/>
        <w:tabs>
          <w:tab w:val="left" w:pos="360"/>
          <w:tab w:val="left" w:pos="786"/>
        </w:tabs>
        <w:spacing w:before="60" w:after="60"/>
        <w:ind w:left="360"/>
        <w:rPr>
          <w:rFonts w:ascii="Arial" w:hAnsi="Arial" w:cs="Arial"/>
          <w:color w:val="00000A"/>
          <w:szCs w:val="24"/>
        </w:rPr>
      </w:pPr>
    </w:p>
    <w:p w14:paraId="221CC81F" w14:textId="77777777" w:rsidR="00E7578F" w:rsidRDefault="00E7578F">
      <w:pPr>
        <w:pStyle w:val="Standard"/>
        <w:widowControl w:val="0"/>
        <w:rPr>
          <w:rFonts w:ascii="Arial" w:hAnsi="Arial"/>
          <w:sz w:val="24"/>
          <w:szCs w:val="24"/>
        </w:rPr>
      </w:pPr>
    </w:p>
    <w:p w14:paraId="45361B90" w14:textId="77777777" w:rsidR="00E7578F" w:rsidRDefault="00042CE9">
      <w:pPr>
        <w:pStyle w:val="Standard"/>
        <w:widowControl w:val="0"/>
      </w:pPr>
      <w:r>
        <w:rPr>
          <w:rFonts w:ascii="Arial" w:hAnsi="Arial"/>
          <w:sz w:val="24"/>
          <w:szCs w:val="24"/>
        </w:rPr>
        <w:t xml:space="preserve">V Brně dne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V Brně dne</w:t>
      </w:r>
    </w:p>
    <w:p w14:paraId="47CC3608" w14:textId="77777777" w:rsidR="00E7578F" w:rsidRDefault="00E7578F">
      <w:pPr>
        <w:pStyle w:val="Standard"/>
        <w:widowControl w:val="0"/>
        <w:rPr>
          <w:rFonts w:ascii="Arial" w:hAnsi="Arial"/>
          <w:sz w:val="24"/>
          <w:szCs w:val="24"/>
        </w:rPr>
      </w:pPr>
    </w:p>
    <w:p w14:paraId="0041BF21" w14:textId="77777777" w:rsidR="00E7578F" w:rsidRDefault="00E7578F">
      <w:pPr>
        <w:pStyle w:val="Standard"/>
        <w:widowControl w:val="0"/>
        <w:rPr>
          <w:rFonts w:ascii="Arial" w:hAnsi="Arial"/>
          <w:sz w:val="24"/>
          <w:szCs w:val="24"/>
        </w:rPr>
      </w:pPr>
    </w:p>
    <w:p w14:paraId="754E0FE1" w14:textId="77777777" w:rsidR="00E7578F" w:rsidRDefault="00E7578F">
      <w:pPr>
        <w:pStyle w:val="Standard"/>
        <w:widowControl w:val="0"/>
        <w:rPr>
          <w:rFonts w:ascii="Arial" w:hAnsi="Arial"/>
          <w:sz w:val="24"/>
          <w:szCs w:val="24"/>
        </w:rPr>
      </w:pPr>
    </w:p>
    <w:p w14:paraId="4EC4221A" w14:textId="77777777" w:rsidR="00E7578F" w:rsidRDefault="00E7578F">
      <w:pPr>
        <w:pStyle w:val="Standard"/>
        <w:widowControl w:val="0"/>
        <w:rPr>
          <w:rFonts w:ascii="Arial" w:hAnsi="Arial"/>
          <w:sz w:val="24"/>
          <w:szCs w:val="24"/>
        </w:rPr>
      </w:pPr>
    </w:p>
    <w:p w14:paraId="555D0EF1" w14:textId="77777777" w:rsidR="00E7578F" w:rsidRDefault="00E7578F">
      <w:pPr>
        <w:pStyle w:val="Standard"/>
        <w:widowControl w:val="0"/>
        <w:rPr>
          <w:rFonts w:ascii="Arial" w:hAnsi="Arial"/>
          <w:sz w:val="24"/>
          <w:szCs w:val="24"/>
        </w:rPr>
      </w:pPr>
    </w:p>
    <w:p w14:paraId="6E132909" w14:textId="77777777" w:rsidR="00E7578F" w:rsidRDefault="00042CE9">
      <w:pPr>
        <w:pStyle w:val="Standard"/>
        <w:widowControl w:val="0"/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……………………………………</w:t>
      </w:r>
    </w:p>
    <w:p w14:paraId="701A3747" w14:textId="77777777" w:rsidR="00E7578F" w:rsidRDefault="00042CE9">
      <w:pPr>
        <w:pStyle w:val="Standard"/>
        <w:widowControl w:val="0"/>
      </w:pPr>
      <w:r>
        <w:rPr>
          <w:rFonts w:ascii="Arial" w:hAnsi="Arial" w:cs="Arial"/>
          <w:sz w:val="24"/>
          <w:szCs w:val="24"/>
        </w:rPr>
        <w:t>Národní divadlo Brno,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PETRACO, s.r.o.</w:t>
      </w:r>
    </w:p>
    <w:p w14:paraId="38C7861F" w14:textId="77777777" w:rsidR="00E7578F" w:rsidRDefault="00042CE9">
      <w:pPr>
        <w:pStyle w:val="Standard"/>
        <w:widowControl w:val="0"/>
      </w:pPr>
      <w:r>
        <w:rPr>
          <w:rFonts w:ascii="Arial" w:hAnsi="Arial" w:cs="Arial"/>
          <w:sz w:val="24"/>
          <w:szCs w:val="24"/>
        </w:rPr>
        <w:t>příspěvková organizace</w:t>
      </w:r>
    </w:p>
    <w:sectPr w:rsidR="00E7578F">
      <w:footerReference w:type="even" r:id="rId8"/>
      <w:footerReference w:type="default" r:id="rId9"/>
      <w:pgSz w:w="11906" w:h="16838"/>
      <w:pgMar w:top="1077" w:right="1185" w:bottom="1077" w:left="1418" w:header="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496F" w14:textId="77777777" w:rsidR="000C0523" w:rsidRDefault="000C0523">
      <w:r>
        <w:separator/>
      </w:r>
    </w:p>
  </w:endnote>
  <w:endnote w:type="continuationSeparator" w:id="0">
    <w:p w14:paraId="2C048DA5" w14:textId="77777777" w:rsidR="000C0523" w:rsidRDefault="000C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OFFICINA SANS CE">
    <w:altName w:val="Arial Narrow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EB36" w14:textId="77777777" w:rsidR="00E7578F" w:rsidRDefault="00042CE9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B8FA" w14:textId="77777777" w:rsidR="00E7578F" w:rsidRDefault="00042CE9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1881D32" w14:textId="77777777" w:rsidR="00E7578F" w:rsidRDefault="00E757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4A63" w14:textId="77777777" w:rsidR="000C0523" w:rsidRDefault="000C0523">
      <w:r>
        <w:separator/>
      </w:r>
    </w:p>
  </w:footnote>
  <w:footnote w:type="continuationSeparator" w:id="0">
    <w:p w14:paraId="0CA2190F" w14:textId="77777777" w:rsidR="000C0523" w:rsidRDefault="000C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87F"/>
    <w:multiLevelType w:val="multilevel"/>
    <w:tmpl w:val="5EFEBB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6C4F9F"/>
    <w:multiLevelType w:val="multilevel"/>
    <w:tmpl w:val="B74666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760F19"/>
    <w:multiLevelType w:val="multilevel"/>
    <w:tmpl w:val="C2CA525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E461AC"/>
    <w:multiLevelType w:val="multilevel"/>
    <w:tmpl w:val="C39E23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4977CB3"/>
    <w:multiLevelType w:val="multilevel"/>
    <w:tmpl w:val="814EEB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C46BC7"/>
    <w:multiLevelType w:val="multilevel"/>
    <w:tmpl w:val="EBB6327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64627F"/>
    <w:multiLevelType w:val="multilevel"/>
    <w:tmpl w:val="DAA8F1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993144400">
    <w:abstractNumId w:val="3"/>
  </w:num>
  <w:num w:numId="2" w16cid:durableId="631985772">
    <w:abstractNumId w:val="0"/>
  </w:num>
  <w:num w:numId="3" w16cid:durableId="1815171517">
    <w:abstractNumId w:val="5"/>
  </w:num>
  <w:num w:numId="4" w16cid:durableId="59796131">
    <w:abstractNumId w:val="1"/>
  </w:num>
  <w:num w:numId="5" w16cid:durableId="610669314">
    <w:abstractNumId w:val="6"/>
  </w:num>
  <w:num w:numId="6" w16cid:durableId="442044607">
    <w:abstractNumId w:val="2"/>
  </w:num>
  <w:num w:numId="7" w16cid:durableId="1479569979">
    <w:abstractNumId w:val="4"/>
  </w:num>
  <w:num w:numId="8" w16cid:durableId="155006610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8F"/>
    <w:rsid w:val="00042CE9"/>
    <w:rsid w:val="0006404F"/>
    <w:rsid w:val="000C0523"/>
    <w:rsid w:val="001C55FF"/>
    <w:rsid w:val="002139CB"/>
    <w:rsid w:val="002B1BA4"/>
    <w:rsid w:val="00476CAD"/>
    <w:rsid w:val="004E60E1"/>
    <w:rsid w:val="006F2D0C"/>
    <w:rsid w:val="00912B24"/>
    <w:rsid w:val="00A64506"/>
    <w:rsid w:val="00AA36E2"/>
    <w:rsid w:val="00AD5733"/>
    <w:rsid w:val="00CA22AC"/>
    <w:rsid w:val="00E7578F"/>
    <w:rsid w:val="00F64C18"/>
    <w:rsid w:val="00F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C837"/>
  <w15:docId w15:val="{F3DDEE6F-E034-41D7-B5CE-8C35F7AB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extAlignment w:val="baseline"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keepLines/>
      <w:spacing w:before="200" w:after="120"/>
      <w:outlineLvl w:val="4"/>
    </w:pPr>
    <w:rPr>
      <w:rFonts w:ascii="Calibri Light" w:hAnsi="Calibri Light" w:cs="F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Silnzdraznn">
    <w:name w:val="Silné zdůraznění"/>
    <w:qFormat/>
    <w:rPr>
      <w:b/>
      <w:bCs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qFormat/>
    <w:rPr>
      <w:sz w:val="24"/>
    </w:rPr>
  </w:style>
  <w:style w:type="character" w:customStyle="1" w:styleId="Nadpis5Char">
    <w:name w:val="Nadpis 5 Char"/>
    <w:basedOn w:val="Standardnpsmoodstavce"/>
    <w:qFormat/>
    <w:rPr>
      <w:rFonts w:ascii="Calibri Light" w:hAnsi="Calibri Light" w:cs="F"/>
      <w:color w:val="1F4D78"/>
    </w:rPr>
  </w:style>
  <w:style w:type="character" w:customStyle="1" w:styleId="Nadpis3Char">
    <w:name w:val="Nadpis 3 Char"/>
    <w:basedOn w:val="Standardnpsmoodstavce"/>
    <w:qFormat/>
    <w:rPr>
      <w:b/>
      <w:sz w:val="24"/>
    </w:rPr>
  </w:style>
  <w:style w:type="character" w:customStyle="1" w:styleId="ZkladntextChar">
    <w:name w:val="Základní text Char"/>
    <w:basedOn w:val="Standardnpsmoodstavce"/>
    <w:qFormat/>
    <w:rPr>
      <w:rFonts w:ascii="ITC OFFICINA SANS CE" w:hAnsi="ITC OFFICINA SANS CE"/>
      <w:color w:val="000000"/>
      <w:sz w:val="24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ZkladntextodsazenChar1">
    <w:name w:val="Základní text odsazený Char1"/>
    <w:basedOn w:val="Standardnpsmoodstavce"/>
    <w:link w:val="Textbodyindent"/>
    <w:uiPriority w:val="99"/>
    <w:semiHidden/>
    <w:qFormat/>
    <w:rsid w:val="003431A8"/>
  </w:style>
  <w:style w:type="character" w:customStyle="1" w:styleId="ZkladntextChar1">
    <w:name w:val="Základní text Char1"/>
    <w:basedOn w:val="Standardnpsmoodstavce"/>
    <w:link w:val="Textbody"/>
    <w:uiPriority w:val="99"/>
    <w:semiHidden/>
    <w:qFormat/>
    <w:rsid w:val="00550C88"/>
  </w:style>
  <w:style w:type="character" w:styleId="Zstupntext">
    <w:name w:val="Placeholder Text"/>
    <w:basedOn w:val="Standardnpsmoodstavce"/>
    <w:uiPriority w:val="99"/>
    <w:semiHidden/>
    <w:qFormat/>
    <w:rsid w:val="00550C88"/>
    <w:rPr>
      <w:color w:val="808080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Tahoma" w:eastAsia="Microsoft YaHei" w:hAnsi="Tahoma" w:cs="Mangal"/>
      <w:sz w:val="28"/>
      <w:szCs w:val="28"/>
    </w:rPr>
  </w:style>
  <w:style w:type="paragraph" w:styleId="Zkladntext">
    <w:name w:val="Body Text"/>
    <w:basedOn w:val="Normln"/>
    <w:uiPriority w:val="99"/>
    <w:semiHidden/>
    <w:unhideWhenUsed/>
    <w:rsid w:val="00550C88"/>
    <w:pPr>
      <w:spacing w:after="120"/>
    </w:pPr>
  </w:style>
  <w:style w:type="paragraph" w:styleId="Seznam">
    <w:name w:val="List"/>
    <w:basedOn w:val="Textbody"/>
    <w:rPr>
      <w:rFonts w:ascii="Tahoma" w:hAnsi="Tahoma" w:cs="Mangal"/>
    </w:rPr>
  </w:style>
  <w:style w:type="paragraph" w:styleId="Titulek">
    <w:name w:val="caption"/>
    <w:basedOn w:val="Standard"/>
    <w:qFormat/>
    <w:pPr>
      <w:suppressLineNumbers/>
      <w:spacing w:before="120" w:after="120"/>
    </w:pPr>
    <w:rPr>
      <w:rFonts w:ascii="Tahoma" w:hAnsi="Tahoma" w:cs="Mangal"/>
      <w:i/>
      <w:iCs/>
      <w:sz w:val="24"/>
      <w:szCs w:val="24"/>
    </w:rPr>
  </w:style>
  <w:style w:type="paragraph" w:customStyle="1" w:styleId="Rejstk">
    <w:name w:val="Rejstřík"/>
    <w:basedOn w:val="Standard"/>
    <w:qFormat/>
    <w:pPr>
      <w:suppressLineNumbers/>
    </w:pPr>
    <w:rPr>
      <w:rFonts w:ascii="Tahoma" w:hAnsi="Tahoma" w:cs="Mangal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link w:val="ZkladntextChar1"/>
    <w:qFormat/>
    <w:pPr>
      <w:spacing w:before="120" w:after="120"/>
      <w:jc w:val="both"/>
    </w:pPr>
    <w:rPr>
      <w:rFonts w:ascii="ITC OFFICINA SANS CE" w:hAnsi="ITC OFFICINA SANS CE"/>
      <w:color w:val="000000"/>
      <w:sz w:val="24"/>
    </w:rPr>
  </w:style>
  <w:style w:type="paragraph" w:styleId="Nzev">
    <w:name w:val="Title"/>
    <w:basedOn w:val="Standard"/>
    <w:next w:val="Podnadpis"/>
    <w:uiPriority w:val="10"/>
    <w:qFormat/>
    <w:pPr>
      <w:jc w:val="center"/>
    </w:pPr>
    <w:rPr>
      <w:b/>
      <w:bCs/>
      <w:i/>
      <w:sz w:val="40"/>
      <w:szCs w:val="36"/>
    </w:rPr>
  </w:style>
  <w:style w:type="paragraph" w:styleId="Podnadpis">
    <w:name w:val="Subtitle"/>
    <w:basedOn w:val="Nadpis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link w:val="ZkladntextodsazenChar1"/>
    <w:qFormat/>
    <w:pPr>
      <w:ind w:left="284"/>
    </w:pPr>
    <w:rPr>
      <w:sz w:val="24"/>
    </w:rPr>
  </w:style>
  <w:style w:type="paragraph" w:styleId="Zkladntextodsazen2">
    <w:name w:val="Body Text Indent 2"/>
    <w:basedOn w:val="Standard"/>
    <w:qFormat/>
    <w:pPr>
      <w:ind w:left="284"/>
      <w:jc w:val="both"/>
    </w:pPr>
    <w:rPr>
      <w:sz w:val="24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komente">
    <w:name w:val="annotation text"/>
    <w:basedOn w:val="Standard"/>
    <w:qFormat/>
  </w:style>
  <w:style w:type="paragraph" w:styleId="Pedmtkomente">
    <w:name w:val="annotation subject"/>
    <w:basedOn w:val="Textkomente"/>
    <w:qFormat/>
    <w:rPr>
      <w:b/>
      <w:bCs/>
    </w:rPr>
  </w:style>
  <w:style w:type="paragraph" w:styleId="Textbubliny">
    <w:name w:val="Balloon Text"/>
    <w:basedOn w:val="Standard"/>
    <w:qFormat/>
    <w:rPr>
      <w:rFonts w:ascii="Tahoma" w:hAnsi="Tahoma"/>
      <w:sz w:val="16"/>
      <w:szCs w:val="16"/>
    </w:rPr>
  </w:style>
  <w:style w:type="paragraph" w:styleId="Odstavecseseznamem">
    <w:name w:val="List Paragraph"/>
    <w:basedOn w:val="Standard"/>
    <w:qFormat/>
    <w:pPr>
      <w:ind w:left="720"/>
    </w:pPr>
    <w:rPr>
      <w:rFonts w:ascii="Arial" w:eastAsia="Arial" w:hAnsi="Arial"/>
      <w:lang w:eastAsia="ar-SA"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styleId="Zkladntextodsazen">
    <w:name w:val="Body Text Indent"/>
    <w:basedOn w:val="Normln"/>
    <w:uiPriority w:val="99"/>
    <w:semiHidden/>
    <w:unhideWhenUsed/>
    <w:rsid w:val="003431A8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fackova@petrac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1167633AF348CEB3FB7337BB46C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7548C-53E6-4D97-A921-DAD518472141}"/>
      </w:docPartPr>
      <w:docPartBody>
        <w:p w:rsidR="004756C4" w:rsidRDefault="002324CF" w:rsidP="002324CF">
          <w:pPr>
            <w:pStyle w:val="FF1167633AF348CEB3FB7337BB46C810"/>
          </w:pPr>
          <w:r w:rsidRPr="00B31277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OFFICINA SANS CE">
    <w:altName w:val="Arial Narrow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CF"/>
    <w:rsid w:val="002324CF"/>
    <w:rsid w:val="00330543"/>
    <w:rsid w:val="004715F5"/>
    <w:rsid w:val="004756C4"/>
    <w:rsid w:val="008969CE"/>
    <w:rsid w:val="009E795D"/>
    <w:rsid w:val="00BA290F"/>
    <w:rsid w:val="00E2104E"/>
    <w:rsid w:val="00E7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24CF"/>
    <w:rPr>
      <w:color w:val="808080"/>
    </w:rPr>
  </w:style>
  <w:style w:type="paragraph" w:customStyle="1" w:styleId="FF1167633AF348CEB3FB7337BB46C810">
    <w:name w:val="FF1167633AF348CEB3FB7337BB46C810"/>
    <w:rsid w:val="00232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921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NDB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Kovarova</dc:creator>
  <dc:description/>
  <cp:lastModifiedBy>Simona Škarabelová</cp:lastModifiedBy>
  <cp:revision>5</cp:revision>
  <cp:lastPrinted>2018-07-17T06:30:00Z</cp:lastPrinted>
  <dcterms:created xsi:type="dcterms:W3CDTF">2024-08-14T15:48:00Z</dcterms:created>
  <dcterms:modified xsi:type="dcterms:W3CDTF">2024-08-27T15:49:00Z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