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DFC0" w14:textId="2BD64A3D" w:rsidR="0018692C" w:rsidRDefault="007645C5">
      <w:pPr>
        <w:ind w:right="72"/>
        <w:jc w:val="right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37C1FE" wp14:editId="4091938C">
                <wp:simplePos x="0" y="0"/>
                <wp:positionH relativeFrom="column">
                  <wp:posOffset>0</wp:posOffset>
                </wp:positionH>
                <wp:positionV relativeFrom="paragraph">
                  <wp:posOffset>9330690</wp:posOffset>
                </wp:positionV>
                <wp:extent cx="6400800" cy="92075"/>
                <wp:effectExtent l="0" t="4445" r="635" b="0"/>
                <wp:wrapSquare wrapText="bothSides"/>
                <wp:docPr id="80219570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67940" w14:textId="5B7AB134" w:rsidR="0018692C" w:rsidRDefault="00000000">
                            <w:pPr>
                              <w:tabs>
                                <w:tab w:val="left" w:pos="4977"/>
                                <w:tab w:val="right" w:pos="9893"/>
                              </w:tabs>
                              <w:spacing w:line="278" w:lineRule="auto"/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>kód produktu: AH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ab/>
                              <w:t>stav k datu: 18. 9. 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1"/>
                                <w:lang w:val="cs-CZ"/>
                              </w:rPr>
                              <w:t>strana 4 z</w:t>
                            </w:r>
                            <w:r w:rsidR="00F9043D">
                              <w:rPr>
                                <w:rFonts w:ascii="Arial" w:hAnsi="Arial"/>
                                <w:color w:val="000000"/>
                                <w:spacing w:val="2"/>
                                <w:sz w:val="11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7C1F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34.7pt;width:7in;height:7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Zk1QEAAJADAAAOAAAAZHJzL2Uyb0RvYy54bWysU9tu1DAQfUfiHyy/s8muoJR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" filled="f" stroked="f">
                <v:textbox inset="0,0,0,0">
                  <w:txbxContent>
                    <w:p w14:paraId="3B067940" w14:textId="5B7AB134" w:rsidR="0018692C" w:rsidRDefault="00000000">
                      <w:pPr>
                        <w:tabs>
                          <w:tab w:val="left" w:pos="4977"/>
                          <w:tab w:val="right" w:pos="9893"/>
                        </w:tabs>
                        <w:spacing w:line="278" w:lineRule="auto"/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>kód produktu: AH</w:t>
                      </w: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ab/>
                        <w:t>stav k datu: 18. 9. 2024</w:t>
                      </w:r>
                      <w:r>
                        <w:rPr>
                          <w:rFonts w:ascii="Arial" w:hAnsi="Arial"/>
                          <w:color w:val="000000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sz w:val="11"/>
                          <w:lang w:val="cs-CZ"/>
                        </w:rPr>
                        <w:t>strana 4 z</w:t>
                      </w:r>
                      <w:r w:rsidR="00F9043D">
                        <w:rPr>
                          <w:rFonts w:ascii="Arial" w:hAnsi="Arial"/>
                          <w:color w:val="000000"/>
                          <w:spacing w:val="2"/>
                          <w:sz w:val="11"/>
                          <w:lang w:val="cs-CZ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Pojistná smlouva číslo: </w:t>
      </w:r>
      <w:r>
        <w:rPr>
          <w:rFonts w:ascii="Verdana" w:hAnsi="Verdana"/>
          <w:b/>
          <w:color w:val="000000"/>
          <w:spacing w:val="-3"/>
          <w:sz w:val="17"/>
          <w:lang w:val="cs-CZ"/>
        </w:rPr>
        <w:t>5480023866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97"/>
        <w:gridCol w:w="2901"/>
        <w:gridCol w:w="73"/>
        <w:gridCol w:w="2441"/>
      </w:tblGrid>
      <w:tr w:rsidR="0018692C" w14:paraId="083C78A5" w14:textId="77777777">
        <w:trPr>
          <w:trHeight w:hRule="exact" w:val="281"/>
        </w:trPr>
        <w:tc>
          <w:tcPr>
            <w:tcW w:w="409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735A450" w14:textId="77777777" w:rsidR="0018692C" w:rsidRDefault="00000000">
            <w:pPr>
              <w:ind w:right="2242"/>
              <w:jc w:val="right"/>
              <w:rPr>
                <w:rFonts w:ascii="Verdana" w:hAnsi="Verdana"/>
                <w:b/>
                <w:color w:val="000000"/>
                <w:spacing w:val="-13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3"/>
                <w:sz w:val="21"/>
                <w:lang w:val="cs-CZ"/>
              </w:rPr>
              <w:t>Bankovní převod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ED698D" w14:textId="77777777" w:rsidR="0018692C" w:rsidRDefault="0018692C"/>
        </w:tc>
        <w:tc>
          <w:tcPr>
            <w:tcW w:w="290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01F733EC" w14:textId="77777777" w:rsidR="0018692C" w:rsidRDefault="0018692C"/>
        </w:tc>
        <w:tc>
          <w:tcPr>
            <w:tcW w:w="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F9538" w14:textId="77777777" w:rsidR="0018692C" w:rsidRDefault="0018692C"/>
        </w:tc>
        <w:tc>
          <w:tcPr>
            <w:tcW w:w="244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365C2677" w14:textId="77777777" w:rsidR="0018692C" w:rsidRDefault="0018692C"/>
        </w:tc>
      </w:tr>
      <w:tr w:rsidR="0018692C" w14:paraId="4962A4C8" w14:textId="77777777">
        <w:trPr>
          <w:trHeight w:hRule="exact" w:val="15"/>
        </w:trPr>
        <w:tc>
          <w:tcPr>
            <w:tcW w:w="409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2ECF8D5" w14:textId="77777777" w:rsidR="0018692C" w:rsidRDefault="0018692C"/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12C145" w14:textId="77777777" w:rsidR="0018692C" w:rsidRDefault="0018692C"/>
        </w:tc>
        <w:tc>
          <w:tcPr>
            <w:tcW w:w="290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728D4F40" w14:textId="77777777" w:rsidR="0018692C" w:rsidRDefault="0018692C"/>
        </w:tc>
        <w:tc>
          <w:tcPr>
            <w:tcW w:w="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264CA0" w14:textId="77777777" w:rsidR="0018692C" w:rsidRDefault="0018692C"/>
        </w:tc>
        <w:tc>
          <w:tcPr>
            <w:tcW w:w="244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567211" w14:textId="77777777" w:rsidR="0018692C" w:rsidRDefault="0018692C"/>
        </w:tc>
      </w:tr>
    </w:tbl>
    <w:p w14:paraId="685865BF" w14:textId="77777777" w:rsidR="0018692C" w:rsidRDefault="0018692C">
      <w:pPr>
        <w:spacing w:after="4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192"/>
        <w:gridCol w:w="528"/>
        <w:gridCol w:w="1884"/>
        <w:gridCol w:w="4104"/>
      </w:tblGrid>
      <w:tr w:rsidR="0018692C" w14:paraId="3770C7B6" w14:textId="77777777">
        <w:trPr>
          <w:trHeight w:hRule="exact" w:val="1440"/>
        </w:trPr>
        <w:tc>
          <w:tcPr>
            <w:tcW w:w="4092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244401B" w14:textId="2EBC1814" w:rsidR="0018692C" w:rsidRDefault="00000000">
            <w:pPr>
              <w:tabs>
                <w:tab w:val="right" w:pos="3981"/>
              </w:tabs>
              <w:jc w:val="center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Číslo účtu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proofErr w:type="spellStart"/>
            <w:r w:rsidR="001E78B0"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xxxx</w:t>
            </w:r>
            <w:proofErr w:type="spellEnd"/>
          </w:p>
          <w:p w14:paraId="2F5C1EFB" w14:textId="77777777" w:rsidR="0018692C" w:rsidRDefault="00000000">
            <w:pPr>
              <w:tabs>
                <w:tab w:val="right" w:pos="3981"/>
              </w:tabs>
              <w:spacing w:before="108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Částka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18 777 Kč</w:t>
            </w:r>
          </w:p>
          <w:p w14:paraId="7C1D4E7C" w14:textId="77777777" w:rsidR="0018692C" w:rsidRDefault="00000000">
            <w:pPr>
              <w:tabs>
                <w:tab w:val="right" w:pos="3981"/>
              </w:tabs>
              <w:spacing w:before="108"/>
              <w:jc w:val="center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Variabilní symbol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5480023866</w:t>
            </w:r>
          </w:p>
          <w:p w14:paraId="0B58D9F2" w14:textId="77777777" w:rsidR="0018692C" w:rsidRDefault="00000000">
            <w:pPr>
              <w:tabs>
                <w:tab w:val="right" w:pos="3981"/>
              </w:tabs>
              <w:spacing w:before="72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Frekvence placení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ročně</w:t>
            </w:r>
          </w:p>
          <w:p w14:paraId="6AADC5CB" w14:textId="77777777" w:rsidR="0018692C" w:rsidRDefault="00000000">
            <w:pPr>
              <w:tabs>
                <w:tab w:val="right" w:pos="3981"/>
              </w:tabs>
              <w:spacing w:before="108"/>
              <w:jc w:val="center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Způsob placení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Bankovním převodem</w:t>
            </w:r>
          </w:p>
        </w:tc>
        <w:tc>
          <w:tcPr>
            <w:tcW w:w="188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89F562" w14:textId="00F485F2" w:rsidR="0018692C" w:rsidRDefault="0018692C">
            <w:pPr>
              <w:spacing w:after="21"/>
              <w:ind w:left="432"/>
              <w:jc w:val="right"/>
            </w:pPr>
          </w:p>
        </w:tc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977502" w14:textId="77777777" w:rsidR="0018692C" w:rsidRDefault="00000000">
            <w:pPr>
              <w:spacing w:before="468" w:line="271" w:lineRule="auto"/>
              <w:ind w:left="288" w:right="648"/>
              <w:rPr>
                <w:rFonts w:ascii="Arial" w:hAnsi="Arial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5"/>
                <w:lang w:val="cs-CZ"/>
              </w:rPr>
              <w:t xml:space="preserve">DR kódem v mobilní aplikaci Vaší banky nebo </w:t>
            </w: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>platbou přes terminál SAZKA</w:t>
            </w:r>
          </w:p>
        </w:tc>
      </w:tr>
      <w:tr w:rsidR="0018692C" w14:paraId="00ACD814" w14:textId="77777777">
        <w:trPr>
          <w:trHeight w:hRule="exact" w:val="32"/>
        </w:trPr>
        <w:tc>
          <w:tcPr>
            <w:tcW w:w="337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AA5FDD" w14:textId="77777777" w:rsidR="0018692C" w:rsidRDefault="0018692C"/>
        </w:tc>
        <w:tc>
          <w:tcPr>
            <w:tcW w:w="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2C9DD1" w14:textId="77777777" w:rsidR="0018692C" w:rsidRDefault="0018692C"/>
        </w:tc>
        <w:tc>
          <w:tcPr>
            <w:tcW w:w="52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AF3091" w14:textId="77777777" w:rsidR="0018692C" w:rsidRDefault="0018692C"/>
        </w:tc>
        <w:tc>
          <w:tcPr>
            <w:tcW w:w="188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E71C1F" w14:textId="77777777" w:rsidR="0018692C" w:rsidRDefault="0018692C"/>
        </w:tc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2E84E3" w14:textId="77777777" w:rsidR="0018692C" w:rsidRDefault="0018692C"/>
        </w:tc>
      </w:tr>
    </w:tbl>
    <w:p w14:paraId="01EA220E" w14:textId="77777777" w:rsidR="0018692C" w:rsidRDefault="0018692C">
      <w:pPr>
        <w:spacing w:after="304" w:line="20" w:lineRule="exact"/>
      </w:pPr>
    </w:p>
    <w:p w14:paraId="0E291BB4" w14:textId="77777777" w:rsidR="0018692C" w:rsidRDefault="00000000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Zvláštní ujednání</w:t>
      </w:r>
    </w:p>
    <w:p w14:paraId="5A18723C" w14:textId="77777777" w:rsidR="0018692C" w:rsidRDefault="00000000">
      <w:pPr>
        <w:rPr>
          <w:rFonts w:ascii="Verdana" w:hAnsi="Verdana"/>
          <w:b/>
          <w:color w:val="000000"/>
          <w:spacing w:val="1"/>
          <w:sz w:val="14"/>
          <w:lang w:val="cs-CZ"/>
        </w:rPr>
      </w:pPr>
      <w:r>
        <w:rPr>
          <w:rFonts w:ascii="Verdana" w:hAnsi="Verdana"/>
          <w:b/>
          <w:color w:val="000000"/>
          <w:spacing w:val="1"/>
          <w:sz w:val="14"/>
          <w:lang w:val="cs-CZ"/>
        </w:rPr>
        <w:t xml:space="preserve">7.1 </w:t>
      </w:r>
      <w:r>
        <w:rPr>
          <w:rFonts w:ascii="Arial" w:hAnsi="Arial"/>
          <w:color w:val="000000"/>
          <w:spacing w:val="1"/>
          <w:sz w:val="15"/>
          <w:lang w:val="cs-CZ"/>
        </w:rPr>
        <w:t>Ujednává se, že na pojištění dle této pojistné smlouvy se nevztahuje ustanovení odst. 3 článku 115 VPPPMV-R-11/2023.</w:t>
      </w:r>
    </w:p>
    <w:p w14:paraId="76E34EEF" w14:textId="77777777" w:rsidR="0018692C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216" w:line="204" w:lineRule="auto"/>
        <w:ind w:left="72"/>
        <w:rPr>
          <w:rFonts w:ascii="Verdana" w:hAnsi="Verdana"/>
          <w:b/>
          <w:color w:val="000000"/>
          <w:spacing w:val="4"/>
          <w:sz w:val="21"/>
          <w:lang w:val="cs-CZ"/>
        </w:rPr>
      </w:pPr>
      <w:r>
        <w:rPr>
          <w:rFonts w:ascii="Verdana" w:hAnsi="Verdana"/>
          <w:b/>
          <w:color w:val="000000"/>
          <w:spacing w:val="4"/>
          <w:sz w:val="21"/>
          <w:lang w:val="cs-CZ"/>
        </w:rPr>
        <w:t>Závěrečná ustanovení</w:t>
      </w:r>
    </w:p>
    <w:p w14:paraId="095814F9" w14:textId="4024C85E" w:rsidR="0018692C" w:rsidRDefault="00000000">
      <w:pPr>
        <w:spacing w:before="72" w:line="264" w:lineRule="auto"/>
        <w:ind w:right="79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Věnujte pozornost následujícím odstavcům. Podpisem pojistné smlouvy potvrdíte pravdivost a úp</w:t>
      </w:r>
      <w:r w:rsidR="001E78B0">
        <w:rPr>
          <w:rFonts w:ascii="Arial" w:hAnsi="Arial"/>
          <w:color w:val="000000"/>
          <w:spacing w:val="2"/>
          <w:sz w:val="15"/>
          <w:lang w:val="cs-CZ"/>
        </w:rPr>
        <w:t>l</w:t>
      </w:r>
      <w:r>
        <w:rPr>
          <w:rFonts w:ascii="Arial" w:hAnsi="Arial"/>
          <w:color w:val="000000"/>
          <w:spacing w:val="2"/>
          <w:sz w:val="15"/>
          <w:lang w:val="cs-CZ"/>
        </w:rPr>
        <w:t>nost všech Vámi sdělených informací a odpovědí, učiněných souhlasů a prohlášení, které jsou uvedeny v pojistné smlouvě.</w:t>
      </w:r>
    </w:p>
    <w:p w14:paraId="13294889" w14:textId="77777777" w:rsidR="0018692C" w:rsidRDefault="00000000">
      <w:pPr>
        <w:spacing w:line="276" w:lineRule="auto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Údaje, které sdělujete pojišťovně při sjednání pojištění, jsou rozhodné pro ohodnocení rizika.</w:t>
      </w:r>
    </w:p>
    <w:p w14:paraId="31D06C76" w14:textId="77777777" w:rsidR="0018692C" w:rsidRDefault="00000000">
      <w:pPr>
        <w:spacing w:before="144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>8.1 Prohlášení pojistníka</w:t>
      </w:r>
    </w:p>
    <w:p w14:paraId="23DDC9A7" w14:textId="77777777" w:rsidR="0018692C" w:rsidRDefault="00000000">
      <w:pPr>
        <w:spacing w:before="36" w:line="271" w:lineRule="auto"/>
        <w:ind w:right="216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8.1.1 </w:t>
      </w:r>
      <w:r>
        <w:rPr>
          <w:rFonts w:ascii="Arial" w:hAnsi="Arial"/>
          <w:color w:val="000000"/>
          <w:sz w:val="15"/>
          <w:lang w:val="cs-CZ"/>
        </w:rPr>
        <w:t xml:space="preserve">Prohlašuji, že jsem seznámen a souhlasím se zmocněním a zproštěním mlčenlivosti dle článku 11 VPPPMV-R-11/2023, a to i za pojištěné </w:t>
      </w:r>
      <w:r>
        <w:rPr>
          <w:rFonts w:ascii="Arial" w:hAnsi="Arial"/>
          <w:color w:val="000000"/>
          <w:spacing w:val="1"/>
          <w:sz w:val="15"/>
          <w:lang w:val="cs-CZ"/>
        </w:rPr>
        <w:t>osoby. Čestně prohlašuji, že jsem oprávněn za pojištěné osoby učinit výše uvedené zproštění a zmocnění.</w:t>
      </w:r>
    </w:p>
    <w:p w14:paraId="0E8DDCE5" w14:textId="77777777" w:rsidR="0018692C" w:rsidRDefault="00000000">
      <w:pPr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8.1.2 </w:t>
      </w:r>
      <w:r>
        <w:rPr>
          <w:rFonts w:ascii="Arial" w:hAnsi="Arial"/>
          <w:color w:val="000000"/>
          <w:spacing w:val="-2"/>
          <w:sz w:val="15"/>
          <w:lang w:val="cs-CZ"/>
        </w:rPr>
        <w:t>Osobní údaje</w:t>
      </w:r>
    </w:p>
    <w:p w14:paraId="735FECC5" w14:textId="77777777" w:rsidR="0018692C" w:rsidRDefault="00000000">
      <w:pPr>
        <w:spacing w:line="268" w:lineRule="auto"/>
        <w:ind w:right="216"/>
        <w:jc w:val="both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Prohlašuji, že jsem byl informován o zpracování osobních údajů. Beru na vědomí, že podrobnosti týkající se osobních údajů jsou dostupné na </w:t>
      </w:r>
      <w:hyperlink r:id="rId5">
        <w:r>
          <w:rPr>
            <w:rFonts w:ascii="Arial" w:hAnsi="Arial"/>
            <w:color w:val="0000FF"/>
            <w:spacing w:val="2"/>
            <w:sz w:val="15"/>
            <w:u w:val="single"/>
            <w:lang w:val="cs-CZ"/>
          </w:rPr>
          <w:t>www.generaliceska.cz</w:t>
        </w:r>
      </w:hyperlink>
      <w:r>
        <w:rPr>
          <w:rFonts w:ascii="Arial" w:hAnsi="Arial"/>
          <w:color w:val="000000"/>
          <w:spacing w:val="2"/>
          <w:sz w:val="15"/>
          <w:lang w:val="cs-CZ"/>
        </w:rPr>
        <w:t xml:space="preserve"> v sekci Osobní údaje a dále na obchodních místech pojišťovny. Zavazuji se, že takto informuji i pojištěné osoby. Zavazuji se, že pojišťovně bezodkladně oznámím změny osobních údajů.</w:t>
      </w:r>
    </w:p>
    <w:p w14:paraId="420B2885" w14:textId="77777777" w:rsidR="0018692C" w:rsidRDefault="00000000">
      <w:pPr>
        <w:spacing w:before="36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8.1.3 </w:t>
      </w:r>
      <w:r>
        <w:rPr>
          <w:rFonts w:ascii="Arial" w:hAnsi="Arial"/>
          <w:color w:val="000000"/>
          <w:spacing w:val="-2"/>
          <w:sz w:val="15"/>
          <w:lang w:val="cs-CZ"/>
        </w:rPr>
        <w:t>Prohlašuji, že</w:t>
      </w:r>
    </w:p>
    <w:p w14:paraId="411E3FF9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při sjednání pojištění jsem sdělil všechny své požadavky a potřeby a pojištění jim odpovídá,</w:t>
      </w:r>
    </w:p>
    <w:p w14:paraId="4088FC23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dostal jsem srozumitelné odpovědi na všechny mé dotazy,</w:t>
      </w:r>
    </w:p>
    <w:p w14:paraId="623DABE5" w14:textId="2D5B14FA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vím, že mám povinnost pravdivě a úp</w:t>
      </w:r>
      <w:r w:rsidR="001E78B0">
        <w:rPr>
          <w:rFonts w:ascii="Arial" w:hAnsi="Arial"/>
          <w:color w:val="000000"/>
          <w:spacing w:val="4"/>
          <w:sz w:val="15"/>
          <w:lang w:val="cs-CZ"/>
        </w:rPr>
        <w:t>l</w:t>
      </w:r>
      <w:r>
        <w:rPr>
          <w:rFonts w:ascii="Arial" w:hAnsi="Arial"/>
          <w:color w:val="000000"/>
          <w:spacing w:val="4"/>
          <w:sz w:val="15"/>
          <w:lang w:val="cs-CZ"/>
        </w:rPr>
        <w:t>ně odpovědět na všechny dotazy,</w:t>
      </w:r>
    </w:p>
    <w:p w14:paraId="72F86095" w14:textId="362A3BE4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všechny údaje jsem uvedl pravdivě a úp</w:t>
      </w:r>
      <w:r w:rsidR="001E78B0">
        <w:rPr>
          <w:rFonts w:ascii="Arial" w:hAnsi="Arial"/>
          <w:color w:val="000000"/>
          <w:spacing w:val="3"/>
          <w:sz w:val="15"/>
          <w:lang w:val="cs-CZ"/>
        </w:rPr>
        <w:t>l</w:t>
      </w:r>
      <w:r>
        <w:rPr>
          <w:rFonts w:ascii="Arial" w:hAnsi="Arial"/>
          <w:color w:val="000000"/>
          <w:spacing w:val="3"/>
          <w:sz w:val="15"/>
          <w:lang w:val="cs-CZ"/>
        </w:rPr>
        <w:t>ně a zkontroloval jsem, že jsou správně zaznamenány v pojistné smlouvě.</w:t>
      </w:r>
    </w:p>
    <w:p w14:paraId="3D9E1FA7" w14:textId="77777777" w:rsidR="0018692C" w:rsidRDefault="00000000">
      <w:pPr>
        <w:spacing w:before="216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8.1.4 </w:t>
      </w:r>
      <w:r>
        <w:rPr>
          <w:rFonts w:ascii="Arial" w:hAnsi="Arial"/>
          <w:color w:val="000000"/>
          <w:sz w:val="15"/>
          <w:lang w:val="cs-CZ"/>
        </w:rPr>
        <w:t>Dokumenty k pojištění</w:t>
      </w:r>
    </w:p>
    <w:p w14:paraId="76311651" w14:textId="77777777" w:rsidR="0018692C" w:rsidRDefault="00000000">
      <w:pPr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>Předsmluvní dokumenty:</w:t>
      </w:r>
    </w:p>
    <w:p w14:paraId="54321AA9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spacing w:before="36"/>
        <w:ind w:left="144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Informační dokument o pojistném produktu IPIDPMV-R-11/2023</w:t>
      </w:r>
    </w:p>
    <w:p w14:paraId="21359B57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spacing w:before="36" w:line="204" w:lineRule="auto"/>
        <w:ind w:left="144"/>
        <w:rPr>
          <w:rFonts w:ascii="Arial" w:hAnsi="Arial"/>
          <w:color w:val="000000"/>
          <w:spacing w:val="6"/>
          <w:sz w:val="15"/>
          <w:lang w:val="cs-CZ"/>
        </w:rPr>
      </w:pPr>
      <w:r>
        <w:rPr>
          <w:rFonts w:ascii="Arial" w:hAnsi="Arial"/>
          <w:color w:val="000000"/>
          <w:spacing w:val="6"/>
          <w:sz w:val="15"/>
          <w:lang w:val="cs-CZ"/>
        </w:rPr>
        <w:t>Předsmluvní informace PIPMV-R-11/2023</w:t>
      </w:r>
    </w:p>
    <w:p w14:paraId="20951932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Stručná informace o zpracování osobních údajů</w:t>
      </w:r>
    </w:p>
    <w:p w14:paraId="12F45CAC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10"/>
          <w:sz w:val="15"/>
          <w:lang w:val="cs-CZ"/>
        </w:rPr>
      </w:pPr>
      <w:r>
        <w:rPr>
          <w:rFonts w:ascii="Arial" w:hAnsi="Arial"/>
          <w:color w:val="000000"/>
          <w:spacing w:val="10"/>
          <w:sz w:val="15"/>
          <w:lang w:val="cs-CZ"/>
        </w:rPr>
        <w:t>Záznam z jednání</w:t>
      </w:r>
    </w:p>
    <w:p w14:paraId="4393ED3A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8"/>
          <w:sz w:val="15"/>
          <w:lang w:val="cs-CZ"/>
        </w:rPr>
      </w:pPr>
      <w:r>
        <w:rPr>
          <w:rFonts w:ascii="Arial" w:hAnsi="Arial"/>
          <w:color w:val="000000"/>
          <w:spacing w:val="8"/>
          <w:sz w:val="15"/>
          <w:lang w:val="cs-CZ"/>
        </w:rPr>
        <w:t>Informace o zprostředkovateli</w:t>
      </w:r>
    </w:p>
    <w:p w14:paraId="1D00B37F" w14:textId="77777777" w:rsidR="0018692C" w:rsidRDefault="00000000">
      <w:pPr>
        <w:spacing w:before="216" w:line="273" w:lineRule="auto"/>
        <w:ind w:right="648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Prohlašuji, že jsem se seznámil s předsmluvními dokumenty. Vím, že obsahují důležité informace o pojištění a upozorňují na důležité části </w:t>
      </w:r>
      <w:r>
        <w:rPr>
          <w:rFonts w:ascii="Arial" w:hAnsi="Arial"/>
          <w:color w:val="000000"/>
          <w:spacing w:val="2"/>
          <w:sz w:val="15"/>
          <w:lang w:val="cs-CZ"/>
        </w:rPr>
        <w:t>pojistných podmínek.</w:t>
      </w:r>
    </w:p>
    <w:p w14:paraId="3EF2D86B" w14:textId="77777777" w:rsidR="0018692C" w:rsidRDefault="00000000">
      <w:pPr>
        <w:spacing w:before="180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Nedílnou součástí pojistné smlouvy jsou:</w:t>
      </w:r>
    </w:p>
    <w:p w14:paraId="05654D14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spacing w:before="36"/>
        <w:ind w:left="144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Všeobecné pojistné podmínky pro pojištění vozidel VPPPMV-R-11/2023</w:t>
      </w:r>
    </w:p>
    <w:p w14:paraId="1A4AA154" w14:textId="77777777" w:rsidR="0018692C" w:rsidRDefault="00000000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Arial" w:hAnsi="Arial"/>
          <w:color w:val="000000"/>
          <w:spacing w:val="6"/>
          <w:sz w:val="15"/>
          <w:lang w:val="cs-CZ"/>
        </w:rPr>
      </w:pPr>
      <w:r>
        <w:rPr>
          <w:rFonts w:ascii="Arial" w:hAnsi="Arial"/>
          <w:color w:val="000000"/>
          <w:spacing w:val="6"/>
          <w:sz w:val="15"/>
          <w:lang w:val="cs-CZ"/>
        </w:rPr>
        <w:t>Sazebník administrativních poplatků</w:t>
      </w:r>
    </w:p>
    <w:p w14:paraId="3C1BDBAC" w14:textId="77777777" w:rsidR="0018692C" w:rsidRDefault="00000000">
      <w:pPr>
        <w:spacing w:before="216" w:line="273" w:lineRule="auto"/>
        <w:ind w:right="144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Prohlašuji, že jsem se seznámil s dokumenty, které jsou nedílnou součástí pojistné smlouvy. Vím, že se jimi pojištění řídí, vyplývají z nich zejména práva a povinnosti a mají stejnou právní závaznost jako pojistná smlouva.</w:t>
      </w:r>
    </w:p>
    <w:p w14:paraId="13C72C41" w14:textId="77777777" w:rsidR="0018692C" w:rsidRDefault="00000000">
      <w:pPr>
        <w:spacing w:before="180" w:line="273" w:lineRule="auto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Zavazuji se, že seznámím pojištěné osoby s obsahem této pojistné smlouvy a výše uvedených dokumentů.</w:t>
      </w:r>
    </w:p>
    <w:p w14:paraId="5AF97A20" w14:textId="77777777" w:rsidR="0018692C" w:rsidRDefault="00000000">
      <w:pPr>
        <w:spacing w:before="180" w:line="273" w:lineRule="auto"/>
        <w:ind w:right="648"/>
        <w:rPr>
          <w:rFonts w:ascii="Verdana" w:hAnsi="Verdana"/>
          <w:b/>
          <w:color w:val="000000"/>
          <w:spacing w:val="2"/>
          <w:sz w:val="14"/>
          <w:lang w:val="cs-CZ"/>
        </w:rPr>
      </w:pP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8.1.5 </w:t>
      </w:r>
      <w:r>
        <w:rPr>
          <w:rFonts w:ascii="Arial" w:hAnsi="Arial"/>
          <w:color w:val="000000"/>
          <w:spacing w:val="2"/>
          <w:sz w:val="15"/>
          <w:lang w:val="cs-CZ"/>
        </w:rPr>
        <w:t>Prohlašuji, že jsem v dostatečném předstihu před uzavřením pojistné smlouvy obdržel zvoleným způsobem předsmluvní dokumenty a dokumenty, které jsou nedílnou součástí pojistné smlouvy.</w:t>
      </w:r>
    </w:p>
    <w:p w14:paraId="2FCF0687" w14:textId="77777777" w:rsidR="0018692C" w:rsidRDefault="00000000">
      <w:pPr>
        <w:spacing w:before="18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SOUHLAS S ELEKTRONICKOU KOMUNIKACÍ PŘI JEDNÁNÍ O UZAVŘENÍ POJISTNÉ SMLOUVY</w:t>
      </w:r>
    </w:p>
    <w:p w14:paraId="343A27E9" w14:textId="30B80B37" w:rsidR="0018692C" w:rsidRDefault="00000000">
      <w:pPr>
        <w:spacing w:before="252" w:line="271" w:lineRule="auto"/>
        <w:ind w:right="6624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Chcete dostávat informace raději e-mailem? </w:t>
      </w:r>
      <w:r w:rsidR="001E78B0">
        <w:rPr>
          <w:rFonts w:ascii="Verdana" w:hAnsi="Verdana"/>
          <w:b/>
          <w:color w:val="000000"/>
          <w:spacing w:val="2"/>
          <w:sz w:val="14"/>
          <w:lang w:val="cs-CZ"/>
        </w:rPr>
        <w:t>x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 xml:space="preserve"> ANO, </w:t>
      </w:r>
      <w:r>
        <w:rPr>
          <w:rFonts w:ascii="Arial" w:hAnsi="Arial"/>
          <w:color w:val="000000"/>
          <w:spacing w:val="2"/>
          <w:sz w:val="15"/>
          <w:lang w:val="cs-CZ"/>
        </w:rPr>
        <w:t>místo papírů chci raději dostávat e-maily</w:t>
      </w:r>
    </w:p>
    <w:p w14:paraId="3619D855" w14:textId="77777777" w:rsidR="0018692C" w:rsidRDefault="00000000">
      <w:pPr>
        <w:spacing w:before="180" w:line="271" w:lineRule="auto"/>
        <w:ind w:right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Volím si, aby mi předsmluvní informace týkající se pojištění u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Generali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České pojišťovny a.s. posílala pojišťovna či pojišťovací zprostředkovatel na </w:t>
      </w:r>
      <w:r>
        <w:rPr>
          <w:rFonts w:ascii="Arial" w:hAnsi="Arial"/>
          <w:color w:val="000000"/>
          <w:spacing w:val="4"/>
          <w:sz w:val="15"/>
          <w:lang w:val="cs-CZ"/>
        </w:rPr>
        <w:t xml:space="preserve">mnou sdělený e-mail. Jedná se zejména o informace o pojišťovně, informace o pojištění, případné další informace o životním pojištění, </w:t>
      </w:r>
      <w:r>
        <w:rPr>
          <w:rFonts w:ascii="Arial" w:hAnsi="Arial"/>
          <w:color w:val="000000"/>
          <w:spacing w:val="2"/>
          <w:sz w:val="15"/>
          <w:lang w:val="cs-CZ"/>
        </w:rPr>
        <w:t>rezervotvorném pojištění či pojištění vázaném na koupi zboží nebo služby (bude-li jednání kdykoliv v budoucnu směřovat ke sjednání některého</w:t>
      </w:r>
    </w:p>
    <w:p w14:paraId="188D01AF" w14:textId="77777777" w:rsidR="0018692C" w:rsidRDefault="00000000">
      <w:pPr>
        <w:spacing w:line="278" w:lineRule="auto"/>
        <w:ind w:right="360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z těchto typů pojištění), dále informace o pojišťovacím zprostředkovateli a záznam z jednání. Uvědomuji si úroveň zabezpečení svého e-mailu </w:t>
      </w:r>
      <w:r>
        <w:rPr>
          <w:rFonts w:ascii="Arial" w:hAnsi="Arial"/>
          <w:color w:val="000000"/>
          <w:spacing w:val="1"/>
          <w:sz w:val="15"/>
          <w:lang w:val="cs-CZ"/>
        </w:rPr>
        <w:t>a případná rizika s tím spojená.</w:t>
      </w:r>
    </w:p>
    <w:p w14:paraId="74865104" w14:textId="77777777" w:rsidR="0018692C" w:rsidRDefault="00000000">
      <w:pPr>
        <w:spacing w:before="144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 xml:space="preserve">❑ NE, </w:t>
      </w:r>
      <w:r>
        <w:rPr>
          <w:rFonts w:ascii="Verdana" w:hAnsi="Verdana"/>
          <w:b/>
          <w:color w:val="000000"/>
          <w:spacing w:val="-4"/>
          <w:sz w:val="17"/>
          <w:lang w:val="cs-CZ"/>
        </w:rPr>
        <w:t>souhlas neuděluji</w:t>
      </w:r>
    </w:p>
    <w:p w14:paraId="5FDEFA5E" w14:textId="77777777" w:rsidR="0018692C" w:rsidRDefault="00000000">
      <w:pPr>
        <w:spacing w:before="792"/>
        <w:rPr>
          <w:rFonts w:ascii="Arial" w:hAnsi="Arial"/>
          <w:color w:val="000000"/>
          <w:spacing w:val="2"/>
          <w:sz w:val="11"/>
          <w:lang w:val="cs-CZ"/>
        </w:rPr>
      </w:pPr>
      <w:r>
        <w:rPr>
          <w:rFonts w:ascii="Arial" w:hAnsi="Arial"/>
          <w:color w:val="000000"/>
          <w:spacing w:val="2"/>
          <w:sz w:val="11"/>
          <w:lang w:val="cs-CZ"/>
        </w:rPr>
        <w:t>REVIZE: 1742169987F1742127289/28. 8. 2024</w:t>
      </w:r>
    </w:p>
    <w:sectPr w:rsidR="0018692C" w:rsidSect="001E78B0">
      <w:pgSz w:w="11918" w:h="16854"/>
      <w:pgMar w:top="1135" w:right="819" w:bottom="211" w:left="9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F3CE2"/>
    <w:multiLevelType w:val="multilevel"/>
    <w:tmpl w:val="B56EDE1E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24CD2"/>
    <w:multiLevelType w:val="multilevel"/>
    <w:tmpl w:val="9F0619E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256665">
    <w:abstractNumId w:val="0"/>
  </w:num>
  <w:num w:numId="2" w16cid:durableId="14582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2C"/>
    <w:rsid w:val="0018692C"/>
    <w:rsid w:val="001E78B0"/>
    <w:rsid w:val="00357F74"/>
    <w:rsid w:val="00597ED5"/>
    <w:rsid w:val="005E02F8"/>
    <w:rsid w:val="007645C5"/>
    <w:rsid w:val="00F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538B"/>
  <w15:docId w15:val="{C158396F-09BE-4907-881A-421751FC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6</cp:revision>
  <dcterms:created xsi:type="dcterms:W3CDTF">2024-09-17T11:39:00Z</dcterms:created>
  <dcterms:modified xsi:type="dcterms:W3CDTF">2024-09-19T08:13:00Z</dcterms:modified>
</cp:coreProperties>
</file>