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2" w:rsidRDefault="00F6512B">
      <w:pPr>
        <w:spacing w:before="128" w:line="425" w:lineRule="exact"/>
        <w:ind w:left="650" w:right="39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5230200073</w:t>
      </w:r>
    </w:p>
    <w:p w:rsidR="006651E2" w:rsidRDefault="00F6512B">
      <w:pPr>
        <w:spacing w:line="425" w:lineRule="exact"/>
        <w:ind w:left="650" w:right="403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651E2" w:rsidRDefault="00F6512B">
      <w:pPr>
        <w:spacing w:line="425" w:lineRule="exact"/>
        <w:ind w:left="650" w:right="40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651E2" w:rsidRDefault="00F6512B">
      <w:pPr>
        <w:spacing w:before="2"/>
        <w:ind w:left="650" w:right="404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6651E2" w:rsidRDefault="006651E2">
      <w:pPr>
        <w:pStyle w:val="Zkladntext"/>
        <w:spacing w:before="9"/>
        <w:jc w:val="left"/>
        <w:rPr>
          <w:sz w:val="51"/>
        </w:rPr>
      </w:pPr>
    </w:p>
    <w:p w:rsidR="006651E2" w:rsidRDefault="00F6512B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651E2" w:rsidRDefault="00F6512B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651E2" w:rsidRDefault="00F6512B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6651E2" w:rsidRDefault="00F6512B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651E2" w:rsidRDefault="00F6512B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6651E2" w:rsidRDefault="00F6512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651E2" w:rsidRDefault="00F6512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651E2" w:rsidRDefault="00F6512B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6651E2" w:rsidRDefault="00F6512B">
      <w:pPr>
        <w:pStyle w:val="Zkladntext"/>
        <w:spacing w:before="1"/>
        <w:ind w:left="382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„Fond")</w:t>
      </w:r>
    </w:p>
    <w:p w:rsidR="006651E2" w:rsidRDefault="00F6512B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6651E2" w:rsidRDefault="00F6512B">
      <w:pPr>
        <w:pStyle w:val="Nadpis2"/>
        <w:spacing w:before="228"/>
        <w:ind w:left="382"/>
        <w:jc w:val="left"/>
      </w:pPr>
      <w:r>
        <w:t>ZO</w:t>
      </w:r>
      <w:r>
        <w:rPr>
          <w:spacing w:val="-5"/>
        </w:rPr>
        <w:t xml:space="preserve"> </w:t>
      </w:r>
      <w:r>
        <w:t>ČSOP</w:t>
      </w:r>
      <w:r>
        <w:rPr>
          <w:spacing w:val="-4"/>
        </w:rPr>
        <w:t xml:space="preserve"> </w:t>
      </w:r>
      <w:r>
        <w:t>Polabí</w:t>
      </w:r>
    </w:p>
    <w:p w:rsidR="006651E2" w:rsidRDefault="00F6512B">
      <w:pPr>
        <w:pStyle w:val="Zkladntext"/>
        <w:ind w:left="382"/>
        <w:jc w:val="left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6651E2" w:rsidRDefault="00F6512B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Zálesí</w:t>
      </w:r>
      <w:r>
        <w:rPr>
          <w:spacing w:val="-3"/>
        </w:rPr>
        <w:t xml:space="preserve"> </w:t>
      </w:r>
      <w:r>
        <w:t>1473,</w:t>
      </w:r>
      <w:r>
        <w:rPr>
          <w:spacing w:val="-4"/>
        </w:rPr>
        <w:t xml:space="preserve"> </w:t>
      </w:r>
      <w:r>
        <w:t>Poděbrady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290</w:t>
      </w:r>
      <w:r>
        <w:rPr>
          <w:spacing w:val="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Poděbrady</w:t>
      </w:r>
    </w:p>
    <w:p w:rsidR="006651E2" w:rsidRDefault="00F6512B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70843473</w:t>
      </w:r>
    </w:p>
    <w:p w:rsidR="006651E2" w:rsidRDefault="00F6512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Jakubem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ň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předsedou</w:t>
      </w:r>
    </w:p>
    <w:p w:rsidR="006651E2" w:rsidRDefault="00F6512B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6651E2" w:rsidRDefault="00F6512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487798359/0800</w:t>
      </w:r>
    </w:p>
    <w:p w:rsidR="006651E2" w:rsidRDefault="00F6512B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F6512B">
      <w:pPr>
        <w:pStyle w:val="Zkladntext"/>
        <w:spacing w:before="187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651E2" w:rsidRDefault="006651E2">
      <w:pPr>
        <w:pStyle w:val="Zkladntext"/>
        <w:spacing w:before="1"/>
        <w:jc w:val="left"/>
        <w:rPr>
          <w:sz w:val="36"/>
        </w:rPr>
      </w:pPr>
    </w:p>
    <w:p w:rsidR="006651E2" w:rsidRDefault="00F6512B">
      <w:pPr>
        <w:pStyle w:val="Nadpis1"/>
        <w:spacing w:before="1"/>
        <w:ind w:right="402"/>
      </w:pPr>
      <w:r>
        <w:t>I.</w:t>
      </w:r>
    </w:p>
    <w:p w:rsidR="006651E2" w:rsidRDefault="00F6512B">
      <w:pPr>
        <w:pStyle w:val="Nadpis2"/>
        <w:spacing w:before="0"/>
        <w:ind w:right="40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651E2" w:rsidRDefault="006651E2">
      <w:pPr>
        <w:pStyle w:val="Zkladntext"/>
        <w:spacing w:before="12"/>
        <w:jc w:val="left"/>
        <w:rPr>
          <w:b/>
          <w:sz w:val="17"/>
        </w:rPr>
      </w:pPr>
    </w:p>
    <w:p w:rsidR="006651E2" w:rsidRDefault="00F6512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651E2" w:rsidRDefault="00F6512B">
      <w:pPr>
        <w:pStyle w:val="Zkladntext"/>
        <w:ind w:left="665" w:right="127"/>
      </w:pPr>
      <w:r>
        <w:t>„Smlouva“) se uzavírá na základě Rozhodnutí ministra životního prostředí č. 5230200073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651E2" w:rsidRDefault="00F6512B">
      <w:pPr>
        <w:pStyle w:val="Zkladntext"/>
        <w:ind w:left="665" w:right="133"/>
      </w:pPr>
      <w:r>
        <w:t>„Směrnice MŽP“), platné ke dni podání</w:t>
      </w:r>
      <w:r>
        <w:t xml:space="preserve">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6651E2" w:rsidRDefault="00F6512B">
      <w:pPr>
        <w:pStyle w:val="Odstavecseseznamem"/>
        <w:numPr>
          <w:ilvl w:val="0"/>
          <w:numId w:val="10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6651E2" w:rsidRDefault="006651E2">
      <w:pPr>
        <w:jc w:val="both"/>
        <w:rPr>
          <w:sz w:val="20"/>
        </w:rPr>
        <w:sectPr w:rsidR="006651E2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6651E2" w:rsidRDefault="00F6512B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6651E2" w:rsidRDefault="00F6512B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651E2" w:rsidRDefault="00F6512B">
      <w:pPr>
        <w:pStyle w:val="Nadpis2"/>
        <w:spacing w:before="120"/>
        <w:ind w:right="402"/>
      </w:pPr>
      <w:r>
        <w:t>„Jak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Polabí“</w:t>
      </w:r>
    </w:p>
    <w:p w:rsidR="006651E2" w:rsidRDefault="00F6512B">
      <w:pPr>
        <w:pStyle w:val="Zkladntext"/>
        <w:spacing w:before="121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651E2" w:rsidRDefault="006651E2">
      <w:pPr>
        <w:pStyle w:val="Zkladntext"/>
        <w:spacing w:before="6"/>
        <w:jc w:val="left"/>
        <w:rPr>
          <w:sz w:val="28"/>
        </w:rPr>
      </w:pPr>
    </w:p>
    <w:p w:rsidR="006651E2" w:rsidRDefault="00F6512B">
      <w:pPr>
        <w:pStyle w:val="Nadpis1"/>
        <w:spacing w:before="99"/>
        <w:ind w:right="402"/>
      </w:pPr>
      <w:r>
        <w:t>II.</w:t>
      </w:r>
    </w:p>
    <w:p w:rsidR="006651E2" w:rsidRDefault="00F6512B">
      <w:pPr>
        <w:pStyle w:val="Nadpis2"/>
        <w:ind w:right="40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651E2" w:rsidRDefault="006651E2">
      <w:pPr>
        <w:pStyle w:val="Zkladntext"/>
        <w:spacing w:before="1"/>
        <w:jc w:val="left"/>
        <w:rPr>
          <w:b/>
          <w:sz w:val="18"/>
        </w:rPr>
      </w:pP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462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586,56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6651E2" w:rsidRDefault="00F6512B">
      <w:pPr>
        <w:pStyle w:val="Zkladntext"/>
        <w:spacing w:before="1"/>
        <w:ind w:left="665"/>
      </w:pPr>
      <w:r>
        <w:t>tři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šedesát</w:t>
      </w:r>
      <w:r>
        <w:rPr>
          <w:spacing w:val="-1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 šest</w:t>
      </w:r>
      <w:r>
        <w:rPr>
          <w:spacing w:val="-3"/>
        </w:rPr>
        <w:t xml:space="preserve"> </w:t>
      </w:r>
      <w:r>
        <w:t>haléřů).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847</w:t>
      </w:r>
      <w:r>
        <w:rPr>
          <w:spacing w:val="1"/>
          <w:sz w:val="20"/>
        </w:rPr>
        <w:t xml:space="preserve"> </w:t>
      </w:r>
      <w:r>
        <w:rPr>
          <w:sz w:val="20"/>
        </w:rPr>
        <w:t>318,40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</w:t>
      </w:r>
      <w:r>
        <w:rPr>
          <w:sz w:val="20"/>
        </w:rPr>
        <w:t>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6651E2" w:rsidRDefault="00F6512B">
      <w:pPr>
        <w:pStyle w:val="Zkladntext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651E2" w:rsidRDefault="00F6512B">
      <w:pPr>
        <w:pStyle w:val="Odstavecseseznamem"/>
        <w:numPr>
          <w:ilvl w:val="0"/>
          <w:numId w:val="9"/>
        </w:numPr>
        <w:tabs>
          <w:tab w:val="left" w:pos="666"/>
        </w:tabs>
        <w:ind w:right="195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vycházet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z w:val="20"/>
        </w:rPr>
        <w:t>.</w:t>
      </w:r>
    </w:p>
    <w:p w:rsidR="006651E2" w:rsidRDefault="006651E2">
      <w:pPr>
        <w:pStyle w:val="Zkladntext"/>
        <w:spacing w:before="2"/>
        <w:jc w:val="left"/>
        <w:rPr>
          <w:sz w:val="36"/>
        </w:rPr>
      </w:pPr>
    </w:p>
    <w:p w:rsidR="006651E2" w:rsidRDefault="00F6512B">
      <w:pPr>
        <w:pStyle w:val="Nadpis1"/>
        <w:ind w:right="406"/>
      </w:pPr>
      <w:r>
        <w:t>III.</w:t>
      </w:r>
    </w:p>
    <w:p w:rsidR="006651E2" w:rsidRDefault="00F6512B">
      <w:pPr>
        <w:pStyle w:val="Nadpis2"/>
        <w:ind w:right="406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6651E2" w:rsidRDefault="006651E2">
      <w:pPr>
        <w:pStyle w:val="Zkladntext"/>
        <w:spacing w:before="11"/>
        <w:jc w:val="left"/>
        <w:rPr>
          <w:b/>
          <w:sz w:val="17"/>
        </w:rPr>
      </w:pP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6651E2" w:rsidRDefault="00F6512B">
      <w:pPr>
        <w:pStyle w:val="Zkladntext"/>
        <w:spacing w:before="1"/>
        <w:ind w:left="665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6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 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6651E2" w:rsidRDefault="006651E2">
      <w:pPr>
        <w:jc w:val="both"/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8"/>
        <w:ind w:right="128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5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poměru</w:t>
      </w:r>
      <w:r>
        <w:rPr>
          <w:spacing w:val="26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celkové</w:t>
      </w:r>
      <w:r>
        <w:rPr>
          <w:spacing w:val="27"/>
          <w:sz w:val="20"/>
        </w:rPr>
        <w:t xml:space="preserve"> </w:t>
      </w:r>
      <w:r>
        <w:rPr>
          <w:sz w:val="20"/>
        </w:rPr>
        <w:t>dotace,</w:t>
      </w:r>
      <w:r>
        <w:rPr>
          <w:spacing w:val="24"/>
          <w:sz w:val="20"/>
        </w:rPr>
        <w:t xml:space="preserve"> </w:t>
      </w:r>
      <w:r>
        <w:rPr>
          <w:sz w:val="20"/>
        </w:rPr>
        <w:t>uvedené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II,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038</w:t>
      </w:r>
      <w:r>
        <w:rPr>
          <w:spacing w:val="1"/>
          <w:sz w:val="20"/>
        </w:rPr>
        <w:t xml:space="preserve"> </w:t>
      </w:r>
      <w:r>
        <w:rPr>
          <w:sz w:val="20"/>
        </w:rPr>
        <w:t>775,96</w:t>
      </w:r>
      <w:r>
        <w:rPr>
          <w:spacing w:val="26"/>
          <w:sz w:val="20"/>
        </w:rPr>
        <w:t xml:space="preserve"> </w:t>
      </w:r>
      <w:r>
        <w:rPr>
          <w:sz w:val="20"/>
        </w:rPr>
        <w:t>Kč</w:t>
      </w:r>
      <w:r>
        <w:rPr>
          <w:spacing w:val="23"/>
          <w:sz w:val="20"/>
        </w:rPr>
        <w:t xml:space="preserve"> </w:t>
      </w:r>
      <w:r>
        <w:rPr>
          <w:sz w:val="20"/>
        </w:rPr>
        <w:t>(tj.</w:t>
      </w:r>
      <w:r>
        <w:rPr>
          <w:spacing w:val="25"/>
          <w:sz w:val="20"/>
        </w:rPr>
        <w:t xml:space="preserve"> </w:t>
      </w:r>
      <w:r>
        <w:rPr>
          <w:sz w:val="20"/>
        </w:rPr>
        <w:t>30 %</w:t>
      </w:r>
      <w:r>
        <w:rPr>
          <w:spacing w:val="-53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rozpočtu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  <w:r>
        <w:rPr>
          <w:spacing w:val="-10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lohy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 w:line="237" w:lineRule="auto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742"/>
        </w:tabs>
        <w:spacing w:before="121"/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</w:t>
      </w:r>
      <w:r>
        <w:rPr>
          <w:sz w:val="20"/>
        </w:rPr>
        <w:t>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14),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</w:t>
      </w:r>
      <w:r>
        <w:rPr>
          <w:sz w:val="20"/>
        </w:rPr>
        <w:t xml:space="preserve">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651E2" w:rsidRDefault="00F6512B">
      <w:pPr>
        <w:pStyle w:val="Zkladntext"/>
        <w:spacing w:before="1"/>
        <w:ind w:left="665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 akce.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0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0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</w:p>
    <w:p w:rsidR="006651E2" w:rsidRDefault="00F6512B">
      <w:pPr>
        <w:pStyle w:val="Zkladntext"/>
        <w:spacing w:before="1"/>
        <w:ind w:left="665"/>
      </w:pPr>
      <w:r>
        <w:t>s</w:t>
      </w:r>
      <w:r>
        <w:rPr>
          <w:spacing w:val="-3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úhradě,</w:t>
      </w:r>
      <w:r>
        <w:rPr>
          <w:spacing w:val="4"/>
        </w:rPr>
        <w:t xml:space="preserve"> </w:t>
      </w:r>
      <w:r>
        <w:t>je-li relevantní,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akceptuje předložení faktur</w:t>
      </w:r>
      <w:r>
        <w:rPr>
          <w:spacing w:val="4"/>
        </w:rPr>
        <w:t xml:space="preserve"> </w:t>
      </w:r>
      <w:r>
        <w:t>či jiných</w:t>
      </w:r>
      <w:r>
        <w:rPr>
          <w:spacing w:val="1"/>
        </w:rPr>
        <w:t xml:space="preserve"> </w:t>
      </w:r>
      <w:r>
        <w:t>účetních dokladů</w:t>
      </w:r>
      <w:r>
        <w:rPr>
          <w:spacing w:val="4"/>
        </w:rPr>
        <w:t xml:space="preserve"> </w:t>
      </w:r>
      <w:r>
        <w:t>i z</w:t>
      </w:r>
      <w:r>
        <w:rPr>
          <w:spacing w:val="5"/>
        </w:rPr>
        <w:t xml:space="preserve"> </w:t>
      </w:r>
      <w:r>
        <w:t>roku</w:t>
      </w:r>
    </w:p>
    <w:p w:rsidR="006651E2" w:rsidRDefault="006651E2">
      <w:pPr>
        <w:sectPr w:rsidR="006651E2">
          <w:pgSz w:w="12240" w:h="15840"/>
          <w:pgMar w:top="1560" w:right="1000" w:bottom="1580" w:left="1320" w:header="569" w:footer="1386" w:gutter="0"/>
          <w:cols w:space="708"/>
        </w:sectPr>
      </w:pPr>
    </w:p>
    <w:p w:rsidR="006651E2" w:rsidRDefault="00F6512B">
      <w:pPr>
        <w:pStyle w:val="Zkladntext"/>
        <w:spacing w:before="128"/>
        <w:ind w:left="665"/>
      </w:pPr>
      <w:r>
        <w:lastRenderedPageBreak/>
        <w:t>předcházejícího</w:t>
      </w:r>
      <w:r>
        <w:rPr>
          <w:spacing w:val="-12"/>
        </w:rPr>
        <w:t xml:space="preserve"> </w:t>
      </w:r>
      <w:r>
        <w:t>uvolnění</w:t>
      </w:r>
      <w:r>
        <w:rPr>
          <w:spacing w:val="-11"/>
        </w:rPr>
        <w:t xml:space="preserve"> </w:t>
      </w:r>
      <w:r>
        <w:t>podpory,</w:t>
      </w:r>
      <w:r>
        <w:rPr>
          <w:spacing w:val="-13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fakturace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vystavení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termínům</w:t>
      </w:r>
      <w:r>
        <w:rPr>
          <w:spacing w:val="-12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akce.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</w:t>
      </w:r>
      <w:r>
        <w:rPr>
          <w:sz w:val="20"/>
        </w:rPr>
        <w:t>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6651E2" w:rsidRDefault="00F6512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6651E2" w:rsidRDefault="006651E2">
      <w:pPr>
        <w:pStyle w:val="Zkladntext"/>
        <w:spacing w:before="10"/>
        <w:jc w:val="left"/>
        <w:rPr>
          <w:sz w:val="28"/>
        </w:rPr>
      </w:pPr>
    </w:p>
    <w:p w:rsidR="006651E2" w:rsidRDefault="00F6512B">
      <w:pPr>
        <w:pStyle w:val="Nadpis1"/>
        <w:spacing w:before="99"/>
      </w:pPr>
      <w:r>
        <w:t>IV.</w:t>
      </w:r>
    </w:p>
    <w:p w:rsidR="006651E2" w:rsidRDefault="00F6512B">
      <w:pPr>
        <w:pStyle w:val="Nadpis2"/>
        <w:ind w:right="40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651E2" w:rsidRDefault="006651E2">
      <w:pPr>
        <w:pStyle w:val="Zkladntext"/>
        <w:spacing w:before="11"/>
        <w:jc w:val="left"/>
        <w:rPr>
          <w:b/>
          <w:sz w:val="17"/>
        </w:rPr>
      </w:pPr>
    </w:p>
    <w:p w:rsidR="006651E2" w:rsidRDefault="00F6512B">
      <w:pPr>
        <w:pStyle w:val="Odstavecseseznamem"/>
        <w:numPr>
          <w:ilvl w:val="0"/>
          <w:numId w:val="7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309"/>
        </w:tabs>
        <w:ind w:hanging="361"/>
        <w:rPr>
          <w:sz w:val="20"/>
        </w:rPr>
      </w:pP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79"/>
          <w:sz w:val="20"/>
        </w:rPr>
        <w:t xml:space="preserve"> </w:t>
      </w:r>
      <w:r>
        <w:rPr>
          <w:sz w:val="20"/>
        </w:rPr>
        <w:t>provedena</w:t>
      </w:r>
      <w:r>
        <w:rPr>
          <w:spacing w:val="80"/>
          <w:sz w:val="20"/>
        </w:rPr>
        <w:t xml:space="preserve"> </w:t>
      </w:r>
      <w:r>
        <w:rPr>
          <w:sz w:val="20"/>
        </w:rPr>
        <w:t>podle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81"/>
          <w:sz w:val="20"/>
        </w:rPr>
        <w:t xml:space="preserve"> </w:t>
      </w:r>
      <w:r>
        <w:rPr>
          <w:sz w:val="20"/>
        </w:rPr>
        <w:t>popisu</w:t>
      </w:r>
      <w:r>
        <w:rPr>
          <w:spacing w:val="81"/>
          <w:sz w:val="20"/>
        </w:rPr>
        <w:t xml:space="preserve"> </w:t>
      </w:r>
      <w:r>
        <w:rPr>
          <w:sz w:val="20"/>
        </w:rPr>
        <w:t>realizace</w:t>
      </w:r>
      <w:r>
        <w:rPr>
          <w:spacing w:val="79"/>
          <w:sz w:val="20"/>
        </w:rPr>
        <w:t xml:space="preserve"> </w:t>
      </w:r>
      <w:r>
        <w:rPr>
          <w:sz w:val="20"/>
        </w:rPr>
        <w:t>projektu</w:t>
      </w:r>
      <w:r>
        <w:rPr>
          <w:spacing w:val="81"/>
          <w:sz w:val="20"/>
        </w:rPr>
        <w:t xml:space="preserve"> </w:t>
      </w:r>
      <w:r>
        <w:rPr>
          <w:sz w:val="20"/>
        </w:rPr>
        <w:t>ze</w:t>
      </w:r>
      <w:r>
        <w:rPr>
          <w:spacing w:val="79"/>
          <w:sz w:val="20"/>
        </w:rPr>
        <w:t xml:space="preserve"> </w:t>
      </w:r>
      <w:r>
        <w:rPr>
          <w:sz w:val="20"/>
        </w:rPr>
        <w:t>dne</w:t>
      </w:r>
    </w:p>
    <w:p w:rsidR="006651E2" w:rsidRDefault="00F6512B">
      <w:pPr>
        <w:pStyle w:val="Zkladntext"/>
        <w:spacing w:before="1"/>
        <w:ind w:left="1308" w:right="131"/>
      </w:pPr>
      <w:r>
        <w:t>31. 5. 2023, který je součástí žádosti o podporu, aktualizovaného podrobného rozpočtu projektu</w:t>
      </w:r>
      <w:r>
        <w:rPr>
          <w:spacing w:val="-52"/>
        </w:rPr>
        <w:t xml:space="preserve"> </w:t>
      </w:r>
      <w:r>
        <w:t>a harmonogramu projektu ze dne 10. 9. 2024, které jsou součástí podkladů ke smlouvě, včetně</w:t>
      </w:r>
      <w:r>
        <w:rPr>
          <w:spacing w:val="1"/>
        </w:rPr>
        <w:t xml:space="preserve"> </w:t>
      </w:r>
      <w:r>
        <w:t>případných změn a doplňků těchto dokumentů, pokud je Fond odsouhlasil</w:t>
      </w:r>
      <w:r>
        <w:t>; v rámci realizace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Fondu</w:t>
      </w:r>
      <w:r>
        <w:rPr>
          <w:spacing w:val="55"/>
        </w:rPr>
        <w:t xml:space="preserve"> </w:t>
      </w:r>
      <w:r>
        <w:t>dokládat</w:t>
      </w:r>
      <w:r>
        <w:rPr>
          <w:spacing w:val="55"/>
        </w:rPr>
        <w:t xml:space="preserve"> </w:t>
      </w:r>
      <w:r>
        <w:t>výstupy</w:t>
      </w:r>
      <w:r>
        <w:rPr>
          <w:spacing w:val="55"/>
        </w:rPr>
        <w:t xml:space="preserve"> </w:t>
      </w:r>
      <w:r>
        <w:t>projektu</w:t>
      </w:r>
      <w:r>
        <w:rPr>
          <w:spacing w:val="54"/>
        </w:rPr>
        <w:t xml:space="preserve"> </w:t>
      </w:r>
      <w:r>
        <w:t>(při</w:t>
      </w:r>
      <w:r>
        <w:rPr>
          <w:spacing w:val="55"/>
        </w:rPr>
        <w:t xml:space="preserve"> </w:t>
      </w:r>
      <w:r>
        <w:t>předložení</w:t>
      </w:r>
      <w:r>
        <w:rPr>
          <w:spacing w:val="55"/>
        </w:rPr>
        <w:t xml:space="preserve"> </w:t>
      </w:r>
      <w:r>
        <w:t>monitorovací</w:t>
      </w:r>
      <w:r>
        <w:rPr>
          <w:spacing w:val="55"/>
        </w:rPr>
        <w:t xml:space="preserve"> </w:t>
      </w:r>
      <w:r>
        <w:t>zprávy</w:t>
      </w:r>
      <w:r>
        <w:rPr>
          <w:spacing w:val="55"/>
        </w:rPr>
        <w:t xml:space="preserve"> </w:t>
      </w:r>
      <w:r>
        <w:t>nebo</w:t>
      </w:r>
      <w:r>
        <w:rPr>
          <w:spacing w:val="-52"/>
        </w:rPr>
        <w:t xml:space="preserve"> </w:t>
      </w:r>
      <w:r>
        <w:t>k závěrečnému vyhodnocení akce (ZVA), a to zejména doložením pozvánek, fotodokumentace,</w:t>
      </w:r>
      <w:r>
        <w:rPr>
          <w:spacing w:val="1"/>
        </w:rPr>
        <w:t xml:space="preserve"> </w:t>
      </w:r>
      <w:r>
        <w:t>prezenčních</w:t>
      </w:r>
      <w:r>
        <w:rPr>
          <w:spacing w:val="-1"/>
        </w:rPr>
        <w:t xml:space="preserve"> </w:t>
      </w:r>
      <w:r>
        <w:t>listin, popř.</w:t>
      </w:r>
      <w:r>
        <w:rPr>
          <w:spacing w:val="-2"/>
        </w:rPr>
        <w:t xml:space="preserve"> </w:t>
      </w:r>
      <w:r>
        <w:t>jinými</w:t>
      </w:r>
      <w:r>
        <w:rPr>
          <w:spacing w:val="-1"/>
        </w:rPr>
        <w:t xml:space="preserve"> </w:t>
      </w:r>
      <w:r>
        <w:t>relevantními</w:t>
      </w:r>
      <w:r>
        <w:rPr>
          <w:spacing w:val="-1"/>
        </w:rPr>
        <w:t xml:space="preserve"> </w:t>
      </w:r>
      <w:r>
        <w:t>dokumenty)</w:t>
      </w:r>
      <w:r>
        <w:rPr>
          <w:spacing w:val="-2"/>
        </w:rPr>
        <w:t xml:space="preserve"> </w:t>
      </w:r>
      <w:r>
        <w:t>takt</w:t>
      </w:r>
      <w:r>
        <w:t>o:</w:t>
      </w:r>
    </w:p>
    <w:p w:rsidR="006651E2" w:rsidRDefault="00F6512B">
      <w:pPr>
        <w:pStyle w:val="Odstavecseseznamem"/>
        <w:numPr>
          <w:ilvl w:val="3"/>
          <w:numId w:val="7"/>
        </w:numPr>
        <w:tabs>
          <w:tab w:val="left" w:pos="1773"/>
          <w:tab w:val="left" w:pos="1774"/>
        </w:tabs>
        <w:jc w:val="left"/>
        <w:rPr>
          <w:sz w:val="20"/>
        </w:rPr>
      </w:pP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43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375</w:t>
      </w:r>
      <w:r>
        <w:rPr>
          <w:spacing w:val="-3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4"/>
          <w:sz w:val="20"/>
        </w:rPr>
        <w:t xml:space="preserve"> </w:t>
      </w:r>
      <w:r>
        <w:rPr>
          <w:sz w:val="20"/>
        </w:rPr>
        <w:t>925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osobohodin,</w:t>
      </w:r>
    </w:p>
    <w:p w:rsidR="006651E2" w:rsidRDefault="00F6512B">
      <w:pPr>
        <w:pStyle w:val="Odstavecseseznamem"/>
        <w:numPr>
          <w:ilvl w:val="3"/>
          <w:numId w:val="7"/>
        </w:numPr>
        <w:tabs>
          <w:tab w:val="left" w:pos="1773"/>
          <w:tab w:val="left" w:pos="1774"/>
        </w:tabs>
        <w:spacing w:before="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450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6651E2" w:rsidRDefault="00F6512B">
      <w:pPr>
        <w:pStyle w:val="Odstavecseseznamem"/>
        <w:numPr>
          <w:ilvl w:val="3"/>
          <w:numId w:val="7"/>
        </w:numPr>
        <w:tabs>
          <w:tab w:val="left" w:pos="1773"/>
          <w:tab w:val="left" w:pos="1774"/>
        </w:tabs>
        <w:spacing w:before="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video,</w:t>
      </w:r>
      <w:r>
        <w:rPr>
          <w:spacing w:val="-3"/>
          <w:sz w:val="20"/>
        </w:rPr>
        <w:t xml:space="preserve"> </w:t>
      </w:r>
      <w:r>
        <w:rPr>
          <w:sz w:val="20"/>
        </w:rPr>
        <w:t>animace,</w:t>
      </w:r>
      <w:r>
        <w:rPr>
          <w:spacing w:val="-3"/>
          <w:sz w:val="20"/>
        </w:rPr>
        <w:t xml:space="preserve"> </w:t>
      </w:r>
      <w:r>
        <w:rPr>
          <w:sz w:val="20"/>
        </w:rPr>
        <w:t>webový</w:t>
      </w:r>
      <w:r>
        <w:rPr>
          <w:spacing w:val="-2"/>
          <w:sz w:val="20"/>
        </w:rPr>
        <w:t xml:space="preserve"> </w:t>
      </w:r>
      <w:r>
        <w:rPr>
          <w:sz w:val="20"/>
        </w:rPr>
        <w:t>portál,</w:t>
      </w:r>
      <w:r>
        <w:rPr>
          <w:spacing w:val="-2"/>
          <w:sz w:val="20"/>
        </w:rPr>
        <w:t xml:space="preserve"> </w:t>
      </w:r>
      <w:r>
        <w:rPr>
          <w:sz w:val="20"/>
        </w:rPr>
        <w:t>metodiku, quest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výstava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celkovém</w:t>
      </w:r>
      <w:r>
        <w:rPr>
          <w:spacing w:val="-1"/>
          <w:sz w:val="20"/>
        </w:rPr>
        <w:t xml:space="preserve"> </w:t>
      </w:r>
      <w:r>
        <w:rPr>
          <w:sz w:val="20"/>
        </w:rPr>
        <w:t>počtu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ks,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102"/>
        </w:tabs>
        <w:ind w:left="1102" w:hanging="154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ind w:left="1090" w:right="131" w:hanging="142"/>
        <w:rPr>
          <w:sz w:val="20"/>
        </w:rPr>
      </w:pPr>
      <w:r>
        <w:rPr>
          <w:sz w:val="20"/>
        </w:rPr>
        <w:t>předem informuje Fond o termínech a místech konání akcí podle písmene a) odrážky druhé,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cílovou skupinu v rámci realizace projektu, a to nejpozději 10 pracovních dní před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zahájením;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left="1090" w:right="131" w:hanging="142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left="1090" w:hanging="142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4"/>
          <w:sz w:val="20"/>
        </w:rPr>
        <w:t xml:space="preserve"> </w:t>
      </w:r>
      <w:r>
        <w:rPr>
          <w:sz w:val="20"/>
        </w:rPr>
        <w:t>aktivit</w:t>
      </w:r>
    </w:p>
    <w:p w:rsidR="006651E2" w:rsidRDefault="00F6512B">
      <w:pPr>
        <w:pStyle w:val="Zkladntext"/>
        <w:ind w:left="1090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651E2" w:rsidRDefault="006651E2">
      <w:p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28"/>
        <w:ind w:left="1090" w:right="133" w:hanging="142"/>
        <w:rPr>
          <w:sz w:val="20"/>
        </w:rPr>
      </w:pPr>
      <w:r>
        <w:rPr>
          <w:sz w:val="20"/>
        </w:rPr>
        <w:lastRenderedPageBreak/>
        <w:t>je-li relevantní, nejpozději 1 měsíc po ukončení akce (pokud Fond nepovolí jiný termín) se stane,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není,</w:t>
      </w:r>
      <w:r>
        <w:rPr>
          <w:spacing w:val="-5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věcí</w:t>
      </w:r>
      <w:r>
        <w:rPr>
          <w:spacing w:val="-5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-4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-3"/>
          <w:sz w:val="20"/>
        </w:rPr>
        <w:t xml:space="preserve"> </w:t>
      </w:r>
      <w:r>
        <w:rPr>
          <w:sz w:val="20"/>
        </w:rPr>
        <w:t>upravených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2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left="1090" w:right="131" w:hanging="142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8"/>
          <w:sz w:val="20"/>
        </w:rPr>
        <w:t xml:space="preserve"> </w:t>
      </w:r>
      <w:r>
        <w:rPr>
          <w:sz w:val="20"/>
        </w:rPr>
        <w:t>zejména</w:t>
      </w:r>
      <w:r>
        <w:rPr>
          <w:spacing w:val="29"/>
          <w:sz w:val="20"/>
        </w:rPr>
        <w:t xml:space="preserve"> </w:t>
      </w:r>
      <w:r>
        <w:rPr>
          <w:sz w:val="20"/>
        </w:rPr>
        <w:t>zastaven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prospěch</w:t>
      </w:r>
      <w:r>
        <w:rPr>
          <w:spacing w:val="29"/>
          <w:sz w:val="20"/>
        </w:rPr>
        <w:t xml:space="preserve"> </w:t>
      </w:r>
      <w:r>
        <w:rPr>
          <w:sz w:val="20"/>
        </w:rPr>
        <w:t>jiné</w:t>
      </w:r>
      <w:r>
        <w:rPr>
          <w:spacing w:val="27"/>
          <w:sz w:val="20"/>
        </w:rPr>
        <w:t xml:space="preserve"> </w:t>
      </w:r>
      <w:r>
        <w:rPr>
          <w:sz w:val="20"/>
        </w:rPr>
        <w:t>osoby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30"/>
          <w:sz w:val="20"/>
        </w:rPr>
        <w:t xml:space="preserve"> </w:t>
      </w:r>
      <w:r>
        <w:rPr>
          <w:sz w:val="20"/>
        </w:rPr>
        <w:t>jiným</w:t>
      </w:r>
      <w:r>
        <w:rPr>
          <w:spacing w:val="30"/>
          <w:sz w:val="20"/>
        </w:rPr>
        <w:t xml:space="preserve"> </w:t>
      </w:r>
      <w:r>
        <w:rPr>
          <w:sz w:val="20"/>
        </w:rPr>
        <w:t>účelem,</w:t>
      </w:r>
      <w:r>
        <w:rPr>
          <w:spacing w:val="29"/>
          <w:sz w:val="20"/>
        </w:rPr>
        <w:t xml:space="preserve"> </w:t>
      </w:r>
      <w:r>
        <w:rPr>
          <w:sz w:val="20"/>
        </w:rPr>
        <w:t>než</w:t>
      </w:r>
      <w:r>
        <w:rPr>
          <w:spacing w:val="29"/>
          <w:sz w:val="20"/>
        </w:rPr>
        <w:t xml:space="preserve"> </w:t>
      </w:r>
      <w:r>
        <w:rPr>
          <w:sz w:val="20"/>
        </w:rPr>
        <w:t>stanoví</w:t>
      </w:r>
      <w:r>
        <w:rPr>
          <w:spacing w:val="31"/>
          <w:sz w:val="20"/>
        </w:rPr>
        <w:t xml:space="preserve"> </w:t>
      </w:r>
      <w:r>
        <w:rPr>
          <w:sz w:val="20"/>
        </w:rPr>
        <w:t>Směrnice</w:t>
      </w:r>
      <w:r>
        <w:rPr>
          <w:spacing w:val="27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</w:t>
      </w:r>
      <w:r>
        <w:rPr>
          <w:spacing w:val="1"/>
          <w:sz w:val="20"/>
        </w:rPr>
        <w:t xml:space="preserve"> </w:t>
      </w:r>
      <w:r>
        <w:rPr>
          <w:sz w:val="20"/>
        </w:rPr>
        <w:t>dřívější převod předmětu podpory odsouhlasí, příjemce podpory vrátí poměrnou část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30"/>
          <w:sz w:val="20"/>
        </w:rPr>
        <w:t xml:space="preserve"> </w:t>
      </w:r>
      <w:r>
        <w:rPr>
          <w:sz w:val="20"/>
        </w:rPr>
        <w:t>stanovené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lhůtě.</w:t>
      </w:r>
      <w:r>
        <w:rPr>
          <w:spacing w:val="29"/>
          <w:sz w:val="20"/>
        </w:rPr>
        <w:t xml:space="preserve"> </w:t>
      </w:r>
      <w:r>
        <w:rPr>
          <w:sz w:val="20"/>
        </w:rPr>
        <w:t>Pro</w:t>
      </w:r>
      <w:r>
        <w:rPr>
          <w:spacing w:val="30"/>
          <w:sz w:val="20"/>
        </w:rPr>
        <w:t xml:space="preserve"> </w:t>
      </w:r>
      <w:r>
        <w:rPr>
          <w:sz w:val="20"/>
        </w:rPr>
        <w:t>tento</w:t>
      </w:r>
      <w:r>
        <w:rPr>
          <w:spacing w:val="30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předmětem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roz</w:t>
      </w:r>
      <w:r>
        <w:rPr>
          <w:sz w:val="20"/>
        </w:rPr>
        <w:t>umí</w:t>
      </w:r>
      <w:r>
        <w:rPr>
          <w:spacing w:val="29"/>
          <w:sz w:val="20"/>
        </w:rPr>
        <w:t xml:space="preserve"> </w:t>
      </w:r>
      <w:r>
        <w:rPr>
          <w:sz w:val="20"/>
        </w:rPr>
        <w:t>věci</w:t>
      </w:r>
      <w:r>
        <w:rPr>
          <w:spacing w:val="29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52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 nebo jinak</w:t>
      </w:r>
      <w:r>
        <w:rPr>
          <w:spacing w:val="-3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 podporou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ind w:left="1090" w:right="131" w:hanging="14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5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znění)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</w:p>
    <w:p w:rsidR="006651E2" w:rsidRDefault="00F6512B">
      <w:pPr>
        <w:pStyle w:val="Zkladntext"/>
        <w:ind w:left="1090"/>
      </w:pPr>
      <w:r>
        <w:t>i)</w:t>
      </w:r>
      <w:r>
        <w:rPr>
          <w:spacing w:val="-3"/>
        </w:rPr>
        <w:t xml:space="preserve"> </w:t>
      </w:r>
      <w:r>
        <w:t>Výzvy,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21"/>
        <w:ind w:left="1090" w:right="134" w:hanging="142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3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států,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státního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režimu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ind w:left="1090" w:right="134" w:hanging="142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</w:t>
      </w:r>
      <w:r>
        <w:rPr>
          <w:spacing w:val="55"/>
          <w:sz w:val="20"/>
        </w:rPr>
        <w:t xml:space="preserve"> </w:t>
      </w:r>
      <w:r>
        <w:rPr>
          <w:sz w:val="20"/>
        </w:rPr>
        <w:t>dalších</w:t>
      </w:r>
      <w:r>
        <w:rPr>
          <w:spacing w:val="5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55"/>
          <w:sz w:val="20"/>
        </w:rPr>
        <w:t xml:space="preserve"> </w:t>
      </w:r>
      <w:r>
        <w:rPr>
          <w:sz w:val="20"/>
        </w:rPr>
        <w:t>subjektů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financování   projektu,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popř.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programu,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jehož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projekt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součástí,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postupovat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zněním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čl.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písm.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Výzvy,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21"/>
        <w:ind w:left="1090" w:right="135" w:hanging="142"/>
        <w:rPr>
          <w:sz w:val="20"/>
        </w:rPr>
      </w:pPr>
      <w:r>
        <w:rPr>
          <w:sz w:val="20"/>
        </w:rPr>
        <w:t>bude dodržovat čl. 10 písm. m)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left="1090" w:right="138" w:hanging="142"/>
        <w:rPr>
          <w:sz w:val="20"/>
        </w:rPr>
      </w:pPr>
      <w:r>
        <w:rPr>
          <w:sz w:val="20"/>
        </w:rPr>
        <w:t xml:space="preserve">umožní provádět kontrolu provedení opatření na </w:t>
      </w:r>
      <w:r>
        <w:rPr>
          <w:sz w:val="20"/>
        </w:rPr>
        <w:t>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0"/>
          <w:sz w:val="20"/>
        </w:rPr>
        <w:t xml:space="preserve"> </w:t>
      </w:r>
      <w:r>
        <w:rPr>
          <w:sz w:val="20"/>
        </w:rPr>
        <w:t>osobám</w:t>
      </w:r>
      <w:r>
        <w:rPr>
          <w:spacing w:val="7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4"/>
          <w:sz w:val="20"/>
        </w:rPr>
        <w:t xml:space="preserve"> </w:t>
      </w:r>
      <w:r>
        <w:rPr>
          <w:sz w:val="20"/>
        </w:rPr>
        <w:t>Fondem</w:t>
      </w:r>
      <w:r>
        <w:rPr>
          <w:spacing w:val="7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4"/>
          <w:sz w:val="20"/>
        </w:rPr>
        <w:t xml:space="preserve"> </w:t>
      </w:r>
      <w:r>
        <w:rPr>
          <w:sz w:val="20"/>
        </w:rPr>
        <w:t>jiným</w:t>
      </w:r>
      <w:r>
        <w:rPr>
          <w:spacing w:val="7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left="1090" w:right="134" w:hanging="142"/>
        <w:rPr>
          <w:sz w:val="20"/>
        </w:rPr>
      </w:pPr>
      <w:r>
        <w:rPr>
          <w:spacing w:val="-1"/>
          <w:sz w:val="20"/>
        </w:rPr>
        <w:t>zabezpečí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uchování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rozsahu</w:t>
      </w:r>
      <w:r>
        <w:rPr>
          <w:spacing w:val="-12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-1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a EU, a to po dobu deseti let od konce roku, ve kterém došlo k ukončení projektu konečného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651E2" w:rsidRDefault="00F6512B">
      <w:pPr>
        <w:pStyle w:val="Odstavecseseznamem"/>
        <w:numPr>
          <w:ilvl w:val="2"/>
          <w:numId w:val="7"/>
        </w:numPr>
        <w:tabs>
          <w:tab w:val="left" w:pos="1090"/>
        </w:tabs>
        <w:spacing w:before="121"/>
        <w:ind w:left="1090" w:hanging="142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651E2" w:rsidRDefault="00F6512B">
      <w:pPr>
        <w:pStyle w:val="Zkladntext"/>
        <w:spacing w:before="121"/>
        <w:ind w:left="907" w:right="131"/>
      </w:pPr>
      <w:r>
        <w:t>termín</w:t>
      </w:r>
      <w:r>
        <w:rPr>
          <w:spacing w:val="-4"/>
        </w:rPr>
        <w:t xml:space="preserve"> </w:t>
      </w:r>
      <w:r>
        <w:t>dokončení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konce</w:t>
      </w:r>
      <w:r>
        <w:rPr>
          <w:spacing w:val="-1"/>
        </w:rPr>
        <w:t xml:space="preserve"> </w:t>
      </w:r>
      <w:r>
        <w:t>11/2025 (za</w:t>
      </w:r>
      <w:r>
        <w:rPr>
          <w:spacing w:val="-4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protokolu</w:t>
      </w:r>
      <w:r>
        <w:rPr>
          <w:spacing w:val="-5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převzetí</w:t>
      </w:r>
      <w:r>
        <w:rPr>
          <w:spacing w:val="-7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u relevantních</w:t>
      </w:r>
      <w:r>
        <w:rPr>
          <w:spacing w:val="-7"/>
        </w:rPr>
        <w:t xml:space="preserve"> </w:t>
      </w:r>
      <w:r>
        <w:t>aktivit).</w:t>
      </w:r>
      <w:r>
        <w:rPr>
          <w:spacing w:val="-7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konstatuje,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zahájena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01/2024,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6651E2" w:rsidRDefault="00F6512B">
      <w:pPr>
        <w:pStyle w:val="Odstavecseseznamem"/>
        <w:numPr>
          <w:ilvl w:val="0"/>
          <w:numId w:val="6"/>
        </w:numPr>
        <w:tabs>
          <w:tab w:val="left" w:pos="1102"/>
        </w:tabs>
        <w:spacing w:before="122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6651E2" w:rsidRDefault="00F6512B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ind w:left="1101" w:right="13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 xml:space="preserve">s plněním finančních závazků </w:t>
      </w:r>
      <w:r>
        <w:t>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6651E2" w:rsidRDefault="00F6512B">
      <w:pPr>
        <w:pStyle w:val="Odstavecseseznamem"/>
        <w:numPr>
          <w:ilvl w:val="0"/>
          <w:numId w:val="7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5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27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II</w:t>
      </w:r>
      <w:r>
        <w:rPr>
          <w:spacing w:val="25"/>
          <w:sz w:val="20"/>
        </w:rPr>
        <w:t xml:space="preserve"> </w:t>
      </w:r>
      <w:r>
        <w:rPr>
          <w:sz w:val="20"/>
        </w:rPr>
        <w:t>bodů</w:t>
      </w:r>
      <w:r>
        <w:rPr>
          <w:spacing w:val="32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5"/>
          <w:sz w:val="20"/>
        </w:rPr>
        <w:t xml:space="preserve"> </w:t>
      </w:r>
      <w:r>
        <w:rPr>
          <w:sz w:val="20"/>
        </w:rPr>
        <w:t>(jak</w:t>
      </w:r>
      <w:r>
        <w:rPr>
          <w:spacing w:val="2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25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3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ind w:right="14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   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MŽP</w:t>
      </w:r>
      <w:r>
        <w:rPr>
          <w:spacing w:val="5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 programu.</w:t>
      </w:r>
    </w:p>
    <w:p w:rsidR="006651E2" w:rsidRDefault="00F6512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z w:val="20"/>
        </w:rPr>
        <w:t>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6651E2" w:rsidRDefault="00F6512B">
      <w:pPr>
        <w:pStyle w:val="Odstavecseseznamem"/>
        <w:numPr>
          <w:ilvl w:val="0"/>
          <w:numId w:val="7"/>
        </w:numPr>
        <w:tabs>
          <w:tab w:val="left" w:pos="742"/>
        </w:tabs>
        <w:spacing w:before="121"/>
        <w:ind w:left="741" w:right="137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6651E2" w:rsidRDefault="00F6512B">
      <w:pPr>
        <w:pStyle w:val="Odstavecseseznamem"/>
        <w:numPr>
          <w:ilvl w:val="0"/>
          <w:numId w:val="7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7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6651E2" w:rsidRDefault="00F6512B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6651E2" w:rsidRDefault="006651E2">
      <w:p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Nadpis1"/>
        <w:spacing w:before="128"/>
      </w:pPr>
      <w:r>
        <w:lastRenderedPageBreak/>
        <w:t>V.</w:t>
      </w:r>
    </w:p>
    <w:p w:rsidR="006651E2" w:rsidRDefault="00F6512B">
      <w:pPr>
        <w:pStyle w:val="Nadpis2"/>
        <w:spacing w:before="0"/>
        <w:ind w:right="405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651E2" w:rsidRDefault="006651E2">
      <w:pPr>
        <w:pStyle w:val="Zkladntext"/>
        <w:spacing w:before="12"/>
        <w:jc w:val="left"/>
        <w:rPr>
          <w:b/>
          <w:sz w:val="17"/>
        </w:rPr>
      </w:pP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</w:t>
      </w:r>
      <w:r>
        <w:rPr>
          <w:sz w:val="20"/>
        </w:rPr>
        <w:t>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6651E2" w:rsidRDefault="00F6512B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36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 za</w:t>
      </w:r>
      <w:r>
        <w:rPr>
          <w:spacing w:val="54"/>
          <w:sz w:val="20"/>
        </w:rPr>
        <w:t xml:space="preserve"> </w:t>
      </w:r>
      <w:r>
        <w:rPr>
          <w:sz w:val="20"/>
        </w:rPr>
        <w:t>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9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6651E2" w:rsidRDefault="00F6512B">
      <w:pPr>
        <w:pStyle w:val="Zkladntext"/>
        <w:spacing w:before="1"/>
        <w:ind w:left="741"/>
        <w:jc w:val="left"/>
      </w:pPr>
      <w:r>
        <w:t>podpory.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6651E2" w:rsidRDefault="00F6512B">
      <w:pPr>
        <w:pStyle w:val="Zkladntext"/>
        <w:ind w:left="741"/>
        <w:jc w:val="left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651E2" w:rsidRDefault="00F6512B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651E2" w:rsidRDefault="00F6512B">
      <w:pPr>
        <w:pStyle w:val="Zkladntext"/>
        <w:ind w:left="741"/>
        <w:jc w:val="left"/>
      </w:pPr>
      <w:r>
        <w:t>podpory.</w:t>
      </w:r>
    </w:p>
    <w:p w:rsidR="006651E2" w:rsidRDefault="006651E2">
      <w:pPr>
        <w:pStyle w:val="Zkladntext"/>
        <w:spacing w:before="1"/>
        <w:jc w:val="left"/>
        <w:rPr>
          <w:sz w:val="36"/>
        </w:rPr>
      </w:pPr>
    </w:p>
    <w:p w:rsidR="006651E2" w:rsidRDefault="00F6512B">
      <w:pPr>
        <w:pStyle w:val="Nadpis1"/>
      </w:pPr>
      <w:r>
        <w:t>VI.</w:t>
      </w:r>
    </w:p>
    <w:p w:rsidR="006651E2" w:rsidRDefault="00F6512B">
      <w:pPr>
        <w:pStyle w:val="Nadpis2"/>
        <w:ind w:right="40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651E2" w:rsidRDefault="006651E2">
      <w:pPr>
        <w:pStyle w:val="Zkladntext"/>
        <w:spacing w:before="12"/>
        <w:jc w:val="left"/>
        <w:rPr>
          <w:b/>
          <w:sz w:val="17"/>
        </w:rPr>
      </w:pP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její soulad </w:t>
      </w:r>
      <w:r>
        <w:rPr>
          <w:sz w:val="20"/>
        </w:rPr>
        <w:t>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651E2" w:rsidRDefault="006651E2">
      <w:pPr>
        <w:jc w:val="both"/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spacing w:before="121"/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651E2" w:rsidRDefault="00F6512B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6651E2" w:rsidRDefault="006651E2">
      <w:pPr>
        <w:pStyle w:val="Zkladntext"/>
        <w:spacing w:before="2"/>
        <w:jc w:val="left"/>
        <w:rPr>
          <w:sz w:val="36"/>
        </w:rPr>
      </w:pPr>
    </w:p>
    <w:p w:rsidR="006651E2" w:rsidRDefault="00F6512B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651E2" w:rsidRDefault="006651E2">
      <w:pPr>
        <w:pStyle w:val="Zkladntext"/>
        <w:spacing w:before="1"/>
        <w:jc w:val="left"/>
        <w:rPr>
          <w:sz w:val="18"/>
        </w:rPr>
      </w:pPr>
    </w:p>
    <w:p w:rsidR="006651E2" w:rsidRDefault="00F6512B">
      <w:pPr>
        <w:pStyle w:val="Zkladntext"/>
        <w:ind w:left="382"/>
        <w:jc w:val="left"/>
      </w:pPr>
      <w:r>
        <w:t>dne:</w:t>
      </w: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spacing w:before="1"/>
        <w:jc w:val="left"/>
        <w:rPr>
          <w:sz w:val="29"/>
        </w:rPr>
      </w:pPr>
    </w:p>
    <w:p w:rsidR="006651E2" w:rsidRDefault="00F6512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651E2" w:rsidRDefault="00F6512B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F6512B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651E2" w:rsidRDefault="006651E2">
      <w:pPr>
        <w:spacing w:line="264" w:lineRule="auto"/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jc w:val="left"/>
      </w:pPr>
    </w:p>
    <w:p w:rsidR="006651E2" w:rsidRDefault="006651E2">
      <w:pPr>
        <w:pStyle w:val="Zkladntext"/>
        <w:spacing w:before="8"/>
        <w:jc w:val="left"/>
      </w:pPr>
    </w:p>
    <w:p w:rsidR="006651E2" w:rsidRDefault="00F6512B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651E2" w:rsidRDefault="006651E2">
      <w:pPr>
        <w:pStyle w:val="Zkladntext"/>
        <w:jc w:val="left"/>
        <w:rPr>
          <w:sz w:val="26"/>
        </w:rPr>
      </w:pPr>
    </w:p>
    <w:p w:rsidR="006651E2" w:rsidRDefault="006651E2">
      <w:pPr>
        <w:pStyle w:val="Zkladntext"/>
        <w:spacing w:before="12"/>
        <w:jc w:val="left"/>
        <w:rPr>
          <w:sz w:val="31"/>
        </w:rPr>
      </w:pPr>
    </w:p>
    <w:p w:rsidR="006651E2" w:rsidRDefault="00F6512B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6651E2" w:rsidRDefault="006651E2">
      <w:pPr>
        <w:pStyle w:val="Zkladntext"/>
        <w:spacing w:before="1"/>
        <w:jc w:val="left"/>
        <w:rPr>
          <w:b/>
          <w:sz w:val="27"/>
        </w:rPr>
      </w:pPr>
    </w:p>
    <w:p w:rsidR="006651E2" w:rsidRDefault="00F6512B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651E2" w:rsidRDefault="006651E2">
      <w:pPr>
        <w:pStyle w:val="Zkladntext"/>
        <w:jc w:val="left"/>
        <w:rPr>
          <w:b/>
          <w:sz w:val="29"/>
        </w:rPr>
      </w:pP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651E2" w:rsidRDefault="00F6512B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6651E2" w:rsidRDefault="00F6512B">
      <w:pPr>
        <w:pStyle w:val="Zkladntext"/>
        <w:spacing w:before="80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6651E2" w:rsidRDefault="006651E2">
      <w:p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F6512B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651E2" w:rsidRDefault="006651E2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651E2" w:rsidRDefault="00F651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51E2" w:rsidRDefault="00F6512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651E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651E2" w:rsidRDefault="00F6512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651E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651E2" w:rsidRDefault="00F6512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651E2" w:rsidRDefault="00F6512B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651E2" w:rsidRDefault="00F651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651E2" w:rsidRDefault="00F6512B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651E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651E2" w:rsidRDefault="00F651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651E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651E2" w:rsidRDefault="00F6512B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651E2" w:rsidRDefault="00F6512B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651E2" w:rsidRDefault="00F6512B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651E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651E2" w:rsidRDefault="00F6512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651E2" w:rsidRDefault="00F6512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651E2" w:rsidRDefault="00F6512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651E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651E2" w:rsidRDefault="00F6512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651E2" w:rsidRDefault="00F6512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651E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651E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651E2" w:rsidRDefault="00F6512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651E2" w:rsidRDefault="00F6512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651E2" w:rsidRDefault="00F6512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651E2" w:rsidRDefault="00F651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651E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651E2" w:rsidRDefault="00F6512B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651E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651E2" w:rsidRDefault="00F6512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651E2" w:rsidRDefault="00F6512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651E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651E2" w:rsidRDefault="006651E2">
      <w:pPr>
        <w:jc w:val="center"/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651E2" w:rsidRDefault="00F651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651E2" w:rsidRDefault="00F651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651E2" w:rsidRDefault="00F6512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651E2" w:rsidRDefault="00F6512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651E2" w:rsidRDefault="00F6512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651E2" w:rsidRDefault="00F6512B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651E2" w:rsidRDefault="00F6512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651E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51E2" w:rsidRDefault="00F651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651E2" w:rsidRDefault="00F6512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651E2" w:rsidRDefault="00F651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651E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651E2" w:rsidRDefault="00F6512B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651E2" w:rsidRDefault="00F6512B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651E2" w:rsidRDefault="00F6512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651E2" w:rsidRDefault="00F6512B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651E2" w:rsidRDefault="00F651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651E2" w:rsidRDefault="00F6512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651E2" w:rsidRDefault="00F6512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651E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651E2" w:rsidRDefault="00F6512B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51E2" w:rsidRDefault="00F651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651E2" w:rsidRDefault="00F6512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6651E2" w:rsidRDefault="00F6512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651E2" w:rsidRDefault="00F6512B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651E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651E2" w:rsidRDefault="00F6512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651E2" w:rsidRDefault="00F6512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651E2" w:rsidRDefault="00F651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651E2" w:rsidRDefault="00F6512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651E2" w:rsidRDefault="00F651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651E2" w:rsidRDefault="00F6512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51E2" w:rsidRDefault="00F6512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651E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651E2" w:rsidRDefault="00F6512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51E2" w:rsidRDefault="00F6512B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651E2" w:rsidRDefault="00F6512B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651E2" w:rsidRDefault="00F6512B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651E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651E2" w:rsidRDefault="00F651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651E2" w:rsidRDefault="00F6512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651E2" w:rsidRDefault="00F6512B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651E2" w:rsidRDefault="00F6512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51E2" w:rsidRDefault="00F6512B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51E2" w:rsidRDefault="00F651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51E2" w:rsidRDefault="00F651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651E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651E2" w:rsidRDefault="007E39A7">
      <w:pPr>
        <w:pStyle w:val="Zkladntext"/>
        <w:spacing w:before="8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8FBDB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651E2" w:rsidRDefault="006651E2">
      <w:pPr>
        <w:pStyle w:val="Zkladntext"/>
        <w:jc w:val="left"/>
        <w:rPr>
          <w:b/>
        </w:rPr>
      </w:pPr>
    </w:p>
    <w:p w:rsidR="006651E2" w:rsidRDefault="006651E2">
      <w:pPr>
        <w:pStyle w:val="Zkladntext"/>
        <w:spacing w:before="12"/>
        <w:jc w:val="left"/>
        <w:rPr>
          <w:b/>
          <w:sz w:val="13"/>
        </w:rPr>
      </w:pPr>
    </w:p>
    <w:p w:rsidR="006651E2" w:rsidRDefault="00F6512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651E2" w:rsidRDefault="006651E2">
      <w:pPr>
        <w:rPr>
          <w:sz w:val="16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51E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651E2" w:rsidRDefault="00F651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651E2" w:rsidRDefault="00F6512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651E2" w:rsidRDefault="00F6512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651E2" w:rsidRDefault="00F651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651E2" w:rsidRDefault="00F6512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51E2" w:rsidRDefault="00F6512B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51E2" w:rsidRDefault="00F651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651E2" w:rsidRDefault="00F651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651E2" w:rsidRDefault="00F6512B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651E2" w:rsidRDefault="00F6512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651E2" w:rsidRDefault="00F6512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651E2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651E2" w:rsidRDefault="00F6512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651E2" w:rsidRDefault="00F6512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651E2" w:rsidRDefault="00F6512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651E2" w:rsidRDefault="00F651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651E2" w:rsidRDefault="00F6512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651E2" w:rsidRDefault="006651E2">
      <w:pPr>
        <w:spacing w:line="265" w:lineRule="exact"/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651E2" w:rsidRDefault="00F651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651E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51E2" w:rsidRDefault="00F6512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651E2" w:rsidRDefault="00F651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651E2" w:rsidRDefault="00F6512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651E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651E2" w:rsidRDefault="00F6512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651E2" w:rsidRDefault="00F651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651E2" w:rsidRDefault="00F6512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651E2" w:rsidRDefault="00F651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651E2" w:rsidRDefault="00F6512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651E2" w:rsidRDefault="00F6512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651E2" w:rsidRDefault="00F6512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651E2" w:rsidRDefault="00F6512B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51E2" w:rsidRDefault="00F6512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651E2" w:rsidRDefault="00F6512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651E2" w:rsidRDefault="00F6512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651E2" w:rsidRDefault="00F651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651E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651E2" w:rsidRDefault="00F6512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651E2" w:rsidRDefault="00F6512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651E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651E2" w:rsidRDefault="00F6512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651E2" w:rsidRDefault="00F6512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651E2" w:rsidRDefault="00F6512B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651E2" w:rsidRDefault="00F6512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651E2" w:rsidRDefault="00F6512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651E2" w:rsidRDefault="00F6512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651E2" w:rsidRDefault="00F6512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651E2" w:rsidRDefault="00F6512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651E2" w:rsidRDefault="00F6512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651E2" w:rsidRDefault="00F651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651E2" w:rsidRDefault="00F6512B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651E2" w:rsidRDefault="00F6512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651E2" w:rsidRDefault="00F6512B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651E2" w:rsidRDefault="00F6512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651E2" w:rsidRDefault="006651E2">
      <w:pPr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651E2" w:rsidRDefault="00F6512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651E2" w:rsidRDefault="00F651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651E2" w:rsidRDefault="00F651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51E2" w:rsidRDefault="00F6512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651E2" w:rsidRDefault="00F6512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651E2" w:rsidRDefault="00F6512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51E2" w:rsidRDefault="00F651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651E2" w:rsidRDefault="00F651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651E2" w:rsidRDefault="00F6512B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651E2" w:rsidRDefault="00F6512B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651E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651E2" w:rsidRDefault="00F6512B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51E2" w:rsidRDefault="00F6512B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651E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651E2" w:rsidRDefault="00F6512B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651E2" w:rsidRDefault="006651E2">
      <w:pPr>
        <w:pStyle w:val="Zkladntext"/>
        <w:jc w:val="left"/>
      </w:pPr>
    </w:p>
    <w:p w:rsidR="006651E2" w:rsidRDefault="007E39A7">
      <w:pPr>
        <w:pStyle w:val="Zkladntext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8ECB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651E2" w:rsidRDefault="006651E2">
      <w:pPr>
        <w:pStyle w:val="Zkladntext"/>
        <w:jc w:val="left"/>
      </w:pPr>
    </w:p>
    <w:p w:rsidR="006651E2" w:rsidRDefault="006651E2">
      <w:pPr>
        <w:pStyle w:val="Zkladntext"/>
        <w:spacing w:before="12"/>
        <w:jc w:val="left"/>
        <w:rPr>
          <w:sz w:val="13"/>
        </w:rPr>
      </w:pPr>
    </w:p>
    <w:p w:rsidR="006651E2" w:rsidRDefault="00F6512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651E2" w:rsidRDefault="006651E2">
      <w:pPr>
        <w:rPr>
          <w:sz w:val="16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51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51E2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651E2" w:rsidRDefault="00F6512B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651E2" w:rsidRDefault="00F6512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651E2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51E2" w:rsidRDefault="00F6512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51E2" w:rsidRDefault="006651E2">
            <w:pPr>
              <w:pStyle w:val="TableParagraph"/>
              <w:ind w:left="0"/>
              <w:rPr>
                <w:sz w:val="20"/>
              </w:rPr>
            </w:pP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651E2" w:rsidRDefault="006651E2">
            <w:pPr>
              <w:pStyle w:val="TableParagraph"/>
              <w:ind w:left="0"/>
              <w:rPr>
                <w:sz w:val="20"/>
              </w:rPr>
            </w:pPr>
          </w:p>
          <w:p w:rsidR="006651E2" w:rsidRDefault="00F6512B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651E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51E2" w:rsidRDefault="006651E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651E2" w:rsidRDefault="00F651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651E2" w:rsidRDefault="006651E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651E2" w:rsidRDefault="00F6512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651E2" w:rsidRDefault="00F6512B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651E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651E2" w:rsidRDefault="00F6512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51E2" w:rsidRDefault="00F651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51E2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51E2" w:rsidRDefault="006651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51E2" w:rsidRDefault="00F6512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651E2" w:rsidRDefault="00F651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651E2" w:rsidRDefault="006651E2">
      <w:pPr>
        <w:spacing w:line="265" w:lineRule="exact"/>
        <w:rPr>
          <w:sz w:val="20"/>
        </w:rPr>
        <w:sectPr w:rsidR="006651E2">
          <w:pgSz w:w="12240" w:h="15840"/>
          <w:pgMar w:top="1560" w:right="1000" w:bottom="1660" w:left="1320" w:header="569" w:footer="1386" w:gutter="0"/>
          <w:cols w:space="708"/>
        </w:sectPr>
      </w:pPr>
    </w:p>
    <w:p w:rsidR="006651E2" w:rsidRDefault="006651E2">
      <w:pPr>
        <w:pStyle w:val="Zkladntext"/>
        <w:jc w:val="left"/>
        <w:rPr>
          <w:sz w:val="15"/>
        </w:rPr>
      </w:pPr>
    </w:p>
    <w:sectPr w:rsidR="006651E2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2B" w:rsidRDefault="00F6512B">
      <w:r>
        <w:separator/>
      </w:r>
    </w:p>
  </w:endnote>
  <w:endnote w:type="continuationSeparator" w:id="0">
    <w:p w:rsidR="00F6512B" w:rsidRDefault="00F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E2" w:rsidRDefault="007E39A7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1E2" w:rsidRDefault="00F6512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9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6651E2" w:rsidRDefault="00F6512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39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2B" w:rsidRDefault="00F6512B">
      <w:r>
        <w:separator/>
      </w:r>
    </w:p>
  </w:footnote>
  <w:footnote w:type="continuationSeparator" w:id="0">
    <w:p w:rsidR="00F6512B" w:rsidRDefault="00F6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E2" w:rsidRDefault="00F6512B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4D7"/>
    <w:multiLevelType w:val="hybridMultilevel"/>
    <w:tmpl w:val="79FE640A"/>
    <w:lvl w:ilvl="0" w:tplc="4D1817C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95643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5848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926F6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BD08F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C2A0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A086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9076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BF2453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E896E3D"/>
    <w:multiLevelType w:val="hybridMultilevel"/>
    <w:tmpl w:val="BE4AA6E6"/>
    <w:lvl w:ilvl="0" w:tplc="3856B12C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8DE045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726952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26C37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B70AD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6671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0CA9A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9B843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D61D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5B840A6"/>
    <w:multiLevelType w:val="hybridMultilevel"/>
    <w:tmpl w:val="BC62B1AC"/>
    <w:lvl w:ilvl="0" w:tplc="9ABCBC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A6D4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294FA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B9A3A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CA2F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B071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DEAA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12406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9E6333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7E7702C"/>
    <w:multiLevelType w:val="hybridMultilevel"/>
    <w:tmpl w:val="34DEB998"/>
    <w:lvl w:ilvl="0" w:tplc="75BACE2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AE5EA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BE0B69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670E98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5C215E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BF4DC1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0AEB90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DF899C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250912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97F241F"/>
    <w:multiLevelType w:val="hybridMultilevel"/>
    <w:tmpl w:val="CE284DB2"/>
    <w:lvl w:ilvl="0" w:tplc="228EE72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7259A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45A5EC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8143FD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300FDC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824A09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46086A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C0AF1D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F1C0C8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D04274B"/>
    <w:multiLevelType w:val="hybridMultilevel"/>
    <w:tmpl w:val="45DA34CE"/>
    <w:lvl w:ilvl="0" w:tplc="0AC818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823D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13AF63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6A6F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9A085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A6DE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FA029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CBA5A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3845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94C4F89"/>
    <w:multiLevelType w:val="hybridMultilevel"/>
    <w:tmpl w:val="17D83ACA"/>
    <w:lvl w:ilvl="0" w:tplc="E4984F8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E3E96A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59C868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8EE160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C9C634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C9CFCD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96E007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1E6CAC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56222F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A7F69B2"/>
    <w:multiLevelType w:val="hybridMultilevel"/>
    <w:tmpl w:val="61B6EC54"/>
    <w:lvl w:ilvl="0" w:tplc="D18EAEA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105224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871802A8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3BB4ECF0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3830FC0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4D508AF6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A9BE758E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297AB11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D8DACD84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8459FD"/>
    <w:multiLevelType w:val="hybridMultilevel"/>
    <w:tmpl w:val="06ECEEAA"/>
    <w:lvl w:ilvl="0" w:tplc="7C8ED86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16E2D3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CEEC2A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9281E7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B16AC70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C638E1E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4D69F5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17ACBA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68073A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2CA6FA8"/>
    <w:multiLevelType w:val="hybridMultilevel"/>
    <w:tmpl w:val="ABB827EC"/>
    <w:lvl w:ilvl="0" w:tplc="14F0BE0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FAC4A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0765D60">
      <w:numFmt w:val="bullet"/>
      <w:lvlText w:val="-"/>
      <w:lvlJc w:val="left"/>
      <w:pPr>
        <w:ind w:left="1308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17ABE78">
      <w:numFmt w:val="bullet"/>
      <w:lvlText w:val="-"/>
      <w:lvlJc w:val="left"/>
      <w:pPr>
        <w:ind w:left="1774" w:hanging="46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 w:tplc="AE56B12C">
      <w:numFmt w:val="bullet"/>
      <w:lvlText w:val="•"/>
      <w:lvlJc w:val="left"/>
      <w:pPr>
        <w:ind w:left="1780" w:hanging="466"/>
      </w:pPr>
      <w:rPr>
        <w:rFonts w:hint="default"/>
        <w:lang w:val="cs-CZ" w:eastAsia="en-US" w:bidi="ar-SA"/>
      </w:rPr>
    </w:lvl>
    <w:lvl w:ilvl="5" w:tplc="93B2A89A">
      <w:numFmt w:val="bullet"/>
      <w:lvlText w:val="•"/>
      <w:lvlJc w:val="left"/>
      <w:pPr>
        <w:ind w:left="3136" w:hanging="466"/>
      </w:pPr>
      <w:rPr>
        <w:rFonts w:hint="default"/>
        <w:lang w:val="cs-CZ" w:eastAsia="en-US" w:bidi="ar-SA"/>
      </w:rPr>
    </w:lvl>
    <w:lvl w:ilvl="6" w:tplc="C06A3A42">
      <w:numFmt w:val="bullet"/>
      <w:lvlText w:val="•"/>
      <w:lvlJc w:val="left"/>
      <w:pPr>
        <w:ind w:left="4493" w:hanging="466"/>
      </w:pPr>
      <w:rPr>
        <w:rFonts w:hint="default"/>
        <w:lang w:val="cs-CZ" w:eastAsia="en-US" w:bidi="ar-SA"/>
      </w:rPr>
    </w:lvl>
    <w:lvl w:ilvl="7" w:tplc="7188D162">
      <w:numFmt w:val="bullet"/>
      <w:lvlText w:val="•"/>
      <w:lvlJc w:val="left"/>
      <w:pPr>
        <w:ind w:left="5850" w:hanging="466"/>
      </w:pPr>
      <w:rPr>
        <w:rFonts w:hint="default"/>
        <w:lang w:val="cs-CZ" w:eastAsia="en-US" w:bidi="ar-SA"/>
      </w:rPr>
    </w:lvl>
    <w:lvl w:ilvl="8" w:tplc="16367052">
      <w:numFmt w:val="bullet"/>
      <w:lvlText w:val="•"/>
      <w:lvlJc w:val="left"/>
      <w:pPr>
        <w:ind w:left="7206" w:hanging="46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E2"/>
    <w:rsid w:val="006651E2"/>
    <w:rsid w:val="007E39A7"/>
    <w:rsid w:val="00F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57F3C-40E3-4DF5-82DF-1C26F92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50" w:right="404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65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5471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2024-09-19T06:47:00Z</dcterms:created>
  <dcterms:modified xsi:type="dcterms:W3CDTF">2024-09-19T06:47:00Z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2024-09-19T00:00:00Z</vt:filetime>
  </property>
</Properties>
</file>