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0549FA" w:rsidP="000549FA">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371849">
        <w:rPr>
          <w:rFonts w:ascii="Arial" w:hAnsi="Arial" w:cs="Arial"/>
          <w:b/>
          <w:sz w:val="22"/>
          <w:szCs w:val="22"/>
        </w:rPr>
        <w:t>745</w:t>
      </w:r>
      <w:r w:rsidRPr="00386410">
        <w:rPr>
          <w:rFonts w:ascii="Arial" w:hAnsi="Arial" w:cs="Arial"/>
          <w:b/>
          <w:sz w:val="22"/>
          <w:szCs w:val="22"/>
        </w:rPr>
        <w:t>/20</w:t>
      </w:r>
      <w:r w:rsidR="00B90F61">
        <w:rPr>
          <w:rFonts w:ascii="Arial" w:hAnsi="Arial" w:cs="Arial"/>
          <w:b/>
          <w:sz w:val="22"/>
          <w:szCs w:val="22"/>
        </w:rPr>
        <w:t>1</w:t>
      </w:r>
      <w:r w:rsidR="00795ED6">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C3335F" w:rsidRPr="00C3335F" w:rsidRDefault="00C3335F" w:rsidP="00C3335F">
      <w:pPr>
        <w:keepNext/>
        <w:spacing w:before="120" w:after="120"/>
        <w:ind w:left="720" w:right="142" w:hanging="720"/>
        <w:jc w:val="center"/>
        <w:rPr>
          <w:rFonts w:ascii="Arial" w:hAnsi="Arial" w:cs="Arial"/>
          <w:b/>
          <w:szCs w:val="24"/>
        </w:rPr>
      </w:pPr>
      <w:r w:rsidRPr="00C3335F">
        <w:rPr>
          <w:rFonts w:ascii="Arial" w:hAnsi="Arial" w:cs="Arial"/>
          <w:b/>
          <w:szCs w:val="24"/>
        </w:rPr>
        <w:t>Oprava a rekonstrukce Mikulášovického potoka v Mikulášovicích u č.p.423</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0048CB"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p>
    <w:p w:rsidR="000048CB" w:rsidRDefault="00B015A5" w:rsidP="00B015A5">
      <w:pPr>
        <w:tabs>
          <w:tab w:val="left" w:pos="3960"/>
        </w:tabs>
        <w:jc w:val="both"/>
        <w:rPr>
          <w:rFonts w:ascii="Arial" w:hAnsi="Arial" w:cs="Arial"/>
          <w:sz w:val="22"/>
          <w:szCs w:val="22"/>
        </w:rPr>
      </w:pPr>
      <w:r w:rsidRPr="00C3335F">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3755DC" w:rsidP="003755DC">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0549FA">
        <w:rPr>
          <w:rFonts w:ascii="Arial" w:hAnsi="Arial" w:cs="Arial"/>
          <w:b/>
          <w:sz w:val="22"/>
          <w:szCs w:val="22"/>
        </w:rPr>
        <w:t>ŘEHÁK,</w:t>
      </w:r>
      <w:r w:rsidR="00D27EDE">
        <w:rPr>
          <w:rFonts w:ascii="Arial" w:hAnsi="Arial" w:cs="Arial"/>
          <w:b/>
          <w:sz w:val="22"/>
          <w:szCs w:val="22"/>
        </w:rPr>
        <w:t>spol. s r.o.</w:t>
      </w:r>
    </w:p>
    <w:p w:rsidR="003755DC" w:rsidRDefault="000549FA" w:rsidP="003755DC">
      <w:pPr>
        <w:tabs>
          <w:tab w:val="left" w:pos="3960"/>
        </w:tabs>
        <w:jc w:val="both"/>
        <w:rPr>
          <w:rFonts w:ascii="Arial" w:hAnsi="Arial" w:cs="Arial"/>
          <w:sz w:val="22"/>
          <w:szCs w:val="22"/>
        </w:rPr>
      </w:pPr>
      <w:r>
        <w:rPr>
          <w:rFonts w:ascii="Arial" w:hAnsi="Arial" w:cs="Arial"/>
          <w:sz w:val="22"/>
          <w:szCs w:val="22"/>
        </w:rPr>
        <w:tab/>
        <w:t xml:space="preserve">Rajmonova 1197/11, 182 00 </w:t>
      </w:r>
      <w:r w:rsidR="00D27EDE">
        <w:rPr>
          <w:rFonts w:ascii="Arial" w:hAnsi="Arial" w:cs="Arial"/>
          <w:sz w:val="22"/>
          <w:szCs w:val="22"/>
        </w:rPr>
        <w:t>Praha 8</w:t>
      </w:r>
    </w:p>
    <w:p w:rsidR="000549FA" w:rsidRPr="00386410" w:rsidRDefault="000549FA" w:rsidP="003755DC">
      <w:pPr>
        <w:tabs>
          <w:tab w:val="left" w:pos="3960"/>
        </w:tabs>
        <w:jc w:val="both"/>
        <w:rPr>
          <w:rFonts w:ascii="Arial" w:hAnsi="Arial" w:cs="Arial"/>
          <w:sz w:val="22"/>
          <w:szCs w:val="22"/>
        </w:rPr>
      </w:pPr>
      <w:r>
        <w:rPr>
          <w:rFonts w:ascii="Arial" w:hAnsi="Arial" w:cs="Arial"/>
          <w:sz w:val="22"/>
          <w:szCs w:val="22"/>
        </w:rPr>
        <w:t>korespondenční adresa:</w:t>
      </w:r>
      <w:r>
        <w:rPr>
          <w:rFonts w:ascii="Arial" w:hAnsi="Arial" w:cs="Arial"/>
          <w:sz w:val="22"/>
          <w:szCs w:val="22"/>
        </w:rPr>
        <w:tab/>
        <w:t>Areál Letiště Hořín, 276 01 Mělník</w:t>
      </w:r>
    </w:p>
    <w:p w:rsidR="003755DC" w:rsidRPr="00D27EDE"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00D27EDE">
        <w:rPr>
          <w:rFonts w:ascii="Arial" w:hAnsi="Arial" w:cs="Arial"/>
          <w:sz w:val="22"/>
          <w:szCs w:val="22"/>
        </w:rPr>
        <w:t>26186136</w:t>
      </w:r>
    </w:p>
    <w:p w:rsidR="003755DC" w:rsidRPr="00D27EDE"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D27EDE">
        <w:rPr>
          <w:rFonts w:ascii="Arial" w:hAnsi="Arial" w:cs="Arial"/>
          <w:sz w:val="22"/>
          <w:szCs w:val="22"/>
        </w:rPr>
        <w:t>CZ26186136</w:t>
      </w:r>
    </w:p>
    <w:p w:rsidR="003755DC" w:rsidRPr="00D27EDE"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D27EDE">
        <w:rPr>
          <w:rFonts w:ascii="Arial" w:hAnsi="Arial" w:cs="Arial"/>
          <w:sz w:val="22"/>
          <w:szCs w:val="22"/>
        </w:rPr>
        <w:t>Daliborem Řehákem, jednatelem společnosti</w:t>
      </w:r>
    </w:p>
    <w:p w:rsidR="003755DC" w:rsidRPr="00D27ED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D27EDE">
        <w:rPr>
          <w:rFonts w:ascii="Arial" w:hAnsi="Arial" w:cs="Arial"/>
          <w:sz w:val="22"/>
          <w:szCs w:val="22"/>
        </w:rPr>
        <w:t>Dalibor Řehák, jednatel společnosti</w:t>
      </w:r>
    </w:p>
    <w:p w:rsidR="003755DC" w:rsidRPr="00D27ED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0048CB" w:rsidRDefault="003755DC" w:rsidP="003755DC">
      <w:pPr>
        <w:tabs>
          <w:tab w:val="left" w:pos="3960"/>
        </w:tabs>
        <w:jc w:val="both"/>
        <w:rPr>
          <w:rFonts w:ascii="Arial" w:hAnsi="Arial" w:cs="Arial"/>
          <w:b/>
          <w:sz w:val="22"/>
          <w:szCs w:val="22"/>
        </w:rPr>
      </w:pPr>
      <w:r w:rsidRPr="00386410">
        <w:rPr>
          <w:rFonts w:ascii="Arial" w:hAnsi="Arial" w:cs="Arial"/>
          <w:b/>
          <w:sz w:val="22"/>
          <w:szCs w:val="22"/>
        </w:rPr>
        <w:t>stavbyvedoucí:</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0048CB"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0048CB" w:rsidRPr="00386410" w:rsidRDefault="000048CB" w:rsidP="003755DC">
      <w:pPr>
        <w:tabs>
          <w:tab w:val="left" w:pos="3960"/>
        </w:tabs>
        <w:jc w:val="both"/>
        <w:rPr>
          <w:rFonts w:ascii="Arial" w:hAnsi="Arial" w:cs="Arial"/>
          <w:sz w:val="22"/>
          <w:szCs w:val="22"/>
        </w:rPr>
      </w:pPr>
      <w:bookmarkStart w:id="0" w:name="_GoBack"/>
      <w:bookmarkEnd w:id="0"/>
    </w:p>
    <w:p w:rsidR="003755DC" w:rsidRPr="00386410" w:rsidRDefault="003755DC" w:rsidP="003755DC">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00D27EDE">
        <w:rPr>
          <w:rFonts w:ascii="Arial" w:hAnsi="Arial" w:cs="Arial"/>
          <w:sz w:val="22"/>
          <w:szCs w:val="22"/>
        </w:rPr>
        <w:t xml:space="preserve"> Městského soudu v Praze</w:t>
      </w:r>
      <w:r w:rsidRPr="00386410">
        <w:rPr>
          <w:rFonts w:ascii="Arial" w:hAnsi="Arial" w:cs="Arial"/>
          <w:sz w:val="22"/>
          <w:szCs w:val="22"/>
        </w:rPr>
        <w:t>, v</w:t>
      </w:r>
      <w:r w:rsidR="00D27EDE">
        <w:rPr>
          <w:rFonts w:ascii="Arial" w:hAnsi="Arial" w:cs="Arial"/>
          <w:sz w:val="22"/>
          <w:szCs w:val="22"/>
        </w:rPr>
        <w:t> </w:t>
      </w:r>
      <w:r w:rsidRPr="00386410">
        <w:rPr>
          <w:rFonts w:ascii="Arial" w:hAnsi="Arial" w:cs="Arial"/>
          <w:sz w:val="22"/>
          <w:szCs w:val="22"/>
        </w:rPr>
        <w:t>oddílu</w:t>
      </w:r>
      <w:r w:rsidR="00D27EDE">
        <w:rPr>
          <w:rFonts w:ascii="Arial" w:hAnsi="Arial" w:cs="Arial"/>
          <w:sz w:val="22"/>
          <w:szCs w:val="22"/>
        </w:rPr>
        <w:t xml:space="preserve"> C</w:t>
      </w:r>
      <w:r w:rsidRPr="00386410">
        <w:rPr>
          <w:rFonts w:ascii="Arial" w:hAnsi="Arial" w:cs="Arial"/>
          <w:sz w:val="22"/>
          <w:szCs w:val="22"/>
        </w:rPr>
        <w:t>, vložce č.</w:t>
      </w:r>
      <w:r w:rsidR="00D27EDE">
        <w:rPr>
          <w:rFonts w:ascii="Arial" w:hAnsi="Arial" w:cs="Arial"/>
          <w:sz w:val="22"/>
          <w:szCs w:val="22"/>
        </w:rPr>
        <w:t xml:space="preserve"> 77973</w:t>
      </w:r>
      <w:r w:rsidRPr="00386410">
        <w:rPr>
          <w:rFonts w:ascii="Arial" w:hAnsi="Arial" w:cs="Arial"/>
          <w:sz w:val="22"/>
          <w:szCs w:val="22"/>
        </w:rPr>
        <w:t xml:space="preserve"> </w:t>
      </w: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C3335F" w:rsidRDefault="00C3335F" w:rsidP="00C3335F">
      <w:pPr>
        <w:jc w:val="both"/>
        <w:rPr>
          <w:rFonts w:ascii="Arial" w:hAnsi="Arial" w:cs="Arial"/>
          <w:color w:val="000000"/>
          <w:sz w:val="22"/>
          <w:szCs w:val="22"/>
        </w:rPr>
      </w:pPr>
      <w:r>
        <w:rPr>
          <w:rFonts w:ascii="Arial" w:hAnsi="Arial" w:cs="Arial"/>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C3335F" w:rsidRPr="00C3335F" w:rsidRDefault="00C3335F" w:rsidP="00C3335F">
      <w:pPr>
        <w:keepNext/>
        <w:spacing w:before="120" w:after="120"/>
        <w:ind w:left="720" w:right="142" w:hanging="720"/>
        <w:jc w:val="center"/>
        <w:rPr>
          <w:rFonts w:ascii="Arial" w:hAnsi="Arial" w:cs="Arial"/>
          <w:b/>
          <w:szCs w:val="24"/>
        </w:rPr>
      </w:pPr>
      <w:r w:rsidRPr="00C3335F">
        <w:rPr>
          <w:rFonts w:ascii="Arial" w:hAnsi="Arial" w:cs="Arial"/>
          <w:b/>
          <w:szCs w:val="24"/>
        </w:rPr>
        <w:t>Oprava a rekonstrukce Mikulášovického potoka v Mikulášovicích u č.p.423</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653562"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661EDA" w:rsidRPr="00386410" w:rsidRDefault="00661EDA" w:rsidP="00661EDA">
      <w:pPr>
        <w:pStyle w:val="Zkladntext"/>
        <w:widowControl/>
        <w:tabs>
          <w:tab w:val="left" w:pos="720"/>
        </w:tabs>
        <w:ind w:left="285"/>
        <w:jc w:val="both"/>
        <w:rPr>
          <w:rFonts w:cs="Arial"/>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661EDA" w:rsidRPr="009A3FBD"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p>
    <w:p w:rsidR="00661EDA" w:rsidRPr="009A3FBD" w:rsidRDefault="00661EDA" w:rsidP="00661EDA">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661EDA" w:rsidRDefault="00661EDA" w:rsidP="00661EDA">
      <w:pPr>
        <w:overflowPunct/>
        <w:autoSpaceDE/>
        <w:autoSpaceDN/>
        <w:adjustRightInd/>
        <w:ind w:left="284"/>
        <w:jc w:val="both"/>
        <w:textAlignment w:val="auto"/>
        <w:rPr>
          <w:rFonts w:ascii="Arial" w:hAnsi="Arial" w:cs="Arial"/>
          <w:bCs/>
          <w:sz w:val="22"/>
          <w:szCs w:val="22"/>
        </w:rPr>
      </w:pP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C3335F" w:rsidRPr="00450486" w:rsidRDefault="00C3335F" w:rsidP="00C3335F">
      <w:pPr>
        <w:ind w:left="426"/>
        <w:rPr>
          <w:rFonts w:ascii="Arial" w:hAnsi="Arial" w:cs="Arial"/>
          <w:sz w:val="22"/>
          <w:szCs w:val="22"/>
        </w:rPr>
      </w:pPr>
      <w:r w:rsidRPr="00C3335F">
        <w:rPr>
          <w:rFonts w:ascii="Arial" w:hAnsi="Arial" w:cs="Arial"/>
          <w:b/>
          <w:sz w:val="22"/>
          <w:szCs w:val="22"/>
        </w:rPr>
        <w:t>Zahájení díla:</w:t>
      </w:r>
      <w:r w:rsidRPr="00C3335F">
        <w:rPr>
          <w:rFonts w:ascii="Arial" w:hAnsi="Arial" w:cs="Arial"/>
          <w:b/>
          <w:sz w:val="22"/>
          <w:szCs w:val="22"/>
        </w:rPr>
        <w:tab/>
      </w:r>
      <w:r w:rsidRPr="00C3335F">
        <w:rPr>
          <w:rFonts w:ascii="Arial" w:hAnsi="Arial" w:cs="Arial"/>
          <w:b/>
          <w:sz w:val="22"/>
          <w:szCs w:val="22"/>
        </w:rPr>
        <w:tab/>
      </w:r>
      <w:r w:rsidRPr="00C3335F">
        <w:rPr>
          <w:rFonts w:ascii="Arial" w:hAnsi="Arial" w:cs="Arial"/>
          <w:sz w:val="22"/>
          <w:szCs w:val="22"/>
        </w:rPr>
        <w:t xml:space="preserve">bez zbytečného odkladu </w:t>
      </w:r>
      <w:r w:rsidR="00450486" w:rsidRPr="00450486">
        <w:rPr>
          <w:rFonts w:ascii="Arial" w:hAnsi="Arial" w:cs="Arial"/>
          <w:sz w:val="22"/>
          <w:szCs w:val="22"/>
        </w:rPr>
        <w:t xml:space="preserve">po nabytí účinnosti této smlouvy  </w:t>
      </w:r>
    </w:p>
    <w:p w:rsidR="00C3335F" w:rsidRPr="00C3335F" w:rsidRDefault="00C3335F" w:rsidP="00C3335F">
      <w:pPr>
        <w:ind w:left="426"/>
        <w:rPr>
          <w:rFonts w:ascii="Arial" w:hAnsi="Arial" w:cs="Arial"/>
          <w:b/>
          <w:sz w:val="22"/>
          <w:szCs w:val="22"/>
        </w:rPr>
      </w:pPr>
      <w:r w:rsidRPr="00C3335F">
        <w:rPr>
          <w:rFonts w:ascii="Arial" w:hAnsi="Arial" w:cs="Arial"/>
          <w:b/>
          <w:sz w:val="22"/>
          <w:szCs w:val="22"/>
        </w:rPr>
        <w:t>Ukončení díla:</w:t>
      </w:r>
      <w:r w:rsidRPr="00C3335F">
        <w:rPr>
          <w:rFonts w:ascii="Arial" w:hAnsi="Arial" w:cs="Arial"/>
          <w:b/>
          <w:sz w:val="22"/>
          <w:szCs w:val="22"/>
        </w:rPr>
        <w:tab/>
      </w:r>
      <w:r w:rsidRPr="00C3335F">
        <w:rPr>
          <w:rFonts w:ascii="Arial" w:hAnsi="Arial" w:cs="Arial"/>
          <w:b/>
          <w:sz w:val="22"/>
          <w:szCs w:val="22"/>
        </w:rPr>
        <w:tab/>
        <w:t>nejpozději do 30.11.2017</w:t>
      </w:r>
    </w:p>
    <w:p w:rsidR="00FE1CDE" w:rsidRPr="00386410" w:rsidRDefault="00FE1CDE" w:rsidP="00FE1CDE">
      <w:pPr>
        <w:ind w:left="360"/>
        <w:jc w:val="both"/>
        <w:rPr>
          <w:rFonts w:ascii="Arial" w:hAnsi="Arial" w:cs="Arial"/>
          <w:sz w:val="22"/>
          <w:szCs w:val="22"/>
        </w:rPr>
      </w:pPr>
    </w:p>
    <w:p w:rsidR="00661EDA" w:rsidRDefault="00FE1CDE" w:rsidP="00661EDA">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Default="00661EDA" w:rsidP="00661EDA">
      <w:pPr>
        <w:pStyle w:val="Zkladntext"/>
        <w:widowControl/>
        <w:jc w:val="both"/>
        <w:rPr>
          <w:rFonts w:cs="Arial"/>
          <w:sz w:val="22"/>
          <w:szCs w:val="22"/>
        </w:rPr>
      </w:pPr>
    </w:p>
    <w:p w:rsidR="00C3335F" w:rsidRPr="003E6B2C" w:rsidRDefault="00C3335F" w:rsidP="00C3335F">
      <w:pPr>
        <w:widowControl w:val="0"/>
        <w:tabs>
          <w:tab w:val="num" w:pos="426"/>
        </w:tabs>
        <w:ind w:left="426" w:hanging="426"/>
        <w:jc w:val="both"/>
        <w:rPr>
          <w:rFonts w:ascii="Arial" w:hAnsi="Arial" w:cs="Arial"/>
          <w:b/>
          <w:sz w:val="22"/>
          <w:szCs w:val="22"/>
        </w:rPr>
      </w:pPr>
      <w:r w:rsidRPr="003E6B2C">
        <w:rPr>
          <w:rFonts w:ascii="Arial" w:hAnsi="Arial" w:cs="Arial"/>
          <w:b/>
          <w:sz w:val="22"/>
          <w:szCs w:val="22"/>
        </w:rPr>
        <w:t>3.</w:t>
      </w:r>
      <w:r>
        <w:rPr>
          <w:rFonts w:ascii="Arial" w:hAnsi="Arial" w:cs="Arial"/>
          <w:b/>
          <w:sz w:val="22"/>
          <w:szCs w:val="22"/>
        </w:rPr>
        <w:t xml:space="preserve"> </w:t>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C3335F" w:rsidRPr="00386410" w:rsidRDefault="00C3335F"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661EDA" w:rsidP="00661EDA">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 a to v elektronickém formátu XC4.</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lastRenderedPageBreak/>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Pr>
          <w:rFonts w:ascii="Arial" w:hAnsi="Arial" w:cs="Arial"/>
          <w:sz w:val="22"/>
          <w:szCs w:val="22"/>
        </w:rPr>
        <w:t>dodavatel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070919">
        <w:rPr>
          <w:rFonts w:ascii="Arial" w:hAnsi="Arial" w:cs="Arial"/>
          <w:b/>
          <w:sz w:val="22"/>
          <w:szCs w:val="22"/>
        </w:rPr>
        <w:t xml:space="preserve">   814 789,62</w:t>
      </w:r>
      <w:r w:rsidRPr="00D74A50">
        <w:rPr>
          <w:rFonts w:ascii="Arial" w:hAnsi="Arial" w:cs="Arial"/>
          <w:sz w:val="22"/>
          <w:szCs w:val="22"/>
        </w:rPr>
        <w:t xml:space="preserve"> </w:t>
      </w:r>
      <w:r w:rsidRPr="000549FA">
        <w:rPr>
          <w:rFonts w:ascii="Arial" w:hAnsi="Arial" w:cs="Arial"/>
          <w:b/>
          <w:sz w:val="22"/>
          <w:szCs w:val="22"/>
        </w:rPr>
        <w:t>Kč</w:t>
      </w:r>
    </w:p>
    <w:p w:rsidR="00321D5C" w:rsidRPr="00D2260A" w:rsidRDefault="00321D5C" w:rsidP="00321D5C">
      <w:pPr>
        <w:ind w:left="360"/>
        <w:jc w:val="both"/>
        <w:rPr>
          <w:rFonts w:ascii="Arial" w:hAnsi="Arial" w:cs="Arial"/>
          <w:sz w:val="22"/>
          <w:szCs w:val="22"/>
        </w:rPr>
      </w:pPr>
      <w:r w:rsidRPr="00D2260A">
        <w:rPr>
          <w:rFonts w:ascii="Arial" w:hAnsi="Arial" w:cs="Arial"/>
          <w:sz w:val="22"/>
          <w:szCs w:val="22"/>
        </w:rPr>
        <w:t xml:space="preserve">z toho: </w:t>
      </w:r>
    </w:p>
    <w:p w:rsidR="00321D5C" w:rsidRPr="00356BA3" w:rsidRDefault="00321D5C" w:rsidP="00321D5C">
      <w:pPr>
        <w:spacing w:before="120"/>
        <w:ind w:left="360"/>
        <w:jc w:val="both"/>
        <w:rPr>
          <w:rFonts w:ascii="Arial" w:hAnsi="Arial" w:cs="Arial"/>
          <w:sz w:val="22"/>
          <w:szCs w:val="22"/>
        </w:rPr>
      </w:pPr>
      <w:r w:rsidRPr="00356BA3">
        <w:rPr>
          <w:rFonts w:ascii="Arial" w:hAnsi="Arial" w:cs="Arial"/>
          <w:sz w:val="22"/>
          <w:szCs w:val="22"/>
        </w:rPr>
        <w:t>oprava: SO 01 + SO 03 + SO 04 + VON</w:t>
      </w:r>
      <w:r w:rsidR="00356BA3" w:rsidRPr="00356BA3">
        <w:rPr>
          <w:rFonts w:ascii="Arial" w:hAnsi="Arial" w:cs="Arial"/>
          <w:sz w:val="22"/>
          <w:szCs w:val="22"/>
        </w:rPr>
        <w:t>_O</w:t>
      </w:r>
      <w:r w:rsidRPr="00356BA3">
        <w:rPr>
          <w:rFonts w:ascii="Arial" w:hAnsi="Arial" w:cs="Arial"/>
          <w:sz w:val="22"/>
          <w:szCs w:val="22"/>
        </w:rPr>
        <w:tab/>
      </w:r>
      <w:r w:rsidR="00356BA3">
        <w:rPr>
          <w:rFonts w:ascii="Arial" w:hAnsi="Arial" w:cs="Arial"/>
          <w:sz w:val="22"/>
          <w:szCs w:val="22"/>
        </w:rPr>
        <w:tab/>
      </w:r>
      <w:r w:rsidR="00356BA3">
        <w:rPr>
          <w:rFonts w:ascii="Arial" w:hAnsi="Arial" w:cs="Arial"/>
          <w:sz w:val="22"/>
          <w:szCs w:val="22"/>
        </w:rPr>
        <w:tab/>
      </w:r>
      <w:r w:rsidR="00070919">
        <w:rPr>
          <w:rFonts w:ascii="Arial" w:hAnsi="Arial" w:cs="Arial"/>
          <w:sz w:val="22"/>
          <w:szCs w:val="22"/>
        </w:rPr>
        <w:t xml:space="preserve">   501 784,47 </w:t>
      </w:r>
      <w:r w:rsidRPr="00356BA3">
        <w:rPr>
          <w:rFonts w:ascii="Arial" w:hAnsi="Arial" w:cs="Arial"/>
          <w:sz w:val="22"/>
          <w:szCs w:val="22"/>
        </w:rPr>
        <w:t>Kč</w:t>
      </w:r>
    </w:p>
    <w:p w:rsidR="00321D5C" w:rsidRPr="00356BA3" w:rsidRDefault="00321D5C" w:rsidP="00321D5C">
      <w:pPr>
        <w:spacing w:before="120"/>
        <w:ind w:left="360"/>
        <w:jc w:val="both"/>
        <w:rPr>
          <w:rFonts w:ascii="Arial" w:hAnsi="Arial" w:cs="Arial"/>
          <w:sz w:val="22"/>
          <w:szCs w:val="22"/>
        </w:rPr>
      </w:pPr>
      <w:r w:rsidRPr="00356BA3">
        <w:rPr>
          <w:rFonts w:ascii="Arial" w:hAnsi="Arial" w:cs="Arial"/>
          <w:sz w:val="22"/>
          <w:szCs w:val="22"/>
        </w:rPr>
        <w:t>investice: SO 02</w:t>
      </w:r>
      <w:r w:rsidR="00356BA3" w:rsidRPr="00356BA3">
        <w:rPr>
          <w:rFonts w:ascii="Arial" w:hAnsi="Arial" w:cs="Arial"/>
          <w:sz w:val="22"/>
          <w:szCs w:val="22"/>
        </w:rPr>
        <w:t xml:space="preserve"> + VON_R</w:t>
      </w:r>
      <w:r w:rsidRPr="00356BA3">
        <w:rPr>
          <w:rFonts w:ascii="Arial" w:hAnsi="Arial" w:cs="Arial"/>
          <w:sz w:val="22"/>
          <w:szCs w:val="22"/>
        </w:rPr>
        <w:t xml:space="preserve"> </w:t>
      </w:r>
      <w:r w:rsidRPr="00356BA3">
        <w:rPr>
          <w:rFonts w:ascii="Arial" w:hAnsi="Arial" w:cs="Arial"/>
          <w:sz w:val="22"/>
          <w:szCs w:val="22"/>
        </w:rPr>
        <w:tab/>
      </w:r>
      <w:r w:rsidRPr="00356BA3">
        <w:rPr>
          <w:rFonts w:ascii="Arial" w:hAnsi="Arial" w:cs="Arial"/>
          <w:sz w:val="22"/>
          <w:szCs w:val="22"/>
        </w:rPr>
        <w:tab/>
      </w:r>
      <w:r w:rsidR="00356BA3" w:rsidRPr="00356BA3">
        <w:rPr>
          <w:rFonts w:ascii="Arial" w:hAnsi="Arial" w:cs="Arial"/>
          <w:sz w:val="22"/>
          <w:szCs w:val="22"/>
        </w:rPr>
        <w:tab/>
      </w:r>
      <w:r w:rsidR="00356BA3">
        <w:rPr>
          <w:rFonts w:ascii="Arial" w:hAnsi="Arial" w:cs="Arial"/>
          <w:sz w:val="22"/>
          <w:szCs w:val="22"/>
        </w:rPr>
        <w:tab/>
      </w:r>
      <w:r w:rsidR="00356BA3">
        <w:rPr>
          <w:rFonts w:ascii="Arial" w:hAnsi="Arial" w:cs="Arial"/>
          <w:sz w:val="22"/>
          <w:szCs w:val="22"/>
        </w:rPr>
        <w:tab/>
      </w:r>
      <w:r w:rsidR="00070919">
        <w:rPr>
          <w:rFonts w:ascii="Arial" w:hAnsi="Arial" w:cs="Arial"/>
          <w:sz w:val="22"/>
          <w:szCs w:val="22"/>
        </w:rPr>
        <w:t xml:space="preserve">   313 005,15 </w:t>
      </w:r>
      <w:r w:rsidRPr="00356BA3">
        <w:rPr>
          <w:rFonts w:ascii="Arial" w:hAnsi="Arial" w:cs="Arial"/>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321D5C">
      <w:pPr>
        <w:ind w:left="502"/>
        <w:jc w:val="both"/>
        <w:rPr>
          <w:rFonts w:ascii="Arial" w:hAnsi="Arial" w:cs="Arial"/>
          <w:sz w:val="22"/>
          <w:szCs w:val="22"/>
        </w:rPr>
      </w:pPr>
      <w:r w:rsidRPr="00163E36">
        <w:rPr>
          <w:rFonts w:ascii="Arial" w:hAnsi="Arial" w:cs="Arial"/>
          <w:sz w:val="22"/>
          <w:szCs w:val="22"/>
        </w:rPr>
        <w:t>Samostatně budou vystaveny faktury pro investice a opravy.</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 a to v elektronickém formátu XC4. </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Pr="001D1432" w:rsidRDefault="008156E1" w:rsidP="008156E1"/>
    <w:p w:rsidR="008156E1" w:rsidRDefault="008156E1"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661EDA" w:rsidRDefault="00661EDA"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02005A">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0549FA"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r w:rsidR="000549FA">
        <w:rPr>
          <w:rFonts w:ascii="Arial" w:hAnsi="Arial" w:cs="Arial"/>
          <w:sz w:val="22"/>
          <w:szCs w:val="22"/>
        </w:rPr>
        <w:t>.</w:t>
      </w: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lastRenderedPageBreak/>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661EDA" w:rsidRPr="00386410" w:rsidRDefault="00661EDA"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0549F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0549FA" w:rsidRDefault="00661EDA" w:rsidP="000549F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0549FA" w:rsidRDefault="000549FA" w:rsidP="000549FA">
      <w:pPr>
        <w:pStyle w:val="Zkladntext"/>
        <w:widowControl/>
        <w:tabs>
          <w:tab w:val="left" w:pos="360"/>
        </w:tabs>
        <w:ind w:left="360"/>
        <w:jc w:val="both"/>
        <w:rPr>
          <w:rFonts w:cs="Arial"/>
          <w:sz w:val="22"/>
          <w:szCs w:val="22"/>
        </w:rPr>
      </w:pPr>
    </w:p>
    <w:p w:rsidR="000549FA" w:rsidRDefault="000549FA" w:rsidP="000549FA">
      <w:pPr>
        <w:pStyle w:val="Zkladntext"/>
        <w:widowControl/>
        <w:numPr>
          <w:ilvl w:val="0"/>
          <w:numId w:val="25"/>
        </w:numPr>
        <w:tabs>
          <w:tab w:val="left" w:pos="360"/>
        </w:tabs>
        <w:jc w:val="both"/>
        <w:rPr>
          <w:rFonts w:cs="Arial"/>
          <w:sz w:val="22"/>
          <w:szCs w:val="22"/>
        </w:rPr>
      </w:pPr>
      <w:r w:rsidRPr="000549FA">
        <w:rPr>
          <w:color w:val="auto"/>
          <w:sz w:val="22"/>
          <w:szCs w:val="22"/>
        </w:rPr>
        <w:t>Smlouva nabývá platnosti dnem jejího podpisu poslední ze smluvních stran a účinnosti zveřejněním v Registru smluv, pokud této účinnosti dle příslušných ustanovení smlouvy nenabude později.</w:t>
      </w:r>
    </w:p>
    <w:p w:rsidR="000549FA" w:rsidRDefault="000549FA" w:rsidP="000549FA">
      <w:pPr>
        <w:pStyle w:val="Zkladntext"/>
        <w:widowControl/>
        <w:tabs>
          <w:tab w:val="left" w:pos="360"/>
        </w:tabs>
        <w:ind w:left="360"/>
        <w:jc w:val="both"/>
        <w:rPr>
          <w:rFonts w:cs="Arial"/>
          <w:sz w:val="22"/>
          <w:szCs w:val="22"/>
        </w:rPr>
      </w:pPr>
    </w:p>
    <w:p w:rsidR="000549FA" w:rsidRPr="000549FA" w:rsidRDefault="000549FA" w:rsidP="000549FA">
      <w:pPr>
        <w:pStyle w:val="Zkladntext"/>
        <w:widowControl/>
        <w:numPr>
          <w:ilvl w:val="0"/>
          <w:numId w:val="25"/>
        </w:numPr>
        <w:tabs>
          <w:tab w:val="left" w:pos="360"/>
        </w:tabs>
        <w:jc w:val="both"/>
        <w:rPr>
          <w:rFonts w:cs="Arial"/>
          <w:sz w:val="22"/>
          <w:szCs w:val="22"/>
        </w:rPr>
      </w:pPr>
      <w:r w:rsidRPr="000549FA">
        <w:rPr>
          <w:color w:val="auto"/>
          <w:sz w:val="22"/>
          <w:szCs w:val="22"/>
        </w:rPr>
        <w:t xml:space="preserve">Smluvní strany nepovažují žádné ustanovení smlouvy za obchodní tajemství. </w:t>
      </w:r>
    </w:p>
    <w:p w:rsidR="00661EDA" w:rsidRDefault="00661EDA" w:rsidP="00661EDA">
      <w:pPr>
        <w:pStyle w:val="Zkladntext"/>
        <w:widowControl/>
        <w:tabs>
          <w:tab w:val="left" w:pos="360"/>
        </w:tabs>
        <w:jc w:val="both"/>
        <w:rPr>
          <w:color w:val="auto"/>
          <w:sz w:val="22"/>
          <w:szCs w:val="22"/>
        </w:rPr>
      </w:pPr>
    </w:p>
    <w:p w:rsidR="00661EDA" w:rsidRPr="00163E36" w:rsidRDefault="00661EDA" w:rsidP="00661EDA">
      <w:pPr>
        <w:pStyle w:val="Zkladntext"/>
        <w:widowControl/>
        <w:numPr>
          <w:ilvl w:val="0"/>
          <w:numId w:val="25"/>
        </w:numPr>
        <w:tabs>
          <w:tab w:val="left" w:pos="360"/>
        </w:tabs>
        <w:jc w:val="both"/>
        <w:rPr>
          <w:rFonts w:cs="Arial"/>
          <w:sz w:val="22"/>
          <w:szCs w:val="22"/>
        </w:rPr>
      </w:pPr>
      <w:r w:rsidRPr="00163E36">
        <w:rPr>
          <w:rFonts w:cs="Arial"/>
          <w:sz w:val="22"/>
          <w:szCs w:val="22"/>
        </w:rPr>
        <w:t xml:space="preserve">Na svědectví tohoto smluvní strany tímto podepisují smlouvu. Tato smlouva je vyhotovena ve </w:t>
      </w:r>
      <w:r w:rsidR="00104D42" w:rsidRPr="00163E36">
        <w:rPr>
          <w:rFonts w:cs="Arial"/>
          <w:b/>
          <w:sz w:val="22"/>
          <w:szCs w:val="22"/>
        </w:rPr>
        <w:t>dvou</w:t>
      </w:r>
      <w:r w:rsidRPr="00163E36">
        <w:rPr>
          <w:rFonts w:cs="Arial"/>
          <w:sz w:val="22"/>
          <w:szCs w:val="22"/>
        </w:rPr>
        <w:t xml:space="preserve"> vyhotoveních, z nichž každé má platnost originálu. </w:t>
      </w:r>
      <w:r w:rsidRPr="00163E36">
        <w:rPr>
          <w:rFonts w:cs="Arial"/>
          <w:bCs/>
          <w:sz w:val="22"/>
          <w:szCs w:val="22"/>
        </w:rPr>
        <w:t xml:space="preserve">Každá ze smluvních stran obdrží </w:t>
      </w:r>
      <w:r w:rsidR="00104D42" w:rsidRPr="00163E36">
        <w:rPr>
          <w:rFonts w:cs="Arial"/>
          <w:b/>
          <w:bCs/>
          <w:sz w:val="22"/>
          <w:szCs w:val="22"/>
        </w:rPr>
        <w:t>jedno</w:t>
      </w:r>
      <w:r w:rsidR="00104D42" w:rsidRPr="00163E36">
        <w:rPr>
          <w:rFonts w:cs="Arial"/>
          <w:bCs/>
          <w:sz w:val="22"/>
          <w:szCs w:val="22"/>
        </w:rPr>
        <w:t xml:space="preserve"> </w:t>
      </w:r>
      <w:r w:rsidRPr="00163E36">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1F1363" w:rsidP="00661EDA">
      <w:pPr>
        <w:keepNext/>
        <w:jc w:val="both"/>
        <w:rPr>
          <w:rFonts w:ascii="Arial" w:hAnsi="Arial" w:cs="Arial"/>
          <w:sz w:val="22"/>
          <w:szCs w:val="22"/>
        </w:rPr>
      </w:pPr>
      <w:r>
        <w:rPr>
          <w:rFonts w:ascii="Arial" w:hAnsi="Arial" w:cs="Arial"/>
          <w:sz w:val="22"/>
          <w:szCs w:val="22"/>
        </w:rPr>
        <w:t>V Chomutově dne 20.07.2017</w:t>
      </w:r>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D27EDE">
        <w:rPr>
          <w:rFonts w:ascii="Arial" w:hAnsi="Arial" w:cs="Arial"/>
          <w:sz w:val="22"/>
          <w:szCs w:val="22"/>
        </w:rPr>
        <w:t xml:space="preserve"> Praze </w:t>
      </w:r>
      <w:r w:rsidR="00661EDA" w:rsidRPr="00386410">
        <w:rPr>
          <w:rFonts w:ascii="Arial" w:hAnsi="Arial" w:cs="Arial"/>
          <w:sz w:val="22"/>
          <w:szCs w:val="22"/>
        </w:rPr>
        <w:t>dne</w:t>
      </w:r>
      <w:r>
        <w:rPr>
          <w:rFonts w:ascii="Arial" w:hAnsi="Arial" w:cs="Arial"/>
          <w:sz w:val="22"/>
          <w:szCs w:val="22"/>
        </w:rPr>
        <w:t xml:space="preserve"> 19.07.2017</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0549FA" w:rsidRDefault="000549FA" w:rsidP="00661EDA">
      <w:pPr>
        <w:keepNext/>
        <w:jc w:val="both"/>
        <w:rPr>
          <w:rFonts w:ascii="Arial" w:hAnsi="Arial" w:cs="Arial"/>
          <w:sz w:val="22"/>
          <w:szCs w:val="22"/>
        </w:rPr>
      </w:pPr>
    </w:p>
    <w:p w:rsidR="000549FA" w:rsidRDefault="000549F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D27EDE">
        <w:rPr>
          <w:rFonts w:ascii="Arial" w:hAnsi="Arial" w:cs="Arial"/>
          <w:sz w:val="22"/>
          <w:szCs w:val="22"/>
        </w:rPr>
        <w:t>Dalibor Řehák</w:t>
      </w:r>
    </w:p>
    <w:p w:rsidR="00661EDA" w:rsidRPr="00D74A50" w:rsidRDefault="00661EDA" w:rsidP="00661ED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D27EDE">
        <w:rPr>
          <w:rFonts w:ascii="Arial" w:hAnsi="Arial" w:cs="Arial"/>
          <w:sz w:val="22"/>
          <w:szCs w:val="22"/>
        </w:rPr>
        <w:t>jednatel společnosti</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0549FA">
        <w:rPr>
          <w:rFonts w:ascii="Arial" w:hAnsi="Arial" w:cs="Arial"/>
          <w:sz w:val="22"/>
          <w:szCs w:val="22"/>
        </w:rPr>
        <w:tab/>
      </w:r>
      <w:r w:rsidR="000549FA">
        <w:rPr>
          <w:rFonts w:ascii="Arial" w:hAnsi="Arial" w:cs="Arial"/>
          <w:sz w:val="22"/>
          <w:szCs w:val="22"/>
        </w:rPr>
        <w:tab/>
      </w:r>
      <w:r w:rsidR="000549FA">
        <w:rPr>
          <w:rFonts w:ascii="Arial" w:hAnsi="Arial" w:cs="Arial"/>
          <w:sz w:val="22"/>
          <w:szCs w:val="22"/>
        </w:rPr>
        <w:tab/>
      </w:r>
      <w:r w:rsidR="000549FA">
        <w:rPr>
          <w:rFonts w:ascii="Arial" w:hAnsi="Arial" w:cs="Arial"/>
          <w:sz w:val="22"/>
          <w:szCs w:val="22"/>
        </w:rPr>
        <w:tab/>
        <w:t>ŘEHÁK,</w:t>
      </w:r>
      <w:r w:rsidR="00D27EDE">
        <w:rPr>
          <w:rFonts w:ascii="Arial" w:hAnsi="Arial" w:cs="Arial"/>
          <w:sz w:val="22"/>
          <w:szCs w:val="22"/>
        </w:rPr>
        <w:t>spol. s 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D3" w:rsidRDefault="00452ED3">
      <w:r>
        <w:separator/>
      </w:r>
    </w:p>
  </w:endnote>
  <w:endnote w:type="continuationSeparator" w:id="0">
    <w:p w:rsidR="00452ED3" w:rsidRDefault="0045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99355E" w:rsidRPr="00996588">
      <w:rPr>
        <w:rFonts w:ascii="Arial" w:hAnsi="Arial" w:cs="Arial"/>
        <w:b/>
        <w:sz w:val="18"/>
        <w:szCs w:val="18"/>
      </w:rPr>
      <w:fldChar w:fldCharType="begin"/>
    </w:r>
    <w:r w:rsidRPr="00996588">
      <w:rPr>
        <w:rFonts w:ascii="Arial" w:hAnsi="Arial" w:cs="Arial"/>
        <w:b/>
        <w:sz w:val="18"/>
        <w:szCs w:val="18"/>
      </w:rPr>
      <w:instrText>PAGE</w:instrText>
    </w:r>
    <w:r w:rsidR="0099355E" w:rsidRPr="00996588">
      <w:rPr>
        <w:rFonts w:ascii="Arial" w:hAnsi="Arial" w:cs="Arial"/>
        <w:b/>
        <w:sz w:val="18"/>
        <w:szCs w:val="18"/>
      </w:rPr>
      <w:fldChar w:fldCharType="separate"/>
    </w:r>
    <w:r w:rsidR="000048CB">
      <w:rPr>
        <w:rFonts w:ascii="Arial" w:hAnsi="Arial" w:cs="Arial"/>
        <w:b/>
        <w:noProof/>
        <w:sz w:val="18"/>
        <w:szCs w:val="18"/>
      </w:rPr>
      <w:t>7</w:t>
    </w:r>
    <w:r w:rsidR="0099355E" w:rsidRPr="00996588">
      <w:rPr>
        <w:rFonts w:ascii="Arial" w:hAnsi="Arial" w:cs="Arial"/>
        <w:b/>
        <w:sz w:val="18"/>
        <w:szCs w:val="18"/>
      </w:rPr>
      <w:fldChar w:fldCharType="end"/>
    </w:r>
    <w:r w:rsidRPr="00996588">
      <w:rPr>
        <w:rFonts w:ascii="Arial" w:hAnsi="Arial" w:cs="Arial"/>
        <w:sz w:val="18"/>
        <w:szCs w:val="18"/>
      </w:rPr>
      <w:t xml:space="preserve"> z </w:t>
    </w:r>
    <w:r w:rsidR="0099355E" w:rsidRPr="00996588">
      <w:rPr>
        <w:rFonts w:ascii="Arial" w:hAnsi="Arial" w:cs="Arial"/>
        <w:b/>
        <w:sz w:val="18"/>
        <w:szCs w:val="18"/>
      </w:rPr>
      <w:fldChar w:fldCharType="begin"/>
    </w:r>
    <w:r w:rsidRPr="00996588">
      <w:rPr>
        <w:rFonts w:ascii="Arial" w:hAnsi="Arial" w:cs="Arial"/>
        <w:b/>
        <w:sz w:val="18"/>
        <w:szCs w:val="18"/>
      </w:rPr>
      <w:instrText>NUMPAGES</w:instrText>
    </w:r>
    <w:r w:rsidR="0099355E" w:rsidRPr="00996588">
      <w:rPr>
        <w:rFonts w:ascii="Arial" w:hAnsi="Arial" w:cs="Arial"/>
        <w:b/>
        <w:sz w:val="18"/>
        <w:szCs w:val="18"/>
      </w:rPr>
      <w:fldChar w:fldCharType="separate"/>
    </w:r>
    <w:r w:rsidR="000048CB">
      <w:rPr>
        <w:rFonts w:ascii="Arial" w:hAnsi="Arial" w:cs="Arial"/>
        <w:b/>
        <w:noProof/>
        <w:sz w:val="18"/>
        <w:szCs w:val="18"/>
      </w:rPr>
      <w:t>7</w:t>
    </w:r>
    <w:r w:rsidR="0099355E"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D3" w:rsidRDefault="00452ED3">
      <w:r>
        <w:separator/>
      </w:r>
    </w:p>
  </w:footnote>
  <w:footnote w:type="continuationSeparator" w:id="0">
    <w:p w:rsidR="00452ED3" w:rsidRDefault="00452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1BFF"/>
    <w:rsid w:val="000048CB"/>
    <w:rsid w:val="000059CB"/>
    <w:rsid w:val="0001739A"/>
    <w:rsid w:val="0002005A"/>
    <w:rsid w:val="000270DF"/>
    <w:rsid w:val="00032AD0"/>
    <w:rsid w:val="000456A7"/>
    <w:rsid w:val="00053346"/>
    <w:rsid w:val="000549FA"/>
    <w:rsid w:val="00070919"/>
    <w:rsid w:val="0007524F"/>
    <w:rsid w:val="000903EA"/>
    <w:rsid w:val="00091338"/>
    <w:rsid w:val="000914C6"/>
    <w:rsid w:val="000927E7"/>
    <w:rsid w:val="00093AD2"/>
    <w:rsid w:val="000A10CD"/>
    <w:rsid w:val="000A6BD5"/>
    <w:rsid w:val="000B0E7E"/>
    <w:rsid w:val="000B1EB9"/>
    <w:rsid w:val="000B2E4B"/>
    <w:rsid w:val="000C105C"/>
    <w:rsid w:val="000F7037"/>
    <w:rsid w:val="00104D42"/>
    <w:rsid w:val="001059B7"/>
    <w:rsid w:val="0011076F"/>
    <w:rsid w:val="00114CFD"/>
    <w:rsid w:val="00123974"/>
    <w:rsid w:val="00140C3A"/>
    <w:rsid w:val="00145445"/>
    <w:rsid w:val="00151C33"/>
    <w:rsid w:val="001556E2"/>
    <w:rsid w:val="00163E36"/>
    <w:rsid w:val="00191A3B"/>
    <w:rsid w:val="001C04BD"/>
    <w:rsid w:val="001D3524"/>
    <w:rsid w:val="001D6BE7"/>
    <w:rsid w:val="001F1363"/>
    <w:rsid w:val="001F7612"/>
    <w:rsid w:val="0020184F"/>
    <w:rsid w:val="002039CD"/>
    <w:rsid w:val="002044E5"/>
    <w:rsid w:val="002113D7"/>
    <w:rsid w:val="002157FE"/>
    <w:rsid w:val="00241CC6"/>
    <w:rsid w:val="00253552"/>
    <w:rsid w:val="00255B29"/>
    <w:rsid w:val="00266BE7"/>
    <w:rsid w:val="0027301D"/>
    <w:rsid w:val="0027330B"/>
    <w:rsid w:val="002841E7"/>
    <w:rsid w:val="00287DE7"/>
    <w:rsid w:val="002A43BA"/>
    <w:rsid w:val="002A59FE"/>
    <w:rsid w:val="002B32CB"/>
    <w:rsid w:val="002B4360"/>
    <w:rsid w:val="002C50E0"/>
    <w:rsid w:val="002D1039"/>
    <w:rsid w:val="002D299B"/>
    <w:rsid w:val="002E73A1"/>
    <w:rsid w:val="00302394"/>
    <w:rsid w:val="00312AFD"/>
    <w:rsid w:val="00312BF9"/>
    <w:rsid w:val="00321D5C"/>
    <w:rsid w:val="0032245B"/>
    <w:rsid w:val="00327DB4"/>
    <w:rsid w:val="00346C0D"/>
    <w:rsid w:val="00353A3F"/>
    <w:rsid w:val="0035651C"/>
    <w:rsid w:val="00356BA3"/>
    <w:rsid w:val="00371849"/>
    <w:rsid w:val="003755DC"/>
    <w:rsid w:val="00386410"/>
    <w:rsid w:val="003A15B7"/>
    <w:rsid w:val="003A7BC6"/>
    <w:rsid w:val="003B2A08"/>
    <w:rsid w:val="003D38EF"/>
    <w:rsid w:val="00410CB9"/>
    <w:rsid w:val="004167CE"/>
    <w:rsid w:val="004237EB"/>
    <w:rsid w:val="00423DE0"/>
    <w:rsid w:val="004258CF"/>
    <w:rsid w:val="00431AB2"/>
    <w:rsid w:val="0043268D"/>
    <w:rsid w:val="004335FB"/>
    <w:rsid w:val="00437893"/>
    <w:rsid w:val="00440BDC"/>
    <w:rsid w:val="004433D8"/>
    <w:rsid w:val="00450486"/>
    <w:rsid w:val="00450F16"/>
    <w:rsid w:val="0045109B"/>
    <w:rsid w:val="00452ED3"/>
    <w:rsid w:val="004A2984"/>
    <w:rsid w:val="004D36BC"/>
    <w:rsid w:val="004E7D23"/>
    <w:rsid w:val="005128B6"/>
    <w:rsid w:val="00512F40"/>
    <w:rsid w:val="00516E1F"/>
    <w:rsid w:val="00520647"/>
    <w:rsid w:val="005247CA"/>
    <w:rsid w:val="005302CD"/>
    <w:rsid w:val="005323F9"/>
    <w:rsid w:val="00547B4B"/>
    <w:rsid w:val="00563146"/>
    <w:rsid w:val="005668D0"/>
    <w:rsid w:val="00595DCE"/>
    <w:rsid w:val="005B1728"/>
    <w:rsid w:val="005B2F97"/>
    <w:rsid w:val="005B53AA"/>
    <w:rsid w:val="005C10DB"/>
    <w:rsid w:val="005C51B6"/>
    <w:rsid w:val="005C6983"/>
    <w:rsid w:val="005F217B"/>
    <w:rsid w:val="005F34D9"/>
    <w:rsid w:val="00602394"/>
    <w:rsid w:val="0060531F"/>
    <w:rsid w:val="00661EDA"/>
    <w:rsid w:val="0067189F"/>
    <w:rsid w:val="0068009D"/>
    <w:rsid w:val="00687E88"/>
    <w:rsid w:val="006A302C"/>
    <w:rsid w:val="006C0EF7"/>
    <w:rsid w:val="006C64E2"/>
    <w:rsid w:val="006D4CF2"/>
    <w:rsid w:val="006E4CC3"/>
    <w:rsid w:val="006E5F9A"/>
    <w:rsid w:val="006F74DC"/>
    <w:rsid w:val="007111BD"/>
    <w:rsid w:val="00714263"/>
    <w:rsid w:val="00734FF3"/>
    <w:rsid w:val="0074616E"/>
    <w:rsid w:val="00771122"/>
    <w:rsid w:val="00790434"/>
    <w:rsid w:val="00795ED6"/>
    <w:rsid w:val="007A6A59"/>
    <w:rsid w:val="007A75A7"/>
    <w:rsid w:val="007D5107"/>
    <w:rsid w:val="007F14CA"/>
    <w:rsid w:val="007F60BA"/>
    <w:rsid w:val="007F7071"/>
    <w:rsid w:val="00810F3F"/>
    <w:rsid w:val="00811B43"/>
    <w:rsid w:val="008156E1"/>
    <w:rsid w:val="00830AC2"/>
    <w:rsid w:val="008347C2"/>
    <w:rsid w:val="0084398F"/>
    <w:rsid w:val="00844FF1"/>
    <w:rsid w:val="00855A6C"/>
    <w:rsid w:val="00856705"/>
    <w:rsid w:val="00860849"/>
    <w:rsid w:val="0086126A"/>
    <w:rsid w:val="00863475"/>
    <w:rsid w:val="00867535"/>
    <w:rsid w:val="00872CA3"/>
    <w:rsid w:val="00883D67"/>
    <w:rsid w:val="0088678E"/>
    <w:rsid w:val="008A107C"/>
    <w:rsid w:val="008B60D8"/>
    <w:rsid w:val="008B6A76"/>
    <w:rsid w:val="008B75A6"/>
    <w:rsid w:val="008D07D7"/>
    <w:rsid w:val="008D36CC"/>
    <w:rsid w:val="008D708D"/>
    <w:rsid w:val="008F5DBB"/>
    <w:rsid w:val="00905EAD"/>
    <w:rsid w:val="00914A84"/>
    <w:rsid w:val="009177F7"/>
    <w:rsid w:val="00917F5B"/>
    <w:rsid w:val="00921CCC"/>
    <w:rsid w:val="009231A4"/>
    <w:rsid w:val="0092548D"/>
    <w:rsid w:val="00947371"/>
    <w:rsid w:val="00947CB1"/>
    <w:rsid w:val="0095255A"/>
    <w:rsid w:val="0095748D"/>
    <w:rsid w:val="0096148E"/>
    <w:rsid w:val="00963F3F"/>
    <w:rsid w:val="0098025D"/>
    <w:rsid w:val="009843E0"/>
    <w:rsid w:val="00984678"/>
    <w:rsid w:val="00985B9D"/>
    <w:rsid w:val="00991B86"/>
    <w:rsid w:val="0099355E"/>
    <w:rsid w:val="00995E3E"/>
    <w:rsid w:val="00996588"/>
    <w:rsid w:val="009A120B"/>
    <w:rsid w:val="009A39F9"/>
    <w:rsid w:val="009D2E1E"/>
    <w:rsid w:val="009D5612"/>
    <w:rsid w:val="009F46E9"/>
    <w:rsid w:val="009F5C41"/>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619E9"/>
    <w:rsid w:val="00B63BF5"/>
    <w:rsid w:val="00B640F3"/>
    <w:rsid w:val="00B76C65"/>
    <w:rsid w:val="00B83EB6"/>
    <w:rsid w:val="00B84F64"/>
    <w:rsid w:val="00B90F61"/>
    <w:rsid w:val="00B92AF5"/>
    <w:rsid w:val="00BA6C30"/>
    <w:rsid w:val="00BB77F0"/>
    <w:rsid w:val="00BC6B58"/>
    <w:rsid w:val="00BD5E01"/>
    <w:rsid w:val="00BF3D9B"/>
    <w:rsid w:val="00C20C4F"/>
    <w:rsid w:val="00C3335F"/>
    <w:rsid w:val="00C516BF"/>
    <w:rsid w:val="00C56345"/>
    <w:rsid w:val="00C66556"/>
    <w:rsid w:val="00C9156E"/>
    <w:rsid w:val="00CA2C32"/>
    <w:rsid w:val="00CA6750"/>
    <w:rsid w:val="00CB7B50"/>
    <w:rsid w:val="00D276F7"/>
    <w:rsid w:val="00D27EDE"/>
    <w:rsid w:val="00D41B2F"/>
    <w:rsid w:val="00D533AF"/>
    <w:rsid w:val="00D75EBF"/>
    <w:rsid w:val="00D87104"/>
    <w:rsid w:val="00D94469"/>
    <w:rsid w:val="00D968F8"/>
    <w:rsid w:val="00DA1280"/>
    <w:rsid w:val="00DC10D8"/>
    <w:rsid w:val="00DD0E1B"/>
    <w:rsid w:val="00DE5B97"/>
    <w:rsid w:val="00DE675A"/>
    <w:rsid w:val="00DF41F7"/>
    <w:rsid w:val="00E10428"/>
    <w:rsid w:val="00E327CE"/>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14630"/>
    <w:rsid w:val="00F22DC0"/>
    <w:rsid w:val="00F25381"/>
    <w:rsid w:val="00F352E0"/>
    <w:rsid w:val="00F503E9"/>
    <w:rsid w:val="00F52D0A"/>
    <w:rsid w:val="00F54D46"/>
    <w:rsid w:val="00F5552E"/>
    <w:rsid w:val="00F67B02"/>
    <w:rsid w:val="00F72329"/>
    <w:rsid w:val="00F73E42"/>
    <w:rsid w:val="00F7740E"/>
    <w:rsid w:val="00F94ACC"/>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7740E"/>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rsid w:val="00F7740E"/>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7740E"/>
    <w:pPr>
      <w:widowControl w:val="0"/>
    </w:pPr>
    <w:rPr>
      <w:rFonts w:ascii="Arial" w:hAnsi="Arial"/>
      <w:color w:val="000000"/>
    </w:rPr>
  </w:style>
  <w:style w:type="paragraph" w:customStyle="1" w:styleId="Odka">
    <w:name w:val="Oádka"/>
    <w:rsid w:val="00F7740E"/>
    <w:pPr>
      <w:widowControl w:val="0"/>
      <w:overflowPunct w:val="0"/>
      <w:autoSpaceDE w:val="0"/>
      <w:autoSpaceDN w:val="0"/>
      <w:adjustRightInd w:val="0"/>
      <w:textAlignment w:val="baseline"/>
    </w:pPr>
    <w:rPr>
      <w:color w:val="000000"/>
      <w:sz w:val="24"/>
    </w:rPr>
  </w:style>
  <w:style w:type="paragraph" w:customStyle="1" w:styleId="Znaeka">
    <w:name w:val="Znaeka"/>
    <w:rsid w:val="00F7740E"/>
    <w:pPr>
      <w:widowControl w:val="0"/>
      <w:overflowPunct w:val="0"/>
      <w:autoSpaceDE w:val="0"/>
      <w:autoSpaceDN w:val="0"/>
      <w:adjustRightInd w:val="0"/>
      <w:ind w:left="288"/>
      <w:textAlignment w:val="baseline"/>
    </w:pPr>
    <w:rPr>
      <w:color w:val="000000"/>
      <w:sz w:val="24"/>
    </w:rPr>
  </w:style>
  <w:style w:type="paragraph" w:customStyle="1" w:styleId="Znaeka1">
    <w:name w:val="Znaeka 1"/>
    <w:rsid w:val="00F7740E"/>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rsid w:val="00F7740E"/>
    <w:pPr>
      <w:widowControl w:val="0"/>
      <w:overflowPunct w:val="0"/>
      <w:autoSpaceDE w:val="0"/>
      <w:autoSpaceDN w:val="0"/>
      <w:adjustRightInd w:val="0"/>
      <w:ind w:left="720"/>
      <w:textAlignment w:val="baseline"/>
    </w:pPr>
    <w:rPr>
      <w:color w:val="000000"/>
      <w:sz w:val="24"/>
    </w:rPr>
  </w:style>
  <w:style w:type="paragraph" w:customStyle="1" w:styleId="Podnadpis">
    <w:name w:val="Podnadpis"/>
    <w:rsid w:val="00F7740E"/>
    <w:pPr>
      <w:widowControl w:val="0"/>
      <w:overflowPunct w:val="0"/>
      <w:autoSpaceDE w:val="0"/>
      <w:autoSpaceDN w:val="0"/>
      <w:adjustRightInd w:val="0"/>
      <w:textAlignment w:val="baseline"/>
    </w:pPr>
    <w:rPr>
      <w:b/>
      <w:i/>
      <w:color w:val="000000"/>
      <w:sz w:val="24"/>
    </w:rPr>
  </w:style>
  <w:style w:type="paragraph" w:customStyle="1" w:styleId="Nadpis">
    <w:name w:val="Nadpis"/>
    <w:rsid w:val="00F7740E"/>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F7740E"/>
    <w:pPr>
      <w:widowControl w:val="0"/>
    </w:pPr>
    <w:rPr>
      <w:color w:val="000000"/>
    </w:rPr>
  </w:style>
  <w:style w:type="paragraph" w:customStyle="1" w:styleId="Pata">
    <w:name w:val="Pata"/>
    <w:rsid w:val="00F7740E"/>
    <w:pPr>
      <w:widowControl w:val="0"/>
      <w:overflowPunct w:val="0"/>
      <w:autoSpaceDE w:val="0"/>
      <w:autoSpaceDN w:val="0"/>
      <w:adjustRightInd w:val="0"/>
      <w:textAlignment w:val="baseline"/>
    </w:pPr>
    <w:rPr>
      <w:color w:val="000000"/>
      <w:sz w:val="24"/>
    </w:rPr>
  </w:style>
  <w:style w:type="paragraph" w:customStyle="1" w:styleId="Texttabulky">
    <w:name w:val="Text tabulky"/>
    <w:rsid w:val="00F7740E"/>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rsid w:val="00F7740E"/>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6DFE-6F11-4B09-AA95-2443A8CA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14</TotalTime>
  <Pages>1</Pages>
  <Words>2423</Words>
  <Characters>14301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15</cp:revision>
  <cp:lastPrinted>2017-06-13T15:06:00Z</cp:lastPrinted>
  <dcterms:created xsi:type="dcterms:W3CDTF">2017-06-05T14:23:00Z</dcterms:created>
  <dcterms:modified xsi:type="dcterms:W3CDTF">2017-07-20T08:45:00Z</dcterms:modified>
</cp:coreProperties>
</file>