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97B2" w14:textId="77777777" w:rsidR="001E296F" w:rsidRPr="002F2843" w:rsidRDefault="001C1CED">
      <w:pPr>
        <w:pStyle w:val="Default"/>
        <w:jc w:val="center"/>
        <w:rPr>
          <w:sz w:val="28"/>
          <w:szCs w:val="28"/>
        </w:rPr>
      </w:pPr>
      <w:r w:rsidRPr="002F2843">
        <w:rPr>
          <w:b/>
          <w:bCs/>
          <w:sz w:val="28"/>
          <w:szCs w:val="28"/>
        </w:rPr>
        <w:t>Smlouva o zajištění</w:t>
      </w:r>
    </w:p>
    <w:p w14:paraId="0AE88459" w14:textId="77777777" w:rsidR="001E296F" w:rsidRPr="002F2843" w:rsidRDefault="001C1CED">
      <w:pPr>
        <w:pStyle w:val="Default"/>
        <w:jc w:val="center"/>
        <w:rPr>
          <w:sz w:val="28"/>
          <w:szCs w:val="28"/>
        </w:rPr>
      </w:pPr>
      <w:r w:rsidRPr="002F2843">
        <w:rPr>
          <w:b/>
          <w:bCs/>
          <w:sz w:val="28"/>
          <w:szCs w:val="28"/>
        </w:rPr>
        <w:t>„Ozdravného pobytu žáků ZŠ Korunovační Praha 7“</w:t>
      </w:r>
    </w:p>
    <w:p w14:paraId="152A0767" w14:textId="77777777"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uzavřená podle § 1724 a násl. Zákona č. 89/2012 Sb., Občanský zákoník, v platném znění (dále jen „občanský zákoník“) takto: </w:t>
      </w:r>
    </w:p>
    <w:p w14:paraId="086AAF52" w14:textId="77777777"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14:paraId="7FD49967" w14:textId="77777777"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Smluvní strany: </w:t>
      </w:r>
    </w:p>
    <w:p w14:paraId="1A0E029A" w14:textId="77777777"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Základní škola Praha 7, Korunovační 8</w:t>
      </w:r>
    </w:p>
    <w:p w14:paraId="26867CED" w14:textId="77777777"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se sídlem Korunovační ul. 8/164, 170 00 Praha 7 – Bubeneč</w:t>
      </w:r>
    </w:p>
    <w:p w14:paraId="107365AB" w14:textId="77777777"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IČO: 61389820, DIČ:</w:t>
      </w:r>
      <w:r w:rsidRPr="002F2843">
        <w:rPr>
          <w:sz w:val="22"/>
          <w:szCs w:val="22"/>
        </w:rPr>
        <w:tab/>
        <w:t xml:space="preserve"> CZ61389820</w:t>
      </w:r>
    </w:p>
    <w:p w14:paraId="3610153B" w14:textId="77777777"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Zastoupená: ředitelem školy Mgr. Tomášem Komrskou, </w:t>
      </w:r>
    </w:p>
    <w:p w14:paraId="220B568C" w14:textId="77777777" w:rsidR="001E296F" w:rsidRPr="002F2843" w:rsidRDefault="001C1CED">
      <w:pPr>
        <w:rPr>
          <w:rStyle w:val="clanek"/>
          <w:sz w:val="22"/>
          <w:szCs w:val="22"/>
        </w:rPr>
      </w:pPr>
      <w:r w:rsidRPr="002F2843">
        <w:rPr>
          <w:rStyle w:val="clanek"/>
          <w:sz w:val="22"/>
          <w:szCs w:val="22"/>
        </w:rPr>
        <w:t xml:space="preserve">tel.: 223 018 913, mob.: 731 189 723, </w:t>
      </w:r>
    </w:p>
    <w:p w14:paraId="2803F1BB" w14:textId="77777777" w:rsidR="001E296F" w:rsidRPr="002F2843" w:rsidRDefault="001C1CED">
      <w:pPr>
        <w:rPr>
          <w:sz w:val="22"/>
          <w:szCs w:val="22"/>
        </w:rPr>
      </w:pPr>
      <w:r w:rsidRPr="002F2843">
        <w:rPr>
          <w:rStyle w:val="clanek"/>
          <w:sz w:val="22"/>
          <w:szCs w:val="22"/>
        </w:rPr>
        <w:t xml:space="preserve">e-mail: </w:t>
      </w:r>
      <w:hyperlink r:id="rId8">
        <w:r w:rsidRPr="002F2843">
          <w:rPr>
            <w:rStyle w:val="Internetovodkaz"/>
            <w:sz w:val="22"/>
            <w:szCs w:val="22"/>
          </w:rPr>
          <w:t>komrska@korunka.org</w:t>
        </w:r>
      </w:hyperlink>
    </w:p>
    <w:p w14:paraId="3A5D679A" w14:textId="77777777"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Kontaktní osoba: Mgr. Iva</w:t>
      </w:r>
      <w:r w:rsidR="00BA21BF" w:rsidRPr="002F2843">
        <w:rPr>
          <w:sz w:val="22"/>
          <w:szCs w:val="22"/>
        </w:rPr>
        <w:t>na</w:t>
      </w:r>
      <w:r w:rsidRPr="002F2843">
        <w:rPr>
          <w:sz w:val="22"/>
          <w:szCs w:val="22"/>
        </w:rPr>
        <w:t xml:space="preserve"> </w:t>
      </w:r>
      <w:r w:rsidR="00BA21BF" w:rsidRPr="002F2843">
        <w:rPr>
          <w:sz w:val="22"/>
          <w:szCs w:val="22"/>
        </w:rPr>
        <w:t>Šmído</w:t>
      </w:r>
      <w:r w:rsidRPr="002F2843">
        <w:rPr>
          <w:sz w:val="22"/>
          <w:szCs w:val="22"/>
        </w:rPr>
        <w:t>vá, email: s</w:t>
      </w:r>
      <w:r w:rsidR="00BA21BF" w:rsidRPr="002F2843">
        <w:rPr>
          <w:sz w:val="22"/>
          <w:szCs w:val="22"/>
        </w:rPr>
        <w:t>mido</w:t>
      </w:r>
      <w:r w:rsidRPr="002F2843">
        <w:rPr>
          <w:sz w:val="22"/>
          <w:szCs w:val="22"/>
        </w:rPr>
        <w:t>va</w:t>
      </w:r>
      <w:hyperlink r:id="rId9">
        <w:r w:rsidRPr="002F2843">
          <w:rPr>
            <w:rStyle w:val="Internetovodkaz"/>
            <w:sz w:val="22"/>
            <w:szCs w:val="22"/>
          </w:rPr>
          <w:t>@korunka.org</w:t>
        </w:r>
      </w:hyperlink>
    </w:p>
    <w:p w14:paraId="2C5C6287" w14:textId="77777777"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dále jako „objednatel“ </w:t>
      </w:r>
    </w:p>
    <w:p w14:paraId="6F3C97E0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029B6D7B" w14:textId="77777777"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a </w:t>
      </w:r>
    </w:p>
    <w:p w14:paraId="1FC3B9F6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32C1E7A4" w14:textId="77777777" w:rsidR="00C933B0" w:rsidRPr="002F2843" w:rsidRDefault="00C933B0" w:rsidP="00C933B0">
      <w:pPr>
        <w:pStyle w:val="Default"/>
        <w:jc w:val="both"/>
        <w:rPr>
          <w:b/>
          <w:sz w:val="22"/>
          <w:szCs w:val="22"/>
        </w:rPr>
      </w:pPr>
      <w:r w:rsidRPr="002F2843">
        <w:rPr>
          <w:b/>
          <w:sz w:val="22"/>
          <w:szCs w:val="22"/>
        </w:rPr>
        <w:t>Cestovní kancelář Topinka, s.r.o.</w:t>
      </w:r>
    </w:p>
    <w:p w14:paraId="53E03DD1" w14:textId="77777777"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Přemyslovská 21</w:t>
      </w:r>
    </w:p>
    <w:p w14:paraId="5CB06074" w14:textId="77777777"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130 00 Praha 3</w:t>
      </w:r>
    </w:p>
    <w:p w14:paraId="757120B2" w14:textId="77777777"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IČ: 271 522 51, DIČ: CZ 271 52 251</w:t>
      </w:r>
    </w:p>
    <w:p w14:paraId="100055B6" w14:textId="77777777"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Zastoupená Ing. Miroslavem Topinkou,</w:t>
      </w:r>
    </w:p>
    <w:p w14:paraId="77E4E322" w14:textId="77777777"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Jednatelem společnosti</w:t>
      </w:r>
    </w:p>
    <w:p w14:paraId="22EA7C26" w14:textId="77777777" w:rsidR="00014252" w:rsidRPr="002F2843" w:rsidRDefault="00C933B0" w:rsidP="00C933B0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Tel.: 602 472 882, email: </w:t>
      </w:r>
      <w:hyperlink r:id="rId10" w:history="1">
        <w:r w:rsidRPr="002F2843">
          <w:rPr>
            <w:rStyle w:val="Hypertextovodkaz"/>
            <w:sz w:val="22"/>
            <w:szCs w:val="22"/>
          </w:rPr>
          <w:t>info@tabory.cz</w:t>
        </w:r>
      </w:hyperlink>
    </w:p>
    <w:p w14:paraId="18A98DC2" w14:textId="77777777" w:rsidR="001E296F" w:rsidRPr="002F2843" w:rsidRDefault="001C1CED" w:rsidP="00601C68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dále jako „ poskytovatel “ </w:t>
      </w:r>
    </w:p>
    <w:p w14:paraId="3BAFF7AF" w14:textId="77777777"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14:paraId="68BDD4DB" w14:textId="77777777" w:rsidR="001E296F" w:rsidRDefault="001E296F">
      <w:pPr>
        <w:pStyle w:val="Default"/>
        <w:jc w:val="both"/>
        <w:rPr>
          <w:b/>
          <w:bCs/>
          <w:sz w:val="22"/>
          <w:szCs w:val="22"/>
        </w:rPr>
      </w:pPr>
    </w:p>
    <w:p w14:paraId="3BA237B4" w14:textId="77777777" w:rsidR="004E2990" w:rsidRDefault="004E2990">
      <w:pPr>
        <w:pStyle w:val="Default"/>
        <w:jc w:val="both"/>
        <w:rPr>
          <w:b/>
          <w:bCs/>
          <w:sz w:val="22"/>
          <w:szCs w:val="22"/>
        </w:rPr>
      </w:pPr>
    </w:p>
    <w:p w14:paraId="593FBF51" w14:textId="77777777" w:rsidR="004E2990" w:rsidRPr="002F2843" w:rsidRDefault="004E2990">
      <w:pPr>
        <w:pStyle w:val="Default"/>
        <w:jc w:val="both"/>
        <w:rPr>
          <w:b/>
          <w:bCs/>
          <w:sz w:val="22"/>
          <w:szCs w:val="22"/>
        </w:rPr>
      </w:pPr>
    </w:p>
    <w:p w14:paraId="7D9B78D6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I.</w:t>
      </w:r>
    </w:p>
    <w:p w14:paraId="5077B7F5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Účel smlouvy</w:t>
      </w:r>
    </w:p>
    <w:p w14:paraId="1BD9028E" w14:textId="0B34B6DE" w:rsidR="001E296F" w:rsidRPr="002F2843" w:rsidRDefault="001C1CE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Účelem této smlouvy je stravování a ubytován</w:t>
      </w:r>
      <w:r w:rsidR="00211257">
        <w:rPr>
          <w:sz w:val="22"/>
          <w:szCs w:val="22"/>
        </w:rPr>
        <w:t>í</w:t>
      </w:r>
      <w:r w:rsidRPr="002F2843">
        <w:rPr>
          <w:sz w:val="22"/>
          <w:szCs w:val="22"/>
        </w:rPr>
        <w:t xml:space="preserve"> při: </w:t>
      </w:r>
      <w:r w:rsidRPr="002F2843">
        <w:rPr>
          <w:b/>
          <w:bCs/>
          <w:sz w:val="22"/>
          <w:szCs w:val="22"/>
        </w:rPr>
        <w:t xml:space="preserve">„Ozdravném pobytu žáků ZŠ Korunovační“ </w:t>
      </w:r>
      <w:r w:rsidR="00601C68" w:rsidRPr="002F2843">
        <w:rPr>
          <w:sz w:val="22"/>
          <w:szCs w:val="22"/>
        </w:rPr>
        <w:t xml:space="preserve">v jednom </w:t>
      </w:r>
      <w:r w:rsidR="0049524C">
        <w:rPr>
          <w:sz w:val="22"/>
          <w:szCs w:val="22"/>
        </w:rPr>
        <w:t>pětidenním</w:t>
      </w:r>
      <w:r w:rsidR="00601C68" w:rsidRPr="002F2843">
        <w:rPr>
          <w:sz w:val="22"/>
          <w:szCs w:val="22"/>
        </w:rPr>
        <w:t xml:space="preserve"> turnusu </w:t>
      </w:r>
      <w:r w:rsidR="006F4396" w:rsidRPr="002F2843">
        <w:rPr>
          <w:sz w:val="22"/>
          <w:szCs w:val="22"/>
        </w:rPr>
        <w:t>(</w:t>
      </w:r>
      <w:r w:rsidR="008A74FA">
        <w:rPr>
          <w:sz w:val="22"/>
          <w:szCs w:val="22"/>
        </w:rPr>
        <w:t>4</w:t>
      </w:r>
      <w:r w:rsidR="006F4396" w:rsidRPr="002F2843">
        <w:rPr>
          <w:sz w:val="22"/>
          <w:szCs w:val="22"/>
        </w:rPr>
        <w:t xml:space="preserve"> noc</w:t>
      </w:r>
      <w:r w:rsidR="008A74FA">
        <w:rPr>
          <w:sz w:val="22"/>
          <w:szCs w:val="22"/>
        </w:rPr>
        <w:t>i</w:t>
      </w:r>
      <w:r w:rsidR="006F4396" w:rsidRPr="002F2843">
        <w:rPr>
          <w:sz w:val="22"/>
          <w:szCs w:val="22"/>
        </w:rPr>
        <w:t xml:space="preserve">) </w:t>
      </w:r>
      <w:r w:rsidR="00601C68" w:rsidRPr="002F2843">
        <w:rPr>
          <w:sz w:val="22"/>
          <w:szCs w:val="22"/>
        </w:rPr>
        <w:t xml:space="preserve">pro </w:t>
      </w:r>
      <w:r w:rsidR="008B615B">
        <w:rPr>
          <w:sz w:val="22"/>
          <w:szCs w:val="22"/>
        </w:rPr>
        <w:t>120</w:t>
      </w:r>
      <w:r w:rsidR="008B615B" w:rsidRPr="002F2843">
        <w:rPr>
          <w:sz w:val="22"/>
          <w:szCs w:val="22"/>
        </w:rPr>
        <w:t>–130</w:t>
      </w:r>
      <w:r w:rsidR="00601C68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dětí</w:t>
      </w:r>
      <w:r w:rsidR="0098067B" w:rsidRPr="002F2843">
        <w:rPr>
          <w:sz w:val="22"/>
          <w:szCs w:val="22"/>
        </w:rPr>
        <w:t xml:space="preserve"> </w:t>
      </w:r>
      <w:r w:rsidR="00601C68" w:rsidRPr="002F2843">
        <w:rPr>
          <w:sz w:val="22"/>
          <w:szCs w:val="22"/>
        </w:rPr>
        <w:t xml:space="preserve">a </w:t>
      </w:r>
      <w:r w:rsidR="00E67583" w:rsidRPr="002F2843">
        <w:rPr>
          <w:sz w:val="22"/>
          <w:szCs w:val="22"/>
        </w:rPr>
        <w:t>8</w:t>
      </w:r>
      <w:r w:rsidR="00E94393">
        <w:rPr>
          <w:sz w:val="22"/>
          <w:szCs w:val="22"/>
        </w:rPr>
        <w:t>-11</w:t>
      </w:r>
      <w:r w:rsidRPr="002F2843">
        <w:rPr>
          <w:sz w:val="22"/>
          <w:szCs w:val="22"/>
        </w:rPr>
        <w:t xml:space="preserve"> osob doprovodu.</w:t>
      </w:r>
      <w:r w:rsidR="00E069F8">
        <w:rPr>
          <w:sz w:val="22"/>
          <w:szCs w:val="22"/>
        </w:rPr>
        <w:t xml:space="preserve"> Strany berou na vědomí možnou změnu počtu osob viz čl. XI. Této smlouvy.</w:t>
      </w:r>
    </w:p>
    <w:p w14:paraId="6F43BF2D" w14:textId="77777777" w:rsidR="001E296F" w:rsidRPr="002F2843" w:rsidRDefault="001C1CE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výslovně prohlašuje, že je odborně způsobilý k řádnému zajištění předmětu plnění dle této smlouvy. </w:t>
      </w:r>
    </w:p>
    <w:p w14:paraId="150A0707" w14:textId="77777777" w:rsidR="001E296F" w:rsidRDefault="001E296F">
      <w:pPr>
        <w:pStyle w:val="Default"/>
        <w:jc w:val="both"/>
        <w:rPr>
          <w:sz w:val="22"/>
          <w:szCs w:val="22"/>
        </w:rPr>
      </w:pPr>
    </w:p>
    <w:p w14:paraId="3CBC5DC0" w14:textId="77777777" w:rsidR="001B1463" w:rsidRDefault="001B1463">
      <w:pPr>
        <w:pStyle w:val="Default"/>
        <w:jc w:val="both"/>
        <w:rPr>
          <w:sz w:val="22"/>
          <w:szCs w:val="22"/>
        </w:rPr>
      </w:pPr>
    </w:p>
    <w:p w14:paraId="21657029" w14:textId="77777777" w:rsidR="001B1463" w:rsidRDefault="001B1463">
      <w:pPr>
        <w:pStyle w:val="Default"/>
        <w:jc w:val="both"/>
        <w:rPr>
          <w:sz w:val="22"/>
          <w:szCs w:val="22"/>
        </w:rPr>
      </w:pPr>
    </w:p>
    <w:p w14:paraId="4B8C8D77" w14:textId="77777777" w:rsidR="001B1463" w:rsidRDefault="001B1463">
      <w:pPr>
        <w:pStyle w:val="Default"/>
        <w:jc w:val="both"/>
        <w:rPr>
          <w:sz w:val="22"/>
          <w:szCs w:val="22"/>
        </w:rPr>
      </w:pPr>
    </w:p>
    <w:p w14:paraId="6A1BED63" w14:textId="77777777" w:rsidR="001B1463" w:rsidRPr="002F2843" w:rsidRDefault="001B1463">
      <w:pPr>
        <w:pStyle w:val="Default"/>
        <w:jc w:val="both"/>
        <w:rPr>
          <w:sz w:val="22"/>
          <w:szCs w:val="22"/>
        </w:rPr>
      </w:pPr>
    </w:p>
    <w:p w14:paraId="4C6EE307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II.</w:t>
      </w:r>
    </w:p>
    <w:p w14:paraId="55086B3E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Předmět smlouvy</w:t>
      </w:r>
    </w:p>
    <w:p w14:paraId="3F071259" w14:textId="14CCE5A1" w:rsidR="006F4396" w:rsidRPr="002F2843" w:rsidRDefault="006F4396" w:rsidP="006F439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Předmětem plnění této smlouvy je závazek poskytovatele zajistit stravu a ubytování při pobytu </w:t>
      </w:r>
      <w:r w:rsidR="0049524C">
        <w:rPr>
          <w:sz w:val="22"/>
          <w:szCs w:val="22"/>
        </w:rPr>
        <w:t>12</w:t>
      </w:r>
      <w:r w:rsidR="00A5103D">
        <w:rPr>
          <w:sz w:val="22"/>
          <w:szCs w:val="22"/>
        </w:rPr>
        <w:t>0-</w:t>
      </w:r>
      <w:r w:rsidR="0049524C">
        <w:rPr>
          <w:sz w:val="22"/>
          <w:szCs w:val="22"/>
        </w:rPr>
        <w:t>13</w:t>
      </w:r>
      <w:r w:rsidR="00A5103D">
        <w:rPr>
          <w:sz w:val="22"/>
          <w:szCs w:val="22"/>
        </w:rPr>
        <w:t>0</w:t>
      </w:r>
      <w:r w:rsidRPr="002F2843">
        <w:rPr>
          <w:sz w:val="22"/>
          <w:szCs w:val="22"/>
        </w:rPr>
        <w:t xml:space="preserve"> dětí a pro </w:t>
      </w:r>
      <w:r w:rsidR="009C6410" w:rsidRPr="002F2843">
        <w:rPr>
          <w:sz w:val="22"/>
          <w:szCs w:val="22"/>
        </w:rPr>
        <w:t>8</w:t>
      </w:r>
      <w:r w:rsidR="00934AEF">
        <w:rPr>
          <w:sz w:val="22"/>
          <w:szCs w:val="22"/>
        </w:rPr>
        <w:t>-11</w:t>
      </w:r>
      <w:r w:rsidRPr="002F2843">
        <w:rPr>
          <w:sz w:val="22"/>
          <w:szCs w:val="22"/>
        </w:rPr>
        <w:t xml:space="preserve"> osob doprovodu Základní školy Korunovační a to v</w:t>
      </w:r>
      <w:r w:rsidR="00247A03">
        <w:rPr>
          <w:sz w:val="22"/>
          <w:szCs w:val="22"/>
        </w:rPr>
        <w:t> </w:t>
      </w:r>
      <w:r w:rsidRPr="002F2843">
        <w:rPr>
          <w:sz w:val="22"/>
          <w:szCs w:val="22"/>
        </w:rPr>
        <w:t>jednom</w:t>
      </w:r>
      <w:r w:rsidR="00247A03">
        <w:rPr>
          <w:sz w:val="22"/>
          <w:szCs w:val="22"/>
        </w:rPr>
        <w:t xml:space="preserve"> </w:t>
      </w:r>
      <w:r w:rsidR="003B560F">
        <w:rPr>
          <w:sz w:val="22"/>
          <w:szCs w:val="22"/>
        </w:rPr>
        <w:t>čtyřdenním</w:t>
      </w:r>
      <w:r w:rsidRPr="002F2843">
        <w:rPr>
          <w:sz w:val="22"/>
          <w:szCs w:val="22"/>
        </w:rPr>
        <w:t xml:space="preserve"> turnusu od </w:t>
      </w:r>
      <w:r w:rsidR="0049524C">
        <w:rPr>
          <w:sz w:val="22"/>
          <w:szCs w:val="22"/>
        </w:rPr>
        <w:t>12</w:t>
      </w:r>
      <w:r w:rsidR="00E069F8">
        <w:rPr>
          <w:sz w:val="22"/>
          <w:szCs w:val="22"/>
        </w:rPr>
        <w:t>.</w:t>
      </w:r>
      <w:r w:rsidR="00A5103D">
        <w:rPr>
          <w:sz w:val="22"/>
          <w:szCs w:val="22"/>
        </w:rPr>
        <w:t>5</w:t>
      </w:r>
      <w:r w:rsidRPr="002F2843">
        <w:rPr>
          <w:sz w:val="22"/>
          <w:szCs w:val="22"/>
        </w:rPr>
        <w:t>.20</w:t>
      </w:r>
      <w:r w:rsidR="009C6410" w:rsidRPr="002F2843">
        <w:rPr>
          <w:sz w:val="22"/>
          <w:szCs w:val="22"/>
        </w:rPr>
        <w:t>2</w:t>
      </w:r>
      <w:r w:rsidR="0049524C">
        <w:rPr>
          <w:sz w:val="22"/>
          <w:szCs w:val="22"/>
        </w:rPr>
        <w:t>5</w:t>
      </w:r>
      <w:r w:rsidRPr="002F2843">
        <w:rPr>
          <w:sz w:val="22"/>
          <w:szCs w:val="22"/>
        </w:rPr>
        <w:t xml:space="preserve"> do </w:t>
      </w:r>
      <w:r w:rsidR="0049524C">
        <w:rPr>
          <w:sz w:val="22"/>
          <w:szCs w:val="22"/>
        </w:rPr>
        <w:t>16</w:t>
      </w:r>
      <w:r w:rsidR="002F122C">
        <w:rPr>
          <w:sz w:val="22"/>
          <w:szCs w:val="22"/>
        </w:rPr>
        <w:t>.</w:t>
      </w:r>
      <w:r w:rsidR="00A5103D">
        <w:rPr>
          <w:sz w:val="22"/>
          <w:szCs w:val="22"/>
        </w:rPr>
        <w:t>5</w:t>
      </w:r>
      <w:r w:rsidRPr="002F2843">
        <w:rPr>
          <w:sz w:val="22"/>
          <w:szCs w:val="22"/>
        </w:rPr>
        <w:t>.20</w:t>
      </w:r>
      <w:r w:rsidR="009C6410" w:rsidRPr="002F2843">
        <w:rPr>
          <w:sz w:val="22"/>
          <w:szCs w:val="22"/>
        </w:rPr>
        <w:t>2</w:t>
      </w:r>
      <w:r w:rsidR="0049524C">
        <w:rPr>
          <w:sz w:val="22"/>
          <w:szCs w:val="22"/>
        </w:rPr>
        <w:t>5</w:t>
      </w:r>
      <w:r w:rsidRPr="002F2843">
        <w:rPr>
          <w:sz w:val="22"/>
          <w:szCs w:val="22"/>
        </w:rPr>
        <w:t xml:space="preserve">, takto: </w:t>
      </w:r>
    </w:p>
    <w:p w14:paraId="0D57BE98" w14:textId="77777777" w:rsidR="006F4396" w:rsidRPr="002F2843" w:rsidRDefault="006F4396" w:rsidP="006F4396">
      <w:pPr>
        <w:pStyle w:val="Default"/>
        <w:ind w:left="360"/>
        <w:jc w:val="both"/>
        <w:rPr>
          <w:sz w:val="22"/>
          <w:szCs w:val="22"/>
        </w:rPr>
      </w:pPr>
    </w:p>
    <w:p w14:paraId="7A379406" w14:textId="7B41EDBF" w:rsidR="006F4396" w:rsidRPr="002F2843" w:rsidRDefault="006F4396" w:rsidP="00CA79C4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ubytování účastníků pobytu v</w:t>
      </w:r>
      <w:r w:rsidR="001254D1">
        <w:rPr>
          <w:sz w:val="22"/>
          <w:szCs w:val="22"/>
        </w:rPr>
        <w:t xml:space="preserve"> </w:t>
      </w:r>
      <w:r w:rsidR="00FC3EC3">
        <w:rPr>
          <w:sz w:val="22"/>
          <w:szCs w:val="22"/>
        </w:rPr>
        <w:t>4–7</w:t>
      </w:r>
      <w:r w:rsidR="0049524C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lůžkov</w:t>
      </w:r>
      <w:r w:rsidR="0049524C">
        <w:rPr>
          <w:sz w:val="22"/>
          <w:szCs w:val="22"/>
        </w:rPr>
        <w:t>ý</w:t>
      </w:r>
      <w:r w:rsidRPr="002F2843">
        <w:rPr>
          <w:sz w:val="22"/>
          <w:szCs w:val="22"/>
        </w:rPr>
        <w:t>ch chatách (WC, sprchy, teplá voda na hlavní budově) v</w:t>
      </w:r>
      <w:r w:rsidR="00D90847" w:rsidRPr="002F2843">
        <w:rPr>
          <w:sz w:val="22"/>
          <w:szCs w:val="22"/>
        </w:rPr>
        <w:t> </w:t>
      </w:r>
      <w:r w:rsidRPr="002F2843">
        <w:rPr>
          <w:sz w:val="22"/>
          <w:szCs w:val="22"/>
        </w:rPr>
        <w:t>Rekreačním</w:t>
      </w:r>
      <w:r w:rsidR="00D90847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středisku</w:t>
      </w:r>
      <w:r w:rsidR="003A60D9" w:rsidRPr="002F2843">
        <w:rPr>
          <w:sz w:val="22"/>
          <w:szCs w:val="22"/>
        </w:rPr>
        <w:t xml:space="preserve"> </w:t>
      </w:r>
      <w:r w:rsidR="009C6410" w:rsidRPr="002F2843">
        <w:rPr>
          <w:sz w:val="22"/>
          <w:szCs w:val="22"/>
        </w:rPr>
        <w:t>Spolana</w:t>
      </w:r>
      <w:r w:rsidR="00F45B7C">
        <w:rPr>
          <w:sz w:val="22"/>
          <w:szCs w:val="22"/>
        </w:rPr>
        <w:t xml:space="preserve">, </w:t>
      </w:r>
      <w:r w:rsidR="009C6410" w:rsidRPr="002F2843">
        <w:rPr>
          <w:sz w:val="22"/>
          <w:szCs w:val="22"/>
        </w:rPr>
        <w:t>Varvažov</w:t>
      </w:r>
      <w:r w:rsidR="00F45B7C">
        <w:rPr>
          <w:sz w:val="22"/>
          <w:szCs w:val="22"/>
        </w:rPr>
        <w:t xml:space="preserve"> 070</w:t>
      </w:r>
      <w:r w:rsidR="009C6410" w:rsidRPr="002F2843">
        <w:rPr>
          <w:sz w:val="22"/>
          <w:szCs w:val="22"/>
        </w:rPr>
        <w:t>, 397 01 Písek</w:t>
      </w:r>
      <w:r w:rsidRPr="002F2843">
        <w:rPr>
          <w:sz w:val="22"/>
          <w:szCs w:val="22"/>
        </w:rPr>
        <w:t>.</w:t>
      </w:r>
    </w:p>
    <w:p w14:paraId="41369CF8" w14:textId="77777777"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stravování účastníků v rozsahu 5 x denně včetně pitného režimu</w:t>
      </w:r>
    </w:p>
    <w:p w14:paraId="6730BA6C" w14:textId="27CDF85E"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dopravu zájezdovým autokarem vybaveným bezpečnostními pásy dne </w:t>
      </w:r>
      <w:r w:rsidR="0049524C">
        <w:rPr>
          <w:sz w:val="22"/>
          <w:szCs w:val="22"/>
        </w:rPr>
        <w:t>12</w:t>
      </w:r>
      <w:r w:rsidRPr="002F2843">
        <w:rPr>
          <w:sz w:val="22"/>
          <w:szCs w:val="22"/>
        </w:rPr>
        <w:t>.</w:t>
      </w:r>
      <w:r w:rsidR="00E36712">
        <w:rPr>
          <w:sz w:val="22"/>
          <w:szCs w:val="22"/>
        </w:rPr>
        <w:t>5</w:t>
      </w:r>
      <w:r w:rsidRPr="002F2843">
        <w:rPr>
          <w:sz w:val="22"/>
          <w:szCs w:val="22"/>
        </w:rPr>
        <w:t>.20</w:t>
      </w:r>
      <w:r w:rsidR="009C6410" w:rsidRPr="002F2843">
        <w:rPr>
          <w:sz w:val="22"/>
          <w:szCs w:val="22"/>
        </w:rPr>
        <w:t>2</w:t>
      </w:r>
      <w:r w:rsidR="0049524C">
        <w:rPr>
          <w:sz w:val="22"/>
          <w:szCs w:val="22"/>
        </w:rPr>
        <w:t>5</w:t>
      </w:r>
      <w:r w:rsidRPr="002F2843">
        <w:rPr>
          <w:sz w:val="22"/>
          <w:szCs w:val="22"/>
        </w:rPr>
        <w:t xml:space="preserve"> s odjezdem v 8:00 hod. </w:t>
      </w:r>
      <w:r w:rsidR="00E36712">
        <w:rPr>
          <w:sz w:val="22"/>
          <w:szCs w:val="22"/>
        </w:rPr>
        <w:t>z</w:t>
      </w:r>
      <w:r w:rsidR="007349A0">
        <w:rPr>
          <w:sz w:val="22"/>
          <w:szCs w:val="22"/>
        </w:rPr>
        <w:t> Prahy 7,</w:t>
      </w:r>
      <w:r w:rsidR="0049524C">
        <w:rPr>
          <w:sz w:val="22"/>
          <w:szCs w:val="22"/>
        </w:rPr>
        <w:t xml:space="preserve"> </w:t>
      </w:r>
      <w:r w:rsidR="00E36712">
        <w:rPr>
          <w:sz w:val="22"/>
          <w:szCs w:val="22"/>
        </w:rPr>
        <w:t>parkoviště na letenské pláni naproti stadionu Sparty</w:t>
      </w:r>
      <w:r w:rsidRPr="002F2843">
        <w:rPr>
          <w:sz w:val="22"/>
          <w:szCs w:val="22"/>
        </w:rPr>
        <w:t xml:space="preserve"> do Varvažova, a </w:t>
      </w:r>
      <w:r w:rsidR="0049524C">
        <w:rPr>
          <w:sz w:val="22"/>
          <w:szCs w:val="22"/>
        </w:rPr>
        <w:t>16</w:t>
      </w:r>
      <w:r w:rsidR="002F122C">
        <w:rPr>
          <w:sz w:val="22"/>
          <w:szCs w:val="22"/>
        </w:rPr>
        <w:t>.</w:t>
      </w:r>
      <w:r w:rsidR="0049524C">
        <w:rPr>
          <w:sz w:val="22"/>
          <w:szCs w:val="22"/>
        </w:rPr>
        <w:t>5</w:t>
      </w:r>
      <w:r w:rsidR="002F122C">
        <w:rPr>
          <w:sz w:val="22"/>
          <w:szCs w:val="22"/>
        </w:rPr>
        <w:t>.</w:t>
      </w:r>
      <w:r w:rsidRPr="002F2843">
        <w:rPr>
          <w:sz w:val="22"/>
          <w:szCs w:val="22"/>
        </w:rPr>
        <w:t>20</w:t>
      </w:r>
      <w:r w:rsidR="009C6410" w:rsidRPr="002F2843">
        <w:rPr>
          <w:sz w:val="22"/>
          <w:szCs w:val="22"/>
        </w:rPr>
        <w:t>2</w:t>
      </w:r>
      <w:r w:rsidR="0049524C">
        <w:rPr>
          <w:sz w:val="22"/>
          <w:szCs w:val="22"/>
        </w:rPr>
        <w:t>5</w:t>
      </w:r>
      <w:r w:rsidRPr="002F2843">
        <w:rPr>
          <w:sz w:val="22"/>
          <w:szCs w:val="22"/>
        </w:rPr>
        <w:t xml:space="preserve"> </w:t>
      </w:r>
      <w:r w:rsidR="007349A0">
        <w:rPr>
          <w:sz w:val="22"/>
          <w:szCs w:val="22"/>
        </w:rPr>
        <w:t xml:space="preserve">v 9 </w:t>
      </w:r>
      <w:r w:rsidRPr="002F2843">
        <w:rPr>
          <w:sz w:val="22"/>
          <w:szCs w:val="22"/>
        </w:rPr>
        <w:t xml:space="preserve">hod. z Varvažova zpět </w:t>
      </w:r>
      <w:r w:rsidR="007349A0">
        <w:rPr>
          <w:sz w:val="22"/>
          <w:szCs w:val="22"/>
        </w:rPr>
        <w:t>do Prahy 7 na stejné místo.</w:t>
      </w:r>
    </w:p>
    <w:p w14:paraId="536CA364" w14:textId="48F26CDD" w:rsidR="006F4396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lastRenderedPageBreak/>
        <w:t xml:space="preserve">vychovatele, nočního vychovatele, a zdravotníka v počtu </w:t>
      </w:r>
      <w:r w:rsidR="0049524C" w:rsidRPr="002F2843">
        <w:rPr>
          <w:sz w:val="22"/>
          <w:szCs w:val="22"/>
        </w:rPr>
        <w:t>1denní</w:t>
      </w:r>
      <w:r w:rsidRPr="002F2843">
        <w:rPr>
          <w:sz w:val="22"/>
          <w:szCs w:val="22"/>
        </w:rPr>
        <w:t xml:space="preserve"> vychovatel na každých cca 20 dětí, 1 noční vychovatel na celý objekt, a 1 zdravotník na </w:t>
      </w:r>
      <w:r w:rsidR="007349A0">
        <w:rPr>
          <w:sz w:val="22"/>
          <w:szCs w:val="22"/>
        </w:rPr>
        <w:t>celý objekt</w:t>
      </w:r>
      <w:r w:rsidRPr="002F2843">
        <w:rPr>
          <w:sz w:val="22"/>
          <w:szCs w:val="22"/>
        </w:rPr>
        <w:t>. Denní vychovatelé se dětem věnují 8 hodin denně (14:00 – 22:00). Noční vychovatel má děti na starost od 22.00 hod. do 6:00 hod. následujícího dne. Vychovatelé přebírají na výše uvedenou dobu plnou zodpovědnost za svěřené děti.</w:t>
      </w:r>
    </w:p>
    <w:p w14:paraId="4A1EBA10" w14:textId="77A62DA7" w:rsidR="000C52A7" w:rsidRPr="002F2843" w:rsidRDefault="000C52A7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0C52A7">
        <w:rPr>
          <w:b/>
          <w:bCs/>
          <w:i/>
          <w:iCs/>
          <w:sz w:val="22"/>
          <w:szCs w:val="22"/>
        </w:rPr>
        <w:t>Cestovní pojištění</w:t>
      </w:r>
      <w:r>
        <w:rPr>
          <w:sz w:val="22"/>
          <w:szCs w:val="22"/>
        </w:rPr>
        <w:t xml:space="preserve"> v rozsahu níže uvedeném. </w:t>
      </w:r>
    </w:p>
    <w:p w14:paraId="09C50B39" w14:textId="77777777"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b/>
          <w:i/>
          <w:sz w:val="22"/>
          <w:szCs w:val="22"/>
        </w:rPr>
        <w:t>Bezplatné místo</w:t>
      </w:r>
      <w:r w:rsidRPr="002F2843">
        <w:rPr>
          <w:b/>
          <w:sz w:val="22"/>
          <w:szCs w:val="22"/>
        </w:rPr>
        <w:t xml:space="preserve"> </w:t>
      </w:r>
      <w:r w:rsidRPr="002F2843">
        <w:rPr>
          <w:sz w:val="22"/>
          <w:szCs w:val="22"/>
        </w:rPr>
        <w:t>pro pedagogický dozor v počtu max. 1 dospělá osoba na každých 10 platících účastníků</w:t>
      </w:r>
    </w:p>
    <w:p w14:paraId="674C3FA7" w14:textId="77777777"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b/>
          <w:i/>
          <w:sz w:val="22"/>
          <w:szCs w:val="22"/>
        </w:rPr>
        <w:t>Poskytovatel zajistí splnění všech hygienických norem v rámci platné legislativy:</w:t>
      </w:r>
      <w:r w:rsidRPr="002F2843">
        <w:rPr>
          <w:b/>
          <w:sz w:val="22"/>
          <w:szCs w:val="22"/>
        </w:rPr>
        <w:br/>
      </w:r>
      <w:r w:rsidRPr="002F2843">
        <w:rPr>
          <w:bCs/>
          <w:sz w:val="22"/>
          <w:szCs w:val="22"/>
        </w:rPr>
        <w:t xml:space="preserve">Podmínky dané vyhláškou č. 106/2001 Sb. o hygienických požadavcích na zotavovací akce pro děti. </w:t>
      </w:r>
      <w:r w:rsidRPr="002F2843">
        <w:rPr>
          <w:bCs/>
          <w:sz w:val="22"/>
          <w:szCs w:val="22"/>
        </w:rPr>
        <w:br/>
        <w:t>Ohlášení školy v přírodě příslušnému orgánu ochrany veřejného zdraví:</w:t>
      </w:r>
    </w:p>
    <w:p w14:paraId="7332E17A" w14:textId="77777777"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 xml:space="preserve"> termín a místo jejího konání,</w:t>
      </w:r>
    </w:p>
    <w:p w14:paraId="0200F02C" w14:textId="77777777"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počet dětí zúčastněných na škole v přírodě,</w:t>
      </w:r>
    </w:p>
    <w:p w14:paraId="790A7C5B" w14:textId="77777777"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způsob jejího zabezpečení pitnou vodou,</w:t>
      </w:r>
    </w:p>
    <w:p w14:paraId="2251ADFE" w14:textId="77777777"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způsob zajištění stravování účastníků.</w:t>
      </w:r>
    </w:p>
    <w:p w14:paraId="328CA84A" w14:textId="6443E6D4" w:rsidR="006F4396" w:rsidRDefault="006F4396" w:rsidP="006F4396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2F2843">
        <w:rPr>
          <w:b/>
          <w:bCs/>
          <w:i/>
          <w:sz w:val="22"/>
          <w:szCs w:val="22"/>
        </w:rPr>
        <w:t>Objednatel výslovně zmocňuje pořadatele k provedení tohoto právního úkonu v jeho zastoupení.</w:t>
      </w:r>
    </w:p>
    <w:p w14:paraId="5920EF81" w14:textId="77777777" w:rsidR="006F4396" w:rsidRPr="002F2843" w:rsidRDefault="006F4396" w:rsidP="006F4396">
      <w:pPr>
        <w:pStyle w:val="Default"/>
        <w:spacing w:after="28"/>
        <w:ind w:left="1080"/>
        <w:jc w:val="both"/>
        <w:rPr>
          <w:sz w:val="22"/>
          <w:szCs w:val="22"/>
        </w:rPr>
      </w:pPr>
    </w:p>
    <w:p w14:paraId="5F9112C9" w14:textId="77777777" w:rsidR="006F4396" w:rsidRPr="002F2843" w:rsidRDefault="006F4396" w:rsidP="006F439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F2843">
        <w:rPr>
          <w:b/>
          <w:sz w:val="22"/>
          <w:szCs w:val="22"/>
          <w:u w:val="single"/>
        </w:rPr>
        <w:t>Povinnosti objednatele:</w:t>
      </w:r>
    </w:p>
    <w:p w14:paraId="5B8A8A93" w14:textId="77777777"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Objednatel se zavazuje poskytovateli zaplatit za řádně poskytnutý předmět dle této smlouvy cenu dohodnutou dle článku IV. této smlouvy. </w:t>
      </w:r>
    </w:p>
    <w:p w14:paraId="6CF31645" w14:textId="266F0D6D"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 xml:space="preserve">Zajistit obsazenost zájezdu na min. počet </w:t>
      </w:r>
      <w:r w:rsidR="0049524C">
        <w:rPr>
          <w:sz w:val="22"/>
          <w:szCs w:val="22"/>
          <w:lang w:eastAsia="ar-SA"/>
        </w:rPr>
        <w:t>110</w:t>
      </w:r>
      <w:r w:rsidRPr="002F2843">
        <w:rPr>
          <w:sz w:val="22"/>
          <w:szCs w:val="22"/>
          <w:lang w:eastAsia="ar-SA"/>
        </w:rPr>
        <w:t xml:space="preserve"> platících účastníků</w:t>
      </w:r>
      <w:r w:rsidR="00C80B69">
        <w:rPr>
          <w:sz w:val="22"/>
          <w:szCs w:val="22"/>
          <w:lang w:eastAsia="ar-SA"/>
        </w:rPr>
        <w:t>.</w:t>
      </w:r>
    </w:p>
    <w:p w14:paraId="44AA5259" w14:textId="77777777"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pedagogický dozor, který nese plnou zodpovědnost za děti po dobu, kdy nejsou pod dozorem vychovatelů.</w:t>
      </w:r>
    </w:p>
    <w:p w14:paraId="5525EEC8" w14:textId="77777777"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disciplínu dětí při autobusové přepravě a v prostoru ubytovacího a stravovacího zařízení.</w:t>
      </w:r>
    </w:p>
    <w:p w14:paraId="2B464F51" w14:textId="77777777"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V případě úmyslně vzniklé škody způsobené účastníky školy v přírodě zajistit uhrazení škody nejpozději do 10 ti kalendářních dnů od ukončení školy v přírodě.</w:t>
      </w:r>
    </w:p>
    <w:p w14:paraId="435D960A" w14:textId="77777777"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na pobyt řádně zpracovanou zdravotní dokumentaci dětí dle vyhlášky 106/2001 Sb. o zotavovacích akcích pro děti a dorost a souvisejících předpisů.</w:t>
      </w:r>
    </w:p>
    <w:p w14:paraId="7851DFA3" w14:textId="7E9A4A45"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 xml:space="preserve">Nejpozději </w:t>
      </w:r>
      <w:r w:rsidR="002A5B66">
        <w:rPr>
          <w:sz w:val="22"/>
          <w:szCs w:val="22"/>
          <w:lang w:eastAsia="ar-SA"/>
        </w:rPr>
        <w:t xml:space="preserve">do </w:t>
      </w:r>
      <w:r w:rsidR="0049524C">
        <w:rPr>
          <w:sz w:val="22"/>
          <w:szCs w:val="22"/>
          <w:lang w:eastAsia="ar-SA"/>
        </w:rPr>
        <w:t>15</w:t>
      </w:r>
      <w:r w:rsidR="002A5B66">
        <w:rPr>
          <w:sz w:val="22"/>
          <w:szCs w:val="22"/>
          <w:lang w:eastAsia="ar-SA"/>
        </w:rPr>
        <w:t>.</w:t>
      </w:r>
      <w:r w:rsidR="0049524C">
        <w:rPr>
          <w:sz w:val="22"/>
          <w:szCs w:val="22"/>
          <w:lang w:eastAsia="ar-SA"/>
        </w:rPr>
        <w:t>4</w:t>
      </w:r>
      <w:r w:rsidR="002A5B66">
        <w:rPr>
          <w:sz w:val="22"/>
          <w:szCs w:val="22"/>
          <w:lang w:eastAsia="ar-SA"/>
        </w:rPr>
        <w:t>.202</w:t>
      </w:r>
      <w:r w:rsidR="0049524C">
        <w:rPr>
          <w:sz w:val="22"/>
          <w:szCs w:val="22"/>
          <w:lang w:eastAsia="ar-SA"/>
        </w:rPr>
        <w:t>5</w:t>
      </w:r>
      <w:r w:rsidRPr="002F2843">
        <w:rPr>
          <w:sz w:val="22"/>
          <w:szCs w:val="22"/>
          <w:lang w:eastAsia="ar-SA"/>
        </w:rPr>
        <w:t xml:space="preserve"> dodat finální počty účastníků.</w:t>
      </w:r>
    </w:p>
    <w:p w14:paraId="77FD6087" w14:textId="77777777" w:rsidR="006F4396" w:rsidRPr="002F2843" w:rsidRDefault="006F4396" w:rsidP="006F4396">
      <w:pPr>
        <w:pStyle w:val="Default"/>
        <w:ind w:left="1080"/>
        <w:jc w:val="both"/>
        <w:rPr>
          <w:sz w:val="22"/>
          <w:szCs w:val="22"/>
        </w:rPr>
      </w:pPr>
    </w:p>
    <w:p w14:paraId="4E6D2609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4C58FF03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III.</w:t>
      </w:r>
    </w:p>
    <w:p w14:paraId="0D3BE478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Rozsah poskytovaných služeb</w:t>
      </w:r>
    </w:p>
    <w:p w14:paraId="4DB882EB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14:paraId="3A835B78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Na každého účastníka připadne jedna samostatná pevná postel.</w:t>
      </w:r>
    </w:p>
    <w:p w14:paraId="5C58EC39" w14:textId="77777777" w:rsidR="00014252" w:rsidRPr="002F2843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14:paraId="607B1762" w14:textId="7D1AEE91" w:rsidR="0049524C" w:rsidRPr="0049524C" w:rsidRDefault="001C1CED" w:rsidP="005B6AAA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49524C">
        <w:rPr>
          <w:sz w:val="22"/>
          <w:szCs w:val="22"/>
        </w:rPr>
        <w:t xml:space="preserve">Poskytovatel se zavazuje zajistit pobyt celkem pro </w:t>
      </w:r>
      <w:r w:rsidR="0049524C" w:rsidRPr="0049524C">
        <w:rPr>
          <w:sz w:val="22"/>
          <w:szCs w:val="22"/>
        </w:rPr>
        <w:t>120</w:t>
      </w:r>
      <w:r w:rsidR="006F4396" w:rsidRPr="0049524C">
        <w:rPr>
          <w:sz w:val="22"/>
          <w:szCs w:val="22"/>
        </w:rPr>
        <w:t xml:space="preserve"> až </w:t>
      </w:r>
      <w:r w:rsidR="0049524C" w:rsidRPr="0049524C">
        <w:rPr>
          <w:sz w:val="22"/>
          <w:szCs w:val="22"/>
        </w:rPr>
        <w:t>130</w:t>
      </w:r>
      <w:r w:rsidR="0098067B" w:rsidRPr="0049524C">
        <w:rPr>
          <w:sz w:val="22"/>
          <w:szCs w:val="22"/>
        </w:rPr>
        <w:t xml:space="preserve"> </w:t>
      </w:r>
      <w:r w:rsidRPr="0049524C">
        <w:rPr>
          <w:sz w:val="22"/>
          <w:szCs w:val="22"/>
        </w:rPr>
        <w:t xml:space="preserve">dětí a </w:t>
      </w:r>
      <w:r w:rsidR="0098067B" w:rsidRPr="0049524C">
        <w:rPr>
          <w:sz w:val="22"/>
          <w:szCs w:val="22"/>
        </w:rPr>
        <w:t xml:space="preserve">pro </w:t>
      </w:r>
      <w:r w:rsidR="00E67583" w:rsidRPr="0049524C">
        <w:rPr>
          <w:sz w:val="22"/>
          <w:szCs w:val="22"/>
        </w:rPr>
        <w:t>8</w:t>
      </w:r>
      <w:r w:rsidR="004B31E7">
        <w:rPr>
          <w:sz w:val="22"/>
          <w:szCs w:val="22"/>
        </w:rPr>
        <w:t xml:space="preserve"> až 11</w:t>
      </w:r>
      <w:r w:rsidRPr="0049524C">
        <w:rPr>
          <w:sz w:val="22"/>
          <w:szCs w:val="22"/>
        </w:rPr>
        <w:t xml:space="preserve"> osob doprovodu v délce </w:t>
      </w:r>
      <w:r w:rsidR="005E5AD8" w:rsidRPr="0049524C">
        <w:rPr>
          <w:sz w:val="22"/>
          <w:szCs w:val="22"/>
        </w:rPr>
        <w:t>5</w:t>
      </w:r>
      <w:r w:rsidR="006F4396" w:rsidRPr="0049524C">
        <w:rPr>
          <w:sz w:val="22"/>
          <w:szCs w:val="22"/>
        </w:rPr>
        <w:t xml:space="preserve"> </w:t>
      </w:r>
      <w:r w:rsidRPr="0049524C">
        <w:rPr>
          <w:sz w:val="22"/>
          <w:szCs w:val="22"/>
        </w:rPr>
        <w:t xml:space="preserve">dní, tj. </w:t>
      </w:r>
      <w:r w:rsidR="005E5AD8" w:rsidRPr="0049524C">
        <w:rPr>
          <w:sz w:val="22"/>
          <w:szCs w:val="22"/>
        </w:rPr>
        <w:t>4</w:t>
      </w:r>
      <w:r w:rsidRPr="0049524C">
        <w:rPr>
          <w:sz w:val="22"/>
          <w:szCs w:val="22"/>
        </w:rPr>
        <w:t xml:space="preserve"> na sebe navazujících nocí</w:t>
      </w:r>
    </w:p>
    <w:p w14:paraId="5EB1DFA7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</w:t>
      </w:r>
      <w:r w:rsidRPr="002F2843">
        <w:rPr>
          <w:sz w:val="22"/>
          <w:szCs w:val="22"/>
        </w:rPr>
        <w:lastRenderedPageBreak/>
        <w:t xml:space="preserve">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14:paraId="68DDFEDB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14:paraId="2786F4B2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14:paraId="7F662208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Pobyt bude začínat </w:t>
      </w:r>
      <w:r w:rsidR="00E67583" w:rsidRPr="002F2843">
        <w:rPr>
          <w:sz w:val="22"/>
          <w:szCs w:val="22"/>
        </w:rPr>
        <w:t>obědem</w:t>
      </w:r>
      <w:r w:rsidR="0098067B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 xml:space="preserve">a končit poslední den </w:t>
      </w:r>
      <w:r w:rsidR="00894C60" w:rsidRPr="002F2843">
        <w:rPr>
          <w:sz w:val="22"/>
          <w:szCs w:val="22"/>
        </w:rPr>
        <w:t>snídaní</w:t>
      </w:r>
      <w:r w:rsidR="00F44ED3" w:rsidRPr="002F2843">
        <w:rPr>
          <w:sz w:val="22"/>
          <w:szCs w:val="22"/>
        </w:rPr>
        <w:t>.</w:t>
      </w:r>
    </w:p>
    <w:p w14:paraId="0C349727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14:paraId="58976B96" w14:textId="77777777"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14:paraId="44075114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67BE4235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IV.</w:t>
      </w:r>
    </w:p>
    <w:p w14:paraId="08FED236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Cena a platební podmínky</w:t>
      </w:r>
    </w:p>
    <w:p w14:paraId="32D304C2" w14:textId="77777777"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za předmět plnění podle této smlouvy je stanovena takto: </w:t>
      </w:r>
    </w:p>
    <w:p w14:paraId="646A6795" w14:textId="6246B211" w:rsidR="001E296F" w:rsidRPr="002F2843" w:rsidRDefault="00080C87" w:rsidP="006F439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Souhrnná c</w:t>
      </w:r>
      <w:r w:rsidR="001C1CED" w:rsidRPr="002F2843">
        <w:rPr>
          <w:sz w:val="22"/>
          <w:szCs w:val="22"/>
        </w:rPr>
        <w:t xml:space="preserve">ena za osobu </w:t>
      </w:r>
      <w:r w:rsidR="000D3F1D" w:rsidRPr="002F2843">
        <w:rPr>
          <w:sz w:val="22"/>
          <w:szCs w:val="22"/>
        </w:rPr>
        <w:t xml:space="preserve">a pobyt činí </w:t>
      </w:r>
      <w:r w:rsidR="0049524C">
        <w:rPr>
          <w:b/>
          <w:sz w:val="22"/>
          <w:szCs w:val="22"/>
          <w:u w:val="single"/>
        </w:rPr>
        <w:t>5.4</w:t>
      </w:r>
      <w:r w:rsidR="000C52A7">
        <w:rPr>
          <w:b/>
          <w:sz w:val="22"/>
          <w:szCs w:val="22"/>
          <w:u w:val="single"/>
        </w:rPr>
        <w:t>90,- Kč</w:t>
      </w:r>
      <w:r>
        <w:rPr>
          <w:bCs/>
          <w:sz w:val="22"/>
          <w:szCs w:val="22"/>
        </w:rPr>
        <w:t xml:space="preserve"> za služby </w:t>
      </w:r>
      <w:r>
        <w:rPr>
          <w:sz w:val="22"/>
          <w:szCs w:val="22"/>
        </w:rPr>
        <w:t xml:space="preserve">obsažené v článku II. Této smlouvy. </w:t>
      </w:r>
      <w:r w:rsidR="000D3F1D" w:rsidRPr="002F2843">
        <w:rPr>
          <w:sz w:val="22"/>
          <w:szCs w:val="22"/>
        </w:rPr>
        <w:t xml:space="preserve"> </w:t>
      </w:r>
      <w:r w:rsidR="001C1CED" w:rsidRPr="002F2843">
        <w:rPr>
          <w:sz w:val="22"/>
          <w:szCs w:val="22"/>
        </w:rPr>
        <w:t xml:space="preserve">Pedagogický doprovod </w:t>
      </w:r>
      <w:r>
        <w:rPr>
          <w:sz w:val="22"/>
          <w:szCs w:val="22"/>
        </w:rPr>
        <w:t>má veškeré tyto služby zdarma.</w:t>
      </w:r>
    </w:p>
    <w:p w14:paraId="6114A88D" w14:textId="77777777"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709318DD" w14:textId="77777777"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14:paraId="562DC8D9" w14:textId="77777777"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Lhůta splatnosti faktury je stanovena 14 kalendářních dnů ode dne jejich doručení objednateli. </w:t>
      </w:r>
    </w:p>
    <w:p w14:paraId="357F22B2" w14:textId="77777777" w:rsidR="00F52F00" w:rsidRPr="002F2843" w:rsidRDefault="001C1CED" w:rsidP="00F52F00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14:paraId="6962D5C9" w14:textId="77777777" w:rsidR="00F52F00" w:rsidRPr="002F2843" w:rsidRDefault="002F122C" w:rsidP="00F52F00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zaplatil a doplatí </w:t>
      </w:r>
      <w:r w:rsidR="00F52F00" w:rsidRPr="002F2843">
        <w:rPr>
          <w:sz w:val="22"/>
          <w:szCs w:val="22"/>
        </w:rPr>
        <w:t>dohodnutou cenu pobytu takto:</w:t>
      </w:r>
    </w:p>
    <w:p w14:paraId="0FB07908" w14:textId="5F7A14CB"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0449">
        <w:rPr>
          <w:sz w:val="22"/>
          <w:szCs w:val="22"/>
        </w:rPr>
        <w:t>Záloha</w:t>
      </w:r>
      <w:r w:rsidRPr="002F2843">
        <w:rPr>
          <w:sz w:val="22"/>
          <w:szCs w:val="22"/>
        </w:rPr>
        <w:t xml:space="preserve"> ve </w:t>
      </w:r>
      <w:r w:rsidR="00C270CE">
        <w:rPr>
          <w:sz w:val="22"/>
          <w:szCs w:val="22"/>
        </w:rPr>
        <w:t xml:space="preserve">výši </w:t>
      </w:r>
      <w:r w:rsidR="0049524C">
        <w:rPr>
          <w:sz w:val="22"/>
          <w:szCs w:val="22"/>
        </w:rPr>
        <w:t>1</w:t>
      </w:r>
      <w:r w:rsidR="00247A03">
        <w:rPr>
          <w:sz w:val="22"/>
          <w:szCs w:val="22"/>
        </w:rPr>
        <w:t>.000</w:t>
      </w:r>
      <w:r w:rsidR="00C270CE">
        <w:rPr>
          <w:sz w:val="22"/>
          <w:szCs w:val="22"/>
        </w:rPr>
        <w:t>,- Kč</w:t>
      </w:r>
      <w:r w:rsidR="0049524C">
        <w:rPr>
          <w:sz w:val="22"/>
          <w:szCs w:val="22"/>
        </w:rPr>
        <w:t xml:space="preserve"> na žáka</w:t>
      </w:r>
      <w:r w:rsidR="00C270CE">
        <w:rPr>
          <w:sz w:val="22"/>
          <w:szCs w:val="22"/>
        </w:rPr>
        <w:t xml:space="preserve"> </w:t>
      </w:r>
      <w:r w:rsidR="005208F7">
        <w:rPr>
          <w:sz w:val="22"/>
          <w:szCs w:val="22"/>
        </w:rPr>
        <w:t xml:space="preserve">bude </w:t>
      </w:r>
      <w:r w:rsidR="00C270CE">
        <w:rPr>
          <w:sz w:val="22"/>
          <w:szCs w:val="22"/>
        </w:rPr>
        <w:t xml:space="preserve">zaplacena </w:t>
      </w:r>
      <w:r w:rsidR="007349A0">
        <w:rPr>
          <w:sz w:val="22"/>
          <w:szCs w:val="22"/>
        </w:rPr>
        <w:t>do 30.11.202</w:t>
      </w:r>
      <w:r w:rsidR="006F4248">
        <w:rPr>
          <w:sz w:val="22"/>
          <w:szCs w:val="22"/>
        </w:rPr>
        <w:t>4</w:t>
      </w:r>
    </w:p>
    <w:p w14:paraId="001FE8CC" w14:textId="02A4529C"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Doplatek (zbylá část) bude zaplacena do </w:t>
      </w:r>
      <w:r w:rsidR="0049524C">
        <w:rPr>
          <w:sz w:val="22"/>
          <w:szCs w:val="22"/>
        </w:rPr>
        <w:t>30</w:t>
      </w:r>
      <w:r w:rsidR="007349A0">
        <w:rPr>
          <w:sz w:val="22"/>
          <w:szCs w:val="22"/>
        </w:rPr>
        <w:t>.4.202</w:t>
      </w:r>
      <w:r w:rsidR="0049524C">
        <w:rPr>
          <w:sz w:val="22"/>
          <w:szCs w:val="22"/>
        </w:rPr>
        <w:t>5</w:t>
      </w:r>
    </w:p>
    <w:p w14:paraId="6332991F" w14:textId="549EBB13"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Závěrečn</w:t>
      </w:r>
      <w:r w:rsidR="007D53E1">
        <w:rPr>
          <w:sz w:val="22"/>
          <w:szCs w:val="22"/>
        </w:rPr>
        <w:t>é</w:t>
      </w:r>
      <w:r w:rsidRPr="002F2843">
        <w:rPr>
          <w:sz w:val="22"/>
          <w:szCs w:val="22"/>
        </w:rPr>
        <w:t xml:space="preserve"> vyúčtování proběhne na místě pobytu, nebo nejpozději do 10 dnů od ukončení pobytu.</w:t>
      </w:r>
    </w:p>
    <w:p w14:paraId="27293140" w14:textId="77777777" w:rsidR="00F52F00" w:rsidRPr="002F2843" w:rsidRDefault="00F52F00" w:rsidP="00F52F00">
      <w:pPr>
        <w:pStyle w:val="Default"/>
        <w:ind w:left="144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 </w:t>
      </w:r>
    </w:p>
    <w:p w14:paraId="72533731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7D7955EC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lastRenderedPageBreak/>
        <w:t>Článek V.</w:t>
      </w:r>
    </w:p>
    <w:p w14:paraId="32E23A24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Doba plnění</w:t>
      </w:r>
    </w:p>
    <w:p w14:paraId="2BDD5736" w14:textId="11838897" w:rsidR="001E296F" w:rsidRPr="002F2843" w:rsidRDefault="001C1CED">
      <w:pPr>
        <w:pStyle w:val="Defaul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se zavazuje realizovat pobyt v termínu:</w:t>
      </w:r>
      <w:r w:rsidR="00D90847" w:rsidRPr="002F2843">
        <w:rPr>
          <w:sz w:val="22"/>
          <w:szCs w:val="22"/>
        </w:rPr>
        <w:t xml:space="preserve"> od</w:t>
      </w:r>
      <w:r w:rsidRPr="002F2843">
        <w:rPr>
          <w:sz w:val="22"/>
          <w:szCs w:val="22"/>
        </w:rPr>
        <w:t xml:space="preserve"> </w:t>
      </w:r>
      <w:r w:rsidR="0049524C">
        <w:rPr>
          <w:b/>
          <w:sz w:val="22"/>
          <w:szCs w:val="22"/>
        </w:rPr>
        <w:t>12</w:t>
      </w:r>
      <w:r w:rsidR="002F122C" w:rsidRPr="002F122C">
        <w:rPr>
          <w:b/>
          <w:sz w:val="22"/>
          <w:szCs w:val="22"/>
        </w:rPr>
        <w:t>.</w:t>
      </w:r>
      <w:r w:rsidR="007349A0">
        <w:rPr>
          <w:b/>
          <w:sz w:val="22"/>
          <w:szCs w:val="22"/>
        </w:rPr>
        <w:t>5</w:t>
      </w:r>
      <w:r w:rsidR="00D90847" w:rsidRPr="002F122C">
        <w:rPr>
          <w:b/>
          <w:bCs/>
          <w:sz w:val="22"/>
          <w:szCs w:val="22"/>
        </w:rPr>
        <w:t>.</w:t>
      </w:r>
      <w:r w:rsidR="00D90847" w:rsidRPr="002F2843">
        <w:rPr>
          <w:b/>
          <w:bCs/>
          <w:sz w:val="22"/>
          <w:szCs w:val="22"/>
        </w:rPr>
        <w:t>202</w:t>
      </w:r>
      <w:r w:rsidR="00157172">
        <w:rPr>
          <w:b/>
          <w:bCs/>
          <w:sz w:val="22"/>
          <w:szCs w:val="22"/>
        </w:rPr>
        <w:t>5</w:t>
      </w:r>
      <w:r w:rsidR="00D90847" w:rsidRPr="002F2843">
        <w:rPr>
          <w:b/>
          <w:bCs/>
          <w:sz w:val="22"/>
          <w:szCs w:val="22"/>
        </w:rPr>
        <w:t xml:space="preserve"> </w:t>
      </w:r>
      <w:r w:rsidR="00D90847" w:rsidRPr="002F2843">
        <w:rPr>
          <w:sz w:val="22"/>
          <w:szCs w:val="22"/>
        </w:rPr>
        <w:t>do</w:t>
      </w:r>
      <w:r w:rsidR="00D90847" w:rsidRPr="002F2843">
        <w:rPr>
          <w:b/>
          <w:bCs/>
          <w:sz w:val="22"/>
          <w:szCs w:val="22"/>
        </w:rPr>
        <w:t xml:space="preserve"> </w:t>
      </w:r>
      <w:r w:rsidR="0049524C">
        <w:rPr>
          <w:b/>
          <w:bCs/>
          <w:sz w:val="22"/>
          <w:szCs w:val="22"/>
        </w:rPr>
        <w:t>16</w:t>
      </w:r>
      <w:r w:rsidR="002F122C">
        <w:rPr>
          <w:b/>
          <w:bCs/>
          <w:sz w:val="22"/>
          <w:szCs w:val="22"/>
        </w:rPr>
        <w:t>.</w:t>
      </w:r>
      <w:r w:rsidR="007349A0">
        <w:rPr>
          <w:b/>
          <w:bCs/>
          <w:sz w:val="22"/>
          <w:szCs w:val="22"/>
        </w:rPr>
        <w:t>5</w:t>
      </w:r>
      <w:r w:rsidR="00D90847" w:rsidRPr="002F2843">
        <w:rPr>
          <w:b/>
          <w:bCs/>
          <w:sz w:val="22"/>
          <w:szCs w:val="22"/>
        </w:rPr>
        <w:t>.202</w:t>
      </w:r>
      <w:r w:rsidR="00157172">
        <w:rPr>
          <w:b/>
          <w:bCs/>
          <w:sz w:val="22"/>
          <w:szCs w:val="22"/>
        </w:rPr>
        <w:t>5</w:t>
      </w:r>
      <w:r w:rsidR="000D3F1D" w:rsidRPr="002F2843">
        <w:rPr>
          <w:b/>
          <w:bCs/>
          <w:sz w:val="22"/>
          <w:szCs w:val="22"/>
        </w:rPr>
        <w:t xml:space="preserve">. </w:t>
      </w:r>
    </w:p>
    <w:p w14:paraId="65678E2D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50C65333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VI.</w:t>
      </w:r>
    </w:p>
    <w:p w14:paraId="6372B938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Povinnosti poskytovatele</w:t>
      </w:r>
    </w:p>
    <w:p w14:paraId="4338968D" w14:textId="77777777" w:rsidR="001E296F" w:rsidRPr="002F2843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14:paraId="6CF466B4" w14:textId="77777777" w:rsidR="001E296F" w:rsidRPr="002F2843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poskytnout na základě písemné výzvy objednatele zprávu o stavu přípravy a realizaci předmětu plnění dle této smlouvy. </w:t>
      </w:r>
    </w:p>
    <w:p w14:paraId="7714EC2B" w14:textId="77777777" w:rsidR="001E296F" w:rsidRPr="002F2843" w:rsidRDefault="001C1CE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14:paraId="78B5134C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55B2372E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VII.</w:t>
      </w:r>
    </w:p>
    <w:p w14:paraId="30FBC132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Ostatní ujednání</w:t>
      </w:r>
    </w:p>
    <w:p w14:paraId="452F5AB4" w14:textId="77777777"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14:paraId="44B7866E" w14:textId="77777777"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Ubytované osoby jsou povinny dodržovat provozní řád a požární řád poskytovatele, se kterými je poskytovatel povinen je seznámit na začátku jejich pobytu. </w:t>
      </w:r>
    </w:p>
    <w:p w14:paraId="4FACF809" w14:textId="77777777"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14:paraId="39B45573" w14:textId="77777777"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Náklady na energie, vodu, vytápění a provoz ubytovacích zařízení včetně kuchyně jsou součástí ceny dle čl. IV této smlouvy. </w:t>
      </w:r>
    </w:p>
    <w:p w14:paraId="563EF0FF" w14:textId="77777777" w:rsidR="001E296F" w:rsidRPr="002F2843" w:rsidRDefault="001C1CE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Ubytované osoby jsou povinny průběžně udržovat pořádek a obvyklou osobní hygienu.</w:t>
      </w:r>
    </w:p>
    <w:p w14:paraId="47B046C5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5097CF21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VIII.</w:t>
      </w:r>
    </w:p>
    <w:p w14:paraId="6AF1FD7A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Stornovací podmínky</w:t>
      </w:r>
    </w:p>
    <w:p w14:paraId="60961F03" w14:textId="77777777" w:rsidR="001E296F" w:rsidRPr="00CE0096" w:rsidRDefault="001C1CE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Objednatel může smlouvu vypovědět písemnou formou, kdykoli před nástupem pobytu, bere na vědomí a souhlasí s následujícími storno-poplatky za zrušení pobytu:</w:t>
      </w:r>
    </w:p>
    <w:p w14:paraId="7A30B34B" w14:textId="77777777" w:rsidR="001E296F" w:rsidRPr="00CE0096" w:rsidRDefault="001C1CE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při výpovědi doručené zhotoviteli do 28 dní před nástupem pobytu, objednatel hradí poplatek ve výši 10 % z celkové ceny ubytování,</w:t>
      </w:r>
    </w:p>
    <w:p w14:paraId="395B3217" w14:textId="77777777" w:rsidR="001E296F" w:rsidRPr="00CE0096" w:rsidRDefault="001C1CE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při výpovědi doručené zhotoviteli 27 až 15 dní před nástupem pobytu, objednatel hradí poplatek ve výši 25 % z celkové ceny ubytování,</w:t>
      </w:r>
    </w:p>
    <w:p w14:paraId="7A9D8148" w14:textId="77777777" w:rsidR="001E296F" w:rsidRPr="00CE0096" w:rsidRDefault="001C1CE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při výpovědi doručené zhotoviteli 14 až 7 dní před nástupem pobytu, objednatel hradí poplatek ve výši 50 % z celkové ceny ubytování,</w:t>
      </w:r>
    </w:p>
    <w:p w14:paraId="07759AB3" w14:textId="77777777" w:rsidR="001E296F" w:rsidRPr="00CE0096" w:rsidRDefault="001C1CE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při výpovědi doručené zhotoviteli 6 až 1 den před nástupem pobytu, objednatel hradí poplatek ve výši 80 % z celkové ceny ubytování</w:t>
      </w:r>
    </w:p>
    <w:p w14:paraId="45BC7C1A" w14:textId="77777777" w:rsidR="001E296F" w:rsidRPr="00CE0096" w:rsidRDefault="001C1CE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pokud objednatel pobyt nenastoupí bez omluvy nebo předchozího projednání se zhotovitelem, objednatel hradí poplatek ve výši 100 % z celkové ceny ubytování.</w:t>
      </w:r>
    </w:p>
    <w:p w14:paraId="6AF1B853" w14:textId="77777777" w:rsidR="001E296F" w:rsidRPr="00CE0096" w:rsidRDefault="001C1CED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Pokud orgán hygienického dozoru nařídí škole karanténní opatření před výjezdem, bude ubytovatel akceptovat toto nařízení jako nařízení z vyšší moci a nebude požadovat v případě zrušení pobytu storno poplatek.</w:t>
      </w:r>
    </w:p>
    <w:p w14:paraId="563941E9" w14:textId="5D28D216" w:rsidR="00FD2253" w:rsidRDefault="001C1CED" w:rsidP="00FD2253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E0096">
        <w:rPr>
          <w:color w:val="auto"/>
          <w:sz w:val="22"/>
          <w:szCs w:val="22"/>
        </w:rPr>
        <w:t>Rozhodným datem pro výpočet storno-poplatku za zrušení pobytu je datum doručení výpovědi na adresu zhotovitele, uvedenou v záhlaví této smlouvy.</w:t>
      </w:r>
    </w:p>
    <w:p w14:paraId="0210783A" w14:textId="36F9D83E" w:rsidR="00241D07" w:rsidRPr="00CE0096" w:rsidRDefault="00241D07" w:rsidP="00FD2253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případě plošného zákazu konání škol v přírodě stanov</w:t>
      </w:r>
      <w:r w:rsidR="00EC401E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ných Ministerstvem zdravotnictví ČR, nebo MŠMT ČR</w:t>
      </w:r>
      <w:r w:rsidR="00EC401E">
        <w:rPr>
          <w:color w:val="auto"/>
          <w:sz w:val="22"/>
          <w:szCs w:val="22"/>
        </w:rPr>
        <w:t xml:space="preserve">, bude celá akce po dohodě obou stran přesunuta na pozdější termín za stejných podmínek, nebo bude vráceno celé plnění. </w:t>
      </w:r>
    </w:p>
    <w:p w14:paraId="6DA267ED" w14:textId="7A06B335" w:rsidR="00C933B0" w:rsidRDefault="00C933B0" w:rsidP="00C933B0">
      <w:pPr>
        <w:pStyle w:val="Default"/>
        <w:jc w:val="both"/>
        <w:rPr>
          <w:sz w:val="22"/>
          <w:szCs w:val="22"/>
        </w:rPr>
      </w:pPr>
    </w:p>
    <w:p w14:paraId="6E15ED5D" w14:textId="5A400564" w:rsidR="001C70B4" w:rsidRDefault="001C70B4" w:rsidP="00C933B0">
      <w:pPr>
        <w:pStyle w:val="Default"/>
        <w:jc w:val="both"/>
        <w:rPr>
          <w:sz w:val="22"/>
          <w:szCs w:val="22"/>
        </w:rPr>
      </w:pPr>
    </w:p>
    <w:p w14:paraId="651BA9DD" w14:textId="77777777" w:rsidR="001C70B4" w:rsidRPr="002F2843" w:rsidRDefault="001C70B4" w:rsidP="00C933B0">
      <w:pPr>
        <w:pStyle w:val="Default"/>
        <w:jc w:val="both"/>
        <w:rPr>
          <w:sz w:val="22"/>
          <w:szCs w:val="22"/>
        </w:rPr>
      </w:pPr>
    </w:p>
    <w:p w14:paraId="0A79D89A" w14:textId="77777777"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lastRenderedPageBreak/>
        <w:t>Článek IX.</w:t>
      </w:r>
    </w:p>
    <w:p w14:paraId="7F7735D4" w14:textId="77777777" w:rsidR="00C933B0" w:rsidRPr="002F2843" w:rsidRDefault="00C933B0" w:rsidP="00C933B0">
      <w:pPr>
        <w:pStyle w:val="Default"/>
        <w:jc w:val="center"/>
        <w:rPr>
          <w:b/>
          <w:bCs/>
          <w:sz w:val="22"/>
          <w:szCs w:val="22"/>
        </w:rPr>
      </w:pPr>
      <w:r w:rsidRPr="002F2843">
        <w:rPr>
          <w:b/>
          <w:bCs/>
          <w:sz w:val="22"/>
          <w:szCs w:val="22"/>
        </w:rPr>
        <w:t>Pojištění</w:t>
      </w:r>
    </w:p>
    <w:p w14:paraId="1B58F476" w14:textId="77777777"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</w:p>
    <w:p w14:paraId="3EA722D1" w14:textId="6F596EF5" w:rsidR="00C933B0" w:rsidRPr="002F2843" w:rsidRDefault="00C933B0" w:rsidP="005208F7">
      <w:pPr>
        <w:pStyle w:val="Odstavecseseznamem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potvrzuje, že se seznámil se všeobecnými smluvními podmínkami poskytovatele (aktuální znění na: </w:t>
      </w:r>
      <w:hyperlink r:id="rId11" w:history="1">
        <w:r w:rsidR="0049524C" w:rsidRPr="00A57F16">
          <w:rPr>
            <w:rStyle w:val="Hypertextovodkaz"/>
          </w:rPr>
          <w:t>https://www.tabory.cz/ke-stazeni/VSP_CK_Topinka_2023.pdf</w:t>
        </w:r>
      </w:hyperlink>
      <w:r w:rsidR="0049524C">
        <w:t xml:space="preserve"> </w:t>
      </w:r>
      <w:r w:rsidRPr="002F2843">
        <w:rPr>
          <w:sz w:val="22"/>
          <w:szCs w:val="22"/>
        </w:rPr>
        <w:t xml:space="preserve">Smluvní strany berou na vědomí, že otázky, které tato smlouva výslovně neupravuje odchylným způsobem, budou posuzování dle těchto všeobecných smluvních podmínek. Objednatel se zavazuje seznámit s těmito podmínkami rodiče dětí. </w:t>
      </w:r>
    </w:p>
    <w:p w14:paraId="2CEF7E80" w14:textId="2D674CB4" w:rsidR="00C933B0" w:rsidRPr="002F2843" w:rsidRDefault="00C933B0" w:rsidP="005208F7">
      <w:pPr>
        <w:pStyle w:val="Odstavecseseznamem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v rámci pojistných podmínek pojišťovny spolupracující s </w:t>
      </w:r>
      <w:r w:rsidR="00F52F00" w:rsidRPr="002F2843">
        <w:rPr>
          <w:sz w:val="22"/>
          <w:szCs w:val="22"/>
        </w:rPr>
        <w:t>poskytovatel</w:t>
      </w:r>
      <w:r w:rsidRPr="002F2843">
        <w:rPr>
          <w:sz w:val="22"/>
          <w:szCs w:val="22"/>
        </w:rPr>
        <w:t xml:space="preserve">em (dostupné na: </w:t>
      </w:r>
      <w:hyperlink r:id="rId12" w:history="1">
        <w:r w:rsidRPr="002F2843">
          <w:rPr>
            <w:color w:val="2F5496"/>
            <w:sz w:val="22"/>
            <w:szCs w:val="22"/>
            <w:u w:val="single"/>
          </w:rPr>
          <w:t>https://www.tabory.cz/ke-stazeni/pojistne-podminky-csob-pojistovna.pdf</w:t>
        </w:r>
      </w:hyperlink>
      <w:r w:rsidRPr="002F2843">
        <w:rPr>
          <w:sz w:val="22"/>
          <w:szCs w:val="22"/>
        </w:rPr>
        <w:t>) pověřuje poskytovatele k vyřízení cestovního pojištění</w:t>
      </w:r>
      <w:r w:rsidR="005208F7">
        <w:rPr>
          <w:sz w:val="22"/>
          <w:szCs w:val="22"/>
        </w:rPr>
        <w:t xml:space="preserve">. Objednatel </w:t>
      </w:r>
      <w:r w:rsidRPr="002F2843">
        <w:rPr>
          <w:sz w:val="22"/>
          <w:szCs w:val="22"/>
        </w:rPr>
        <w:t xml:space="preserve">je povinen zaslat poskytovateli nejpozději </w:t>
      </w:r>
      <w:r w:rsidR="00F3203F">
        <w:rPr>
          <w:sz w:val="22"/>
          <w:szCs w:val="22"/>
        </w:rPr>
        <w:t xml:space="preserve">do </w:t>
      </w:r>
      <w:r w:rsidR="0049524C">
        <w:rPr>
          <w:sz w:val="22"/>
          <w:szCs w:val="22"/>
        </w:rPr>
        <w:t>15.4</w:t>
      </w:r>
      <w:r w:rsidR="00D43EF6">
        <w:rPr>
          <w:sz w:val="22"/>
          <w:szCs w:val="22"/>
        </w:rPr>
        <w:t>.202</w:t>
      </w:r>
      <w:r w:rsidR="0049524C">
        <w:rPr>
          <w:sz w:val="22"/>
          <w:szCs w:val="22"/>
        </w:rPr>
        <w:t>5</w:t>
      </w:r>
      <w:r w:rsidRPr="002F2843">
        <w:rPr>
          <w:sz w:val="22"/>
          <w:szCs w:val="22"/>
        </w:rPr>
        <w:t xml:space="preserve"> e- mailem</w:t>
      </w:r>
      <w:r w:rsidR="00831178">
        <w:rPr>
          <w:sz w:val="22"/>
          <w:szCs w:val="22"/>
        </w:rPr>
        <w:t>, nebo datovou schránkou</w:t>
      </w:r>
      <w:r w:rsidRPr="002F2843">
        <w:rPr>
          <w:sz w:val="22"/>
          <w:szCs w:val="22"/>
        </w:rPr>
        <w:t xml:space="preserve"> ve formátu .xls soubor obsahující následující údaje o dětech- účastnících zájezdu:</w:t>
      </w:r>
    </w:p>
    <w:p w14:paraId="7AD4AE6B" w14:textId="77777777"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Jméno</w:t>
      </w:r>
    </w:p>
    <w:p w14:paraId="4C34285F" w14:textId="77777777"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Příjmení</w:t>
      </w:r>
    </w:p>
    <w:p w14:paraId="07FD94C3" w14:textId="77777777"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Rodné číslo</w:t>
      </w:r>
    </w:p>
    <w:p w14:paraId="2640C4EC" w14:textId="77777777" w:rsidR="00C933B0" w:rsidRPr="002F2843" w:rsidRDefault="00C933B0" w:rsidP="00C933B0">
      <w:pPr>
        <w:shd w:val="clear" w:color="auto" w:fill="FFFFFF"/>
        <w:ind w:left="720"/>
        <w:rPr>
          <w:color w:val="222222"/>
          <w:sz w:val="22"/>
          <w:szCs w:val="22"/>
        </w:rPr>
      </w:pPr>
    </w:p>
    <w:p w14:paraId="1DCF6189" w14:textId="58AEB3BF" w:rsidR="00C933B0" w:rsidRPr="002F2843" w:rsidRDefault="00C933B0" w:rsidP="00C933B0">
      <w:pPr>
        <w:pStyle w:val="Odstavecseseznamem"/>
        <w:numPr>
          <w:ilvl w:val="0"/>
          <w:numId w:val="19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Na základě údajů uvedených v čl. </w:t>
      </w:r>
      <w:r w:rsidR="004E36D1">
        <w:rPr>
          <w:sz w:val="22"/>
          <w:szCs w:val="22"/>
        </w:rPr>
        <w:t xml:space="preserve">IX., odst. </w:t>
      </w:r>
      <w:r w:rsidR="00326924">
        <w:rPr>
          <w:sz w:val="22"/>
          <w:szCs w:val="22"/>
        </w:rPr>
        <w:t>2</w:t>
      </w:r>
      <w:r w:rsidRPr="002F2843">
        <w:rPr>
          <w:sz w:val="22"/>
          <w:szCs w:val="22"/>
        </w:rPr>
        <w:t xml:space="preserve"> </w:t>
      </w:r>
      <w:r w:rsidR="00F52F00" w:rsidRPr="002F2843">
        <w:rPr>
          <w:sz w:val="22"/>
          <w:szCs w:val="22"/>
        </w:rPr>
        <w:t>poskytovatel</w:t>
      </w:r>
      <w:r w:rsidRPr="002F2843">
        <w:rPr>
          <w:sz w:val="22"/>
          <w:szCs w:val="22"/>
        </w:rPr>
        <w:t xml:space="preserve"> dané pojištění pro účastníky zájezdu zajistí a je poskytovatel povinen poskytnout objednateli a danému účastníkovi, či jeho zákonným zástupcům, součinnost při vyřízení pojistné události spočívající v neúčasti některého z oznámených účastníků, zejména pak vydáním potvrzení o objednání a zaplacení zájezdu a neúčasti daného dítěte. Za předpokladu splnění výše uvedených podmínek pak již poskytovatel není povinen zaplacenou cenu zájezdu za daného účastníka nebo její část vracet, a to bez ohledu na výsledek šetření pojistné události.</w:t>
      </w:r>
    </w:p>
    <w:p w14:paraId="37DD8968" w14:textId="77777777" w:rsidR="00C933B0" w:rsidRPr="002F2843" w:rsidRDefault="00C933B0" w:rsidP="00C933B0">
      <w:pPr>
        <w:pStyle w:val="Odstavecseseznamem"/>
        <w:numPr>
          <w:ilvl w:val="0"/>
          <w:numId w:val="19"/>
        </w:numPr>
        <w:autoSpaceDE w:val="0"/>
        <w:jc w:val="both"/>
        <w:rPr>
          <w:sz w:val="22"/>
          <w:szCs w:val="22"/>
        </w:rPr>
      </w:pPr>
      <w:r w:rsidRPr="002F2843">
        <w:rPr>
          <w:color w:val="000000"/>
          <w:sz w:val="22"/>
          <w:szCs w:val="22"/>
        </w:rPr>
        <w:t xml:space="preserve">Poskytovatel zaručuje </w:t>
      </w:r>
      <w:r w:rsidR="00F52F00" w:rsidRPr="002F2843">
        <w:rPr>
          <w:color w:val="000000"/>
          <w:sz w:val="22"/>
          <w:szCs w:val="22"/>
        </w:rPr>
        <w:t>objednateli</w:t>
      </w:r>
      <w:r w:rsidRPr="002F2843">
        <w:rPr>
          <w:color w:val="000000"/>
          <w:sz w:val="22"/>
          <w:szCs w:val="22"/>
        </w:rPr>
        <w:t>, že má ve vztahu k rizikům hrozícím účastníkům zájezdu sjednánu rámcovou smlouvu o pojištění v následujícím rozsahu:</w:t>
      </w:r>
    </w:p>
    <w:p w14:paraId="48ED1CF1" w14:textId="77777777" w:rsidR="00C933B0" w:rsidRPr="002F2843" w:rsidRDefault="00C933B0" w:rsidP="00C933B0">
      <w:pPr>
        <w:autoSpaceDE w:val="0"/>
        <w:jc w:val="both"/>
        <w:rPr>
          <w:sz w:val="22"/>
          <w:szCs w:val="22"/>
        </w:rPr>
      </w:pPr>
    </w:p>
    <w:p w14:paraId="4B7C324D" w14:textId="77777777"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storno zájezdu (spoluúčast 20%, min. 500,- Kč)</w:t>
      </w:r>
    </w:p>
    <w:p w14:paraId="76A28B43" w14:textId="77777777"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pojištění zavazadel (max. 10.000,- Kč)</w:t>
      </w:r>
    </w:p>
    <w:p w14:paraId="54C57AA1" w14:textId="77777777"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trvalé následky úrazu (max. 200.000,- Kč)</w:t>
      </w:r>
    </w:p>
    <w:p w14:paraId="36FE64E8" w14:textId="77777777"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smrt následkem úrazu (100.000,- Kč)</w:t>
      </w:r>
    </w:p>
    <w:p w14:paraId="5871D9C4" w14:textId="77777777"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odpovědnost za újmu</w:t>
      </w:r>
    </w:p>
    <w:p w14:paraId="22BC2AF7" w14:textId="77777777" w:rsidR="00C933B0" w:rsidRPr="002F2843" w:rsidRDefault="00C933B0" w:rsidP="00C933B0">
      <w:pPr>
        <w:pStyle w:val="gmail-m-2929455852290046350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na zdraví (max. 1.000.000,- Kč, spoluúčast 3%, min. 500,- Kč)</w:t>
      </w:r>
    </w:p>
    <w:p w14:paraId="27C91BC0" w14:textId="77777777" w:rsidR="00C933B0" w:rsidRPr="002F2843" w:rsidRDefault="00C933B0" w:rsidP="00C933B0">
      <w:pPr>
        <w:pStyle w:val="gmail-m-2929455852290046350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majetku (max. 500.000,- Kč, spoluúčast 3%, min. 500,- Kč </w:t>
      </w:r>
    </w:p>
    <w:p w14:paraId="693A5C4E" w14:textId="4ADBF97A" w:rsidR="00C933B0" w:rsidRPr="002F2843" w:rsidRDefault="00C933B0" w:rsidP="00C933B0">
      <w:p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takovéto pojištění zprostředkuje. Sjednáním pojištění </w:t>
      </w:r>
      <w:r w:rsidR="00F52F00" w:rsidRPr="002F2843">
        <w:rPr>
          <w:sz w:val="22"/>
          <w:szCs w:val="22"/>
        </w:rPr>
        <w:t>objednatel</w:t>
      </w:r>
      <w:r w:rsidRPr="002F2843">
        <w:rPr>
          <w:sz w:val="22"/>
          <w:szCs w:val="22"/>
        </w:rPr>
        <w:t xml:space="preserve"> (účastník zájezdu, resp. jeho zákonný zástupce) vstupuje do přímého smluvního vztahu s pojišťovnou. Pojištění může být sjednáno pouze v případě zaslání jmenného seznamu, jak je uvedeno v bodě </w:t>
      </w:r>
      <w:r w:rsidR="00C1398E">
        <w:rPr>
          <w:sz w:val="22"/>
          <w:szCs w:val="22"/>
        </w:rPr>
        <w:t>IX. Odst. 2.</w:t>
      </w:r>
    </w:p>
    <w:p w14:paraId="7EF40814" w14:textId="77777777" w:rsidR="00C933B0" w:rsidRPr="002F2843" w:rsidRDefault="00C933B0" w:rsidP="00E67583">
      <w:pPr>
        <w:pStyle w:val="Odstavecseseznamem"/>
        <w:numPr>
          <w:ilvl w:val="0"/>
          <w:numId w:val="19"/>
        </w:numPr>
        <w:autoSpaceDE w:val="0"/>
        <w:jc w:val="both"/>
        <w:rPr>
          <w:color w:val="000000"/>
          <w:sz w:val="22"/>
          <w:szCs w:val="22"/>
        </w:rPr>
      </w:pPr>
      <w:r w:rsidRPr="002F2843">
        <w:rPr>
          <w:color w:val="000000"/>
          <w:sz w:val="22"/>
          <w:szCs w:val="22"/>
        </w:rPr>
        <w:t xml:space="preserve">Případné nároky z odpovědnosti za ztrátu nebo poškození zavazadel v době přepravy uplatní poškození přímo u dopravce. Poskytovatel zaručuje, že si tuto možnost s dopravcem výslovně sjednal či včas sjedná a zavazuje se při řešení takového nároku poskytnout veškerou potřebnou součinnost (potvrzení účasti na zájezdu, dokumentace ztráty a poškození zavazadla atd.) </w:t>
      </w:r>
    </w:p>
    <w:p w14:paraId="72E6EF1C" w14:textId="77777777"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</w:p>
    <w:p w14:paraId="206FEB27" w14:textId="77777777" w:rsidR="003A60D9" w:rsidRPr="002F2843" w:rsidRDefault="003A60D9" w:rsidP="003A60D9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X.</w:t>
      </w:r>
    </w:p>
    <w:p w14:paraId="009CF2E4" w14:textId="77777777" w:rsidR="003A60D9" w:rsidRPr="002F2843" w:rsidRDefault="003A60D9" w:rsidP="003A60D9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Spolupráce stran</w:t>
      </w:r>
    </w:p>
    <w:p w14:paraId="201EBF64" w14:textId="77777777" w:rsidR="003A60D9" w:rsidRPr="002F2843" w:rsidRDefault="003A60D9" w:rsidP="003A60D9">
      <w:pPr>
        <w:autoSpaceDE w:val="0"/>
        <w:jc w:val="both"/>
        <w:rPr>
          <w:sz w:val="22"/>
          <w:szCs w:val="22"/>
        </w:rPr>
      </w:pPr>
    </w:p>
    <w:p w14:paraId="56A11966" w14:textId="77777777" w:rsidR="003A60D9" w:rsidRPr="002F2843" w:rsidRDefault="003A60D9" w:rsidP="003A60D9">
      <w:pPr>
        <w:pStyle w:val="Odstavecseseznamem"/>
        <w:numPr>
          <w:ilvl w:val="0"/>
          <w:numId w:val="21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se zavazují navzájem spolupracovat při koordinaci aktivit a dohledu nad nezletilými účastníky. Pro vzájemnou spolupráci si sjednávají zásadu, že po dobu programu zajišťovaném poskytovatelem bude i pedagogický dozor ze strany zákazníka respektovat pokyny vychovatelů zajištěných dodavatelem, kteří také po tuto dobu přebírají za nezletilé účastníky plnou zodpovědnost. V době mimo tento program naopak za nezletilé zodpovídá a o všech otázkách rozhoduje a nese plnou odpovědnost pedagogický dozor zajištěný zákazníkem.</w:t>
      </w:r>
    </w:p>
    <w:p w14:paraId="7D583AA0" w14:textId="77777777" w:rsidR="003A60D9" w:rsidRPr="002F2843" w:rsidRDefault="003A60D9" w:rsidP="003A60D9">
      <w:pPr>
        <w:pStyle w:val="Odstavecseseznamem"/>
        <w:numPr>
          <w:ilvl w:val="0"/>
          <w:numId w:val="21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poskytne osobám zajišťujícím za objednatele pedagogický dozor v dostatečném předstihu informace o plánovaném programu (místo a čas srazu pro určitou aktivitu, její trvání, potřebné oblečení a vybavení) tak, aby mohla být zajištěna návaznost programu. </w:t>
      </w:r>
    </w:p>
    <w:p w14:paraId="3CCE091B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474029C0" w14:textId="77777777" w:rsidR="00FD2253" w:rsidRPr="002F2843" w:rsidRDefault="00FD2253">
      <w:pPr>
        <w:pStyle w:val="Default"/>
        <w:jc w:val="center"/>
        <w:rPr>
          <w:b/>
          <w:bCs/>
          <w:sz w:val="22"/>
          <w:szCs w:val="22"/>
        </w:rPr>
      </w:pPr>
    </w:p>
    <w:p w14:paraId="6F03109A" w14:textId="77777777" w:rsidR="00AF2212" w:rsidRDefault="00AF2212" w:rsidP="00AF2212">
      <w:pPr>
        <w:pStyle w:val="Default"/>
        <w:ind w:left="720"/>
        <w:rPr>
          <w:b/>
          <w:bCs/>
          <w:sz w:val="22"/>
          <w:szCs w:val="22"/>
        </w:rPr>
      </w:pPr>
    </w:p>
    <w:p w14:paraId="63A0CBF2" w14:textId="6E53A109" w:rsidR="00AF2212" w:rsidRPr="002F2843" w:rsidRDefault="00AF221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14:paraId="2ABCE140" w14:textId="77777777"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Závěrečná ujednání</w:t>
      </w:r>
    </w:p>
    <w:p w14:paraId="2B1A2207" w14:textId="77777777" w:rsidR="00014252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Tato smlouva nabývá platnosti a účinnosti dnem jejího podpisu oběma smluvními stranam</w:t>
      </w:r>
      <w:r w:rsidR="00014252" w:rsidRPr="00D96958">
        <w:rPr>
          <w:sz w:val="22"/>
          <w:szCs w:val="22"/>
        </w:rPr>
        <w:t>i a dnem její registrace v registru smluv dle zákona č. 340/2015 Sb., o zvláštních podmínkách účinnosti některých smluv, uveřejňování těchto smluv a o registru smluv.</w:t>
      </w:r>
    </w:p>
    <w:p w14:paraId="24982EDA" w14:textId="77777777" w:rsidR="00014252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Tuto smlouvu lze změnit jen formou písemných vzestupně číslovaných oboustranně podepsaných dodatků.</w:t>
      </w:r>
    </w:p>
    <w:p w14:paraId="7D4A1F88" w14:textId="77777777" w:rsidR="00014252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 xml:space="preserve">Smluvní strany mohou kdykoliv ukončit závazkový vztah založený touto smlouvou písemnou dohodou. </w:t>
      </w:r>
    </w:p>
    <w:p w14:paraId="1FA8A968" w14:textId="77777777" w:rsidR="00014252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14:paraId="2477BE25" w14:textId="77777777" w:rsidR="00014252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20C6503C" w14:textId="77777777" w:rsidR="00014252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Tato smlouva je sepsána ve třech stejnopisech, z nichž objednatel obdrží dvě vyhotovení a poskytovatel jedno vyhotovení.</w:t>
      </w:r>
    </w:p>
    <w:p w14:paraId="7300C983" w14:textId="77777777" w:rsidR="001E296F" w:rsidRPr="00D96958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14:paraId="003F9DE1" w14:textId="17BF48A3" w:rsidR="00014252" w:rsidRPr="00D96958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14:paraId="205256A1" w14:textId="2B7517A4" w:rsidR="00D96958" w:rsidRPr="00D96958" w:rsidRDefault="00D96958" w:rsidP="00D96958">
      <w:pPr>
        <w:pStyle w:val="Odstavecseseznamem"/>
        <w:numPr>
          <w:ilvl w:val="0"/>
          <w:numId w:val="13"/>
        </w:numPr>
        <w:autoSpaceDE w:val="0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Cena je kalkulována s předpokladem roční inflace do 5%. V případě, že bude inflace ke dni nástupu pobytu vyšší, je dodavatel oprávněn upravit cenu o roční výši inflace zveřejněnou ČSÚ.</w:t>
      </w:r>
    </w:p>
    <w:p w14:paraId="23987ACF" w14:textId="77777777" w:rsidR="00014252" w:rsidRPr="00D96958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2BAC2846" w14:textId="77777777" w:rsidR="00014252" w:rsidRPr="00D96958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96958">
        <w:rPr>
          <w:sz w:val="22"/>
          <w:szCs w:val="22"/>
        </w:rP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14:paraId="24AAF1B0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4D06C414" w14:textId="77777777" w:rsidR="001E296F" w:rsidRPr="002F2843" w:rsidRDefault="001E296F">
      <w:pPr>
        <w:pStyle w:val="Default"/>
        <w:jc w:val="both"/>
        <w:rPr>
          <w:sz w:val="22"/>
          <w:szCs w:val="22"/>
        </w:rPr>
      </w:pPr>
    </w:p>
    <w:p w14:paraId="55E44E30" w14:textId="6125AF0D" w:rsidR="001E296F" w:rsidRPr="002F2843" w:rsidRDefault="001C1CED">
      <w:pPr>
        <w:tabs>
          <w:tab w:val="left" w:pos="0"/>
        </w:tabs>
        <w:jc w:val="both"/>
        <w:rPr>
          <w:sz w:val="22"/>
          <w:szCs w:val="22"/>
        </w:rPr>
      </w:pPr>
      <w:r w:rsidRPr="002F2843">
        <w:rPr>
          <w:sz w:val="22"/>
          <w:szCs w:val="22"/>
        </w:rPr>
        <w:t>Da</w:t>
      </w:r>
      <w:r w:rsidR="000D3F1D" w:rsidRPr="002F2843">
        <w:rPr>
          <w:sz w:val="22"/>
          <w:szCs w:val="22"/>
        </w:rPr>
        <w:t xml:space="preserve">tum podpisu smlouvy: </w:t>
      </w:r>
      <w:r w:rsidR="0049524C">
        <w:rPr>
          <w:sz w:val="22"/>
          <w:szCs w:val="22"/>
        </w:rPr>
        <w:t>13</w:t>
      </w:r>
      <w:r w:rsidR="00C91949">
        <w:rPr>
          <w:sz w:val="22"/>
          <w:szCs w:val="22"/>
        </w:rPr>
        <w:t>.</w:t>
      </w:r>
      <w:r w:rsidR="0049524C">
        <w:rPr>
          <w:sz w:val="22"/>
          <w:szCs w:val="22"/>
        </w:rPr>
        <w:t>9</w:t>
      </w:r>
      <w:r w:rsidR="00C91949">
        <w:rPr>
          <w:sz w:val="22"/>
          <w:szCs w:val="22"/>
        </w:rPr>
        <w:t>.202</w:t>
      </w:r>
      <w:r w:rsidR="0049524C">
        <w:rPr>
          <w:sz w:val="22"/>
          <w:szCs w:val="22"/>
        </w:rPr>
        <w:t>4</w:t>
      </w:r>
    </w:p>
    <w:p w14:paraId="32985EE2" w14:textId="77777777"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14:paraId="1A7CC212" w14:textId="77777777" w:rsidR="001E296F" w:rsidRPr="002F2843" w:rsidRDefault="000D3F1D">
      <w:pPr>
        <w:tabs>
          <w:tab w:val="left" w:pos="0"/>
        </w:tabs>
        <w:jc w:val="both"/>
        <w:rPr>
          <w:sz w:val="22"/>
          <w:szCs w:val="22"/>
        </w:rPr>
      </w:pP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</w:p>
    <w:p w14:paraId="3F2DE855" w14:textId="77777777" w:rsidR="000D3F1D" w:rsidRPr="002F2843" w:rsidRDefault="000D3F1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0303" w:type="dxa"/>
        <w:tblLook w:val="04A0" w:firstRow="1" w:lastRow="0" w:firstColumn="1" w:lastColumn="0" w:noHBand="0" w:noVBand="1"/>
      </w:tblPr>
      <w:tblGrid>
        <w:gridCol w:w="5148"/>
        <w:gridCol w:w="5155"/>
      </w:tblGrid>
      <w:tr w:rsidR="001E296F" w:rsidRPr="002F2843" w14:paraId="2A788230" w14:textId="77777777" w:rsidTr="00517445">
        <w:tc>
          <w:tcPr>
            <w:tcW w:w="5148" w:type="dxa"/>
            <w:shd w:val="clear" w:color="auto" w:fill="auto"/>
          </w:tcPr>
          <w:p w14:paraId="5F36DCC5" w14:textId="77777777"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2F2843">
              <w:rPr>
                <w:sz w:val="22"/>
                <w:szCs w:val="22"/>
              </w:rPr>
              <w:t>Objednatel</w:t>
            </w:r>
          </w:p>
        </w:tc>
        <w:tc>
          <w:tcPr>
            <w:tcW w:w="5155" w:type="dxa"/>
            <w:shd w:val="clear" w:color="auto" w:fill="auto"/>
          </w:tcPr>
          <w:p w14:paraId="56C04DE1" w14:textId="77777777"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2F2843">
              <w:rPr>
                <w:sz w:val="22"/>
                <w:szCs w:val="22"/>
              </w:rPr>
              <w:t>Poskytovatel</w:t>
            </w:r>
          </w:p>
        </w:tc>
      </w:tr>
      <w:tr w:rsidR="001E296F" w:rsidRPr="002F2843" w14:paraId="0D6479DC" w14:textId="77777777" w:rsidTr="00517445">
        <w:tc>
          <w:tcPr>
            <w:tcW w:w="5148" w:type="dxa"/>
            <w:shd w:val="clear" w:color="auto" w:fill="auto"/>
          </w:tcPr>
          <w:p w14:paraId="6C272FEB" w14:textId="77777777"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2F2843">
              <w:rPr>
                <w:sz w:val="22"/>
                <w:szCs w:val="22"/>
              </w:rPr>
              <w:t>Mgr. Tomáš Komrska</w:t>
            </w:r>
          </w:p>
        </w:tc>
        <w:tc>
          <w:tcPr>
            <w:tcW w:w="5155" w:type="dxa"/>
            <w:shd w:val="clear" w:color="auto" w:fill="auto"/>
          </w:tcPr>
          <w:p w14:paraId="36664B53" w14:textId="77777777" w:rsidR="001E296F" w:rsidRPr="002F2843" w:rsidRDefault="000D3F1D" w:rsidP="00FD2253">
            <w:pPr>
              <w:tabs>
                <w:tab w:val="left" w:pos="0"/>
              </w:tabs>
              <w:rPr>
                <w:sz w:val="22"/>
              </w:rPr>
            </w:pPr>
            <w:r w:rsidRPr="002F2843">
              <w:rPr>
                <w:sz w:val="22"/>
                <w:szCs w:val="22"/>
              </w:rPr>
              <w:t xml:space="preserve">                             </w:t>
            </w:r>
            <w:r w:rsidR="00C91949">
              <w:rPr>
                <w:sz w:val="22"/>
                <w:szCs w:val="22"/>
              </w:rPr>
              <w:t>Ing. Miroslav Topinka</w:t>
            </w:r>
          </w:p>
        </w:tc>
      </w:tr>
      <w:tr w:rsidR="001E296F" w:rsidRPr="003A60D9" w14:paraId="5B4D0F9A" w14:textId="77777777" w:rsidTr="00517445">
        <w:trPr>
          <w:trHeight w:val="294"/>
        </w:trPr>
        <w:tc>
          <w:tcPr>
            <w:tcW w:w="5148" w:type="dxa"/>
            <w:shd w:val="clear" w:color="auto" w:fill="auto"/>
          </w:tcPr>
          <w:p w14:paraId="62A3A411" w14:textId="77777777"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2F2843">
              <w:rPr>
                <w:sz w:val="22"/>
                <w:szCs w:val="22"/>
              </w:rPr>
              <w:t>ředitel školy</w:t>
            </w:r>
          </w:p>
        </w:tc>
        <w:tc>
          <w:tcPr>
            <w:tcW w:w="5155" w:type="dxa"/>
            <w:shd w:val="clear" w:color="auto" w:fill="auto"/>
          </w:tcPr>
          <w:p w14:paraId="3ADA1464" w14:textId="77777777" w:rsidR="001E296F" w:rsidRPr="003A60D9" w:rsidRDefault="000D3F1D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2F2843">
              <w:rPr>
                <w:sz w:val="22"/>
                <w:szCs w:val="22"/>
              </w:rPr>
              <w:t>jednatel</w:t>
            </w:r>
          </w:p>
        </w:tc>
      </w:tr>
      <w:tr w:rsidR="000D3F1D" w:rsidRPr="003A60D9" w14:paraId="1F8929DA" w14:textId="77777777" w:rsidTr="00517445">
        <w:trPr>
          <w:trHeight w:val="294"/>
        </w:trPr>
        <w:tc>
          <w:tcPr>
            <w:tcW w:w="5148" w:type="dxa"/>
            <w:shd w:val="clear" w:color="auto" w:fill="auto"/>
          </w:tcPr>
          <w:p w14:paraId="365C6787" w14:textId="77777777" w:rsidR="000D3F1D" w:rsidRPr="003A60D9" w:rsidRDefault="000D3F1D" w:rsidP="000D3F1D">
            <w:pPr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5155" w:type="dxa"/>
            <w:shd w:val="clear" w:color="auto" w:fill="auto"/>
          </w:tcPr>
          <w:p w14:paraId="11FC850E" w14:textId="77777777" w:rsidR="000D3F1D" w:rsidRPr="003A60D9" w:rsidRDefault="000D3F1D" w:rsidP="00D61AEA">
            <w:pPr>
              <w:tabs>
                <w:tab w:val="left" w:pos="0"/>
              </w:tabs>
              <w:rPr>
                <w:sz w:val="22"/>
              </w:rPr>
            </w:pPr>
          </w:p>
        </w:tc>
      </w:tr>
    </w:tbl>
    <w:p w14:paraId="6C1759C6" w14:textId="77777777" w:rsidR="001E296F" w:rsidRPr="003A60D9" w:rsidRDefault="001E296F" w:rsidP="007A2BB7">
      <w:pPr>
        <w:tabs>
          <w:tab w:val="left" w:pos="0"/>
        </w:tabs>
        <w:rPr>
          <w:sz w:val="22"/>
          <w:szCs w:val="22"/>
        </w:rPr>
      </w:pPr>
    </w:p>
    <w:sectPr w:rsidR="001E296F" w:rsidRPr="003A60D9" w:rsidSect="000A1C12">
      <w:footerReference w:type="default" r:id="rId13"/>
      <w:pgSz w:w="11906" w:h="16838" w:code="9"/>
      <w:pgMar w:top="1417" w:right="1417" w:bottom="1417" w:left="1417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5D7B" w14:textId="77777777" w:rsidR="009C652F" w:rsidRDefault="009C652F">
      <w:r>
        <w:separator/>
      </w:r>
    </w:p>
  </w:endnote>
  <w:endnote w:type="continuationSeparator" w:id="0">
    <w:p w14:paraId="786D3FD6" w14:textId="77777777" w:rsidR="009C652F" w:rsidRDefault="009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684540"/>
      <w:docPartObj>
        <w:docPartGallery w:val="Page Numbers (Bottom of Page)"/>
        <w:docPartUnique/>
      </w:docPartObj>
    </w:sdtPr>
    <w:sdtContent>
      <w:p w14:paraId="5864CCD4" w14:textId="77777777" w:rsidR="00E069F8" w:rsidRDefault="00FE084F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97F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12C725" w14:textId="77777777" w:rsidR="00E069F8" w:rsidRDefault="00E069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9492" w14:textId="77777777" w:rsidR="009C652F" w:rsidRDefault="009C652F">
      <w:r>
        <w:separator/>
      </w:r>
    </w:p>
  </w:footnote>
  <w:footnote w:type="continuationSeparator" w:id="0">
    <w:p w14:paraId="6A4D0CF8" w14:textId="77777777" w:rsidR="009C652F" w:rsidRDefault="009C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D09"/>
    <w:multiLevelType w:val="multilevel"/>
    <w:tmpl w:val="9606DA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B2F90"/>
    <w:multiLevelType w:val="hybridMultilevel"/>
    <w:tmpl w:val="546C4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E88"/>
    <w:multiLevelType w:val="hybridMultilevel"/>
    <w:tmpl w:val="C18EF8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E8CE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C6916C">
      <w:start w:val="130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F3909"/>
    <w:multiLevelType w:val="multilevel"/>
    <w:tmpl w:val="BD282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D0DB9"/>
    <w:multiLevelType w:val="hybridMultilevel"/>
    <w:tmpl w:val="636826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B0C03"/>
    <w:multiLevelType w:val="hybridMultilevel"/>
    <w:tmpl w:val="F7CE3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2E72"/>
    <w:multiLevelType w:val="multilevel"/>
    <w:tmpl w:val="20525F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C5F36"/>
    <w:multiLevelType w:val="multilevel"/>
    <w:tmpl w:val="B1B275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1F3"/>
    <w:multiLevelType w:val="hybridMultilevel"/>
    <w:tmpl w:val="3A066886"/>
    <w:lvl w:ilvl="0" w:tplc="F72CF78C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53F8C"/>
    <w:multiLevelType w:val="multilevel"/>
    <w:tmpl w:val="4F18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600"/>
    <w:multiLevelType w:val="hybridMultilevel"/>
    <w:tmpl w:val="A7A28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F5593"/>
    <w:multiLevelType w:val="multilevel"/>
    <w:tmpl w:val="58DE9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B7E71E1"/>
    <w:multiLevelType w:val="multilevel"/>
    <w:tmpl w:val="38DEEA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505BA"/>
    <w:multiLevelType w:val="hybridMultilevel"/>
    <w:tmpl w:val="0730F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ED4C88"/>
    <w:multiLevelType w:val="hybridMultilevel"/>
    <w:tmpl w:val="8CE80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9601B"/>
    <w:multiLevelType w:val="hybridMultilevel"/>
    <w:tmpl w:val="DA385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14FAF"/>
    <w:multiLevelType w:val="multilevel"/>
    <w:tmpl w:val="41F85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FB75B3"/>
    <w:multiLevelType w:val="multilevel"/>
    <w:tmpl w:val="672A24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E49B5"/>
    <w:multiLevelType w:val="multilevel"/>
    <w:tmpl w:val="DF928E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8637">
    <w:abstractNumId w:val="17"/>
  </w:num>
  <w:num w:numId="2" w16cid:durableId="1479346747">
    <w:abstractNumId w:val="5"/>
  </w:num>
  <w:num w:numId="3" w16cid:durableId="167525100">
    <w:abstractNumId w:val="20"/>
  </w:num>
  <w:num w:numId="4" w16cid:durableId="806387617">
    <w:abstractNumId w:val="0"/>
  </w:num>
  <w:num w:numId="5" w16cid:durableId="560942087">
    <w:abstractNumId w:val="9"/>
  </w:num>
  <w:num w:numId="6" w16cid:durableId="1282298090">
    <w:abstractNumId w:val="22"/>
  </w:num>
  <w:num w:numId="7" w16cid:durableId="1656836830">
    <w:abstractNumId w:val="11"/>
  </w:num>
  <w:num w:numId="8" w16cid:durableId="854806514">
    <w:abstractNumId w:val="21"/>
  </w:num>
  <w:num w:numId="9" w16cid:durableId="953441830">
    <w:abstractNumId w:val="14"/>
  </w:num>
  <w:num w:numId="10" w16cid:durableId="933055989">
    <w:abstractNumId w:val="8"/>
  </w:num>
  <w:num w:numId="11" w16cid:durableId="453863807">
    <w:abstractNumId w:val="4"/>
  </w:num>
  <w:num w:numId="12" w16cid:durableId="242027684">
    <w:abstractNumId w:val="13"/>
  </w:num>
  <w:num w:numId="13" w16cid:durableId="385884253">
    <w:abstractNumId w:val="6"/>
  </w:num>
  <w:num w:numId="14" w16cid:durableId="490144008">
    <w:abstractNumId w:val="10"/>
  </w:num>
  <w:num w:numId="15" w16cid:durableId="1071460847">
    <w:abstractNumId w:val="3"/>
  </w:num>
  <w:num w:numId="16" w16cid:durableId="830213390">
    <w:abstractNumId w:val="18"/>
  </w:num>
  <w:num w:numId="17" w16cid:durableId="1586525721">
    <w:abstractNumId w:val="1"/>
  </w:num>
  <w:num w:numId="18" w16cid:durableId="236942545">
    <w:abstractNumId w:val="16"/>
  </w:num>
  <w:num w:numId="19" w16cid:durableId="85467873">
    <w:abstractNumId w:val="2"/>
  </w:num>
  <w:num w:numId="20" w16cid:durableId="1985163258">
    <w:abstractNumId w:val="15"/>
  </w:num>
  <w:num w:numId="21" w16cid:durableId="863713817">
    <w:abstractNumId w:val="19"/>
  </w:num>
  <w:num w:numId="22" w16cid:durableId="1590967254">
    <w:abstractNumId w:val="7"/>
  </w:num>
  <w:num w:numId="23" w16cid:durableId="28846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F"/>
    <w:rsid w:val="00014252"/>
    <w:rsid w:val="00080C87"/>
    <w:rsid w:val="000A1C12"/>
    <w:rsid w:val="000C52A7"/>
    <w:rsid w:val="000D3F1D"/>
    <w:rsid w:val="000D7A73"/>
    <w:rsid w:val="001254D1"/>
    <w:rsid w:val="001320BF"/>
    <w:rsid w:val="001413A5"/>
    <w:rsid w:val="00157172"/>
    <w:rsid w:val="00167040"/>
    <w:rsid w:val="001B1463"/>
    <w:rsid w:val="001B36A1"/>
    <w:rsid w:val="001C1CED"/>
    <w:rsid w:val="001C70B4"/>
    <w:rsid w:val="001E296F"/>
    <w:rsid w:val="00211257"/>
    <w:rsid w:val="00241D07"/>
    <w:rsid w:val="00247A03"/>
    <w:rsid w:val="00280AFF"/>
    <w:rsid w:val="00280E8B"/>
    <w:rsid w:val="002A5B66"/>
    <w:rsid w:val="002C084E"/>
    <w:rsid w:val="002F122C"/>
    <w:rsid w:val="002F2843"/>
    <w:rsid w:val="00326924"/>
    <w:rsid w:val="00396584"/>
    <w:rsid w:val="00397F82"/>
    <w:rsid w:val="003A60D9"/>
    <w:rsid w:val="003A69B5"/>
    <w:rsid w:val="003B560F"/>
    <w:rsid w:val="003C2A6F"/>
    <w:rsid w:val="003D6651"/>
    <w:rsid w:val="0040626D"/>
    <w:rsid w:val="00407429"/>
    <w:rsid w:val="0043791C"/>
    <w:rsid w:val="0049524C"/>
    <w:rsid w:val="004A4000"/>
    <w:rsid w:val="004A75E9"/>
    <w:rsid w:val="004B31E7"/>
    <w:rsid w:val="004D5384"/>
    <w:rsid w:val="004E2990"/>
    <w:rsid w:val="004E36D1"/>
    <w:rsid w:val="00517445"/>
    <w:rsid w:val="005208F7"/>
    <w:rsid w:val="0053261A"/>
    <w:rsid w:val="00547BBB"/>
    <w:rsid w:val="00552DEA"/>
    <w:rsid w:val="005877CE"/>
    <w:rsid w:val="00591CEF"/>
    <w:rsid w:val="005A776A"/>
    <w:rsid w:val="005E5AD8"/>
    <w:rsid w:val="00601C68"/>
    <w:rsid w:val="00634759"/>
    <w:rsid w:val="00693A88"/>
    <w:rsid w:val="006F4248"/>
    <w:rsid w:val="006F4396"/>
    <w:rsid w:val="006F61F6"/>
    <w:rsid w:val="007349A0"/>
    <w:rsid w:val="0073634E"/>
    <w:rsid w:val="0076200D"/>
    <w:rsid w:val="007A2BB7"/>
    <w:rsid w:val="007B3DFA"/>
    <w:rsid w:val="007D53E1"/>
    <w:rsid w:val="007E4544"/>
    <w:rsid w:val="00830977"/>
    <w:rsid w:val="00831178"/>
    <w:rsid w:val="00894C60"/>
    <w:rsid w:val="008A74FA"/>
    <w:rsid w:val="008B615B"/>
    <w:rsid w:val="008C2591"/>
    <w:rsid w:val="008E046A"/>
    <w:rsid w:val="00902503"/>
    <w:rsid w:val="00916805"/>
    <w:rsid w:val="0092555D"/>
    <w:rsid w:val="00934AEF"/>
    <w:rsid w:val="0098067B"/>
    <w:rsid w:val="009A0449"/>
    <w:rsid w:val="009A5FFC"/>
    <w:rsid w:val="009B0588"/>
    <w:rsid w:val="009C6410"/>
    <w:rsid w:val="009C652F"/>
    <w:rsid w:val="009C6B8F"/>
    <w:rsid w:val="00A3143A"/>
    <w:rsid w:val="00A5103D"/>
    <w:rsid w:val="00AA3620"/>
    <w:rsid w:val="00AD098A"/>
    <w:rsid w:val="00AD7806"/>
    <w:rsid w:val="00AF2212"/>
    <w:rsid w:val="00B42A67"/>
    <w:rsid w:val="00BA21BF"/>
    <w:rsid w:val="00BB69CC"/>
    <w:rsid w:val="00BF2868"/>
    <w:rsid w:val="00C1398E"/>
    <w:rsid w:val="00C270CE"/>
    <w:rsid w:val="00C80B69"/>
    <w:rsid w:val="00C91949"/>
    <w:rsid w:val="00C933B0"/>
    <w:rsid w:val="00CA79C4"/>
    <w:rsid w:val="00CE0096"/>
    <w:rsid w:val="00D05345"/>
    <w:rsid w:val="00D1590A"/>
    <w:rsid w:val="00D15DBA"/>
    <w:rsid w:val="00D25905"/>
    <w:rsid w:val="00D43EF6"/>
    <w:rsid w:val="00D607B5"/>
    <w:rsid w:val="00D61AEA"/>
    <w:rsid w:val="00D90847"/>
    <w:rsid w:val="00D96958"/>
    <w:rsid w:val="00E069F8"/>
    <w:rsid w:val="00E208DA"/>
    <w:rsid w:val="00E22C9E"/>
    <w:rsid w:val="00E36712"/>
    <w:rsid w:val="00E67583"/>
    <w:rsid w:val="00E84564"/>
    <w:rsid w:val="00E94393"/>
    <w:rsid w:val="00EB56A4"/>
    <w:rsid w:val="00EC401E"/>
    <w:rsid w:val="00EF672A"/>
    <w:rsid w:val="00F05FAA"/>
    <w:rsid w:val="00F24B41"/>
    <w:rsid w:val="00F3203F"/>
    <w:rsid w:val="00F44ED3"/>
    <w:rsid w:val="00F45B7C"/>
    <w:rsid w:val="00F52F00"/>
    <w:rsid w:val="00F97FFD"/>
    <w:rsid w:val="00FC3EC3"/>
    <w:rsid w:val="00FC5CA1"/>
    <w:rsid w:val="00FD2253"/>
    <w:rsid w:val="00FE084F"/>
    <w:rsid w:val="00FE1088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101"/>
  <w15:docId w15:val="{16DC0D8C-351A-444D-B6B7-7710F9B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921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qFormat/>
    <w:rsid w:val="00BF3466"/>
  </w:style>
  <w:style w:type="character" w:customStyle="1" w:styleId="ZhlavChar">
    <w:name w:val="Záhlaví Char"/>
    <w:basedOn w:val="Standardnpsmoodstavce"/>
    <w:link w:val="Zhlav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1B36A1"/>
    <w:rPr>
      <w:rFonts w:cs="Courier New"/>
    </w:rPr>
  </w:style>
  <w:style w:type="character" w:customStyle="1" w:styleId="ListLabel2">
    <w:name w:val="ListLabel 2"/>
    <w:qFormat/>
    <w:rsid w:val="001B36A1"/>
    <w:rPr>
      <w:rFonts w:cs="Courier New"/>
    </w:rPr>
  </w:style>
  <w:style w:type="character" w:customStyle="1" w:styleId="ListLabel3">
    <w:name w:val="ListLabel 3"/>
    <w:qFormat/>
    <w:rsid w:val="001B36A1"/>
    <w:rPr>
      <w:rFonts w:cs="Courier New"/>
    </w:rPr>
  </w:style>
  <w:style w:type="character" w:customStyle="1" w:styleId="Silnzdraznn">
    <w:name w:val="Silné zdůraznění"/>
    <w:qFormat/>
    <w:rsid w:val="001B36A1"/>
    <w:rPr>
      <w:b/>
      <w:bCs/>
    </w:rPr>
  </w:style>
  <w:style w:type="character" w:customStyle="1" w:styleId="ListLabel4">
    <w:name w:val="ListLabel 4"/>
    <w:qFormat/>
    <w:rsid w:val="001B36A1"/>
    <w:rPr>
      <w:rFonts w:cs="Symbol"/>
      <w:sz w:val="23"/>
    </w:rPr>
  </w:style>
  <w:style w:type="character" w:customStyle="1" w:styleId="ListLabel5">
    <w:name w:val="ListLabel 5"/>
    <w:qFormat/>
    <w:rsid w:val="001B36A1"/>
    <w:rPr>
      <w:rFonts w:cs="Courier New"/>
    </w:rPr>
  </w:style>
  <w:style w:type="character" w:customStyle="1" w:styleId="ListLabel6">
    <w:name w:val="ListLabel 6"/>
    <w:qFormat/>
    <w:rsid w:val="001B36A1"/>
    <w:rPr>
      <w:rFonts w:cs="Wingdings"/>
    </w:rPr>
  </w:style>
  <w:style w:type="character" w:customStyle="1" w:styleId="ListLabel7">
    <w:name w:val="ListLabel 7"/>
    <w:qFormat/>
    <w:rsid w:val="001B36A1"/>
    <w:rPr>
      <w:rFonts w:cs="Symbol"/>
    </w:rPr>
  </w:style>
  <w:style w:type="character" w:customStyle="1" w:styleId="ListLabel8">
    <w:name w:val="ListLabel 8"/>
    <w:qFormat/>
    <w:rsid w:val="001B36A1"/>
    <w:rPr>
      <w:rFonts w:cs="Courier New"/>
    </w:rPr>
  </w:style>
  <w:style w:type="character" w:customStyle="1" w:styleId="ListLabel9">
    <w:name w:val="ListLabel 9"/>
    <w:qFormat/>
    <w:rsid w:val="001B36A1"/>
    <w:rPr>
      <w:rFonts w:cs="Wingdings"/>
    </w:rPr>
  </w:style>
  <w:style w:type="character" w:customStyle="1" w:styleId="ListLabel10">
    <w:name w:val="ListLabel 10"/>
    <w:qFormat/>
    <w:rsid w:val="001B36A1"/>
    <w:rPr>
      <w:rFonts w:cs="Symbol"/>
    </w:rPr>
  </w:style>
  <w:style w:type="character" w:customStyle="1" w:styleId="ListLabel11">
    <w:name w:val="ListLabel 11"/>
    <w:qFormat/>
    <w:rsid w:val="001B36A1"/>
    <w:rPr>
      <w:rFonts w:cs="Courier New"/>
    </w:rPr>
  </w:style>
  <w:style w:type="character" w:customStyle="1" w:styleId="ListLabel12">
    <w:name w:val="ListLabel 12"/>
    <w:qFormat/>
    <w:rsid w:val="001B36A1"/>
    <w:rPr>
      <w:rFonts w:cs="Wingdings"/>
    </w:rPr>
  </w:style>
  <w:style w:type="character" w:customStyle="1" w:styleId="ListLabel13">
    <w:name w:val="ListLabel 13"/>
    <w:qFormat/>
    <w:rsid w:val="001B36A1"/>
    <w:rPr>
      <w:rFonts w:cs="Symbol"/>
      <w:sz w:val="22"/>
    </w:rPr>
  </w:style>
  <w:style w:type="paragraph" w:customStyle="1" w:styleId="Nadpis">
    <w:name w:val="Nadpis"/>
    <w:basedOn w:val="Normln"/>
    <w:next w:val="Zkladntext"/>
    <w:qFormat/>
    <w:rsid w:val="001B36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B36A1"/>
    <w:pPr>
      <w:spacing w:after="140" w:line="288" w:lineRule="auto"/>
    </w:pPr>
  </w:style>
  <w:style w:type="paragraph" w:styleId="Seznam">
    <w:name w:val="List"/>
    <w:basedOn w:val="Zkladntext"/>
    <w:rsid w:val="001B36A1"/>
    <w:rPr>
      <w:rFonts w:cs="Mangal"/>
    </w:rPr>
  </w:style>
  <w:style w:type="paragraph" w:styleId="Titulek">
    <w:name w:val="caption"/>
    <w:basedOn w:val="Normln"/>
    <w:qFormat/>
    <w:rsid w:val="001B36A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1B36A1"/>
    <w:pPr>
      <w:suppressLineNumbers/>
    </w:pPr>
    <w:rPr>
      <w:rFonts w:cs="Mangal"/>
    </w:rPr>
  </w:style>
  <w:style w:type="paragraph" w:customStyle="1" w:styleId="Default">
    <w:name w:val="Default"/>
    <w:qFormat/>
    <w:rsid w:val="00ED49E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F4396"/>
    <w:pPr>
      <w:spacing w:before="100" w:beforeAutospacing="1" w:after="100" w:afterAutospacing="1"/>
    </w:pPr>
    <w:rPr>
      <w:color w:val="auto"/>
    </w:rPr>
  </w:style>
  <w:style w:type="character" w:styleId="Hypertextovodkaz">
    <w:name w:val="Hyperlink"/>
    <w:rsid w:val="00C933B0"/>
    <w:rPr>
      <w:color w:val="0000FF"/>
      <w:u w:val="single"/>
    </w:rPr>
  </w:style>
  <w:style w:type="paragraph" w:customStyle="1" w:styleId="gmail-m-2929455852290046350msolistparagraph">
    <w:name w:val="gmail-m_-2929455852290046350msolistparagraph"/>
    <w:basedOn w:val="Normln"/>
    <w:rsid w:val="00C933B0"/>
    <w:pPr>
      <w:spacing w:before="100" w:beforeAutospacing="1" w:after="100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9C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rska@korunk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bory.cz/ke-stazeni/pojistne-podminky-csob-pojistovn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bory.cz/ke-stazeni/VSP_CK_Topinka_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abo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zacova@korunk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5A09-2668-4B87-A3F1-A97B64A6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2731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 Jiří Dr. Ing.</dc:creator>
  <cp:lastModifiedBy>Radislav Šmíd</cp:lastModifiedBy>
  <cp:revision>9</cp:revision>
  <cp:lastPrinted>2020-09-14T08:15:00Z</cp:lastPrinted>
  <dcterms:created xsi:type="dcterms:W3CDTF">2024-09-14T09:28:00Z</dcterms:created>
  <dcterms:modified xsi:type="dcterms:W3CDTF">2024-09-14T09:42:00Z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správa 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