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FE2EF7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554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FE2EF7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FE2EF7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AKV bus a.s.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Sportovní 578/4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36001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25332473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CZ699005345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FE2EF7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FE2EF7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Venhoda Vít Ing.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16.09.2024</w:t>
            </w:r>
          </w:p>
        </w:tc>
      </w:tr>
    </w:tbl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FE2EF7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01292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00149/24/ZZ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16 800,00</w:t>
            </w:r>
          </w:p>
        </w:tc>
      </w:tr>
    </w:tbl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Objednáváme u Vás</w:t>
      </w: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na základě veřejné zakázky "Dynamického nákupního systému na zajištění nepravidelné autobusové dopravy" dopravu pro školní zařízení na exkurze do CEVOH Černošín měsíci říjen, část 1  - Karlovarsko dle přiložené přílohy.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Plnění bude uskutečněno na základě vystavené objednávky a v souladu s podmínkami uvedenými v této výzvě.  Objednávka bude dodavateli zaslána elektronicky na dohodnutou e–mailovou adresu. Povinnost dodavatele potvrdit objednávku do 2 pracovních dní po jejím doručení. Splatnost faktury minimálně 21 dní od jejího doručení objednateli. Vystavení faktury po provedení všech dílčích plnění. Za dílčí plnění je považováno přistavení autobusu s bezpečnostními pásy, doprava na místo plnění a zpět a čekací doba jako celek na každou jednotlivou akci (exkurzi).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Smluvní pokuta ve výši 3 000 Kč v případě nezajištění jakéhokoliv celého dílčího plnění dodavatelem (za každé takovéto pochybení zvlášť).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Smluvní pokuta ve výši 500 Kč za každou započatou čtvrthodinu prodlení s přistavením autobusu. </w:t>
      </w:r>
      <w:r>
        <w:rPr>
          <w:rFonts w:ascii="Times New Roman" w:hAnsi="Times New Roman"/>
          <w:color w:val="000000"/>
          <w:sz w:val="17"/>
          <w:szCs w:val="17"/>
        </w:rPr>
        <w:br/>
        <w:t>Smluvní pokuta ve výši 2 000 Kč v případě porušení dalších závazných podmínek plnění veřejné zakázky (za každé takovéto pochybení zvlášť).</w:t>
      </w:r>
      <w:r>
        <w:rPr>
          <w:rFonts w:ascii="Times New Roman" w:hAnsi="Times New Roman"/>
          <w:color w:val="000000"/>
          <w:sz w:val="17"/>
          <w:szCs w:val="17"/>
        </w:rPr>
        <w:br/>
        <w:t>Smluvní pokuta 0,05 % z dlužné částky za každý den prodlení zadavatele s úhradou faktury.</w:t>
      </w:r>
      <w:r>
        <w:rPr>
          <w:rFonts w:ascii="Times New Roman" w:hAnsi="Times New Roman"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oprávněné strany, uvedený v písemné výzvě.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Zadavatel si vyhrazuje právo odstoupit od jakéhokoliv dílčího plnění z důvodu změny okolností. Takovéto odstoupení od plnění oznámí zadavatel dodavateli písemně na dohodnutou e–mailovou adresu nejméně 2 pracovní dny před termínem plnění.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Ze stejného důvodu, pokud nastane v průběhu řízení, si zadavatel vyhrazuje právo zadávací řízení zrušit.</w:t>
      </w: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FE2EF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FE2EF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FE2EF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FE2EF7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E2EF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EF7" w:rsidRDefault="00FE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FE2EF7" w:rsidRDefault="00FE2EF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FE2EF7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F7" w:rsidRDefault="00FE2EF7">
      <w:pPr>
        <w:spacing w:after="0" w:line="240" w:lineRule="auto"/>
      </w:pPr>
      <w:r>
        <w:separator/>
      </w:r>
    </w:p>
  </w:endnote>
  <w:endnote w:type="continuationSeparator" w:id="0">
    <w:p w:rsidR="00FE2EF7" w:rsidRDefault="00FE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FE2EF7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FE2EF7" w:rsidRDefault="00FE2EF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F7" w:rsidRDefault="00FE2EF7">
      <w:pPr>
        <w:spacing w:after="0" w:line="240" w:lineRule="auto"/>
      </w:pPr>
      <w:r>
        <w:separator/>
      </w:r>
    </w:p>
  </w:footnote>
  <w:footnote w:type="continuationSeparator" w:id="0">
    <w:p w:rsidR="00FE2EF7" w:rsidRDefault="00FE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F7" w:rsidRDefault="00FE2EF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E7"/>
    <w:rsid w:val="000C10E7"/>
    <w:rsid w:val="005547FE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6891E63-3F80-4C0E-B6A1-7C1B72E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Andrea</dc:creator>
  <cp:keywords/>
  <dc:description/>
  <cp:lastModifiedBy>Kubíčková Andrea</cp:lastModifiedBy>
  <cp:revision>2</cp:revision>
  <dcterms:created xsi:type="dcterms:W3CDTF">2024-09-16T10:53:00Z</dcterms:created>
  <dcterms:modified xsi:type="dcterms:W3CDTF">2024-09-16T10:53:00Z</dcterms:modified>
</cp:coreProperties>
</file>