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3"/>
          <w:b/>
          <w:bCs/>
        </w:rPr>
        <w:t>Č.j.: SPU 370185/2024/Vaš UID: spuess920d8b34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3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3"/>
        </w:rPr>
        <w:t xml:space="preserve">Sídlo: Husinecká 1024/11a,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Dráhová,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3"/>
        </w:rPr>
        <w:t>(dále jen „propachtovatel“) na straně jedné - 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3"/>
          <w:b/>
          <w:bCs/>
        </w:rPr>
        <w:t xml:space="preserve">Ing. Jan Hodoval, Ph.D., </w:t>
      </w:r>
      <w:r>
        <w:rPr>
          <w:rStyle w:val="CharStyle3"/>
        </w:rPr>
        <w:t>r. č.: xxxxxx/xxxx, IČO: 72019221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3"/>
        </w:rPr>
        <w:t>zemědělský podnikatel - fyzická osoba nezapsaná v obchodním rejstříku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3"/>
        </w:rPr>
        <w:t>Bytem, sídlo: xxxxxxxxxxx, 412 01 Terezín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3"/>
        </w:rPr>
        <w:t>Doručovací adresa: xxxxxxxx, 412 01 Terezín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3"/>
        </w:rPr>
        <w:t>(dále jen "pachtýř")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8" w:val="left"/>
        </w:tabs>
        <w:bidi w:val="0"/>
        <w:spacing w:before="0" w:after="220" w:line="252" w:lineRule="auto"/>
        <w:ind w:left="0" w:right="0" w:firstLine="300"/>
        <w:jc w:val="left"/>
      </w:pPr>
      <w:r>
        <w:rPr>
          <w:rStyle w:val="CharStyle3"/>
        </w:rPr>
        <w:t>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uzavírají podle ustanovení § 2332 a násl. zákona č. 89/2012 Sb., občanský zákoník, věznění pozdějších předpisů (dále jen „OZ“), tuto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r>
        <w:rPr>
          <w:rStyle w:val="CharStyle6"/>
          <w:b/>
          <w:bCs/>
        </w:rPr>
        <w:t>PACHTOVNÍ SMLOUVU</w:t>
        <w:br/>
      </w:r>
      <w:r>
        <w:rPr>
          <w:rStyle w:val="CharStyle6"/>
          <w:b/>
          <w:bCs/>
          <w:lang w:val="sk-SK" w:eastAsia="sk-SK" w:bidi="sk-SK"/>
        </w:rPr>
        <w:t xml:space="preserve">č. </w:t>
      </w:r>
      <w:r>
        <w:rPr>
          <w:rStyle w:val="CharStyle6"/>
          <w:b/>
          <w:bCs/>
        </w:rPr>
        <w:t>305N24/38</w:t>
        <w:br/>
        <w:t>či. i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3"/>
        </w:rPr>
        <w:t>Propachtovatel je ve smyslu zákona č. 503/2012 Sb., o Státním pozemkovém úřadu a o změně některých souvisejících zákonů, ve znění pozdějších předpisů, příslušný hospodařit s tímto zemědělským pozemkem ve vlastnictví státu vedeným u Katastrálního úřadu pro Ústecký kraj Katastrálního pracoviště Litoměřice</w:t>
      </w:r>
    </w:p>
    <w:tbl>
      <w:tblPr>
        <w:tblOverlap w:val="never"/>
        <w:jc w:val="center"/>
        <w:tblLayout w:type="fixed"/>
      </w:tblPr>
      <w:tblGrid>
        <w:gridCol w:w="1566"/>
        <w:gridCol w:w="1840"/>
        <w:gridCol w:w="1274"/>
        <w:gridCol w:w="1274"/>
        <w:gridCol w:w="1703"/>
        <w:gridCol w:w="1267"/>
        <w:gridCol w:w="1555"/>
      </w:tblGrid>
      <w:tr>
        <w:trPr>
          <w:trHeight w:val="4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obec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kat. území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druh evidence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parcela 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částečný pacht ANO/NE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výměra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druh pozemku</w:t>
            </w:r>
          </w:p>
        </w:tc>
      </w:tr>
      <w:tr>
        <w:trPr>
          <w:trHeight w:val="2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Travčice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Nučničky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KN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45 /114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NE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46.385 m2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orná půda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rStyle w:val="CharStyle8"/>
          <w:i/>
          <w:iCs/>
        </w:rPr>
        <w:t>Předmět pachtu přechází z nájemní smlouvy 240N10/38.</w:t>
      </w:r>
    </w:p>
    <w:p>
      <w:pPr>
        <w:widowControl w:val="0"/>
        <w:spacing w:after="2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3"/>
        </w:rPr>
        <w:t>Příloha č. 2 mapové výkresy nebudou v RS uveřejněny z důvodu výjimky z povinnosti uveřejnění § 3 dle zákona č. 350/2015 Sb.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Propachtovatel přenechává pachtýři pozemek uvedený v čl. I této smlouvy do užívání za účelem: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14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rStyle w:val="CharStyle3"/>
          <w:u w:val="single"/>
        </w:rPr>
        <w:t>provozování zemědělské výroby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Čl. </w:t>
      </w:r>
      <w:r>
        <w:rPr>
          <w:rStyle w:val="CharStyle3"/>
          <w:b/>
          <w:bCs/>
          <w:lang w:val="en-US" w:eastAsia="en-US" w:bidi="en-US"/>
        </w:rPr>
        <w:t>Ill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Pachtýř je povinen: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užívat pozemek řádně v souladu s jeho účelovým určením, hospodařit na něm způsobem založeným na střídání plodin a hnojení organickou hmotou ve dvou až čtyřletých cyklech podle fyzikálních vlastností půdy, způsobu hospodaření a nároků pěstovaných rostlin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a dále pak dodržovat omezení daná § 46 zákona č. 114/1992 Sb., o ochraně přírody a krajiny, ve znění pozdějších předpisů, vyplývající z existence památného stromu a ochranného pásma památného stromu, b) dodržovat povinnosti vyplývající ze zákona č. 326/2004 Sb., o rostlinolékařské péči a o změně některých souvisejících zákonů,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umožnit propachtovateli provádění kontroly k bodům a) až c) formou nahlédnutí do evidence rozborů a vstupem na pozemek,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dodržovat povinnosti vyplývající ze zákona č. 449/2001 Sb., o myslivosti, ve znění pozdějších předpisů, f) provádět podle podmínek sběr kamene,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vyžádat si písemný souhlas propachtovatele při realizaci </w:t>
      </w:r>
      <w:r>
        <w:rPr>
          <w:rStyle w:val="CharStyle3"/>
          <w:lang w:val="sk-SK" w:eastAsia="sk-SK" w:bidi="sk-SK"/>
        </w:rPr>
        <w:t xml:space="preserve">zúrodňovacích </w:t>
      </w:r>
      <w:r>
        <w:rPr>
          <w:rStyle w:val="CharStyle3"/>
        </w:rPr>
        <w:t>opatření, likvidaci a zakládání trvalých porostů na pozemku nebo při provádění změny druhu pozemku či změny využití území,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trpět věcná břemena, resp. služebnosti spojené s pozemkem, jenž je předmětem pachtu,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01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3"/>
        </w:rPr>
        <w:t>platit v souladu se zákonnou úpravou daň z nemovitých věcí za propachtovaný pozemek, jenž je předmětem pachtu.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veškeré povinnosti uložené zákonem č. 200/1994 Sb., o zeměměřictví, věznění pozdějších předpisů, týkající se značky geodetického bodu zřízené ve veřejném zájmu na pozemku, jenž je předmětem pachtu. Informace o značce a poloze bodu lze získat z aplikace Databáze bodových polí Českého úřadu zeměměřického a katastrálního.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IV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0" w:right="0" w:firstLine="380"/>
        <w:jc w:val="both"/>
      </w:pPr>
      <w:r>
        <w:rPr>
          <w:rStyle w:val="CharStyle3"/>
        </w:rPr>
        <w:t xml:space="preserve">Tato smlouva se uzavírá </w:t>
      </w:r>
      <w:r>
        <w:rPr>
          <w:rStyle w:val="CharStyle3"/>
          <w:b/>
          <w:bCs/>
          <w:u w:val="single"/>
        </w:rPr>
        <w:t>od 1.10. 2024 na dobu neurčitou.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1" w:val="left"/>
        </w:tabs>
        <w:bidi w:val="0"/>
        <w:spacing w:before="0" w:after="0" w:line="240" w:lineRule="auto"/>
        <w:ind w:left="740" w:right="0" w:hanging="340"/>
        <w:jc w:val="both"/>
      </w:pPr>
      <w:r>
        <w:rPr>
          <w:rStyle w:val="CharStyle3"/>
        </w:rPr>
        <w:t>Právní vztah založený touto smlouvou lze ukončit vzájemnou písemnou dohodou smluvních stran nebo jednostrannou písemnou výpovědí.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1" w:val="left"/>
        </w:tabs>
        <w:bidi w:val="0"/>
        <w:spacing w:before="0" w:after="0" w:line="240" w:lineRule="auto"/>
        <w:ind w:left="740" w:right="0" w:hanging="340"/>
        <w:jc w:val="both"/>
      </w:pPr>
      <w:r>
        <w:rPr>
          <w:rStyle w:val="CharStyle3"/>
        </w:rPr>
        <w:t>Pacht lze v souladu s ustanovením § 2347 OZ vypovědět v dvanáctiměsíční výpovědní době, a to vždy jen k 1. říjnu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1" w:val="left"/>
        </w:tabs>
        <w:bidi w:val="0"/>
        <w:spacing w:before="0" w:after="0" w:line="240" w:lineRule="auto"/>
        <w:ind w:left="740" w:right="0" w:hanging="340"/>
        <w:jc w:val="both"/>
      </w:pPr>
      <w:r>
        <w:rPr>
          <w:rStyle w:val="CharStyle3"/>
        </w:rPr>
        <w:t>Stane-li se pachtýř ze zdravotních důvodů nezpůsobilý na pozemku hospodařit, má dle ustanovení § 2348 OZ právo vypovědět pacht v tříměsíční výpovědní době.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1" w:val="left"/>
        </w:tabs>
        <w:bidi w:val="0"/>
        <w:spacing w:before="0" w:after="0" w:line="240" w:lineRule="auto"/>
        <w:ind w:left="740" w:right="0" w:hanging="340"/>
        <w:jc w:val="both"/>
      </w:pPr>
      <w:r>
        <w:rPr>
          <w:rStyle w:val="CharStyle3"/>
        </w:rPr>
        <w:t>Propachtovatel může v souladu s ustanovením § 2334 OZ vypovědět pacht bez výpovědní doby, jestliže pachtýř propachtuje propachtovaný pozemek jinému, přenechá-li ho k užívání nebo změní-li hospodářské určení pozemku, anebo způsob jeho užívání nebo požívání bez propachtovatelova předchozího souhlasu.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s jednostranným ukončením pachtu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stvrzuje, že nebude z titulu tohoto ukončení smlouvy uplatňovat žádné jiné náhrady ani majetkové nároky a sankce.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Bude-li se na pozemku nacházet rozpracovaná výroba a požádá-li pachtýř o kompenzaci, náleží mu náhrada ve výši prokázaných nákladových položek na ni vynaložených, v daném místě a čase obvyklých za obvyklé ceny.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r>
        <w:rPr>
          <w:rStyle w:val="CharStyle15"/>
          <w:b/>
          <w:bCs/>
        </w:rPr>
        <w:t>ČI. V</w:t>
      </w:r>
      <w:bookmarkEnd w:id="2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8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Pachtýř je povinen platit propachtovateli pachtovné.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8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Pachtovné se platí </w:t>
      </w:r>
      <w:r>
        <w:rPr>
          <w:rStyle w:val="CharStyle3"/>
          <w:b/>
          <w:bCs/>
          <w:u w:val="single"/>
        </w:rPr>
        <w:t>ročně pozadu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vždy k 1. 10.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u w:val="single"/>
        </w:rPr>
        <w:t xml:space="preserve">Roční pachtovné se stanovuje dohodou ve výši </w:t>
      </w:r>
      <w:r>
        <w:rPr>
          <w:rStyle w:val="CharStyle3"/>
          <w:b/>
          <w:bCs/>
          <w:u w:val="single"/>
        </w:rPr>
        <w:t>11.054,-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 jedenácttisícpadesátčtyři korun českých).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za období od účinnosti smlouvy do 30. 9. 2025 včetně činí </w:t>
      </w:r>
      <w:r>
        <w:rPr>
          <w:rStyle w:val="CharStyle3"/>
          <w:b/>
          <w:bCs/>
        </w:rPr>
        <w:t xml:space="preserve">11.054,- Kč </w:t>
      </w:r>
      <w:r>
        <w:rPr>
          <w:rStyle w:val="CharStyle3"/>
        </w:rPr>
        <w:t>(slovy: jedenácttisícpadesátčtyři korun českých) a bude uhrazeno k 1. 10. 2025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bude hrazeno převodem na účet propachtovatele vedený u České národní banky, </w:t>
      </w:r>
      <w:r>
        <w:rPr>
          <w:rStyle w:val="CharStyle3"/>
          <w:b/>
          <w:bCs/>
        </w:rPr>
        <w:t>číslo účtu 60011-3723001 / 0710, variabilní symbol 30512438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both"/>
      </w:pPr>
      <w:r>
        <w:rPr>
          <w:rStyle w:val="CharStyle3"/>
        </w:rPr>
        <w:t>Zaplacením se rozumí připsání placené částky na účet propachtovatele.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rStyle w:val="CharStyle3"/>
        </w:rPr>
        <w:t>Nedodrží-li pachtýř lhůtu pro úhradu pachtovného, je povinen podle ustanovení § 1970 OZ zaplatit propachtovateli úrok z prodlení, a to na účet propachtovatele vedený u České národní banky, číslo účtu 180013-3723001/0710, variabilní symbol 30512438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8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Tato smlouva zaniká dnem úmrtí pachtýře.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sjednávají odlišně od § 2337 OZ to, že pachtýř nemá právo na slevu z pachtovného nebo prominutí pachtovného ve vazbě na to, že k pozemku, který je předmětem pachtu dle této smlouvy, není zajištěn přístup.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" w:name="bookmark4"/>
      <w:r>
        <w:rPr>
          <w:rStyle w:val="CharStyle15"/>
          <w:b/>
          <w:bCs/>
        </w:rPr>
        <w:t>ČI. VI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900" w:right="0" w:hanging="900"/>
        <w:jc w:val="both"/>
      </w:pPr>
      <w:r>
        <w:rPr>
          <w:rStyle w:val="CharStyle3"/>
        </w:rPr>
        <w:t xml:space="preserve">Pokud je na propachtovaném pozemku zřízeno </w:t>
      </w:r>
      <w:r>
        <w:rPr>
          <w:rStyle w:val="CharStyle3"/>
          <w:lang w:val="sk-SK" w:eastAsia="sk-SK" w:bidi="sk-SK"/>
        </w:rPr>
        <w:t xml:space="preserve">meliorační </w:t>
      </w:r>
      <w:r>
        <w:rPr>
          <w:rStyle w:val="CharStyle3"/>
        </w:rPr>
        <w:t>zařízení, pachtýř se zavazuje: - u melioračních zařízení umístěných pod povrchem půdy zajistit jejich údržbu, - k hlavním melioračním zařízením umožnit přístup za účelem provedení údržby.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r>
        <w:rPr>
          <w:rStyle w:val="CharStyle15"/>
          <w:b/>
          <w:bCs/>
        </w:rPr>
        <w:t>ČI. VII</w:t>
      </w:r>
      <w:bookmarkEnd w:id="6"/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bere na vědomí a je srozuměn s tím, že pozemek, který je předmětem pachtu dle této smlouvy, může být propachtovatelem převeden na třetí osoby v souladu sjeho dispozičním oprávněním. V případě změny vlastnictví platí ustanovení § 2221 a § 2222 OZ.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3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Pachtýř bere na vědomí a je srozuměn </w:t>
      </w:r>
      <w:r>
        <w:rPr>
          <w:rStyle w:val="CharStyle3"/>
          <w:lang w:val="sk-SK" w:eastAsia="sk-SK" w:bidi="sk-SK"/>
        </w:rPr>
        <w:t xml:space="preserve">s </w:t>
      </w:r>
      <w:r>
        <w:rPr>
          <w:rStyle w:val="CharStyle3"/>
        </w:rPr>
        <w:t>tím, že k pozemku, který je předmětem pachtu dle této smlouvy, nemá zajištěn přístup a tuto smlouvu uzavírá s tím, že si přístup zajistí bez toho, aby mohl požadovat po propachtovateli jakékoli plnění.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r>
        <w:rPr>
          <w:rStyle w:val="CharStyle15"/>
          <w:b/>
          <w:bCs/>
        </w:rPr>
        <w:t>ČI. Vlil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Pachtýř je oprávněn propachtovaný pozemek nebo jeho část, některé z nich nebo jejich části propachtovat nebo dát do užívání třetí osobě jen s předchozím písemným souhlasem propachtovatele.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r>
        <w:rPr>
          <w:rStyle w:val="CharStyle15"/>
          <w:b/>
          <w:bCs/>
        </w:rPr>
        <w:t>ČI. IX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lhůty ve smyslu § 2 písm. s) zákona č. 499/2004 Sb., o archivnictví a spisové službě a o změně některých zákonů, ve znění pozdějších předpisů.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r>
        <w:rPr>
          <w:rStyle w:val="CharStyle15"/>
          <w:b/>
          <w:bCs/>
        </w:rPr>
        <w:t>ČI. X</w:t>
      </w:r>
      <w:bookmarkEnd w:id="12"/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4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smluv, stran, není-li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43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14"/>
      <w:r>
        <w:rPr>
          <w:rStyle w:val="CharStyle15"/>
          <w:b/>
          <w:bCs/>
        </w:rPr>
        <w:t>ČI. XI</w:t>
      </w:r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smlouvaje vyhotovena ve 2 stejnopisech, z nichž každý má platnost originálu. Jeden stejnopis přebírá pachtýř a jeden je určen pro propachtovatele.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6" w:name="bookmark16"/>
      <w:r>
        <w:rPr>
          <w:rStyle w:val="CharStyle15"/>
          <w:b/>
          <w:bCs/>
        </w:rPr>
        <w:t>ČI. XII</w:t>
      </w:r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nabývá platnosti dnem podpisu smluvními stranami a účinnosti dnem uvedeným v ČI.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 smlouvy v registru smluv zajistí propachtovatel.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8" w:name="bookmark18"/>
      <w:r>
        <w:rPr>
          <w:rStyle w:val="CharStyle15"/>
          <w:b/>
          <w:bCs/>
        </w:rPr>
        <w:t>ČI. XIII</w:t>
      </w:r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left"/>
      </w:pPr>
      <w:r>
        <w:rPr>
          <w:rStyle w:val="CharStyle3"/>
        </w:rPr>
        <w:t>V Litoměřicích, dne 18. 9. 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8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4453255</wp:posOffset>
                </wp:positionH>
                <wp:positionV relativeFrom="paragraph">
                  <wp:posOffset>12700</wp:posOffset>
                </wp:positionV>
                <wp:extent cx="1488440" cy="65405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8440" cy="654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Jan Hodoval, Ph.D.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pachtýř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0.65000000000003pt;margin-top:1.pt;width:117.2pt;height:5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Ing. Jan Hodoval, Ph.D.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left"/>
                      </w:pPr>
                      <w:r>
                        <w:rPr>
                          <w:rStyle w:val="CharStyle3"/>
                        </w:rPr>
                        <w:t>pachtýř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Ing. Lenka Drábová vedoucí pobočky Litoměřice Státní pozemkový úřad propachtovatel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Tato pachtovní smlouva byla uveřejněna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8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Datum registrace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8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8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ID verze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Style w:val="CharStyle3"/>
        </w:rPr>
        <w:t>Registraci provedl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211" w:val="left"/>
          <w:tab w:leader="dot" w:pos="852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V Litoměřicích, dne </w:t>
        <w:tab/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rStyle w:val="CharStyle3"/>
        </w:rPr>
        <w:t>Bc. Daniela Vašáková</w:t>
      </w:r>
    </w:p>
    <w:sectPr>
      <w:footnotePr>
        <w:pos w:val="pageBottom"/>
        <w:numFmt w:val="decimal"/>
        <w:numRestart w:val="continuous"/>
      </w:footnotePr>
      <w:pgSz w:w="11900" w:h="16840"/>
      <w:pgMar w:top="595" w:right="722" w:bottom="913" w:left="619" w:header="167" w:footer="48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3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7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Heading #1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Table caption_"/>
    <w:basedOn w:val="DefaultParagraphFont"/>
    <w:link w:val="Style7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10">
    <w:name w:val="Other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Heading #2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Heading #1"/>
    <w:basedOn w:val="Normal"/>
    <w:link w:val="CharStyle6"/>
    <w:pPr>
      <w:widowControl w:val="0"/>
      <w:shd w:val="clear" w:color="auto" w:fill="auto"/>
      <w:spacing w:line="312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Table caption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Style9">
    <w:name w:val="Other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Heading #2"/>
    <w:basedOn w:val="Normal"/>
    <w:link w:val="CharStyle15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0050AA46F26A240918110515</dc:title>
  <dc:subject/>
  <dc:creator>vasakovad</dc:creator>
  <cp:keywords/>
</cp:coreProperties>
</file>