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43F73" w14:textId="77777777" w:rsidR="00EA574A" w:rsidRPr="00AA35DC" w:rsidRDefault="00EA574A" w:rsidP="00EA574A">
      <w:pPr>
        <w:pStyle w:val="HHTitle2"/>
      </w:pPr>
    </w:p>
    <w:p w14:paraId="7602DAA4" w14:textId="77777777" w:rsidR="00EA574A" w:rsidRPr="00AA35DC" w:rsidRDefault="00EA574A" w:rsidP="00EA574A"/>
    <w:p w14:paraId="668ACACC" w14:textId="77777777" w:rsidR="00EA574A" w:rsidRPr="00AA35DC" w:rsidRDefault="00EA574A" w:rsidP="00EA574A"/>
    <w:p w14:paraId="7592F2CF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2179F553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EC52A05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4CE9FCD9" w14:textId="77777777" w:rsidR="00EA574A" w:rsidRPr="00AA35DC" w:rsidRDefault="00EA574A" w:rsidP="00EA574A">
      <w:pPr>
        <w:pStyle w:val="Spolecnost"/>
      </w:pPr>
    </w:p>
    <w:p w14:paraId="4795F469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5ECE4958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2AE08FB5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Beerex s.r.o.</w:t>
      </w:r>
    </w:p>
    <w:p w14:paraId="03F5EB53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C51771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C52801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408471E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7C9D518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A4D2C77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3DAFA048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5A4B5D6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6AE097C0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452A85C1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B5A1143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BrauBeviale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2024/013N2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26. - 28. 11. 2024</w:t>
      </w:r>
      <w:r w:rsidR="0085645B">
        <w:t>“</w:t>
      </w:r>
    </w:p>
    <w:p w14:paraId="1954EA25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9A746C2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1527EF4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64DD47DB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181A880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CE07A56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AC2054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050DB3E" w14:textId="77777777" w:rsidR="003076DC" w:rsidRDefault="00B06552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Beerex s.r.o.</w:t>
      </w:r>
    </w:p>
    <w:p w14:paraId="18F7B5B0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2410000038</w:t>
      </w:r>
    </w:p>
    <w:p w14:paraId="7201E472" w14:textId="77777777" w:rsidR="00EA574A" w:rsidRPr="00AA35DC" w:rsidRDefault="006248CD" w:rsidP="00EA574A">
      <w:pPr>
        <w:pStyle w:val="Text11"/>
        <w:keepNext w:val="0"/>
        <w:ind w:left="567"/>
        <w:rPr>
          <w:highlight w:val="yellow"/>
        </w:rPr>
      </w:pPr>
      <w:r w:rsidRPr="00B56CD6">
        <w:t>společnost založená a existující podle právního řádu České republik</w:t>
      </w:r>
      <w:r w:rsidRPr="0086413C">
        <w:t>y,</w:t>
      </w:r>
      <w:r w:rsidR="00EA574A" w:rsidRPr="00AA35DC">
        <w:rPr>
          <w:highlight w:val="yellow"/>
        </w:rPr>
        <w:t xml:space="preserve"> </w:t>
      </w:r>
    </w:p>
    <w:p w14:paraId="4DA5DC81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Modřanská 1387/11, Modřany, 14300 Praha 4</w:t>
      </w:r>
    </w:p>
    <w:p w14:paraId="6F091AB3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28501705</w:t>
      </w:r>
      <w:r w:rsidRPr="00816016">
        <w:t>,</w:t>
      </w:r>
      <w:r w:rsidR="006A1C30" w:rsidRPr="00816016">
        <w:t xml:space="preserve"> DIČ: </w:t>
      </w:r>
      <w:r>
        <w:t>CZ28501705</w:t>
      </w:r>
    </w:p>
    <w:p w14:paraId="4B523D10" w14:textId="77777777" w:rsidR="00EA574A" w:rsidRDefault="006248CD" w:rsidP="00EA574A">
      <w:pPr>
        <w:pStyle w:val="Text11"/>
        <w:keepNext w:val="0"/>
        <w:ind w:left="567"/>
      </w:pPr>
      <w:r w:rsidRPr="007B6430">
        <w:rPr>
          <w:kern w:val="20"/>
        </w:rPr>
        <w:t xml:space="preserve">zapsaná v obchodním rejstříku vedeném </w:t>
      </w:r>
      <w:r>
        <w:rPr>
          <w:kern w:val="20"/>
        </w:rPr>
        <w:t>Městským</w:t>
      </w:r>
      <w:r w:rsidRPr="007B6430">
        <w:rPr>
          <w:kern w:val="20"/>
        </w:rPr>
        <w:t xml:space="preserve"> soudem v</w:t>
      </w:r>
      <w:r>
        <w:rPr>
          <w:kern w:val="20"/>
        </w:rPr>
        <w:t> Praze</w:t>
      </w:r>
      <w:r w:rsidRPr="007B6430">
        <w:rPr>
          <w:kern w:val="20"/>
        </w:rPr>
        <w:t xml:space="preserve">, oddíl </w:t>
      </w:r>
      <w:r>
        <w:rPr>
          <w:kern w:val="20"/>
        </w:rPr>
        <w:t>C</w:t>
      </w:r>
      <w:r w:rsidRPr="007B6430">
        <w:rPr>
          <w:kern w:val="20"/>
        </w:rPr>
        <w:t>, vložka</w:t>
      </w:r>
      <w:r>
        <w:rPr>
          <w:kern w:val="20"/>
        </w:rPr>
        <w:t xml:space="preserve"> </w:t>
      </w:r>
      <w:r w:rsidRPr="006248CD">
        <w:rPr>
          <w:kern w:val="20"/>
        </w:rPr>
        <w:t>146235</w:t>
      </w:r>
    </w:p>
    <w:p w14:paraId="2CFD685A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109920DC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5D8E5B6E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39567E0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62E9290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3B96FFD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7C09EFEF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lastRenderedPageBreak/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2446986A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4351E643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37FB6451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244584F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2FCA338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410E70FD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21164FD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05C17E6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780DB229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078C668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746052D4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2E56810F" w14:textId="0407B75D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6148F0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7A1E19C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2858EA40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61F652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2D78631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7E7DF544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41372D56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7CD30AF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4759887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50D42CB1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76C373BD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33C1A03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3BEC4C5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788FB80B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3C946F37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57B562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07A46FA9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A5C4BEF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51D9E9BD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FE8D04D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118BEF3F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4065EC20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21204FDC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6FA4624B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105BBA0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29FB7B6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2FBACDE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2C78FCF1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88C78FA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5A0F6B" w:rsidRPr="007B6430">
        <w:t xml:space="preserve">sto dvacet tisíc </w:t>
      </w:r>
      <w:r w:rsidR="005A0F6B">
        <w:t>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0009D6F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14890B97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88E605E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3913ECB4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C6C9500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C9CF225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2C026AC8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73C73F83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3DDC8205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F74D65A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5050210C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2D10A7D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303E52E" w14:textId="5004CDBA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6148F0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6148F0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77BFC23" w14:textId="59EE301D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4108C5">
        <w:t>3</w:t>
      </w:r>
      <w:r w:rsidR="002D342D" w:rsidRPr="004108C5">
        <w:t xml:space="preserve">0 % (slovy: </w:t>
      </w:r>
      <w:r w:rsidR="00916093" w:rsidRPr="004108C5">
        <w:rPr>
          <w:i/>
        </w:rPr>
        <w:t>třiceti</w:t>
      </w:r>
      <w:r w:rsidR="002D342D" w:rsidRPr="004108C5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6148F0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6A84B03E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F6A1928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453FD2F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4524AC0C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2AE91623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4B030505" w14:textId="002821B0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6148F0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148F0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148F0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148F0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4DE47585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07D4DF3" w14:textId="73AFB535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148F0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148F0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72244CEC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75A7FE48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48D2F66F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044D7EA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C1C12CF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6C0A7121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7A2E856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6FB81410" w14:textId="2701B9A6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6148F0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03E6AE71" w14:textId="7AA63A66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6148F0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43BEC5A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8B1254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0EF0FD6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4E36FB2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2E4D64ED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6A25B18F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319B682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4C7B60D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343FA446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088DEECB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480EA1A9" w14:textId="0DF2B6F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6148F0">
        <w:t>9</w:t>
      </w:r>
      <w:r w:rsidRPr="00AA35DC">
        <w:fldChar w:fldCharType="end"/>
      </w:r>
      <w:r w:rsidRPr="00AA35DC">
        <w:t xml:space="preserve"> Smlouvy.  </w:t>
      </w:r>
    </w:p>
    <w:p w14:paraId="745CA7E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1A2757B" w14:textId="39F0C2C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6148F0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6148F0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7081AF7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3A34985C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EC5C34A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3E19465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006CE78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702B9B05" w14:textId="34A57224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6148F0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53E70F5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6243840B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532D903B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1603196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0FF2427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5BEC6BA0" w14:textId="16F7C56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148F0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6148F0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17E9D343" w14:textId="6E8163D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148F0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6148F0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05A67AB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2747B2A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049EB9D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84B71C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6158938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1E201FF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51765D75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44EC237A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3219CE3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23091E73" w14:textId="43A02F9D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148F0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6148F0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148F0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148F0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FE1EF0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099BC3CD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37B3444C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734FF39E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5D41F6B3" w14:textId="58A449B9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6148F0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148F0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46A20612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50CFC099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4D1C822D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59BAD4F5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F88A852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8AE5284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2A06E32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FB01847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01A04AC5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7D610C0E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0F18608A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53C38EB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2605E58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2610410B" w14:textId="5C406AD6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6148F0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589C0C20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758A0C40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C04F147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74A91EB6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170C17DE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45FC5AEB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7D38B6D8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03CB75A2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2F6C7064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E206A11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6C9201CA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385B86B6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2A4BD65A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3A6AF331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40076FE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0E1C019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F93400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F0CD259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9EE4678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451254E4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B4F8CDC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997016">
        <w:t>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997016">
        <w:rPr>
          <w:szCs w:val="22"/>
        </w:rPr>
        <w:t>jaroslava.pacakova</w:t>
      </w:r>
      <w:r w:rsidR="00997016" w:rsidRPr="00A3670B">
        <w:rPr>
          <w:szCs w:val="22"/>
        </w:rPr>
        <w:t>@czechtrade.cz</w:t>
      </w:r>
    </w:p>
    <w:p w14:paraId="65DBD28C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3D29442A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328CA09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7EDB9FBF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A8C528E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Beerex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Vladimír</w:t>
      </w:r>
      <w:r w:rsidR="00827BC1">
        <w:t xml:space="preserve"> </w:t>
      </w:r>
      <w:proofErr w:type="spellStart"/>
      <w:r>
        <w:rPr>
          <w:rFonts w:cstheme="minorHAnsi"/>
          <w:szCs w:val="22"/>
          <w:shd w:val="clear" w:color="auto" w:fill="FFFFFF"/>
        </w:rPr>
        <w:t>Končal</w:t>
      </w:r>
      <w:proofErr w:type="spellEnd"/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Modřanská 1387/11, Modřany, 14300 Praha 4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vkoncal@beerex.cz</w:t>
      </w:r>
    </w:p>
    <w:p w14:paraId="0447E848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997016">
        <w:t xml:space="preserve">Datová schránka: </w:t>
      </w:r>
      <w:r w:rsidR="00B85689" w:rsidRPr="00997016">
        <w:tab/>
      </w:r>
      <w:proofErr w:type="spellStart"/>
      <w:r w:rsidR="00997016" w:rsidRPr="00997016">
        <w:t>yfpjvqu</w:t>
      </w:r>
      <w:proofErr w:type="spellEnd"/>
    </w:p>
    <w:p w14:paraId="55A6CBB3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AE17F0B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7D3D437" w14:textId="38CCB78F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6148F0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4810856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529BA95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5CE7E32F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703620F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67D5A713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A7764A3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15C87CD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75D27AFE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26C552F8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7B0CAEC2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3099514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04D09E2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525064A8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71327218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37500698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419C312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3B5D58D0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07250426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321CDE74" w14:textId="51D752DD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6148F0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88EC7E8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3897D8DD" w14:textId="5E33090D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6148F0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6148F0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6148F0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4675800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7BA7B6F0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6C220534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702E8B02" w14:textId="7F5032A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6148F0">
        <w:t>8.2</w:t>
      </w:r>
      <w:r>
        <w:fldChar w:fldCharType="end"/>
      </w:r>
      <w:r w:rsidR="00F762FC">
        <w:t xml:space="preserve"> Smlouvy</w:t>
      </w:r>
      <w:r>
        <w:t>;</w:t>
      </w:r>
    </w:p>
    <w:p w14:paraId="4497B3F4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0ADF6498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3722E39A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50825041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24DA821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6837BDA5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3D7363F8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0ECEF2B2" w14:textId="0C1CBC2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6148F0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6148F0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6148F0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6148F0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6148F0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344142B9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46A9858E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07563F6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6288CA3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34C308A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92F087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5C64A05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B68CF2D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1EE0BE7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2EF7181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8643426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7317112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ECB7C28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3F66E259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690645AC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0ABD36B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4ADA73FB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39A0424B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41C167B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497415A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49B2FD46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72AB4FA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11AAE3A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79ABFB5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36B97E6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05326A9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A2F04E7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78DC1603" w14:textId="77777777" w:rsidR="00EA574A" w:rsidRPr="00AA35DC" w:rsidRDefault="00EA574A" w:rsidP="00EA574A">
      <w:pPr>
        <w:rPr>
          <w:b/>
        </w:rPr>
      </w:pPr>
    </w:p>
    <w:p w14:paraId="2E457A49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A710C79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1DF86283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35631F95" w14:textId="77777777" w:rsidTr="006D1BA9">
        <w:tc>
          <w:tcPr>
            <w:tcW w:w="4644" w:type="dxa"/>
          </w:tcPr>
          <w:p w14:paraId="5CE80C49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D2C3E69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Beerex s.r.o.</w:t>
            </w:r>
          </w:p>
        </w:tc>
      </w:tr>
      <w:tr w:rsidR="00EA574A" w:rsidRPr="00AA35DC" w14:paraId="271E78D0" w14:textId="77777777" w:rsidTr="006D1BA9">
        <w:tc>
          <w:tcPr>
            <w:tcW w:w="4644" w:type="dxa"/>
          </w:tcPr>
          <w:p w14:paraId="36BF5E03" w14:textId="77777777" w:rsidR="00EA574A" w:rsidRPr="00AA35DC" w:rsidRDefault="00EA574A" w:rsidP="006D1BA9">
            <w:r w:rsidRPr="00AA35DC">
              <w:t xml:space="preserve">Místo: </w:t>
            </w:r>
            <w:r w:rsidR="00BB02D2">
              <w:t>Praha</w:t>
            </w:r>
          </w:p>
          <w:p w14:paraId="66866C7C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DFCB141" w14:textId="63FED379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48364B">
              <w:t>Praha</w:t>
            </w:r>
          </w:p>
          <w:p w14:paraId="7228ED24" w14:textId="61A636C5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48364B">
              <w:t>17.9.2024</w:t>
            </w:r>
            <w:bookmarkStart w:id="39" w:name="_GoBack"/>
            <w:bookmarkEnd w:id="39"/>
          </w:p>
        </w:tc>
      </w:tr>
      <w:tr w:rsidR="00EA574A" w:rsidRPr="00AA35DC" w14:paraId="7E5C583A" w14:textId="77777777" w:rsidTr="006D1BA9">
        <w:tc>
          <w:tcPr>
            <w:tcW w:w="4644" w:type="dxa"/>
          </w:tcPr>
          <w:p w14:paraId="570D8B6B" w14:textId="77777777" w:rsidR="00EA574A" w:rsidRPr="00AA35DC" w:rsidRDefault="00EA574A" w:rsidP="006D1BA9"/>
          <w:p w14:paraId="3DAA6921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4D8FE7FC" w14:textId="77777777" w:rsidR="00EA574A" w:rsidRPr="00AA35DC" w:rsidRDefault="00EA574A" w:rsidP="006D1BA9">
            <w:pPr>
              <w:jc w:val="center"/>
            </w:pPr>
          </w:p>
          <w:p w14:paraId="24C395F3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6D6F4646" w14:textId="77777777" w:rsidTr="006D1BA9">
        <w:tc>
          <w:tcPr>
            <w:tcW w:w="4644" w:type="dxa"/>
          </w:tcPr>
          <w:p w14:paraId="37B197D1" w14:textId="77777777" w:rsidR="00EA574A" w:rsidRPr="00AA35DC" w:rsidRDefault="00EA574A" w:rsidP="006D1BA9">
            <w:r w:rsidRPr="00AA35DC">
              <w:t xml:space="preserve">Jméno: </w:t>
            </w:r>
            <w:r w:rsidR="00BB02D2">
              <w:t>Ing. Lenka Kolman Sokoltová, MBA</w:t>
            </w:r>
          </w:p>
          <w:p w14:paraId="3319F263" w14:textId="77777777" w:rsidR="00EA574A" w:rsidRPr="00AA35DC" w:rsidRDefault="00EA574A" w:rsidP="006D1BA9">
            <w:r w:rsidRPr="00AA35DC">
              <w:t xml:space="preserve">Funkce: </w:t>
            </w:r>
            <w:r w:rsidR="00BB02D2">
              <w:t>zástupce generálního ředitele</w:t>
            </w:r>
          </w:p>
        </w:tc>
        <w:tc>
          <w:tcPr>
            <w:tcW w:w="4678" w:type="dxa"/>
          </w:tcPr>
          <w:p w14:paraId="0574820E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Vladimír</w:t>
            </w:r>
            <w:r w:rsidR="00827BC1" w:rsidRPr="00827BC1">
              <w:t xml:space="preserve"> </w:t>
            </w:r>
            <w:proofErr w:type="spellStart"/>
            <w:r>
              <w:rPr>
                <w:rFonts w:cstheme="minorHAnsi"/>
                <w:szCs w:val="22"/>
                <w:shd w:val="clear" w:color="auto" w:fill="FFFFFF"/>
              </w:rPr>
              <w:t>Končal</w:t>
            </w:r>
            <w:proofErr w:type="spellEnd"/>
            <w:r w:rsidR="00827BC1" w:rsidRPr="00827BC1">
              <w:t xml:space="preserve"> </w:t>
            </w:r>
          </w:p>
          <w:p w14:paraId="61AE0E81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60E7DC58" w14:textId="77777777" w:rsidR="003F45B2" w:rsidRDefault="003F45B2" w:rsidP="00CF1704">
      <w:pPr>
        <w:pStyle w:val="HHTitle2"/>
      </w:pPr>
    </w:p>
    <w:p w14:paraId="39FD11FB" w14:textId="77777777" w:rsidR="003F45B2" w:rsidRPr="003F45B2" w:rsidRDefault="003F45B2" w:rsidP="003F45B2"/>
    <w:p w14:paraId="3CA7A73F" w14:textId="77777777" w:rsidR="003F45B2" w:rsidRPr="003F45B2" w:rsidRDefault="003F45B2" w:rsidP="003F45B2"/>
    <w:p w14:paraId="06C7E64B" w14:textId="77777777" w:rsidR="003F45B2" w:rsidRPr="003F45B2" w:rsidRDefault="003F45B2" w:rsidP="003F45B2"/>
    <w:p w14:paraId="3DDA8CE2" w14:textId="77777777" w:rsidR="003F45B2" w:rsidRPr="003F45B2" w:rsidRDefault="003F45B2" w:rsidP="003F45B2"/>
    <w:p w14:paraId="045B9871" w14:textId="77777777" w:rsidR="003F45B2" w:rsidRPr="003F45B2" w:rsidRDefault="003F45B2" w:rsidP="003F45B2"/>
    <w:p w14:paraId="48F3CE76" w14:textId="77777777" w:rsidR="003F45B2" w:rsidRPr="003F45B2" w:rsidRDefault="003F45B2" w:rsidP="003F45B2"/>
    <w:p w14:paraId="4C447389" w14:textId="77777777" w:rsidR="003F45B2" w:rsidRPr="003F45B2" w:rsidRDefault="003F45B2" w:rsidP="003F45B2"/>
    <w:p w14:paraId="79113378" w14:textId="77777777" w:rsidR="003F45B2" w:rsidRPr="003F45B2" w:rsidRDefault="003F45B2" w:rsidP="003F45B2"/>
    <w:p w14:paraId="23F08798" w14:textId="77777777" w:rsidR="003F45B2" w:rsidRPr="003F45B2" w:rsidRDefault="003F45B2" w:rsidP="003F45B2"/>
    <w:p w14:paraId="5D8E9594" w14:textId="77777777" w:rsidR="003F45B2" w:rsidRPr="003F45B2" w:rsidRDefault="003F45B2" w:rsidP="003F45B2"/>
    <w:p w14:paraId="420D33EB" w14:textId="77777777" w:rsidR="003F45B2" w:rsidRPr="003F45B2" w:rsidRDefault="003F45B2" w:rsidP="003F45B2"/>
    <w:p w14:paraId="0F8DA075" w14:textId="77777777" w:rsidR="003F45B2" w:rsidRPr="003F45B2" w:rsidRDefault="003F45B2" w:rsidP="003F45B2"/>
    <w:p w14:paraId="47515310" w14:textId="77777777" w:rsidR="003F45B2" w:rsidRPr="003F45B2" w:rsidRDefault="003F45B2" w:rsidP="003F45B2"/>
    <w:p w14:paraId="15EC6D40" w14:textId="77777777" w:rsidR="003F45B2" w:rsidRPr="003F45B2" w:rsidRDefault="003F45B2" w:rsidP="003F45B2"/>
    <w:p w14:paraId="2A27DAF6" w14:textId="77777777" w:rsidR="003F45B2" w:rsidRPr="003F45B2" w:rsidRDefault="003F45B2" w:rsidP="003F45B2"/>
    <w:p w14:paraId="5607D75F" w14:textId="77777777" w:rsidR="003F45B2" w:rsidRPr="003F45B2" w:rsidRDefault="003F45B2" w:rsidP="003F45B2"/>
    <w:p w14:paraId="05DE46B6" w14:textId="77777777" w:rsidR="003F45B2" w:rsidRDefault="003F45B2" w:rsidP="00CF1704">
      <w:pPr>
        <w:pStyle w:val="HHTitle2"/>
      </w:pPr>
    </w:p>
    <w:p w14:paraId="3B4B5683" w14:textId="77777777" w:rsidR="003F45B2" w:rsidRDefault="003F45B2" w:rsidP="003F45B2">
      <w:pPr>
        <w:pStyle w:val="HHTitle2"/>
        <w:tabs>
          <w:tab w:val="left" w:pos="384"/>
        </w:tabs>
        <w:jc w:val="both"/>
        <w:sectPr w:rsidR="003F45B2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5442A160" w14:textId="77777777" w:rsidR="003F45B2" w:rsidRPr="00AA35DC" w:rsidRDefault="003F45B2" w:rsidP="003F45B2">
      <w:pPr>
        <w:pStyle w:val="HHTitle2"/>
      </w:pPr>
      <w:r w:rsidRPr="00AA35DC">
        <w:lastRenderedPageBreak/>
        <w:t xml:space="preserve">PŘÍLOHA </w:t>
      </w:r>
      <w:r>
        <w:t>1 smlouvy</w:t>
      </w:r>
    </w:p>
    <w:p w14:paraId="1B35CC26" w14:textId="77777777" w:rsidR="003F45B2" w:rsidRDefault="003F45B2" w:rsidP="003F45B2">
      <w:pPr>
        <w:pStyle w:val="HHTitle2"/>
        <w:tabs>
          <w:tab w:val="left" w:pos="384"/>
        </w:tabs>
      </w:pPr>
      <w:r w:rsidRPr="00CF1704">
        <w:t>[</w:t>
      </w:r>
      <w:r>
        <w:t>rozpočet ÚČASTI MSP</w:t>
      </w:r>
      <w:r w:rsidRPr="00CF1704">
        <w:t>]</w:t>
      </w:r>
    </w:p>
    <w:p w14:paraId="79E59356" w14:textId="77777777" w:rsidR="00842EDE" w:rsidRDefault="00205CD9" w:rsidP="00AC0717">
      <w:pPr>
        <w:pStyle w:val="HHTitle2"/>
      </w:pPr>
      <w:r w:rsidRPr="00205CD9">
        <w:rPr>
          <w:noProof/>
        </w:rPr>
        <w:drawing>
          <wp:inline distT="0" distB="0" distL="0" distR="0" wp14:anchorId="6453081A" wp14:editId="606AC33B">
            <wp:extent cx="8625840" cy="419100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819" cy="42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3F45B2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81072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2D2C91C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71B8369E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105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752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66B2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9CF3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264F63CF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91CBF79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9EDE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5D7ED82" wp14:editId="67BF5A48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4A4A2FB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F555" w14:textId="77777777" w:rsidR="003711A3" w:rsidRDefault="0010598F" w:rsidP="003F45B2">
    <w:pPr>
      <w:jc w:val="center"/>
    </w:pPr>
    <w:r>
      <w:rPr>
        <w:noProof/>
        <w:lang w:eastAsia="cs-CZ"/>
      </w:rPr>
      <w:drawing>
        <wp:inline distT="0" distB="0" distL="0" distR="0" wp14:anchorId="32F775FE" wp14:editId="5A765216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FB04B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2CEC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837F468" wp14:editId="65A7E829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BF3B66E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5CD9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076DC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45B2"/>
    <w:rsid w:val="003F5074"/>
    <w:rsid w:val="003F6A91"/>
    <w:rsid w:val="00410387"/>
    <w:rsid w:val="004108C5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8364B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0F6B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48F0"/>
    <w:rsid w:val="00615797"/>
    <w:rsid w:val="00617CFD"/>
    <w:rsid w:val="00621004"/>
    <w:rsid w:val="00622F26"/>
    <w:rsid w:val="006248CD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016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0717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552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2D2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82577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21</Pages>
  <Words>7683</Words>
  <Characters>45335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13</cp:revision>
  <cp:lastPrinted>2024-09-14T19:34:00Z</cp:lastPrinted>
  <dcterms:created xsi:type="dcterms:W3CDTF">2024-05-21T12:19:00Z</dcterms:created>
  <dcterms:modified xsi:type="dcterms:W3CDTF">2024-09-18T07:42:00Z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