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78F3" w14:textId="77777777" w:rsidR="008E2C81" w:rsidRDefault="008E2C81" w:rsidP="00F05687"/>
    <w:p w14:paraId="0F6201A9" w14:textId="5B6D6E7F" w:rsidR="00126F30" w:rsidRPr="00335F61" w:rsidRDefault="00126F30" w:rsidP="00BA4EA1">
      <w:pPr>
        <w:jc w:val="center"/>
        <w:rPr>
          <w:rFonts w:ascii="Times New Roman" w:hAnsi="Times New Roman" w:cs="Times New Roman"/>
          <w:b/>
          <w:sz w:val="28"/>
          <w:szCs w:val="28"/>
        </w:rPr>
      </w:pPr>
      <w:r w:rsidRPr="00335F61">
        <w:rPr>
          <w:rFonts w:ascii="Times New Roman" w:hAnsi="Times New Roman" w:cs="Times New Roman"/>
          <w:b/>
          <w:sz w:val="28"/>
          <w:szCs w:val="28"/>
        </w:rPr>
        <w:t xml:space="preserve">Smlouva o </w:t>
      </w:r>
      <w:r w:rsidR="00334C47" w:rsidRPr="00335F61">
        <w:rPr>
          <w:rFonts w:ascii="Times New Roman" w:hAnsi="Times New Roman" w:cs="Times New Roman"/>
          <w:b/>
          <w:sz w:val="28"/>
          <w:szCs w:val="28"/>
        </w:rPr>
        <w:t>ú</w:t>
      </w:r>
      <w:r w:rsidRPr="00335F61">
        <w:rPr>
          <w:rFonts w:ascii="Times New Roman" w:hAnsi="Times New Roman" w:cs="Times New Roman"/>
          <w:b/>
          <w:sz w:val="28"/>
          <w:szCs w:val="28"/>
        </w:rPr>
        <w:t xml:space="preserve">časti na řešení projektu č. </w:t>
      </w:r>
      <w:r w:rsidR="00626234" w:rsidRPr="00626234">
        <w:rPr>
          <w:rFonts w:ascii="Times New Roman" w:hAnsi="Times New Roman" w:cs="Times New Roman"/>
          <w:b/>
          <w:bCs/>
          <w:sz w:val="28"/>
          <w:szCs w:val="28"/>
        </w:rPr>
        <w:t>QL24010315</w:t>
      </w:r>
    </w:p>
    <w:p w14:paraId="3DE6672B" w14:textId="77777777" w:rsidR="00126F30" w:rsidRPr="00335F61" w:rsidRDefault="00126F30" w:rsidP="00BA4EA1">
      <w:pPr>
        <w:rPr>
          <w:rFonts w:ascii="Times New Roman" w:hAnsi="Times New Roman" w:cs="Times New Roman"/>
          <w:b/>
          <w:sz w:val="24"/>
          <w:szCs w:val="24"/>
        </w:rPr>
      </w:pPr>
    </w:p>
    <w:p w14:paraId="049BA38F" w14:textId="77777777" w:rsidR="006A5E3D" w:rsidRDefault="006A5E3D" w:rsidP="00BA4EA1">
      <w:pPr>
        <w:rPr>
          <w:rFonts w:ascii="Times New Roman" w:hAnsi="Times New Roman" w:cs="Times New Roman"/>
          <w:b/>
          <w:sz w:val="24"/>
          <w:szCs w:val="24"/>
        </w:rPr>
      </w:pPr>
    </w:p>
    <w:p w14:paraId="7DD4998D" w14:textId="1CB270BC" w:rsidR="00C95374" w:rsidRPr="00335F61" w:rsidRDefault="00C95374" w:rsidP="00BA4EA1">
      <w:pPr>
        <w:rPr>
          <w:rFonts w:ascii="Times New Roman" w:hAnsi="Times New Roman" w:cs="Times New Roman"/>
          <w:b/>
          <w:sz w:val="24"/>
          <w:szCs w:val="24"/>
        </w:rPr>
      </w:pPr>
      <w:r w:rsidRPr="00335F61">
        <w:rPr>
          <w:rFonts w:ascii="Times New Roman" w:hAnsi="Times New Roman" w:cs="Times New Roman"/>
          <w:b/>
          <w:sz w:val="24"/>
          <w:szCs w:val="24"/>
        </w:rPr>
        <w:t>Ústav molekulární genetiky AV ČR, v.</w:t>
      </w:r>
      <w:r w:rsidR="007C6083" w:rsidRPr="00335F61">
        <w:rPr>
          <w:rFonts w:ascii="Times New Roman" w:hAnsi="Times New Roman" w:cs="Times New Roman"/>
          <w:b/>
          <w:sz w:val="24"/>
          <w:szCs w:val="24"/>
        </w:rPr>
        <w:t xml:space="preserve"> </w:t>
      </w:r>
      <w:r w:rsidRPr="00335F61">
        <w:rPr>
          <w:rFonts w:ascii="Times New Roman" w:hAnsi="Times New Roman" w:cs="Times New Roman"/>
          <w:b/>
          <w:sz w:val="24"/>
          <w:szCs w:val="24"/>
        </w:rPr>
        <w:t>v.</w:t>
      </w:r>
      <w:r w:rsidR="007C6083" w:rsidRPr="00335F61">
        <w:rPr>
          <w:rFonts w:ascii="Times New Roman" w:hAnsi="Times New Roman" w:cs="Times New Roman"/>
          <w:b/>
          <w:sz w:val="24"/>
          <w:szCs w:val="24"/>
        </w:rPr>
        <w:t xml:space="preserve"> </w:t>
      </w:r>
      <w:r w:rsidRPr="00335F61">
        <w:rPr>
          <w:rFonts w:ascii="Times New Roman" w:hAnsi="Times New Roman" w:cs="Times New Roman"/>
          <w:b/>
          <w:sz w:val="24"/>
          <w:szCs w:val="24"/>
        </w:rPr>
        <w:t xml:space="preserve">i. </w:t>
      </w:r>
    </w:p>
    <w:p w14:paraId="59EFCD27" w14:textId="4C3DE2E9" w:rsidR="00126F30" w:rsidRPr="00335F61" w:rsidRDefault="00126F30" w:rsidP="00BA4EA1">
      <w:pPr>
        <w:rPr>
          <w:rFonts w:ascii="Times New Roman" w:hAnsi="Times New Roman" w:cs="Times New Roman"/>
          <w:sz w:val="24"/>
          <w:szCs w:val="24"/>
        </w:rPr>
      </w:pPr>
      <w:r w:rsidRPr="00335F61">
        <w:rPr>
          <w:rFonts w:ascii="Times New Roman" w:hAnsi="Times New Roman" w:cs="Times New Roman"/>
          <w:sz w:val="24"/>
          <w:szCs w:val="24"/>
        </w:rPr>
        <w:t xml:space="preserve">Sídlo: </w:t>
      </w:r>
      <w:r w:rsidR="00E82AF5" w:rsidRPr="00335F61">
        <w:rPr>
          <w:rFonts w:ascii="Times New Roman" w:hAnsi="Times New Roman" w:cs="Times New Roman"/>
          <w:sz w:val="24"/>
          <w:szCs w:val="24"/>
        </w:rPr>
        <w:t>Vídeňská 1083, 142 20 Praha</w:t>
      </w:r>
      <w:r w:rsidR="007928B1" w:rsidRPr="00335F61">
        <w:rPr>
          <w:rFonts w:ascii="Times New Roman" w:hAnsi="Times New Roman" w:cs="Times New Roman"/>
          <w:sz w:val="24"/>
          <w:szCs w:val="24"/>
        </w:rPr>
        <w:t xml:space="preserve"> 4</w:t>
      </w:r>
    </w:p>
    <w:p w14:paraId="5F9E2FE0" w14:textId="6C2CFB91" w:rsidR="00126F30" w:rsidRPr="00335F61" w:rsidRDefault="00126F30" w:rsidP="00BA4EA1">
      <w:pPr>
        <w:rPr>
          <w:rFonts w:ascii="Times New Roman" w:hAnsi="Times New Roman" w:cs="Times New Roman"/>
          <w:sz w:val="24"/>
          <w:szCs w:val="24"/>
        </w:rPr>
      </w:pPr>
      <w:r w:rsidRPr="00335F61">
        <w:rPr>
          <w:rFonts w:ascii="Times New Roman" w:hAnsi="Times New Roman" w:cs="Times New Roman"/>
          <w:sz w:val="24"/>
          <w:szCs w:val="24"/>
        </w:rPr>
        <w:t>IČ</w:t>
      </w:r>
      <w:r w:rsidR="008629C1" w:rsidRPr="00335F61">
        <w:rPr>
          <w:rFonts w:ascii="Times New Roman" w:hAnsi="Times New Roman" w:cs="Times New Roman"/>
          <w:sz w:val="24"/>
          <w:szCs w:val="24"/>
        </w:rPr>
        <w:t>O</w:t>
      </w:r>
      <w:r w:rsidRPr="00335F61">
        <w:rPr>
          <w:rFonts w:ascii="Times New Roman" w:hAnsi="Times New Roman" w:cs="Times New Roman"/>
          <w:sz w:val="24"/>
          <w:szCs w:val="24"/>
        </w:rPr>
        <w:t xml:space="preserve">: </w:t>
      </w:r>
      <w:r w:rsidR="00E82AF5" w:rsidRPr="00335F61">
        <w:rPr>
          <w:rFonts w:ascii="Times New Roman" w:hAnsi="Times New Roman" w:cs="Times New Roman"/>
          <w:sz w:val="24"/>
          <w:szCs w:val="24"/>
        </w:rPr>
        <w:t>68378050</w:t>
      </w:r>
    </w:p>
    <w:p w14:paraId="529F94FE" w14:textId="6FB354E0" w:rsidR="00724F99" w:rsidRPr="00335F61" w:rsidRDefault="00E53FC2" w:rsidP="00BA4EA1">
      <w:pPr>
        <w:rPr>
          <w:rFonts w:ascii="Times New Roman" w:hAnsi="Times New Roman" w:cs="Times New Roman"/>
          <w:bCs/>
          <w:sz w:val="24"/>
          <w:szCs w:val="24"/>
        </w:rPr>
      </w:pPr>
      <w:r w:rsidRPr="00335F61">
        <w:rPr>
          <w:rFonts w:ascii="Times New Roman" w:hAnsi="Times New Roman" w:cs="Times New Roman"/>
          <w:sz w:val="24"/>
          <w:szCs w:val="24"/>
        </w:rPr>
        <w:t>Zastoupen</w:t>
      </w:r>
      <w:r w:rsidR="008629C1" w:rsidRPr="00335F61">
        <w:rPr>
          <w:rFonts w:ascii="Times New Roman" w:hAnsi="Times New Roman" w:cs="Times New Roman"/>
          <w:sz w:val="24"/>
          <w:szCs w:val="24"/>
        </w:rPr>
        <w:t>ý</w:t>
      </w:r>
      <w:r w:rsidR="00126F30" w:rsidRPr="00335F61">
        <w:rPr>
          <w:rFonts w:ascii="Times New Roman" w:hAnsi="Times New Roman" w:cs="Times New Roman"/>
          <w:sz w:val="24"/>
          <w:szCs w:val="24"/>
        </w:rPr>
        <w:t>:</w:t>
      </w:r>
      <w:r w:rsidR="0070129C" w:rsidRPr="00335F61">
        <w:rPr>
          <w:rFonts w:ascii="Times New Roman" w:hAnsi="Times New Roman" w:cs="Times New Roman"/>
          <w:sz w:val="24"/>
          <w:szCs w:val="24"/>
        </w:rPr>
        <w:t xml:space="preserve"> </w:t>
      </w:r>
      <w:r w:rsidR="00E82AF5" w:rsidRPr="00335F61">
        <w:rPr>
          <w:rFonts w:ascii="Times New Roman" w:hAnsi="Times New Roman" w:cs="Times New Roman"/>
          <w:sz w:val="24"/>
          <w:szCs w:val="24"/>
        </w:rPr>
        <w:t xml:space="preserve">RNDr. Petrem </w:t>
      </w:r>
      <w:proofErr w:type="spellStart"/>
      <w:r w:rsidR="00E82AF5" w:rsidRPr="00335F61">
        <w:rPr>
          <w:rFonts w:ascii="Times New Roman" w:hAnsi="Times New Roman" w:cs="Times New Roman"/>
          <w:sz w:val="24"/>
          <w:szCs w:val="24"/>
        </w:rPr>
        <w:t>Dráberem</w:t>
      </w:r>
      <w:proofErr w:type="spellEnd"/>
      <w:r w:rsidR="00E82AF5" w:rsidRPr="00335F61">
        <w:rPr>
          <w:rFonts w:ascii="Times New Roman" w:hAnsi="Times New Roman" w:cs="Times New Roman"/>
          <w:sz w:val="24"/>
          <w:szCs w:val="24"/>
        </w:rPr>
        <w:t>, DrSc.</w:t>
      </w:r>
      <w:r w:rsidR="008B5942" w:rsidRPr="00335F61">
        <w:rPr>
          <w:rFonts w:ascii="Times New Roman" w:hAnsi="Times New Roman" w:cs="Times New Roman"/>
          <w:sz w:val="24"/>
          <w:szCs w:val="24"/>
        </w:rPr>
        <w:t>, ředitelem</w:t>
      </w:r>
    </w:p>
    <w:p w14:paraId="4F23AE56" w14:textId="37D6092E" w:rsidR="00126F30" w:rsidRPr="00335F61" w:rsidRDefault="00126F30" w:rsidP="00BA4EA1">
      <w:pPr>
        <w:rPr>
          <w:rFonts w:ascii="Times New Roman" w:hAnsi="Times New Roman" w:cs="Times New Roman"/>
          <w:sz w:val="24"/>
          <w:szCs w:val="24"/>
        </w:rPr>
      </w:pPr>
      <w:r w:rsidRPr="00335F61">
        <w:rPr>
          <w:rFonts w:ascii="Times New Roman" w:hAnsi="Times New Roman" w:cs="Times New Roman"/>
          <w:sz w:val="24"/>
          <w:szCs w:val="24"/>
        </w:rPr>
        <w:t>Bankovní spojení:</w:t>
      </w:r>
      <w:r w:rsidR="0054515F" w:rsidRPr="00335F61">
        <w:rPr>
          <w:rFonts w:ascii="Times New Roman" w:hAnsi="Times New Roman" w:cs="Times New Roman"/>
          <w:sz w:val="24"/>
          <w:szCs w:val="24"/>
        </w:rPr>
        <w:t xml:space="preserve"> </w:t>
      </w:r>
      <w:r w:rsidR="00E82AF5" w:rsidRPr="00335F61">
        <w:rPr>
          <w:rFonts w:ascii="Times New Roman" w:hAnsi="Times New Roman" w:cs="Times New Roman"/>
          <w:sz w:val="24"/>
          <w:szCs w:val="24"/>
        </w:rPr>
        <w:t>19-8482430287/0100</w:t>
      </w:r>
    </w:p>
    <w:p w14:paraId="5CD6E86E" w14:textId="640CD61A" w:rsidR="00E82AF5" w:rsidRPr="00335F61" w:rsidRDefault="00E82AF5" w:rsidP="00BA4EA1">
      <w:pPr>
        <w:rPr>
          <w:rFonts w:ascii="Times New Roman" w:hAnsi="Times New Roman" w:cs="Times New Roman"/>
          <w:sz w:val="24"/>
          <w:szCs w:val="24"/>
        </w:rPr>
      </w:pPr>
      <w:r w:rsidRPr="00335F61">
        <w:rPr>
          <w:rFonts w:ascii="Times New Roman" w:hAnsi="Times New Roman" w:cs="Times New Roman"/>
          <w:sz w:val="24"/>
          <w:szCs w:val="24"/>
        </w:rPr>
        <w:t>ID datové schránky: 5h4nxm4</w:t>
      </w:r>
    </w:p>
    <w:p w14:paraId="26E3FFD2" w14:textId="7446D7EF" w:rsidR="00BF6DF6" w:rsidRPr="00335F61" w:rsidRDefault="00BF6DF6" w:rsidP="00BA4EA1">
      <w:pPr>
        <w:rPr>
          <w:rFonts w:ascii="Times New Roman" w:hAnsi="Times New Roman" w:cs="Times New Roman"/>
          <w:sz w:val="24"/>
          <w:szCs w:val="24"/>
        </w:rPr>
      </w:pPr>
      <w:r w:rsidRPr="00335F61">
        <w:rPr>
          <w:rFonts w:ascii="Times New Roman" w:hAnsi="Times New Roman" w:cs="Times New Roman"/>
          <w:sz w:val="24"/>
          <w:szCs w:val="24"/>
        </w:rPr>
        <w:t>jako příjemce na straně jedné,</w:t>
      </w:r>
    </w:p>
    <w:p w14:paraId="13D9E852" w14:textId="77777777" w:rsidR="008629C1" w:rsidRPr="00335F61" w:rsidRDefault="008629C1" w:rsidP="00BA4EA1">
      <w:pPr>
        <w:rPr>
          <w:rFonts w:ascii="Times New Roman" w:hAnsi="Times New Roman" w:cs="Times New Roman"/>
          <w:sz w:val="24"/>
          <w:szCs w:val="24"/>
        </w:rPr>
      </w:pPr>
    </w:p>
    <w:p w14:paraId="29B23AC7" w14:textId="77777777" w:rsidR="00126F30" w:rsidRPr="00335F61" w:rsidRDefault="008629C1" w:rsidP="00BA4EA1">
      <w:pPr>
        <w:rPr>
          <w:rFonts w:ascii="Times New Roman" w:hAnsi="Times New Roman" w:cs="Times New Roman"/>
          <w:sz w:val="24"/>
          <w:szCs w:val="24"/>
        </w:rPr>
      </w:pPr>
      <w:r w:rsidRPr="00335F61">
        <w:rPr>
          <w:rFonts w:ascii="Times New Roman" w:hAnsi="Times New Roman" w:cs="Times New Roman"/>
          <w:sz w:val="24"/>
          <w:szCs w:val="24"/>
        </w:rPr>
        <w:t>(</w:t>
      </w:r>
      <w:r w:rsidR="00126F30" w:rsidRPr="00335F61">
        <w:rPr>
          <w:rFonts w:ascii="Times New Roman" w:hAnsi="Times New Roman" w:cs="Times New Roman"/>
          <w:sz w:val="24"/>
          <w:szCs w:val="24"/>
        </w:rPr>
        <w:t xml:space="preserve">dále jen </w:t>
      </w:r>
      <w:r w:rsidRPr="00335F61">
        <w:rPr>
          <w:rFonts w:ascii="Times New Roman" w:hAnsi="Times New Roman" w:cs="Times New Roman"/>
          <w:sz w:val="24"/>
          <w:szCs w:val="24"/>
        </w:rPr>
        <w:t>„</w:t>
      </w:r>
      <w:r w:rsidRPr="00335F61">
        <w:rPr>
          <w:rFonts w:ascii="Times New Roman" w:hAnsi="Times New Roman" w:cs="Times New Roman"/>
          <w:b/>
          <w:sz w:val="24"/>
          <w:szCs w:val="24"/>
        </w:rPr>
        <w:t>P</w:t>
      </w:r>
      <w:r w:rsidR="00126F30" w:rsidRPr="00335F61">
        <w:rPr>
          <w:rFonts w:ascii="Times New Roman" w:hAnsi="Times New Roman" w:cs="Times New Roman"/>
          <w:b/>
          <w:sz w:val="24"/>
          <w:szCs w:val="24"/>
        </w:rPr>
        <w:t>říjemce</w:t>
      </w:r>
      <w:r w:rsidRPr="00335F61">
        <w:rPr>
          <w:rFonts w:ascii="Times New Roman" w:hAnsi="Times New Roman" w:cs="Times New Roman"/>
          <w:sz w:val="24"/>
          <w:szCs w:val="24"/>
        </w:rPr>
        <w:t>“)</w:t>
      </w:r>
    </w:p>
    <w:p w14:paraId="3585A57B" w14:textId="77777777" w:rsidR="00126F30" w:rsidRPr="00335F61" w:rsidRDefault="00126F30" w:rsidP="00BA4EA1">
      <w:pPr>
        <w:rPr>
          <w:rFonts w:ascii="Times New Roman" w:hAnsi="Times New Roman" w:cs="Times New Roman"/>
          <w:sz w:val="16"/>
          <w:szCs w:val="16"/>
        </w:rPr>
      </w:pPr>
    </w:p>
    <w:p w14:paraId="632A3A92" w14:textId="77777777" w:rsidR="00126F30" w:rsidRPr="00335F61" w:rsidRDefault="00126F30" w:rsidP="00BA4EA1">
      <w:pPr>
        <w:rPr>
          <w:rFonts w:ascii="Times New Roman" w:hAnsi="Times New Roman" w:cs="Times New Roman"/>
          <w:sz w:val="24"/>
          <w:szCs w:val="24"/>
        </w:rPr>
      </w:pPr>
      <w:r w:rsidRPr="00335F61">
        <w:rPr>
          <w:rFonts w:ascii="Times New Roman" w:hAnsi="Times New Roman" w:cs="Times New Roman"/>
          <w:sz w:val="24"/>
          <w:szCs w:val="24"/>
        </w:rPr>
        <w:t>a</w:t>
      </w:r>
    </w:p>
    <w:p w14:paraId="535ACA65" w14:textId="77777777" w:rsidR="00626234" w:rsidRPr="00626234" w:rsidRDefault="00626234" w:rsidP="00BA4EA1">
      <w:pPr>
        <w:rPr>
          <w:rFonts w:ascii="Times New Roman" w:hAnsi="Times New Roman" w:cs="Times New Roman"/>
          <w:sz w:val="24"/>
          <w:szCs w:val="24"/>
        </w:rPr>
      </w:pPr>
    </w:p>
    <w:p w14:paraId="32754C57" w14:textId="77777777" w:rsidR="00626234" w:rsidRDefault="00626234" w:rsidP="00E762F1">
      <w:pPr>
        <w:rPr>
          <w:rFonts w:ascii="Times New Roman" w:hAnsi="Times New Roman" w:cs="Times New Roman"/>
          <w:b/>
          <w:sz w:val="24"/>
          <w:szCs w:val="24"/>
        </w:rPr>
      </w:pPr>
      <w:r>
        <w:rPr>
          <w:rFonts w:ascii="Times New Roman" w:hAnsi="Times New Roman" w:cs="Times New Roman"/>
          <w:b/>
          <w:sz w:val="24"/>
          <w:szCs w:val="24"/>
        </w:rPr>
        <w:t>TERAMED, s.r.o.</w:t>
      </w:r>
    </w:p>
    <w:p w14:paraId="228F6E0F" w14:textId="1F595643" w:rsidR="00E762F1" w:rsidRPr="00626234" w:rsidRDefault="00626234" w:rsidP="00E762F1">
      <w:pPr>
        <w:rPr>
          <w:rFonts w:ascii="Times New Roman" w:hAnsi="Times New Roman" w:cs="Times New Roman"/>
          <w:sz w:val="24"/>
          <w:szCs w:val="24"/>
        </w:rPr>
      </w:pPr>
      <w:r w:rsidRPr="00626234">
        <w:rPr>
          <w:rFonts w:ascii="Times New Roman" w:hAnsi="Times New Roman" w:cs="Times New Roman"/>
          <w:sz w:val="24"/>
          <w:szCs w:val="24"/>
        </w:rPr>
        <w:t>S</w:t>
      </w:r>
      <w:r w:rsidR="00E762F1" w:rsidRPr="00626234">
        <w:rPr>
          <w:rFonts w:ascii="Times New Roman" w:hAnsi="Times New Roman" w:cs="Times New Roman"/>
          <w:sz w:val="24"/>
          <w:szCs w:val="24"/>
        </w:rPr>
        <w:t xml:space="preserve">ídlo: </w:t>
      </w:r>
      <w:r w:rsidRPr="00626234">
        <w:rPr>
          <w:rFonts w:ascii="Times New Roman" w:hAnsi="Times New Roman" w:cs="Times New Roman"/>
          <w:sz w:val="24"/>
          <w:szCs w:val="24"/>
        </w:rPr>
        <w:t xml:space="preserve">Praha – Zbraslav, Nad </w:t>
      </w:r>
      <w:proofErr w:type="spellStart"/>
      <w:r w:rsidRPr="00626234">
        <w:rPr>
          <w:rFonts w:ascii="Times New Roman" w:hAnsi="Times New Roman" w:cs="Times New Roman"/>
          <w:sz w:val="24"/>
          <w:szCs w:val="24"/>
        </w:rPr>
        <w:t>Kamínkou</w:t>
      </w:r>
      <w:proofErr w:type="spellEnd"/>
      <w:r w:rsidRPr="00626234">
        <w:rPr>
          <w:rFonts w:ascii="Times New Roman" w:hAnsi="Times New Roman" w:cs="Times New Roman"/>
          <w:sz w:val="24"/>
          <w:szCs w:val="24"/>
        </w:rPr>
        <w:t xml:space="preserve"> 1345, PSČ: 156 00</w:t>
      </w:r>
    </w:p>
    <w:p w14:paraId="737DF669" w14:textId="1917889D" w:rsidR="00E762F1" w:rsidRDefault="00E762F1" w:rsidP="00E762F1">
      <w:pPr>
        <w:rPr>
          <w:rFonts w:ascii="Times New Roman" w:hAnsi="Times New Roman" w:cs="Times New Roman"/>
          <w:sz w:val="24"/>
          <w:szCs w:val="24"/>
        </w:rPr>
      </w:pPr>
      <w:r w:rsidRPr="00626234">
        <w:rPr>
          <w:rFonts w:ascii="Times New Roman" w:hAnsi="Times New Roman" w:cs="Times New Roman"/>
          <w:sz w:val="24"/>
          <w:szCs w:val="24"/>
        </w:rPr>
        <w:t>IČ</w:t>
      </w:r>
      <w:r w:rsidR="008629C1" w:rsidRPr="00626234">
        <w:rPr>
          <w:rFonts w:ascii="Times New Roman" w:hAnsi="Times New Roman" w:cs="Times New Roman"/>
          <w:sz w:val="24"/>
          <w:szCs w:val="24"/>
        </w:rPr>
        <w:t>O</w:t>
      </w:r>
      <w:r w:rsidRPr="00626234">
        <w:rPr>
          <w:rFonts w:ascii="Times New Roman" w:hAnsi="Times New Roman" w:cs="Times New Roman"/>
          <w:sz w:val="24"/>
          <w:szCs w:val="24"/>
        </w:rPr>
        <w:t xml:space="preserve">: </w:t>
      </w:r>
      <w:r w:rsidR="00626234" w:rsidRPr="00626234">
        <w:rPr>
          <w:rFonts w:ascii="Times New Roman" w:hAnsi="Times New Roman" w:cs="Times New Roman"/>
          <w:sz w:val="24"/>
          <w:szCs w:val="24"/>
        </w:rPr>
        <w:t xml:space="preserve">26503255 </w:t>
      </w:r>
    </w:p>
    <w:p w14:paraId="36E0BE16" w14:textId="384286B6" w:rsidR="00626234" w:rsidRPr="00626234" w:rsidRDefault="00626234" w:rsidP="00E762F1">
      <w:pPr>
        <w:rPr>
          <w:rFonts w:ascii="Times New Roman" w:hAnsi="Times New Roman" w:cs="Times New Roman"/>
          <w:sz w:val="24"/>
          <w:szCs w:val="24"/>
        </w:rPr>
      </w:pPr>
      <w:r>
        <w:rPr>
          <w:rFonts w:ascii="Times New Roman" w:hAnsi="Times New Roman" w:cs="Times New Roman"/>
          <w:sz w:val="24"/>
          <w:szCs w:val="24"/>
        </w:rPr>
        <w:t>Zapsaný v obchodním rejstříku vedeném Městským soudem v Praze, oddíl C, vložka 86275</w:t>
      </w:r>
    </w:p>
    <w:p w14:paraId="6BFCDC6C" w14:textId="4DF2E349" w:rsidR="00E762F1" w:rsidRPr="00626234" w:rsidRDefault="008629C1" w:rsidP="00E762F1">
      <w:pPr>
        <w:rPr>
          <w:rFonts w:ascii="Times New Roman" w:hAnsi="Times New Roman" w:cs="Times New Roman"/>
          <w:sz w:val="24"/>
          <w:szCs w:val="24"/>
        </w:rPr>
      </w:pPr>
      <w:r w:rsidRPr="00626234">
        <w:rPr>
          <w:rFonts w:ascii="Times New Roman" w:hAnsi="Times New Roman" w:cs="Times New Roman"/>
          <w:sz w:val="24"/>
          <w:szCs w:val="24"/>
        </w:rPr>
        <w:t>Zastoupený</w:t>
      </w:r>
      <w:r w:rsidR="00E762F1" w:rsidRPr="00626234">
        <w:rPr>
          <w:rFonts w:ascii="Times New Roman" w:hAnsi="Times New Roman" w:cs="Times New Roman"/>
          <w:sz w:val="24"/>
          <w:szCs w:val="24"/>
        </w:rPr>
        <w:t xml:space="preserve">: </w:t>
      </w:r>
      <w:proofErr w:type="spellStart"/>
      <w:r w:rsidR="00737EFC">
        <w:rPr>
          <w:rFonts w:ascii="Times New Roman" w:hAnsi="Times New Roman" w:cs="Times New Roman"/>
          <w:sz w:val="24"/>
          <w:szCs w:val="24"/>
        </w:rPr>
        <w:t>xxx</w:t>
      </w:r>
      <w:proofErr w:type="spellEnd"/>
      <w:r w:rsidR="00C8480E">
        <w:rPr>
          <w:rFonts w:ascii="Times New Roman" w:hAnsi="Times New Roman" w:cs="Times New Roman"/>
          <w:sz w:val="24"/>
          <w:szCs w:val="24"/>
        </w:rPr>
        <w:t>, MBA</w:t>
      </w:r>
      <w:r w:rsidR="00626234">
        <w:rPr>
          <w:rFonts w:ascii="Times New Roman" w:hAnsi="Times New Roman" w:cs="Times New Roman"/>
          <w:sz w:val="24"/>
          <w:szCs w:val="24"/>
        </w:rPr>
        <w:t>, jednatel</w:t>
      </w:r>
      <w:r w:rsidR="005559D7">
        <w:rPr>
          <w:rFonts w:ascii="Times New Roman" w:hAnsi="Times New Roman" w:cs="Times New Roman"/>
          <w:sz w:val="24"/>
          <w:szCs w:val="24"/>
        </w:rPr>
        <w:t>em</w:t>
      </w:r>
    </w:p>
    <w:p w14:paraId="5EA11478" w14:textId="0FFE3CA4" w:rsidR="00E762F1" w:rsidRPr="00626234" w:rsidRDefault="00E762F1" w:rsidP="00E762F1">
      <w:pPr>
        <w:rPr>
          <w:rFonts w:ascii="Times New Roman" w:hAnsi="Times New Roman" w:cs="Times New Roman"/>
          <w:sz w:val="24"/>
          <w:szCs w:val="24"/>
        </w:rPr>
      </w:pPr>
      <w:r w:rsidRPr="00626234">
        <w:rPr>
          <w:rFonts w:ascii="Times New Roman" w:hAnsi="Times New Roman" w:cs="Times New Roman"/>
          <w:sz w:val="24"/>
          <w:szCs w:val="24"/>
        </w:rPr>
        <w:t xml:space="preserve">Bankovní spojení: </w:t>
      </w:r>
      <w:r w:rsidR="00C8480E" w:rsidRPr="00C8480E">
        <w:rPr>
          <w:rFonts w:ascii="Times New Roman" w:hAnsi="Times New Roman" w:cs="Times New Roman"/>
          <w:sz w:val="24"/>
          <w:szCs w:val="24"/>
        </w:rPr>
        <w:t>2540692369/0800</w:t>
      </w:r>
    </w:p>
    <w:p w14:paraId="7DE32E7A" w14:textId="4D394A73" w:rsidR="00E82AF5" w:rsidRPr="00626234" w:rsidRDefault="00E82AF5" w:rsidP="00E762F1">
      <w:pPr>
        <w:rPr>
          <w:rFonts w:ascii="Times New Roman" w:hAnsi="Times New Roman" w:cs="Times New Roman"/>
          <w:sz w:val="24"/>
          <w:szCs w:val="24"/>
        </w:rPr>
      </w:pPr>
      <w:r w:rsidRPr="00626234">
        <w:rPr>
          <w:rFonts w:ascii="Times New Roman" w:hAnsi="Times New Roman" w:cs="Times New Roman"/>
          <w:sz w:val="24"/>
          <w:szCs w:val="24"/>
        </w:rPr>
        <w:t xml:space="preserve">Datová schránka: </w:t>
      </w:r>
      <w:r w:rsidR="00626234" w:rsidRPr="00626234">
        <w:rPr>
          <w:rFonts w:ascii="Times New Roman" w:hAnsi="Times New Roman" w:cs="Times New Roman"/>
          <w:sz w:val="24"/>
          <w:szCs w:val="24"/>
        </w:rPr>
        <w:t>sjg6v25</w:t>
      </w:r>
    </w:p>
    <w:p w14:paraId="649B1589" w14:textId="77777777" w:rsidR="00BF6DF6" w:rsidRPr="00626234" w:rsidRDefault="00BF6DF6" w:rsidP="00BA4EA1">
      <w:pPr>
        <w:rPr>
          <w:rFonts w:ascii="Times New Roman" w:hAnsi="Times New Roman" w:cs="Times New Roman"/>
          <w:sz w:val="24"/>
          <w:szCs w:val="24"/>
        </w:rPr>
      </w:pPr>
      <w:r w:rsidRPr="00626234">
        <w:rPr>
          <w:rFonts w:ascii="Times New Roman" w:hAnsi="Times New Roman" w:cs="Times New Roman"/>
          <w:sz w:val="24"/>
          <w:szCs w:val="24"/>
        </w:rPr>
        <w:t>jako další účastník projektu na straně druhé,</w:t>
      </w:r>
    </w:p>
    <w:p w14:paraId="2C960FB9" w14:textId="77777777" w:rsidR="008629C1" w:rsidRPr="00335F61" w:rsidRDefault="008629C1" w:rsidP="00BA4EA1">
      <w:pPr>
        <w:rPr>
          <w:rFonts w:ascii="Times New Roman" w:hAnsi="Times New Roman" w:cs="Times New Roman"/>
          <w:sz w:val="24"/>
          <w:szCs w:val="24"/>
        </w:rPr>
      </w:pPr>
    </w:p>
    <w:p w14:paraId="13E5F5B7" w14:textId="603D1746" w:rsidR="00126F30" w:rsidRPr="00335F61" w:rsidRDefault="008629C1" w:rsidP="00BA4EA1">
      <w:pPr>
        <w:rPr>
          <w:rFonts w:ascii="Times New Roman" w:hAnsi="Times New Roman" w:cs="Times New Roman"/>
          <w:sz w:val="24"/>
          <w:szCs w:val="24"/>
        </w:rPr>
      </w:pPr>
      <w:r w:rsidRPr="00335F61">
        <w:rPr>
          <w:rFonts w:ascii="Times New Roman" w:hAnsi="Times New Roman" w:cs="Times New Roman"/>
          <w:sz w:val="24"/>
          <w:szCs w:val="24"/>
        </w:rPr>
        <w:t>(</w:t>
      </w:r>
      <w:r w:rsidR="00126F30" w:rsidRPr="00335F61">
        <w:rPr>
          <w:rFonts w:ascii="Times New Roman" w:hAnsi="Times New Roman" w:cs="Times New Roman"/>
          <w:sz w:val="24"/>
          <w:szCs w:val="24"/>
        </w:rPr>
        <w:t>dále jen</w:t>
      </w:r>
      <w:r w:rsidRPr="00335F61">
        <w:rPr>
          <w:rFonts w:ascii="Times New Roman" w:hAnsi="Times New Roman" w:cs="Times New Roman"/>
          <w:sz w:val="24"/>
          <w:szCs w:val="24"/>
        </w:rPr>
        <w:t xml:space="preserve"> „</w:t>
      </w:r>
      <w:r w:rsidRPr="00335F61">
        <w:rPr>
          <w:rFonts w:ascii="Times New Roman" w:hAnsi="Times New Roman" w:cs="Times New Roman"/>
          <w:b/>
          <w:sz w:val="24"/>
          <w:szCs w:val="24"/>
        </w:rPr>
        <w:t>D</w:t>
      </w:r>
      <w:r w:rsidR="00865F52" w:rsidRPr="00335F61">
        <w:rPr>
          <w:rFonts w:ascii="Times New Roman" w:hAnsi="Times New Roman" w:cs="Times New Roman"/>
          <w:b/>
          <w:sz w:val="24"/>
          <w:szCs w:val="24"/>
        </w:rPr>
        <w:t>alší účastník</w:t>
      </w:r>
      <w:r w:rsidR="007928B1" w:rsidRPr="00335F61">
        <w:rPr>
          <w:rFonts w:ascii="Times New Roman" w:hAnsi="Times New Roman" w:cs="Times New Roman"/>
          <w:b/>
          <w:sz w:val="24"/>
          <w:szCs w:val="24"/>
        </w:rPr>
        <w:t xml:space="preserve"> 1</w:t>
      </w:r>
      <w:r w:rsidRPr="00335F61">
        <w:rPr>
          <w:rFonts w:ascii="Times New Roman" w:hAnsi="Times New Roman" w:cs="Times New Roman"/>
          <w:sz w:val="24"/>
          <w:szCs w:val="24"/>
        </w:rPr>
        <w:t>“)</w:t>
      </w:r>
    </w:p>
    <w:p w14:paraId="26A25C06" w14:textId="5D8F6E2A" w:rsidR="007C6083" w:rsidRPr="00335F61" w:rsidRDefault="007C6083" w:rsidP="00BA4EA1">
      <w:pPr>
        <w:rPr>
          <w:rFonts w:ascii="Times New Roman" w:hAnsi="Times New Roman" w:cs="Times New Roman"/>
          <w:sz w:val="24"/>
          <w:szCs w:val="24"/>
        </w:rPr>
      </w:pPr>
    </w:p>
    <w:p w14:paraId="628233F9" w14:textId="5068C63B" w:rsidR="007928B1" w:rsidRPr="00335F61" w:rsidRDefault="007928B1" w:rsidP="00BA4EA1">
      <w:pPr>
        <w:rPr>
          <w:rFonts w:ascii="Times New Roman" w:hAnsi="Times New Roman" w:cs="Times New Roman"/>
          <w:sz w:val="24"/>
          <w:szCs w:val="24"/>
        </w:rPr>
      </w:pPr>
      <w:r w:rsidRPr="00335F61">
        <w:rPr>
          <w:rFonts w:ascii="Times New Roman" w:hAnsi="Times New Roman" w:cs="Times New Roman"/>
          <w:sz w:val="24"/>
          <w:szCs w:val="24"/>
        </w:rPr>
        <w:t>a</w:t>
      </w:r>
    </w:p>
    <w:p w14:paraId="30764E68" w14:textId="1F7230F8" w:rsidR="007928B1" w:rsidRPr="00335F61" w:rsidRDefault="007928B1" w:rsidP="00BA4EA1">
      <w:pPr>
        <w:rPr>
          <w:rFonts w:ascii="Times New Roman" w:hAnsi="Times New Roman" w:cs="Times New Roman"/>
          <w:sz w:val="24"/>
          <w:szCs w:val="24"/>
        </w:rPr>
      </w:pPr>
    </w:p>
    <w:p w14:paraId="3A458E5E" w14:textId="7FD85D2C" w:rsidR="001F3C19" w:rsidRPr="00626234" w:rsidRDefault="00626234" w:rsidP="001F3C19">
      <w:pPr>
        <w:rPr>
          <w:rFonts w:ascii="Times New Roman" w:hAnsi="Times New Roman" w:cs="Times New Roman"/>
          <w:b/>
          <w:sz w:val="24"/>
          <w:szCs w:val="24"/>
          <w:highlight w:val="yellow"/>
        </w:rPr>
      </w:pPr>
      <w:r w:rsidRPr="00626234">
        <w:rPr>
          <w:rFonts w:ascii="Times New Roman" w:hAnsi="Times New Roman" w:cs="Times New Roman"/>
          <w:b/>
          <w:sz w:val="24"/>
          <w:szCs w:val="24"/>
        </w:rPr>
        <w:t>LÍHEŇ STUDENEC, s.r.o.</w:t>
      </w:r>
    </w:p>
    <w:p w14:paraId="19737AC0" w14:textId="07443FB4" w:rsidR="001F3C19" w:rsidRPr="00626234" w:rsidRDefault="001F3C19" w:rsidP="001F3C19">
      <w:pPr>
        <w:rPr>
          <w:rFonts w:ascii="Times New Roman" w:hAnsi="Times New Roman" w:cs="Times New Roman"/>
          <w:sz w:val="24"/>
          <w:szCs w:val="24"/>
        </w:rPr>
      </w:pPr>
      <w:r w:rsidRPr="00626234">
        <w:rPr>
          <w:rFonts w:ascii="Times New Roman" w:hAnsi="Times New Roman" w:cs="Times New Roman"/>
          <w:sz w:val="24"/>
          <w:szCs w:val="24"/>
        </w:rPr>
        <w:t xml:space="preserve">Sídlo: </w:t>
      </w:r>
      <w:r w:rsidR="00626234" w:rsidRPr="00626234">
        <w:rPr>
          <w:rFonts w:ascii="Times New Roman" w:hAnsi="Times New Roman" w:cs="Times New Roman"/>
          <w:sz w:val="24"/>
          <w:szCs w:val="24"/>
        </w:rPr>
        <w:t>Studenec č.p. 183, PSČ: 675 02 Studenec</w:t>
      </w:r>
    </w:p>
    <w:p w14:paraId="7E38DFFA" w14:textId="05F5F54E" w:rsidR="001F3C19" w:rsidRDefault="001F3C19" w:rsidP="001F3C19">
      <w:pPr>
        <w:rPr>
          <w:rFonts w:ascii="Times New Roman" w:hAnsi="Times New Roman" w:cs="Times New Roman"/>
          <w:sz w:val="24"/>
          <w:szCs w:val="24"/>
        </w:rPr>
      </w:pPr>
      <w:r w:rsidRPr="00626234">
        <w:rPr>
          <w:rFonts w:ascii="Times New Roman" w:hAnsi="Times New Roman" w:cs="Times New Roman"/>
          <w:sz w:val="24"/>
          <w:szCs w:val="24"/>
        </w:rPr>
        <w:t xml:space="preserve">IČO: </w:t>
      </w:r>
      <w:r w:rsidR="00626234" w:rsidRPr="00626234">
        <w:rPr>
          <w:rFonts w:ascii="Times New Roman" w:hAnsi="Times New Roman" w:cs="Times New Roman"/>
          <w:sz w:val="24"/>
          <w:szCs w:val="24"/>
        </w:rPr>
        <w:t>25340026</w:t>
      </w:r>
    </w:p>
    <w:p w14:paraId="0F1E24FA" w14:textId="72075413" w:rsidR="00626234" w:rsidRPr="00626234" w:rsidRDefault="00626234" w:rsidP="00626234">
      <w:pPr>
        <w:rPr>
          <w:rFonts w:ascii="Times New Roman" w:hAnsi="Times New Roman" w:cs="Times New Roman"/>
          <w:sz w:val="24"/>
          <w:szCs w:val="24"/>
        </w:rPr>
      </w:pPr>
      <w:r>
        <w:rPr>
          <w:rFonts w:ascii="Times New Roman" w:hAnsi="Times New Roman" w:cs="Times New Roman"/>
          <w:sz w:val="24"/>
          <w:szCs w:val="24"/>
        </w:rPr>
        <w:t>Zapsaný v obchodním rejstříku vedeném Krajským soudem v Brně, oddíl C, vložka 26620</w:t>
      </w:r>
    </w:p>
    <w:p w14:paraId="66F57DEB" w14:textId="2B4400A1" w:rsidR="001F3C19" w:rsidRPr="00626234" w:rsidRDefault="001F3C19" w:rsidP="001F3C19">
      <w:pPr>
        <w:rPr>
          <w:rFonts w:ascii="Times New Roman" w:hAnsi="Times New Roman" w:cs="Times New Roman"/>
          <w:sz w:val="24"/>
          <w:szCs w:val="24"/>
        </w:rPr>
      </w:pPr>
      <w:r w:rsidRPr="00626234">
        <w:rPr>
          <w:rFonts w:ascii="Times New Roman" w:hAnsi="Times New Roman" w:cs="Times New Roman"/>
          <w:sz w:val="24"/>
          <w:szCs w:val="24"/>
        </w:rPr>
        <w:t xml:space="preserve">Zastoupený: </w:t>
      </w:r>
      <w:proofErr w:type="spellStart"/>
      <w:r w:rsidR="00737EFC">
        <w:rPr>
          <w:rFonts w:ascii="Times New Roman" w:hAnsi="Times New Roman" w:cs="Times New Roman"/>
          <w:sz w:val="24"/>
          <w:szCs w:val="24"/>
        </w:rPr>
        <w:t>xxx</w:t>
      </w:r>
      <w:proofErr w:type="spellEnd"/>
      <w:r w:rsidR="00626234">
        <w:rPr>
          <w:rFonts w:ascii="Times New Roman" w:hAnsi="Times New Roman" w:cs="Times New Roman"/>
          <w:sz w:val="24"/>
          <w:szCs w:val="24"/>
        </w:rPr>
        <w:t>, jednatelem</w:t>
      </w:r>
    </w:p>
    <w:p w14:paraId="29AD3AF5" w14:textId="10F69D2C" w:rsidR="00626234" w:rsidRDefault="001F3C19" w:rsidP="001F3C19">
      <w:pPr>
        <w:rPr>
          <w:rFonts w:ascii="Times New Roman" w:hAnsi="Times New Roman" w:cs="Times New Roman"/>
          <w:sz w:val="24"/>
          <w:szCs w:val="24"/>
        </w:rPr>
      </w:pPr>
      <w:r w:rsidRPr="00626234">
        <w:rPr>
          <w:rFonts w:ascii="Times New Roman" w:hAnsi="Times New Roman" w:cs="Times New Roman"/>
          <w:sz w:val="24"/>
          <w:szCs w:val="24"/>
        </w:rPr>
        <w:t xml:space="preserve">Bankovní spojení: </w:t>
      </w:r>
      <w:r w:rsidR="006442C5" w:rsidRPr="006442C5">
        <w:rPr>
          <w:rFonts w:ascii="Times New Roman" w:hAnsi="Times New Roman" w:cs="Times New Roman"/>
          <w:sz w:val="24"/>
          <w:szCs w:val="24"/>
        </w:rPr>
        <w:t>1521855359/0800</w:t>
      </w:r>
    </w:p>
    <w:p w14:paraId="76722BC4" w14:textId="2B185653" w:rsidR="001F3C19" w:rsidRPr="00626234" w:rsidRDefault="001F3C19" w:rsidP="001F3C19">
      <w:pPr>
        <w:rPr>
          <w:rFonts w:ascii="Times New Roman" w:hAnsi="Times New Roman" w:cs="Times New Roman"/>
          <w:sz w:val="24"/>
          <w:szCs w:val="24"/>
        </w:rPr>
      </w:pPr>
      <w:r w:rsidRPr="00626234">
        <w:rPr>
          <w:rFonts w:ascii="Times New Roman" w:hAnsi="Times New Roman" w:cs="Times New Roman"/>
          <w:sz w:val="24"/>
          <w:szCs w:val="24"/>
        </w:rPr>
        <w:t xml:space="preserve">Datová schránka: </w:t>
      </w:r>
      <w:proofErr w:type="spellStart"/>
      <w:r w:rsidR="00626234" w:rsidRPr="00626234">
        <w:rPr>
          <w:rFonts w:ascii="Times New Roman" w:hAnsi="Times New Roman" w:cs="Times New Roman"/>
          <w:sz w:val="24"/>
          <w:szCs w:val="24"/>
        </w:rPr>
        <w:t>vacvngn</w:t>
      </w:r>
      <w:proofErr w:type="spellEnd"/>
    </w:p>
    <w:p w14:paraId="111E5987" w14:textId="77777777" w:rsidR="007928B1" w:rsidRPr="00626234" w:rsidRDefault="007928B1" w:rsidP="007928B1">
      <w:pPr>
        <w:rPr>
          <w:rFonts w:ascii="Times New Roman" w:hAnsi="Times New Roman" w:cs="Times New Roman"/>
          <w:sz w:val="24"/>
          <w:szCs w:val="24"/>
        </w:rPr>
      </w:pPr>
      <w:r w:rsidRPr="00626234">
        <w:rPr>
          <w:rFonts w:ascii="Times New Roman" w:hAnsi="Times New Roman" w:cs="Times New Roman"/>
          <w:sz w:val="24"/>
          <w:szCs w:val="24"/>
        </w:rPr>
        <w:t>jako další účastník projektu na straně druhé,</w:t>
      </w:r>
    </w:p>
    <w:p w14:paraId="545D49D0" w14:textId="77777777" w:rsidR="007928B1" w:rsidRPr="00335F61" w:rsidRDefault="007928B1" w:rsidP="007928B1">
      <w:pPr>
        <w:rPr>
          <w:rFonts w:ascii="Times New Roman" w:hAnsi="Times New Roman" w:cs="Times New Roman"/>
          <w:sz w:val="24"/>
          <w:szCs w:val="24"/>
        </w:rPr>
      </w:pPr>
    </w:p>
    <w:p w14:paraId="19E58C21" w14:textId="3E117FDB" w:rsidR="007928B1" w:rsidRPr="00335F61" w:rsidRDefault="007928B1" w:rsidP="007928B1">
      <w:pPr>
        <w:rPr>
          <w:rFonts w:ascii="Times New Roman" w:hAnsi="Times New Roman" w:cs="Times New Roman"/>
          <w:sz w:val="24"/>
          <w:szCs w:val="24"/>
        </w:rPr>
      </w:pPr>
      <w:r w:rsidRPr="00335F61">
        <w:rPr>
          <w:rFonts w:ascii="Times New Roman" w:hAnsi="Times New Roman" w:cs="Times New Roman"/>
          <w:sz w:val="24"/>
          <w:szCs w:val="24"/>
        </w:rPr>
        <w:t>(dále jen „</w:t>
      </w:r>
      <w:r w:rsidRPr="00335F61">
        <w:rPr>
          <w:rFonts w:ascii="Times New Roman" w:hAnsi="Times New Roman" w:cs="Times New Roman"/>
          <w:b/>
          <w:sz w:val="24"/>
          <w:szCs w:val="24"/>
        </w:rPr>
        <w:t>Další účastník 2</w:t>
      </w:r>
      <w:r w:rsidRPr="00335F61">
        <w:rPr>
          <w:rFonts w:ascii="Times New Roman" w:hAnsi="Times New Roman" w:cs="Times New Roman"/>
          <w:sz w:val="24"/>
          <w:szCs w:val="24"/>
        </w:rPr>
        <w:t>“)</w:t>
      </w:r>
    </w:p>
    <w:p w14:paraId="7ACD5FEC" w14:textId="3B886A97" w:rsidR="007928B1" w:rsidRDefault="007928B1" w:rsidP="00BA4EA1">
      <w:pPr>
        <w:rPr>
          <w:rFonts w:ascii="Times New Roman" w:hAnsi="Times New Roman" w:cs="Times New Roman"/>
          <w:sz w:val="24"/>
          <w:szCs w:val="24"/>
        </w:rPr>
      </w:pPr>
    </w:p>
    <w:p w14:paraId="7B6DEB88" w14:textId="5DB80161" w:rsidR="00D7232C" w:rsidRDefault="00D7232C" w:rsidP="00BA4EA1">
      <w:pPr>
        <w:rPr>
          <w:rFonts w:ascii="Times New Roman" w:hAnsi="Times New Roman" w:cs="Times New Roman"/>
          <w:sz w:val="24"/>
          <w:szCs w:val="24"/>
        </w:rPr>
      </w:pPr>
      <w:r>
        <w:rPr>
          <w:rFonts w:ascii="Times New Roman" w:hAnsi="Times New Roman" w:cs="Times New Roman"/>
          <w:sz w:val="24"/>
          <w:szCs w:val="24"/>
        </w:rPr>
        <w:t>(Další účastník č. 1 a Další účastník č. 2 dále společně také jako „</w:t>
      </w:r>
      <w:r w:rsidRPr="006A5E3D">
        <w:rPr>
          <w:rFonts w:ascii="Times New Roman" w:hAnsi="Times New Roman" w:cs="Times New Roman"/>
          <w:b/>
          <w:sz w:val="24"/>
          <w:szCs w:val="24"/>
        </w:rPr>
        <w:t>Další účastníci</w:t>
      </w:r>
      <w:r>
        <w:rPr>
          <w:rFonts w:ascii="Times New Roman" w:hAnsi="Times New Roman" w:cs="Times New Roman"/>
          <w:sz w:val="24"/>
          <w:szCs w:val="24"/>
        </w:rPr>
        <w:t>“ a každý samostatně jako „</w:t>
      </w:r>
      <w:r w:rsidRPr="006A5E3D">
        <w:rPr>
          <w:rFonts w:ascii="Times New Roman" w:hAnsi="Times New Roman" w:cs="Times New Roman"/>
          <w:b/>
          <w:sz w:val="24"/>
          <w:szCs w:val="24"/>
        </w:rPr>
        <w:t>Další účastník</w:t>
      </w:r>
      <w:r>
        <w:rPr>
          <w:rFonts w:ascii="Times New Roman" w:hAnsi="Times New Roman" w:cs="Times New Roman"/>
          <w:sz w:val="24"/>
          <w:szCs w:val="24"/>
        </w:rPr>
        <w:t>“)</w:t>
      </w:r>
    </w:p>
    <w:p w14:paraId="7719BE80" w14:textId="3DD9EC64" w:rsidR="006A5E3D" w:rsidRDefault="006A5E3D" w:rsidP="00BA4EA1">
      <w:pPr>
        <w:rPr>
          <w:rFonts w:ascii="Times New Roman" w:hAnsi="Times New Roman" w:cs="Times New Roman"/>
          <w:sz w:val="24"/>
          <w:szCs w:val="24"/>
        </w:rPr>
      </w:pPr>
    </w:p>
    <w:p w14:paraId="6C4E892C" w14:textId="77777777" w:rsidR="006A5E3D" w:rsidRPr="00335F61" w:rsidRDefault="006A5E3D" w:rsidP="00BA4EA1">
      <w:pPr>
        <w:rPr>
          <w:rFonts w:ascii="Times New Roman" w:hAnsi="Times New Roman" w:cs="Times New Roman"/>
          <w:sz w:val="24"/>
          <w:szCs w:val="24"/>
        </w:rPr>
      </w:pPr>
    </w:p>
    <w:p w14:paraId="78102839" w14:textId="77777777" w:rsidR="00126F30" w:rsidRPr="00335F61" w:rsidRDefault="00126F30" w:rsidP="00BA4EA1">
      <w:pPr>
        <w:rPr>
          <w:rFonts w:ascii="Times New Roman" w:hAnsi="Times New Roman" w:cs="Times New Roman"/>
          <w:b/>
          <w:sz w:val="16"/>
          <w:szCs w:val="16"/>
        </w:rPr>
      </w:pPr>
    </w:p>
    <w:p w14:paraId="1EE3FC22" w14:textId="73F20797" w:rsidR="00126F30" w:rsidRPr="00335F61" w:rsidRDefault="00126F30" w:rsidP="00BA4EA1">
      <w:pPr>
        <w:jc w:val="both"/>
        <w:rPr>
          <w:rFonts w:ascii="Times New Roman" w:hAnsi="Times New Roman" w:cs="Times New Roman"/>
          <w:sz w:val="24"/>
          <w:szCs w:val="24"/>
        </w:rPr>
      </w:pPr>
      <w:r w:rsidRPr="00335F61">
        <w:rPr>
          <w:rFonts w:ascii="Times New Roman" w:hAnsi="Times New Roman" w:cs="Times New Roman"/>
          <w:sz w:val="24"/>
          <w:szCs w:val="24"/>
        </w:rPr>
        <w:t>uzavírají na základě výsledku veřejné soutěže</w:t>
      </w:r>
      <w:r w:rsidR="00B3584D">
        <w:rPr>
          <w:rFonts w:ascii="Times New Roman" w:hAnsi="Times New Roman" w:cs="Times New Roman"/>
          <w:sz w:val="24"/>
          <w:szCs w:val="24"/>
        </w:rPr>
        <w:t xml:space="preserve"> v rámci Programu ZEMĚ II,</w:t>
      </w:r>
      <w:r w:rsidRPr="00335F61">
        <w:rPr>
          <w:rFonts w:ascii="Times New Roman" w:hAnsi="Times New Roman" w:cs="Times New Roman"/>
          <w:sz w:val="24"/>
          <w:szCs w:val="24"/>
        </w:rPr>
        <w:t xml:space="preserve"> vyhlášené </w:t>
      </w:r>
      <w:r w:rsidR="00D7232C">
        <w:rPr>
          <w:rFonts w:ascii="Times New Roman" w:hAnsi="Times New Roman" w:cs="Times New Roman"/>
          <w:sz w:val="24"/>
          <w:szCs w:val="24"/>
        </w:rPr>
        <w:t>Českou republikou – Ministerstvem z</w:t>
      </w:r>
      <w:r w:rsidR="00B3584D">
        <w:rPr>
          <w:rFonts w:ascii="Times New Roman" w:hAnsi="Times New Roman" w:cs="Times New Roman"/>
          <w:sz w:val="24"/>
          <w:szCs w:val="24"/>
        </w:rPr>
        <w:t>emědělství</w:t>
      </w:r>
      <w:r w:rsidR="00D7232C">
        <w:rPr>
          <w:rFonts w:ascii="Times New Roman" w:hAnsi="Times New Roman" w:cs="Times New Roman"/>
          <w:sz w:val="24"/>
          <w:szCs w:val="24"/>
        </w:rPr>
        <w:t xml:space="preserve"> </w:t>
      </w:r>
      <w:r w:rsidRPr="00335F61">
        <w:rPr>
          <w:rFonts w:ascii="Times New Roman" w:hAnsi="Times New Roman" w:cs="Times New Roman"/>
          <w:sz w:val="24"/>
          <w:szCs w:val="24"/>
        </w:rPr>
        <w:t>(dále</w:t>
      </w:r>
      <w:r w:rsidR="009F6B50" w:rsidRPr="00335F61">
        <w:rPr>
          <w:rFonts w:ascii="Times New Roman" w:hAnsi="Times New Roman" w:cs="Times New Roman"/>
          <w:sz w:val="24"/>
          <w:szCs w:val="24"/>
        </w:rPr>
        <w:t xml:space="preserve"> také</w:t>
      </w:r>
      <w:r w:rsidRPr="00335F61">
        <w:rPr>
          <w:rFonts w:ascii="Times New Roman" w:hAnsi="Times New Roman" w:cs="Times New Roman"/>
          <w:sz w:val="24"/>
          <w:szCs w:val="24"/>
        </w:rPr>
        <w:t xml:space="preserve"> „</w:t>
      </w:r>
      <w:r w:rsidR="008629C1" w:rsidRPr="00335F61">
        <w:rPr>
          <w:rFonts w:ascii="Times New Roman" w:hAnsi="Times New Roman" w:cs="Times New Roman"/>
          <w:b/>
          <w:sz w:val="24"/>
          <w:szCs w:val="24"/>
        </w:rPr>
        <w:t>P</w:t>
      </w:r>
      <w:r w:rsidRPr="00335F61">
        <w:rPr>
          <w:rFonts w:ascii="Times New Roman" w:hAnsi="Times New Roman" w:cs="Times New Roman"/>
          <w:b/>
          <w:sz w:val="24"/>
          <w:szCs w:val="24"/>
        </w:rPr>
        <w:t>oskytovatel</w:t>
      </w:r>
      <w:r w:rsidRPr="00335F61">
        <w:rPr>
          <w:rFonts w:ascii="Times New Roman" w:hAnsi="Times New Roman" w:cs="Times New Roman"/>
          <w:sz w:val="24"/>
          <w:szCs w:val="24"/>
        </w:rPr>
        <w:t>“</w:t>
      </w:r>
      <w:r w:rsidR="004377A5">
        <w:rPr>
          <w:rFonts w:ascii="Times New Roman" w:hAnsi="Times New Roman" w:cs="Times New Roman"/>
          <w:sz w:val="24"/>
          <w:szCs w:val="24"/>
        </w:rPr>
        <w:t xml:space="preserve"> nebo „</w:t>
      </w:r>
      <w:proofErr w:type="spellStart"/>
      <w:r w:rsidR="004377A5" w:rsidRPr="006A5E3D">
        <w:rPr>
          <w:rFonts w:ascii="Times New Roman" w:hAnsi="Times New Roman" w:cs="Times New Roman"/>
          <w:b/>
          <w:sz w:val="24"/>
          <w:szCs w:val="24"/>
        </w:rPr>
        <w:t>MZ</w:t>
      </w:r>
      <w:r w:rsidR="00B3584D">
        <w:rPr>
          <w:rFonts w:ascii="Times New Roman" w:hAnsi="Times New Roman" w:cs="Times New Roman"/>
          <w:b/>
          <w:sz w:val="24"/>
          <w:szCs w:val="24"/>
        </w:rPr>
        <w:t>e</w:t>
      </w:r>
      <w:r w:rsidR="004377A5" w:rsidRPr="006A5E3D">
        <w:rPr>
          <w:rFonts w:ascii="Times New Roman" w:hAnsi="Times New Roman" w:cs="Times New Roman"/>
          <w:b/>
          <w:sz w:val="24"/>
          <w:szCs w:val="24"/>
        </w:rPr>
        <w:t>ČR</w:t>
      </w:r>
      <w:proofErr w:type="spellEnd"/>
      <w:r w:rsidR="004377A5">
        <w:rPr>
          <w:rFonts w:ascii="Times New Roman" w:hAnsi="Times New Roman" w:cs="Times New Roman"/>
          <w:sz w:val="24"/>
          <w:szCs w:val="24"/>
        </w:rPr>
        <w:t>“</w:t>
      </w:r>
      <w:r w:rsidR="008629C1"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podle zákona č. 130/2002 Sb. o podpoře výzkumu </w:t>
      </w:r>
      <w:r w:rsidR="00F4701F" w:rsidRPr="00335F61">
        <w:rPr>
          <w:rFonts w:ascii="Times New Roman" w:hAnsi="Times New Roman" w:cs="Times New Roman"/>
          <w:sz w:val="24"/>
          <w:szCs w:val="24"/>
        </w:rPr>
        <w:t xml:space="preserve">experimentálního </w:t>
      </w:r>
      <w:r w:rsidRPr="00335F61">
        <w:rPr>
          <w:rFonts w:ascii="Times New Roman" w:hAnsi="Times New Roman" w:cs="Times New Roman"/>
          <w:sz w:val="24"/>
          <w:szCs w:val="24"/>
        </w:rPr>
        <w:t>vývoje</w:t>
      </w:r>
      <w:r w:rsidR="00F4701F" w:rsidRPr="00335F61">
        <w:rPr>
          <w:rFonts w:ascii="Times New Roman" w:hAnsi="Times New Roman" w:cs="Times New Roman"/>
          <w:sz w:val="24"/>
          <w:szCs w:val="24"/>
        </w:rPr>
        <w:t xml:space="preserve"> a inovací z veřejných prostředků</w:t>
      </w:r>
      <w:r w:rsidR="00010D01" w:rsidRPr="00335F61">
        <w:rPr>
          <w:rFonts w:ascii="Times New Roman" w:hAnsi="Times New Roman" w:cs="Times New Roman"/>
          <w:sz w:val="24"/>
          <w:szCs w:val="24"/>
        </w:rPr>
        <w:t xml:space="preserve"> </w:t>
      </w:r>
      <w:r w:rsidR="00010D01" w:rsidRPr="00335F61">
        <w:rPr>
          <w:rFonts w:ascii="Times New Roman" w:hAnsi="Times New Roman" w:cs="Times New Roman"/>
          <w:spacing w:val="-7"/>
          <w:sz w:val="24"/>
          <w:szCs w:val="24"/>
        </w:rPr>
        <w:t>a o změně některých souvisejících zákonů</w:t>
      </w:r>
      <w:r w:rsidRPr="00335F61">
        <w:rPr>
          <w:rFonts w:ascii="Times New Roman" w:hAnsi="Times New Roman" w:cs="Times New Roman"/>
          <w:sz w:val="24"/>
          <w:szCs w:val="24"/>
        </w:rPr>
        <w:t>,</w:t>
      </w:r>
      <w:r w:rsidR="00BF6DF6" w:rsidRPr="00335F61">
        <w:rPr>
          <w:rFonts w:ascii="Times New Roman" w:hAnsi="Times New Roman" w:cs="Times New Roman"/>
          <w:sz w:val="24"/>
          <w:szCs w:val="24"/>
        </w:rPr>
        <w:t xml:space="preserve"> v</w:t>
      </w:r>
      <w:r w:rsidR="00F4701F" w:rsidRPr="00335F61">
        <w:rPr>
          <w:rFonts w:ascii="Times New Roman" w:hAnsi="Times New Roman" w:cs="Times New Roman"/>
          <w:sz w:val="24"/>
          <w:szCs w:val="24"/>
        </w:rPr>
        <w:t>e</w:t>
      </w:r>
      <w:r w:rsidR="00BF6DF6" w:rsidRPr="00335F61">
        <w:rPr>
          <w:rFonts w:ascii="Times New Roman" w:hAnsi="Times New Roman" w:cs="Times New Roman"/>
          <w:sz w:val="24"/>
          <w:szCs w:val="24"/>
        </w:rPr>
        <w:t> znění</w:t>
      </w:r>
      <w:r w:rsidR="00F4701F" w:rsidRPr="00335F61">
        <w:rPr>
          <w:rFonts w:ascii="Times New Roman" w:hAnsi="Times New Roman" w:cs="Times New Roman"/>
          <w:sz w:val="24"/>
          <w:szCs w:val="24"/>
        </w:rPr>
        <w:t xml:space="preserve"> pozdějších předpisů</w:t>
      </w:r>
      <w:r w:rsidR="00F6245E" w:rsidRPr="00335F61">
        <w:rPr>
          <w:rFonts w:ascii="Times New Roman" w:hAnsi="Times New Roman" w:cs="Times New Roman"/>
          <w:sz w:val="24"/>
          <w:szCs w:val="24"/>
        </w:rPr>
        <w:t xml:space="preserve"> (dále jen „zákon č. 130/2002 Sb.“)</w:t>
      </w:r>
      <w:r w:rsidR="00BF6DF6" w:rsidRPr="00335F61">
        <w:rPr>
          <w:rFonts w:ascii="Times New Roman" w:hAnsi="Times New Roman" w:cs="Times New Roman"/>
          <w:sz w:val="24"/>
          <w:szCs w:val="24"/>
        </w:rPr>
        <w:t>,</w:t>
      </w:r>
      <w:r w:rsidR="00865F52" w:rsidRPr="00335F61">
        <w:rPr>
          <w:rFonts w:ascii="Times New Roman" w:hAnsi="Times New Roman" w:cs="Times New Roman"/>
          <w:sz w:val="24"/>
          <w:szCs w:val="24"/>
        </w:rPr>
        <w:t xml:space="preserve"> tuto S</w:t>
      </w:r>
      <w:r w:rsidRPr="00335F61">
        <w:rPr>
          <w:rFonts w:ascii="Times New Roman" w:hAnsi="Times New Roman" w:cs="Times New Roman"/>
          <w:sz w:val="24"/>
          <w:szCs w:val="24"/>
        </w:rPr>
        <w:t>mlouvu o účasti na řešení grantového projektu</w:t>
      </w:r>
      <w:r w:rsidR="0039131B" w:rsidRPr="00335F61">
        <w:rPr>
          <w:rFonts w:ascii="Times New Roman" w:hAnsi="Times New Roman" w:cs="Times New Roman"/>
          <w:sz w:val="24"/>
          <w:szCs w:val="24"/>
        </w:rPr>
        <w:t xml:space="preserve"> č. </w:t>
      </w:r>
      <w:r w:rsidR="00B3584D" w:rsidRPr="00B3584D">
        <w:rPr>
          <w:rFonts w:ascii="Times New Roman" w:hAnsi="Times New Roman" w:cs="Times New Roman"/>
          <w:sz w:val="24"/>
          <w:szCs w:val="24"/>
        </w:rPr>
        <w:t xml:space="preserve">QL24010315 </w:t>
      </w:r>
      <w:r w:rsidR="001414B8" w:rsidRPr="00335F61">
        <w:rPr>
          <w:rFonts w:ascii="Times New Roman" w:hAnsi="Times New Roman" w:cs="Times New Roman"/>
          <w:sz w:val="24"/>
          <w:szCs w:val="24"/>
        </w:rPr>
        <w:t>(dále jen „</w:t>
      </w:r>
      <w:r w:rsidR="001414B8" w:rsidRPr="00335F61">
        <w:rPr>
          <w:rFonts w:ascii="Times New Roman" w:hAnsi="Times New Roman" w:cs="Times New Roman"/>
          <w:b/>
          <w:sz w:val="24"/>
          <w:szCs w:val="24"/>
        </w:rPr>
        <w:t>S</w:t>
      </w:r>
      <w:r w:rsidRPr="00335F61">
        <w:rPr>
          <w:rFonts w:ascii="Times New Roman" w:hAnsi="Times New Roman" w:cs="Times New Roman"/>
          <w:b/>
          <w:sz w:val="24"/>
          <w:szCs w:val="24"/>
        </w:rPr>
        <w:t>mlouva</w:t>
      </w:r>
      <w:r w:rsidRPr="00335F61">
        <w:rPr>
          <w:rFonts w:ascii="Times New Roman" w:hAnsi="Times New Roman" w:cs="Times New Roman"/>
          <w:sz w:val="24"/>
          <w:szCs w:val="24"/>
        </w:rPr>
        <w:t>“):</w:t>
      </w:r>
    </w:p>
    <w:p w14:paraId="2B4C6DB5" w14:textId="145F7095" w:rsidR="00BA4EA1" w:rsidRDefault="00BA4EA1" w:rsidP="00BA4EA1">
      <w:pPr>
        <w:jc w:val="both"/>
        <w:rPr>
          <w:rFonts w:ascii="Times New Roman" w:hAnsi="Times New Roman" w:cs="Times New Roman"/>
          <w:sz w:val="16"/>
          <w:szCs w:val="16"/>
        </w:rPr>
      </w:pPr>
    </w:p>
    <w:p w14:paraId="2C6EC3AB" w14:textId="0B690D2B" w:rsidR="006A5E3D" w:rsidRDefault="006A5E3D" w:rsidP="00BA4EA1">
      <w:pPr>
        <w:jc w:val="both"/>
        <w:rPr>
          <w:rFonts w:ascii="Times New Roman" w:hAnsi="Times New Roman" w:cs="Times New Roman"/>
          <w:sz w:val="16"/>
          <w:szCs w:val="16"/>
        </w:rPr>
      </w:pPr>
    </w:p>
    <w:p w14:paraId="582AE7FC" w14:textId="5F00A472" w:rsidR="006A5E3D" w:rsidRDefault="006A5E3D" w:rsidP="00BA4EA1">
      <w:pPr>
        <w:jc w:val="both"/>
        <w:rPr>
          <w:rFonts w:ascii="Times New Roman" w:hAnsi="Times New Roman" w:cs="Times New Roman"/>
          <w:sz w:val="16"/>
          <w:szCs w:val="16"/>
        </w:rPr>
      </w:pPr>
    </w:p>
    <w:p w14:paraId="36B183C7" w14:textId="74B923FB" w:rsidR="006A5E3D" w:rsidRDefault="006A5E3D" w:rsidP="00BA4EA1">
      <w:pPr>
        <w:jc w:val="both"/>
        <w:rPr>
          <w:rFonts w:ascii="Times New Roman" w:hAnsi="Times New Roman" w:cs="Times New Roman"/>
          <w:sz w:val="16"/>
          <w:szCs w:val="16"/>
        </w:rPr>
      </w:pPr>
    </w:p>
    <w:p w14:paraId="2E198BED" w14:textId="36BE5EC4" w:rsidR="00126F30" w:rsidRPr="00335F61"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I.</w:t>
      </w:r>
    </w:p>
    <w:p w14:paraId="2519CE67" w14:textId="77777777" w:rsidR="004B6ADF" w:rsidRPr="00335F61" w:rsidRDefault="00126F30" w:rsidP="00BA4E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Předmět smlouvy</w:t>
      </w:r>
    </w:p>
    <w:p w14:paraId="6A100DF2" w14:textId="77777777" w:rsidR="00126F30" w:rsidRPr="00335F61" w:rsidRDefault="00126F30" w:rsidP="00671EDE">
      <w:pPr>
        <w:numPr>
          <w:ilvl w:val="0"/>
          <w:numId w:val="3"/>
        </w:numPr>
        <w:spacing w:before="120"/>
        <w:ind w:left="284" w:hanging="284"/>
        <w:jc w:val="both"/>
        <w:rPr>
          <w:rFonts w:ascii="Times New Roman" w:hAnsi="Times New Roman" w:cs="Times New Roman"/>
          <w:b/>
          <w:sz w:val="24"/>
          <w:szCs w:val="24"/>
        </w:rPr>
      </w:pPr>
      <w:r w:rsidRPr="00335F61">
        <w:rPr>
          <w:rFonts w:ascii="Times New Roman" w:hAnsi="Times New Roman" w:cs="Times New Roman"/>
          <w:sz w:val="24"/>
          <w:szCs w:val="24"/>
        </w:rPr>
        <w:t xml:space="preserve">Předmětem této </w:t>
      </w:r>
      <w:r w:rsidR="001414B8" w:rsidRPr="00335F61">
        <w:rPr>
          <w:rFonts w:ascii="Times New Roman" w:hAnsi="Times New Roman" w:cs="Times New Roman"/>
          <w:sz w:val="24"/>
          <w:szCs w:val="24"/>
        </w:rPr>
        <w:t>S</w:t>
      </w:r>
      <w:r w:rsidRPr="00335F61">
        <w:rPr>
          <w:rFonts w:ascii="Times New Roman" w:hAnsi="Times New Roman" w:cs="Times New Roman"/>
          <w:sz w:val="24"/>
          <w:szCs w:val="24"/>
        </w:rPr>
        <w:t>mlouvy je stanovení podmínek pro realizaci části níže spec</w:t>
      </w:r>
      <w:r w:rsidR="00BF6DF6" w:rsidRPr="00335F61">
        <w:rPr>
          <w:rFonts w:ascii="Times New Roman" w:hAnsi="Times New Roman" w:cs="Times New Roman"/>
          <w:sz w:val="24"/>
          <w:szCs w:val="24"/>
        </w:rPr>
        <w:t>ifikovaného grantového projektu:</w:t>
      </w:r>
    </w:p>
    <w:p w14:paraId="04F3F687" w14:textId="77777777" w:rsidR="004B6ADF" w:rsidRPr="00335F61" w:rsidRDefault="004B6ADF" w:rsidP="00393377"/>
    <w:p w14:paraId="1E4544F4" w14:textId="4AA99C91" w:rsidR="00E762F1" w:rsidRPr="00B3584D" w:rsidRDefault="00E762F1" w:rsidP="00B3584D">
      <w:pPr>
        <w:ind w:left="284"/>
        <w:jc w:val="both"/>
        <w:rPr>
          <w:rFonts w:ascii="Times New Roman" w:hAnsi="Times New Roman" w:cs="Times New Roman"/>
          <w:sz w:val="24"/>
          <w:szCs w:val="24"/>
        </w:rPr>
      </w:pPr>
      <w:r w:rsidRPr="00335F61">
        <w:rPr>
          <w:rFonts w:ascii="Times New Roman" w:hAnsi="Times New Roman" w:cs="Times New Roman"/>
          <w:sz w:val="24"/>
          <w:szCs w:val="24"/>
        </w:rPr>
        <w:t>Název grantového projektu</w:t>
      </w:r>
      <w:r w:rsidRPr="00B3584D">
        <w:rPr>
          <w:rFonts w:ascii="Times New Roman" w:hAnsi="Times New Roman" w:cs="Times New Roman"/>
          <w:sz w:val="24"/>
          <w:szCs w:val="24"/>
        </w:rPr>
        <w:t xml:space="preserve">: </w:t>
      </w:r>
      <w:r w:rsidR="00B3584D" w:rsidRPr="00B3584D">
        <w:rPr>
          <w:rFonts w:ascii="Times New Roman" w:hAnsi="Times New Roman" w:cs="Times New Roman"/>
          <w:bCs/>
          <w:sz w:val="24"/>
          <w:szCs w:val="24"/>
        </w:rPr>
        <w:t>Genetické zdroje protivirové rezistence u kura domácího</w:t>
      </w:r>
    </w:p>
    <w:p w14:paraId="6273090C" w14:textId="4F474ADC" w:rsidR="00E762F1" w:rsidRPr="00B3584D" w:rsidRDefault="00E762F1" w:rsidP="00E762F1">
      <w:pPr>
        <w:ind w:left="284"/>
        <w:jc w:val="both"/>
        <w:rPr>
          <w:rFonts w:ascii="Times New Roman" w:hAnsi="Times New Roman" w:cs="Times New Roman"/>
          <w:sz w:val="24"/>
          <w:szCs w:val="24"/>
        </w:rPr>
      </w:pPr>
      <w:r w:rsidRPr="00B3584D">
        <w:rPr>
          <w:rFonts w:ascii="Times New Roman" w:hAnsi="Times New Roman" w:cs="Times New Roman"/>
          <w:sz w:val="24"/>
          <w:szCs w:val="24"/>
        </w:rPr>
        <w:t xml:space="preserve">Registrační číslo grantového projektu: </w:t>
      </w:r>
      <w:r w:rsidR="00B3584D" w:rsidRPr="00B3584D">
        <w:rPr>
          <w:rFonts w:ascii="Times New Roman" w:hAnsi="Times New Roman" w:cs="Times New Roman"/>
          <w:sz w:val="24"/>
          <w:szCs w:val="24"/>
        </w:rPr>
        <w:t>QL24010315</w:t>
      </w:r>
    </w:p>
    <w:p w14:paraId="28630553" w14:textId="271A204C" w:rsidR="00B3584D" w:rsidRDefault="00E762F1" w:rsidP="00B3584D">
      <w:pPr>
        <w:ind w:left="284"/>
        <w:jc w:val="both"/>
        <w:rPr>
          <w:rFonts w:ascii="Times New Roman" w:hAnsi="Times New Roman" w:cs="Times New Roman"/>
          <w:sz w:val="24"/>
          <w:szCs w:val="24"/>
        </w:rPr>
      </w:pPr>
      <w:r w:rsidRPr="00B3584D">
        <w:rPr>
          <w:rFonts w:ascii="Times New Roman" w:hAnsi="Times New Roman" w:cs="Times New Roman"/>
          <w:sz w:val="24"/>
          <w:szCs w:val="24"/>
        </w:rPr>
        <w:t xml:space="preserve">Předmět a cíle jeho řešení: </w:t>
      </w:r>
      <w:r w:rsidR="00B3584D" w:rsidRPr="00B3584D">
        <w:rPr>
          <w:rFonts w:ascii="Times New Roman" w:hAnsi="Times New Roman" w:cs="Times New Roman"/>
          <w:sz w:val="24"/>
          <w:szCs w:val="24"/>
        </w:rPr>
        <w:t>Cílem projektu je vyhledávání genových variant, ideálně krátkých polymor</w:t>
      </w:r>
      <w:r w:rsidR="00B3584D">
        <w:rPr>
          <w:rFonts w:ascii="Times New Roman" w:hAnsi="Times New Roman" w:cs="Times New Roman"/>
          <w:sz w:val="24"/>
          <w:szCs w:val="24"/>
        </w:rPr>
        <w:t>f</w:t>
      </w:r>
      <w:r w:rsidR="00B3584D" w:rsidRPr="00B3584D">
        <w:rPr>
          <w:rFonts w:ascii="Times New Roman" w:hAnsi="Times New Roman" w:cs="Times New Roman"/>
          <w:sz w:val="24"/>
          <w:szCs w:val="24"/>
        </w:rPr>
        <w:t>ismů,</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které predisponují kura domácího k odolnosti nebo úplné rezistenci k</w:t>
      </w:r>
      <w:r w:rsidR="00B3584D">
        <w:rPr>
          <w:rFonts w:ascii="Times New Roman" w:hAnsi="Times New Roman" w:cs="Times New Roman"/>
          <w:sz w:val="24"/>
          <w:szCs w:val="24"/>
        </w:rPr>
        <w:t> </w:t>
      </w:r>
      <w:r w:rsidR="00B3584D" w:rsidRPr="00B3584D">
        <w:rPr>
          <w:rFonts w:ascii="Times New Roman" w:hAnsi="Times New Roman" w:cs="Times New Roman"/>
          <w:sz w:val="24"/>
          <w:szCs w:val="24"/>
        </w:rPr>
        <w:t>virovým</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nákazám (zejména HPAI, IBV a IBDV). Tyto varianty budou vyhledávány</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srovnáváním genomů drůbežích plemen a příbuzných hrabavých ptáků.</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 xml:space="preserve">Antivirový vliv genových variant bude ověřován pomocí </w:t>
      </w:r>
      <w:proofErr w:type="spellStart"/>
      <w:r w:rsidR="00B3584D" w:rsidRPr="00B3584D">
        <w:rPr>
          <w:rFonts w:ascii="Times New Roman" w:hAnsi="Times New Roman" w:cs="Times New Roman"/>
          <w:sz w:val="24"/>
          <w:szCs w:val="24"/>
        </w:rPr>
        <w:t>pseudotypovaných</w:t>
      </w:r>
      <w:proofErr w:type="spellEnd"/>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virových vektorů. Zaměříme se na geny pro virové receptory a případně další</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 xml:space="preserve">geny podmiňující interakce viru a hostitele. </w:t>
      </w:r>
      <w:proofErr w:type="spellStart"/>
      <w:r w:rsidR="00B3584D" w:rsidRPr="00B3584D">
        <w:rPr>
          <w:rFonts w:ascii="Times New Roman" w:hAnsi="Times New Roman" w:cs="Times New Roman"/>
          <w:sz w:val="24"/>
          <w:szCs w:val="24"/>
        </w:rPr>
        <w:t>Ultimátním</w:t>
      </w:r>
      <w:proofErr w:type="spellEnd"/>
      <w:r w:rsidR="00B3584D" w:rsidRPr="00B3584D">
        <w:rPr>
          <w:rFonts w:ascii="Times New Roman" w:hAnsi="Times New Roman" w:cs="Times New Roman"/>
          <w:sz w:val="24"/>
          <w:szCs w:val="24"/>
        </w:rPr>
        <w:t xml:space="preserve"> cílem je genetická</w:t>
      </w:r>
      <w:r w:rsidR="00B3584D">
        <w:rPr>
          <w:rFonts w:ascii="Times New Roman" w:hAnsi="Times New Roman" w:cs="Times New Roman"/>
          <w:sz w:val="24"/>
          <w:szCs w:val="24"/>
        </w:rPr>
        <w:t xml:space="preserve"> </w:t>
      </w:r>
      <w:r w:rsidR="00B3584D" w:rsidRPr="00B3584D">
        <w:rPr>
          <w:rFonts w:ascii="Times New Roman" w:hAnsi="Times New Roman" w:cs="Times New Roman"/>
          <w:sz w:val="24"/>
          <w:szCs w:val="24"/>
        </w:rPr>
        <w:t>modi</w:t>
      </w:r>
      <w:r w:rsidR="00B3584D">
        <w:rPr>
          <w:rFonts w:ascii="Times New Roman" w:hAnsi="Times New Roman" w:cs="Times New Roman"/>
          <w:sz w:val="24"/>
          <w:szCs w:val="24"/>
        </w:rPr>
        <w:t>f</w:t>
      </w:r>
      <w:r w:rsidR="00B3584D" w:rsidRPr="00B3584D">
        <w:rPr>
          <w:rFonts w:ascii="Times New Roman" w:hAnsi="Times New Roman" w:cs="Times New Roman"/>
          <w:sz w:val="24"/>
          <w:szCs w:val="24"/>
        </w:rPr>
        <w:t xml:space="preserve">ikace kuřecího genomu in </w:t>
      </w:r>
      <w:proofErr w:type="spellStart"/>
      <w:r w:rsidR="00B3584D" w:rsidRPr="00B3584D">
        <w:rPr>
          <w:rFonts w:ascii="Times New Roman" w:hAnsi="Times New Roman" w:cs="Times New Roman"/>
          <w:sz w:val="24"/>
          <w:szCs w:val="24"/>
        </w:rPr>
        <w:t>vivo</w:t>
      </w:r>
      <w:proofErr w:type="spellEnd"/>
      <w:r w:rsidR="00B3584D" w:rsidRPr="00B3584D">
        <w:rPr>
          <w:rFonts w:ascii="Times New Roman" w:hAnsi="Times New Roman" w:cs="Times New Roman"/>
          <w:sz w:val="24"/>
          <w:szCs w:val="24"/>
        </w:rPr>
        <w:t xml:space="preserve"> a biotechnologické využití nalezených</w:t>
      </w:r>
      <w:r w:rsidR="00B3584D">
        <w:rPr>
          <w:rFonts w:ascii="Times New Roman" w:hAnsi="Times New Roman" w:cs="Times New Roman"/>
          <w:sz w:val="24"/>
          <w:szCs w:val="24"/>
        </w:rPr>
        <w:t xml:space="preserve"> variant; z </w:t>
      </w:r>
      <w:r w:rsidR="00B3584D" w:rsidRPr="00B3584D">
        <w:rPr>
          <w:rFonts w:ascii="Times New Roman" w:hAnsi="Times New Roman" w:cs="Times New Roman"/>
          <w:sz w:val="24"/>
          <w:szCs w:val="24"/>
        </w:rPr>
        <w:t>tohoto důvodu budou na začátku projektu rozvíjeny též techniky</w:t>
      </w:r>
      <w:r w:rsidR="00B3584D">
        <w:rPr>
          <w:rFonts w:ascii="Times New Roman" w:hAnsi="Times New Roman" w:cs="Times New Roman"/>
          <w:sz w:val="24"/>
          <w:szCs w:val="24"/>
        </w:rPr>
        <w:t xml:space="preserve"> genetického editování a </w:t>
      </w:r>
      <w:r w:rsidR="00B3584D" w:rsidRPr="00B3584D">
        <w:rPr>
          <w:rFonts w:ascii="Times New Roman" w:hAnsi="Times New Roman" w:cs="Times New Roman"/>
          <w:sz w:val="24"/>
          <w:szCs w:val="24"/>
        </w:rPr>
        <w:t xml:space="preserve">transplantace primordiálních </w:t>
      </w:r>
      <w:proofErr w:type="spellStart"/>
      <w:r w:rsidR="00B3584D" w:rsidRPr="00B3584D">
        <w:rPr>
          <w:rFonts w:ascii="Times New Roman" w:hAnsi="Times New Roman" w:cs="Times New Roman"/>
          <w:sz w:val="24"/>
          <w:szCs w:val="24"/>
        </w:rPr>
        <w:t>germinálních</w:t>
      </w:r>
      <w:proofErr w:type="spellEnd"/>
      <w:r w:rsidR="00B3584D" w:rsidRPr="00B3584D">
        <w:rPr>
          <w:rFonts w:ascii="Times New Roman" w:hAnsi="Times New Roman" w:cs="Times New Roman"/>
          <w:sz w:val="24"/>
          <w:szCs w:val="24"/>
        </w:rPr>
        <w:t xml:space="preserve"> buněk u</w:t>
      </w:r>
      <w:r w:rsidR="00B3584D">
        <w:rPr>
          <w:rFonts w:ascii="Times New Roman" w:hAnsi="Times New Roman" w:cs="Times New Roman"/>
          <w:sz w:val="24"/>
          <w:szCs w:val="24"/>
        </w:rPr>
        <w:t xml:space="preserve"> drůbeže.</w:t>
      </w:r>
    </w:p>
    <w:p w14:paraId="349B9630" w14:textId="5D511E83" w:rsidR="00E34DA9" w:rsidRPr="00335F61" w:rsidRDefault="00E34DA9" w:rsidP="00B3584D">
      <w:pPr>
        <w:ind w:left="284"/>
        <w:jc w:val="both"/>
        <w:rPr>
          <w:rFonts w:ascii="Times New Roman" w:hAnsi="Times New Roman" w:cs="Times New Roman"/>
          <w:sz w:val="24"/>
          <w:szCs w:val="24"/>
        </w:rPr>
      </w:pPr>
      <w:r w:rsidRPr="00335F61">
        <w:rPr>
          <w:rFonts w:ascii="Times New Roman" w:hAnsi="Times New Roman" w:cs="Times New Roman"/>
          <w:sz w:val="24"/>
          <w:szCs w:val="24"/>
        </w:rPr>
        <w:t xml:space="preserve">Datum zahájení grantového Projektu: </w:t>
      </w:r>
      <w:r w:rsidR="00B3584D">
        <w:rPr>
          <w:rFonts w:ascii="Times New Roman" w:hAnsi="Times New Roman" w:cs="Times New Roman"/>
          <w:sz w:val="24"/>
          <w:szCs w:val="24"/>
        </w:rPr>
        <w:t>1. 3. 2024</w:t>
      </w:r>
    </w:p>
    <w:p w14:paraId="4FDD8B99" w14:textId="69FE0825" w:rsidR="00E34DA9" w:rsidRPr="00335F61" w:rsidRDefault="00E34DA9" w:rsidP="00E34DA9">
      <w:pPr>
        <w:ind w:left="284"/>
        <w:jc w:val="both"/>
        <w:rPr>
          <w:rFonts w:ascii="Times New Roman" w:hAnsi="Times New Roman" w:cs="Times New Roman"/>
          <w:sz w:val="24"/>
          <w:szCs w:val="24"/>
        </w:rPr>
      </w:pPr>
      <w:r w:rsidRPr="00335F61">
        <w:rPr>
          <w:rFonts w:ascii="Times New Roman" w:hAnsi="Times New Roman" w:cs="Times New Roman"/>
          <w:sz w:val="24"/>
          <w:szCs w:val="24"/>
        </w:rPr>
        <w:t xml:space="preserve">Datum ukončení grantového Projektu: </w:t>
      </w:r>
      <w:r w:rsidR="00B3584D">
        <w:rPr>
          <w:rFonts w:ascii="Times New Roman" w:hAnsi="Times New Roman" w:cs="Times New Roman"/>
          <w:sz w:val="24"/>
          <w:szCs w:val="24"/>
        </w:rPr>
        <w:t>31. 12. 2028</w:t>
      </w:r>
    </w:p>
    <w:p w14:paraId="0F6A29BB" w14:textId="0E84D294" w:rsidR="00E762F1" w:rsidRPr="00335F61" w:rsidRDefault="00E762F1" w:rsidP="00E762F1">
      <w:pPr>
        <w:ind w:left="284"/>
        <w:jc w:val="both"/>
        <w:rPr>
          <w:rFonts w:ascii="Times New Roman" w:hAnsi="Times New Roman" w:cs="Times New Roman"/>
          <w:sz w:val="24"/>
          <w:szCs w:val="24"/>
        </w:rPr>
      </w:pPr>
      <w:r w:rsidRPr="00335F61">
        <w:rPr>
          <w:rFonts w:ascii="Times New Roman" w:hAnsi="Times New Roman" w:cs="Times New Roman"/>
          <w:sz w:val="24"/>
          <w:szCs w:val="24"/>
        </w:rPr>
        <w:t xml:space="preserve">Odpovědný řešitel </w:t>
      </w:r>
      <w:r w:rsidR="00111D8C" w:rsidRPr="00335F61">
        <w:rPr>
          <w:rFonts w:ascii="Times New Roman" w:hAnsi="Times New Roman" w:cs="Times New Roman"/>
          <w:sz w:val="24"/>
          <w:szCs w:val="24"/>
        </w:rPr>
        <w:t>P</w:t>
      </w:r>
      <w:r w:rsidRPr="00335F61">
        <w:rPr>
          <w:rFonts w:ascii="Times New Roman" w:hAnsi="Times New Roman" w:cs="Times New Roman"/>
          <w:sz w:val="24"/>
          <w:szCs w:val="24"/>
        </w:rPr>
        <w:t xml:space="preserve">rojektu: </w:t>
      </w:r>
      <w:r w:rsidR="00B3584D" w:rsidRPr="00B3584D">
        <w:rPr>
          <w:rFonts w:ascii="Times New Roman" w:hAnsi="Times New Roman" w:cs="Times New Roman"/>
          <w:sz w:val="24"/>
          <w:szCs w:val="24"/>
        </w:rPr>
        <w:t xml:space="preserve">RNDr. Jiří </w:t>
      </w:r>
      <w:proofErr w:type="spellStart"/>
      <w:r w:rsidR="00B3584D" w:rsidRPr="00B3584D">
        <w:rPr>
          <w:rFonts w:ascii="Times New Roman" w:hAnsi="Times New Roman" w:cs="Times New Roman"/>
          <w:sz w:val="24"/>
          <w:szCs w:val="24"/>
        </w:rPr>
        <w:t>Hejnar</w:t>
      </w:r>
      <w:proofErr w:type="spellEnd"/>
      <w:r w:rsidR="00B3584D" w:rsidRPr="00B3584D">
        <w:rPr>
          <w:rFonts w:ascii="Times New Roman" w:hAnsi="Times New Roman" w:cs="Times New Roman"/>
          <w:sz w:val="24"/>
          <w:szCs w:val="24"/>
        </w:rPr>
        <w:t>, CSc</w:t>
      </w:r>
      <w:r w:rsidR="00B3584D">
        <w:rPr>
          <w:rFonts w:ascii="Times New Roman" w:hAnsi="Times New Roman" w:cs="Times New Roman"/>
          <w:sz w:val="24"/>
          <w:szCs w:val="24"/>
        </w:rPr>
        <w:t xml:space="preserve">., </w:t>
      </w:r>
      <w:r w:rsidR="009E180C" w:rsidRPr="00335F61">
        <w:rPr>
          <w:rFonts w:ascii="Times New Roman" w:hAnsi="Times New Roman" w:cs="Times New Roman"/>
          <w:sz w:val="24"/>
          <w:szCs w:val="24"/>
        </w:rPr>
        <w:t>jakožto zaměstnanec Příjemce,</w:t>
      </w:r>
    </w:p>
    <w:p w14:paraId="3F862899" w14:textId="6270A462" w:rsidR="0031562D" w:rsidRPr="00335F61" w:rsidRDefault="0031562D" w:rsidP="0031562D">
      <w:pPr>
        <w:ind w:left="284"/>
        <w:jc w:val="both"/>
        <w:rPr>
          <w:rFonts w:ascii="Times New Roman" w:hAnsi="Times New Roman" w:cs="Times New Roman"/>
          <w:sz w:val="24"/>
          <w:szCs w:val="24"/>
        </w:rPr>
      </w:pPr>
      <w:r w:rsidRPr="00335F61">
        <w:rPr>
          <w:rFonts w:ascii="Times New Roman" w:hAnsi="Times New Roman" w:cs="Times New Roman"/>
          <w:sz w:val="24"/>
          <w:szCs w:val="24"/>
        </w:rPr>
        <w:t>(dále jen „</w:t>
      </w:r>
      <w:r w:rsidRPr="00335F61">
        <w:rPr>
          <w:rFonts w:ascii="Times New Roman" w:hAnsi="Times New Roman" w:cs="Times New Roman"/>
          <w:b/>
          <w:sz w:val="24"/>
          <w:szCs w:val="24"/>
        </w:rPr>
        <w:t>Projekt</w:t>
      </w:r>
      <w:r w:rsidRPr="00335F61">
        <w:rPr>
          <w:rFonts w:ascii="Times New Roman" w:hAnsi="Times New Roman" w:cs="Times New Roman"/>
          <w:sz w:val="24"/>
          <w:szCs w:val="24"/>
        </w:rPr>
        <w:t>“)</w:t>
      </w:r>
    </w:p>
    <w:p w14:paraId="165F3772" w14:textId="77777777" w:rsidR="0031562D" w:rsidRPr="00335F61" w:rsidRDefault="0031562D" w:rsidP="0031562D">
      <w:pPr>
        <w:ind w:left="284"/>
        <w:jc w:val="both"/>
        <w:rPr>
          <w:rFonts w:ascii="Times New Roman" w:hAnsi="Times New Roman" w:cs="Times New Roman"/>
          <w:sz w:val="24"/>
          <w:szCs w:val="24"/>
        </w:rPr>
      </w:pPr>
    </w:p>
    <w:p w14:paraId="731DFA85" w14:textId="1451C1F2" w:rsidR="0031562D" w:rsidRPr="00335F61" w:rsidRDefault="0031562D" w:rsidP="00E762F1">
      <w:pPr>
        <w:ind w:left="284"/>
        <w:jc w:val="both"/>
        <w:rPr>
          <w:rFonts w:ascii="Times New Roman" w:hAnsi="Times New Roman" w:cs="Times New Roman"/>
          <w:sz w:val="24"/>
          <w:szCs w:val="24"/>
        </w:rPr>
      </w:pPr>
      <w:r w:rsidRPr="00335F61">
        <w:rPr>
          <w:rFonts w:ascii="Times New Roman" w:hAnsi="Times New Roman" w:cs="Times New Roman"/>
          <w:sz w:val="24"/>
          <w:szCs w:val="24"/>
        </w:rPr>
        <w:t>Další účastník</w:t>
      </w:r>
      <w:r w:rsidR="007928B1" w:rsidRPr="00335F61">
        <w:rPr>
          <w:rFonts w:ascii="Times New Roman" w:hAnsi="Times New Roman" w:cs="Times New Roman"/>
          <w:sz w:val="24"/>
          <w:szCs w:val="24"/>
        </w:rPr>
        <w:t xml:space="preserve"> 1</w:t>
      </w:r>
      <w:r w:rsidRPr="00335F61">
        <w:rPr>
          <w:rFonts w:ascii="Times New Roman" w:hAnsi="Times New Roman" w:cs="Times New Roman"/>
          <w:sz w:val="24"/>
          <w:szCs w:val="24"/>
        </w:rPr>
        <w:t xml:space="preserve"> se na Projektu podílí řešením dále popsané části </w:t>
      </w:r>
      <w:r w:rsidR="00D7232C">
        <w:rPr>
          <w:rFonts w:ascii="Times New Roman" w:hAnsi="Times New Roman" w:cs="Times New Roman"/>
          <w:sz w:val="24"/>
          <w:szCs w:val="24"/>
        </w:rPr>
        <w:t>P</w:t>
      </w:r>
      <w:r w:rsidRPr="00335F61">
        <w:rPr>
          <w:rFonts w:ascii="Times New Roman" w:hAnsi="Times New Roman" w:cs="Times New Roman"/>
          <w:sz w:val="24"/>
          <w:szCs w:val="24"/>
        </w:rPr>
        <w:t>rojektu:</w:t>
      </w:r>
    </w:p>
    <w:p w14:paraId="4B30A1B8" w14:textId="77777777" w:rsidR="0031562D" w:rsidRPr="00335F61" w:rsidRDefault="0031562D" w:rsidP="00E762F1">
      <w:pPr>
        <w:ind w:left="284"/>
        <w:jc w:val="both"/>
        <w:rPr>
          <w:rFonts w:ascii="Times New Roman" w:hAnsi="Times New Roman" w:cs="Times New Roman"/>
          <w:sz w:val="24"/>
          <w:szCs w:val="24"/>
        </w:rPr>
      </w:pPr>
    </w:p>
    <w:p w14:paraId="76CFAA65" w14:textId="039E2708" w:rsidR="00E762F1" w:rsidRPr="008C0BA8" w:rsidRDefault="00E762F1" w:rsidP="00E762F1">
      <w:pPr>
        <w:ind w:left="284"/>
        <w:jc w:val="both"/>
        <w:rPr>
          <w:rFonts w:ascii="Times New Roman" w:hAnsi="Times New Roman" w:cs="Times New Roman"/>
          <w:sz w:val="24"/>
          <w:szCs w:val="24"/>
        </w:rPr>
      </w:pPr>
      <w:r w:rsidRPr="00335F61">
        <w:rPr>
          <w:rFonts w:ascii="Times New Roman" w:hAnsi="Times New Roman" w:cs="Times New Roman"/>
          <w:sz w:val="24"/>
          <w:szCs w:val="24"/>
        </w:rPr>
        <w:t xml:space="preserve">Spoluřešitel </w:t>
      </w:r>
      <w:r w:rsidR="00111D8C" w:rsidRPr="00335F61">
        <w:rPr>
          <w:rFonts w:ascii="Times New Roman" w:hAnsi="Times New Roman" w:cs="Times New Roman"/>
          <w:sz w:val="24"/>
          <w:szCs w:val="24"/>
        </w:rPr>
        <w:t>P</w:t>
      </w:r>
      <w:r w:rsidRPr="00335F61">
        <w:rPr>
          <w:rFonts w:ascii="Times New Roman" w:hAnsi="Times New Roman" w:cs="Times New Roman"/>
          <w:sz w:val="24"/>
          <w:szCs w:val="24"/>
        </w:rPr>
        <w:t>rojektu</w:t>
      </w:r>
      <w:r w:rsidR="0031562D" w:rsidRPr="00335F61">
        <w:rPr>
          <w:rFonts w:ascii="Times New Roman" w:hAnsi="Times New Roman" w:cs="Times New Roman"/>
          <w:sz w:val="24"/>
          <w:szCs w:val="24"/>
        </w:rPr>
        <w:t>, v části spadající pod Dalšího účastníka</w:t>
      </w:r>
      <w:r w:rsidR="000F2CB8" w:rsidRPr="00335F61">
        <w:rPr>
          <w:rFonts w:ascii="Times New Roman" w:hAnsi="Times New Roman" w:cs="Times New Roman"/>
          <w:sz w:val="24"/>
          <w:szCs w:val="24"/>
        </w:rPr>
        <w:t xml:space="preserve"> 1</w:t>
      </w:r>
      <w:r w:rsidRPr="008C0BA8">
        <w:rPr>
          <w:rFonts w:ascii="Times New Roman" w:hAnsi="Times New Roman" w:cs="Times New Roman"/>
          <w:sz w:val="24"/>
          <w:szCs w:val="24"/>
        </w:rPr>
        <w:t xml:space="preserve">: </w:t>
      </w:r>
      <w:proofErr w:type="spellStart"/>
      <w:r w:rsidR="00737EFC">
        <w:rPr>
          <w:rFonts w:ascii="Times New Roman" w:hAnsi="Times New Roman" w:cs="Times New Roman"/>
          <w:sz w:val="24"/>
          <w:szCs w:val="24"/>
        </w:rPr>
        <w:t>xxx</w:t>
      </w:r>
      <w:proofErr w:type="spellEnd"/>
      <w:r w:rsidR="001F3C19" w:rsidRPr="008C0BA8">
        <w:rPr>
          <w:rFonts w:ascii="Times New Roman" w:hAnsi="Times New Roman" w:cs="Times New Roman"/>
          <w:sz w:val="24"/>
          <w:szCs w:val="24"/>
        </w:rPr>
        <w:t>,</w:t>
      </w:r>
      <w:r w:rsidR="009E180C" w:rsidRPr="008C0BA8">
        <w:rPr>
          <w:rFonts w:ascii="Times New Roman" w:hAnsi="Times New Roman" w:cs="Times New Roman"/>
          <w:sz w:val="24"/>
          <w:szCs w:val="24"/>
        </w:rPr>
        <w:t xml:space="preserve"> jakožto zaměstnanec Dalšího účastníka</w:t>
      </w:r>
      <w:r w:rsidR="007928B1" w:rsidRPr="008C0BA8">
        <w:rPr>
          <w:rFonts w:ascii="Times New Roman" w:hAnsi="Times New Roman" w:cs="Times New Roman"/>
          <w:sz w:val="24"/>
          <w:szCs w:val="24"/>
        </w:rPr>
        <w:t xml:space="preserve"> 1</w:t>
      </w:r>
    </w:p>
    <w:p w14:paraId="6C8D228F" w14:textId="3C3ABE22" w:rsidR="009E180C" w:rsidRPr="008C0BA8" w:rsidRDefault="0031562D" w:rsidP="00CA16B0">
      <w:pPr>
        <w:ind w:left="284"/>
        <w:jc w:val="both"/>
        <w:rPr>
          <w:rFonts w:ascii="Times New Roman" w:hAnsi="Times New Roman" w:cs="Times New Roman"/>
          <w:sz w:val="24"/>
          <w:szCs w:val="24"/>
        </w:rPr>
      </w:pPr>
      <w:r w:rsidRPr="008C0BA8">
        <w:rPr>
          <w:rFonts w:ascii="Times New Roman" w:hAnsi="Times New Roman" w:cs="Times New Roman"/>
          <w:sz w:val="24"/>
          <w:szCs w:val="24"/>
        </w:rPr>
        <w:t>Rozsah zapojení Dalšího účastníka</w:t>
      </w:r>
      <w:r w:rsidR="007928B1" w:rsidRPr="008C0BA8">
        <w:rPr>
          <w:rFonts w:ascii="Times New Roman" w:hAnsi="Times New Roman" w:cs="Times New Roman"/>
          <w:sz w:val="24"/>
          <w:szCs w:val="24"/>
        </w:rPr>
        <w:t xml:space="preserve"> 1</w:t>
      </w:r>
      <w:r w:rsidRPr="008C0BA8">
        <w:rPr>
          <w:rFonts w:ascii="Times New Roman" w:hAnsi="Times New Roman" w:cs="Times New Roman"/>
          <w:sz w:val="24"/>
          <w:szCs w:val="24"/>
        </w:rPr>
        <w:t xml:space="preserve"> do Projektu:</w:t>
      </w:r>
      <w:r w:rsidR="00CC76E4" w:rsidRPr="008C0BA8">
        <w:rPr>
          <w:rFonts w:ascii="Times New Roman" w:hAnsi="Times New Roman" w:cs="Times New Roman"/>
          <w:sz w:val="24"/>
          <w:szCs w:val="24"/>
        </w:rPr>
        <w:t xml:space="preserve"> pro výstupy V2 a V6 bude zajišťovat derivaci PGC, dlouhodobou kultivaci PGC, iradiační sterilizaci kohoutů-recipientů a </w:t>
      </w:r>
      <w:proofErr w:type="spellStart"/>
      <w:r w:rsidR="00CC76E4" w:rsidRPr="008C0BA8">
        <w:rPr>
          <w:rFonts w:ascii="Times New Roman" w:hAnsi="Times New Roman" w:cs="Times New Roman"/>
          <w:sz w:val="24"/>
          <w:szCs w:val="24"/>
        </w:rPr>
        <w:t>orthotopické</w:t>
      </w:r>
      <w:proofErr w:type="spellEnd"/>
      <w:r w:rsidR="00CC76E4" w:rsidRPr="008C0BA8">
        <w:rPr>
          <w:rFonts w:ascii="Times New Roman" w:hAnsi="Times New Roman" w:cs="Times New Roman"/>
          <w:sz w:val="24"/>
          <w:szCs w:val="24"/>
        </w:rPr>
        <w:t xml:space="preserve"> transplantace PGC. Bude se podílet na přípravě výsledků pro zveřejnění. Pro výstup V7 bude zajišťovat veškerou experimentální práci spojenou s výstupem, zejména iradiační sterilizaci kohoutů, histologická hodnocení a monitoring obnovení spermiogeneze po </w:t>
      </w:r>
      <w:proofErr w:type="spellStart"/>
      <w:r w:rsidR="00CC76E4" w:rsidRPr="008C0BA8">
        <w:rPr>
          <w:rFonts w:ascii="Times New Roman" w:hAnsi="Times New Roman" w:cs="Times New Roman"/>
          <w:sz w:val="24"/>
          <w:szCs w:val="24"/>
        </w:rPr>
        <w:t>orthotopické</w:t>
      </w:r>
      <w:proofErr w:type="spellEnd"/>
      <w:r w:rsidR="00CC76E4" w:rsidRPr="008C0BA8">
        <w:rPr>
          <w:rFonts w:ascii="Times New Roman" w:hAnsi="Times New Roman" w:cs="Times New Roman"/>
          <w:sz w:val="24"/>
          <w:szCs w:val="24"/>
        </w:rPr>
        <w:t xml:space="preserve"> transplantaci PGC. Dále bude zajišťovat archivaci PGC zamražením a </w:t>
      </w:r>
      <w:proofErr w:type="spellStart"/>
      <w:r w:rsidR="00CC76E4" w:rsidRPr="008C0BA8">
        <w:rPr>
          <w:rFonts w:ascii="Times New Roman" w:hAnsi="Times New Roman" w:cs="Times New Roman"/>
          <w:sz w:val="24"/>
          <w:szCs w:val="24"/>
        </w:rPr>
        <w:t>rederivaci</w:t>
      </w:r>
      <w:proofErr w:type="spellEnd"/>
      <w:r w:rsidR="00CC76E4" w:rsidRPr="008C0BA8">
        <w:rPr>
          <w:rFonts w:ascii="Times New Roman" w:hAnsi="Times New Roman" w:cs="Times New Roman"/>
          <w:sz w:val="24"/>
          <w:szCs w:val="24"/>
        </w:rPr>
        <w:t xml:space="preserve"> zdrojových kuřecích linií </w:t>
      </w:r>
      <w:proofErr w:type="spellStart"/>
      <w:r w:rsidR="00CC76E4" w:rsidRPr="008C0BA8">
        <w:rPr>
          <w:rFonts w:ascii="Times New Roman" w:hAnsi="Times New Roman" w:cs="Times New Roman"/>
          <w:sz w:val="24"/>
          <w:szCs w:val="24"/>
        </w:rPr>
        <w:t>orthotopickou</w:t>
      </w:r>
      <w:proofErr w:type="spellEnd"/>
      <w:r w:rsidR="00CC76E4" w:rsidRPr="008C0BA8">
        <w:rPr>
          <w:rFonts w:ascii="Times New Roman" w:hAnsi="Times New Roman" w:cs="Times New Roman"/>
          <w:sz w:val="24"/>
          <w:szCs w:val="24"/>
        </w:rPr>
        <w:t xml:space="preserve"> transplantací. Podle potřeby bude zajišťovat distribuci biologického materiálu (odebrané vzorky krve, PGC, násadová vejce) mezi účastníky projektu</w:t>
      </w:r>
      <w:r w:rsidR="00CA16B0" w:rsidRPr="008C0BA8">
        <w:rPr>
          <w:rFonts w:ascii="Times New Roman" w:hAnsi="Times New Roman" w:cs="Times New Roman"/>
          <w:sz w:val="24"/>
          <w:szCs w:val="24"/>
        </w:rPr>
        <w:t>.</w:t>
      </w:r>
    </w:p>
    <w:p w14:paraId="68403BD5" w14:textId="0B54AB68" w:rsidR="00AA15DB" w:rsidRPr="008C0BA8" w:rsidRDefault="009E180C" w:rsidP="009E180C">
      <w:pPr>
        <w:ind w:left="284"/>
        <w:jc w:val="both"/>
        <w:rPr>
          <w:rFonts w:ascii="Times New Roman" w:hAnsi="Times New Roman" w:cs="Times New Roman"/>
          <w:sz w:val="24"/>
          <w:szCs w:val="24"/>
        </w:rPr>
      </w:pPr>
      <w:r w:rsidRPr="008C0BA8">
        <w:rPr>
          <w:rFonts w:ascii="Times New Roman" w:hAnsi="Times New Roman" w:cs="Times New Roman"/>
          <w:sz w:val="24"/>
          <w:szCs w:val="24"/>
        </w:rPr>
        <w:t xml:space="preserve">(příslušná část Projektu, na níž se podílí </w:t>
      </w:r>
      <w:r w:rsidR="0031562D" w:rsidRPr="008C0BA8">
        <w:rPr>
          <w:rFonts w:ascii="Times New Roman" w:hAnsi="Times New Roman" w:cs="Times New Roman"/>
          <w:sz w:val="24"/>
          <w:szCs w:val="24"/>
        </w:rPr>
        <w:t>Další účastník se zapojením odpovědného</w:t>
      </w:r>
      <w:r w:rsidRPr="008C0BA8">
        <w:rPr>
          <w:rFonts w:ascii="Times New Roman" w:hAnsi="Times New Roman" w:cs="Times New Roman"/>
          <w:sz w:val="24"/>
          <w:szCs w:val="24"/>
        </w:rPr>
        <w:t xml:space="preserve"> spoluřešitel</w:t>
      </w:r>
      <w:r w:rsidR="0031562D" w:rsidRPr="008C0BA8">
        <w:rPr>
          <w:rFonts w:ascii="Times New Roman" w:hAnsi="Times New Roman" w:cs="Times New Roman"/>
          <w:sz w:val="24"/>
          <w:szCs w:val="24"/>
        </w:rPr>
        <w:t>e</w:t>
      </w:r>
      <w:r w:rsidRPr="008C0BA8">
        <w:rPr>
          <w:rFonts w:ascii="Times New Roman" w:hAnsi="Times New Roman" w:cs="Times New Roman"/>
          <w:sz w:val="24"/>
          <w:szCs w:val="24"/>
        </w:rPr>
        <w:t xml:space="preserve"> Projektu dále jen jako </w:t>
      </w:r>
      <w:r w:rsidR="00BA4EA1" w:rsidRPr="008C0BA8">
        <w:rPr>
          <w:rFonts w:ascii="Times New Roman" w:hAnsi="Times New Roman" w:cs="Times New Roman"/>
          <w:sz w:val="24"/>
          <w:szCs w:val="24"/>
        </w:rPr>
        <w:t>„</w:t>
      </w:r>
      <w:r w:rsidR="00BA4EA1" w:rsidRPr="008C0BA8">
        <w:rPr>
          <w:rFonts w:ascii="Times New Roman" w:hAnsi="Times New Roman" w:cs="Times New Roman"/>
          <w:b/>
          <w:sz w:val="24"/>
          <w:szCs w:val="24"/>
        </w:rPr>
        <w:t>Část projektu</w:t>
      </w:r>
      <w:r w:rsidR="00D7232C" w:rsidRPr="008C0BA8">
        <w:rPr>
          <w:rFonts w:ascii="Times New Roman" w:hAnsi="Times New Roman" w:cs="Times New Roman"/>
          <w:b/>
          <w:sz w:val="24"/>
          <w:szCs w:val="24"/>
        </w:rPr>
        <w:t xml:space="preserve"> č. 1</w:t>
      </w:r>
      <w:r w:rsidR="00BA4EA1" w:rsidRPr="008C0BA8">
        <w:rPr>
          <w:rFonts w:ascii="Times New Roman" w:hAnsi="Times New Roman" w:cs="Times New Roman"/>
          <w:sz w:val="24"/>
          <w:szCs w:val="24"/>
        </w:rPr>
        <w:t>“</w:t>
      </w:r>
      <w:r w:rsidR="00111D8C" w:rsidRPr="008C0BA8">
        <w:rPr>
          <w:rFonts w:ascii="Times New Roman" w:hAnsi="Times New Roman" w:cs="Times New Roman"/>
          <w:sz w:val="24"/>
          <w:szCs w:val="24"/>
        </w:rPr>
        <w:t>)</w:t>
      </w:r>
    </w:p>
    <w:p w14:paraId="0344503F" w14:textId="3E4335BE" w:rsidR="00AA15DB" w:rsidRPr="008C0BA8" w:rsidRDefault="00AA15DB" w:rsidP="00AA15DB">
      <w:pPr>
        <w:spacing w:line="276" w:lineRule="auto"/>
        <w:ind w:left="180"/>
        <w:jc w:val="both"/>
        <w:rPr>
          <w:rFonts w:ascii="Times New Roman" w:hAnsi="Times New Roman" w:cs="Times New Roman"/>
          <w:sz w:val="24"/>
          <w:szCs w:val="24"/>
        </w:rPr>
      </w:pPr>
    </w:p>
    <w:p w14:paraId="2998DE9A" w14:textId="77777777" w:rsidR="006A5E3D" w:rsidRPr="008C0BA8" w:rsidRDefault="006A5E3D" w:rsidP="000F2CB8">
      <w:pPr>
        <w:ind w:left="284"/>
        <w:jc w:val="both"/>
        <w:rPr>
          <w:rFonts w:ascii="Times New Roman" w:hAnsi="Times New Roman" w:cs="Times New Roman"/>
          <w:sz w:val="24"/>
          <w:szCs w:val="24"/>
        </w:rPr>
      </w:pPr>
    </w:p>
    <w:p w14:paraId="6DA04076" w14:textId="1F8A0F86" w:rsidR="000F2CB8" w:rsidRPr="008C0BA8" w:rsidRDefault="000F2CB8" w:rsidP="000F2CB8">
      <w:pPr>
        <w:ind w:left="284"/>
        <w:jc w:val="both"/>
        <w:rPr>
          <w:rFonts w:ascii="Times New Roman" w:hAnsi="Times New Roman" w:cs="Times New Roman"/>
          <w:sz w:val="24"/>
          <w:szCs w:val="24"/>
        </w:rPr>
      </w:pPr>
      <w:r w:rsidRPr="008C0BA8">
        <w:rPr>
          <w:rFonts w:ascii="Times New Roman" w:hAnsi="Times New Roman" w:cs="Times New Roman"/>
          <w:sz w:val="24"/>
          <w:szCs w:val="24"/>
        </w:rPr>
        <w:t xml:space="preserve">Další účastník 2 se na Projektu podílí řešením dále popsané části </w:t>
      </w:r>
      <w:r w:rsidR="00641572" w:rsidRPr="008C0BA8">
        <w:rPr>
          <w:rFonts w:ascii="Times New Roman" w:hAnsi="Times New Roman" w:cs="Times New Roman"/>
          <w:sz w:val="24"/>
          <w:szCs w:val="24"/>
        </w:rPr>
        <w:t>P</w:t>
      </w:r>
      <w:r w:rsidRPr="008C0BA8">
        <w:rPr>
          <w:rFonts w:ascii="Times New Roman" w:hAnsi="Times New Roman" w:cs="Times New Roman"/>
          <w:sz w:val="24"/>
          <w:szCs w:val="24"/>
        </w:rPr>
        <w:t>rojektu:</w:t>
      </w:r>
    </w:p>
    <w:p w14:paraId="37D5F1C5" w14:textId="77777777" w:rsidR="000F2CB8" w:rsidRPr="008C0BA8" w:rsidRDefault="000F2CB8" w:rsidP="000F2CB8">
      <w:pPr>
        <w:ind w:left="284"/>
        <w:jc w:val="both"/>
        <w:rPr>
          <w:rFonts w:ascii="Times New Roman" w:hAnsi="Times New Roman" w:cs="Times New Roman"/>
          <w:sz w:val="24"/>
          <w:szCs w:val="24"/>
        </w:rPr>
      </w:pPr>
    </w:p>
    <w:p w14:paraId="25A8D2A2" w14:textId="1F7EFA00" w:rsidR="000F2CB8" w:rsidRPr="008C0BA8" w:rsidRDefault="000F2CB8" w:rsidP="000F2CB8">
      <w:pPr>
        <w:ind w:left="284"/>
        <w:jc w:val="both"/>
        <w:rPr>
          <w:rFonts w:ascii="Times New Roman" w:hAnsi="Times New Roman" w:cs="Times New Roman"/>
          <w:sz w:val="24"/>
          <w:szCs w:val="24"/>
        </w:rPr>
      </w:pPr>
      <w:r w:rsidRPr="008C0BA8">
        <w:rPr>
          <w:rFonts w:ascii="Times New Roman" w:hAnsi="Times New Roman" w:cs="Times New Roman"/>
          <w:sz w:val="24"/>
          <w:szCs w:val="24"/>
        </w:rPr>
        <w:t xml:space="preserve">Spoluřešitel Projektu, v části spadající pod Dalšího účastníka 2: </w:t>
      </w:r>
      <w:proofErr w:type="spellStart"/>
      <w:r w:rsidR="00737EFC">
        <w:rPr>
          <w:rFonts w:ascii="Times New Roman" w:hAnsi="Times New Roman" w:cs="Times New Roman"/>
          <w:sz w:val="24"/>
          <w:szCs w:val="24"/>
        </w:rPr>
        <w:t>xxx</w:t>
      </w:r>
      <w:proofErr w:type="spellEnd"/>
      <w:r w:rsidR="001F3C19" w:rsidRPr="008C0BA8">
        <w:rPr>
          <w:rFonts w:ascii="Times New Roman" w:hAnsi="Times New Roman" w:cs="Times New Roman"/>
          <w:sz w:val="24"/>
          <w:szCs w:val="24"/>
        </w:rPr>
        <w:t xml:space="preserve">, </w:t>
      </w:r>
      <w:r w:rsidRPr="008C0BA8">
        <w:rPr>
          <w:rFonts w:ascii="Times New Roman" w:hAnsi="Times New Roman" w:cs="Times New Roman"/>
          <w:sz w:val="24"/>
          <w:szCs w:val="24"/>
        </w:rPr>
        <w:t xml:space="preserve">jakožto zaměstnanec Dalšího účastníka </w:t>
      </w:r>
      <w:r w:rsidR="00C40A86" w:rsidRPr="008C0BA8">
        <w:rPr>
          <w:rFonts w:ascii="Times New Roman" w:hAnsi="Times New Roman" w:cs="Times New Roman"/>
          <w:sz w:val="24"/>
          <w:szCs w:val="24"/>
        </w:rPr>
        <w:t>2</w:t>
      </w:r>
    </w:p>
    <w:p w14:paraId="58F8A824" w14:textId="763115FF" w:rsidR="000F2CB8" w:rsidRPr="00335F61" w:rsidRDefault="000F2CB8" w:rsidP="00CA16B0">
      <w:pPr>
        <w:ind w:left="284"/>
        <w:jc w:val="both"/>
        <w:rPr>
          <w:rFonts w:ascii="Times New Roman" w:hAnsi="Times New Roman" w:cs="Times New Roman"/>
          <w:sz w:val="24"/>
          <w:szCs w:val="24"/>
        </w:rPr>
      </w:pPr>
      <w:r w:rsidRPr="008C0BA8">
        <w:rPr>
          <w:rFonts w:ascii="Times New Roman" w:hAnsi="Times New Roman" w:cs="Times New Roman"/>
          <w:sz w:val="24"/>
          <w:szCs w:val="24"/>
        </w:rPr>
        <w:t xml:space="preserve">Rozsah zapojení Dalšího účastníka </w:t>
      </w:r>
      <w:r w:rsidR="00C40A86" w:rsidRPr="008C0BA8">
        <w:rPr>
          <w:rFonts w:ascii="Times New Roman" w:hAnsi="Times New Roman" w:cs="Times New Roman"/>
          <w:sz w:val="24"/>
          <w:szCs w:val="24"/>
        </w:rPr>
        <w:t>2</w:t>
      </w:r>
      <w:r w:rsidRPr="008C0BA8">
        <w:rPr>
          <w:rFonts w:ascii="Times New Roman" w:hAnsi="Times New Roman" w:cs="Times New Roman"/>
          <w:sz w:val="24"/>
          <w:szCs w:val="24"/>
        </w:rPr>
        <w:t xml:space="preserve"> do Projektu: </w:t>
      </w:r>
      <w:r w:rsidR="00CA16B0" w:rsidRPr="008C0BA8">
        <w:rPr>
          <w:rFonts w:ascii="Times New Roman" w:hAnsi="Times New Roman" w:cs="Times New Roman"/>
          <w:sz w:val="24"/>
          <w:szCs w:val="24"/>
        </w:rPr>
        <w:t xml:space="preserve">pro výstup V1 zajistí odběry vzorků krve z vlastních genetických linií drůbeže pro hodnocení polymorfismu vybraných genů. Bude se podílet na jejich zpracování. Pro výstupy V2 a V6 zajistí záložní a rozmnožovací chov nově vzniklých editovaných linií drůbeže v rozsahu do 200 ks dospělých jedinců. Pro výstup V7 Bude poskytovat násadová vejce z vlastních genetických linií pro derivaci PGC a experimenty směřující k archivaci PGC a </w:t>
      </w:r>
      <w:proofErr w:type="spellStart"/>
      <w:r w:rsidR="00CA16B0" w:rsidRPr="008C0BA8">
        <w:rPr>
          <w:rFonts w:ascii="Times New Roman" w:hAnsi="Times New Roman" w:cs="Times New Roman"/>
          <w:sz w:val="24"/>
          <w:szCs w:val="24"/>
        </w:rPr>
        <w:t>rederivaci</w:t>
      </w:r>
      <w:proofErr w:type="spellEnd"/>
      <w:r w:rsidR="00CA16B0" w:rsidRPr="008C0BA8">
        <w:rPr>
          <w:rFonts w:ascii="Times New Roman" w:hAnsi="Times New Roman" w:cs="Times New Roman"/>
          <w:sz w:val="24"/>
          <w:szCs w:val="24"/>
        </w:rPr>
        <w:t xml:space="preserve"> zdrojových linií. Podle potřeby bude zajišťovat distribuci biologického materiálu (odebrané vzorky krve, násadová vejce) mezi účastníky projektu.</w:t>
      </w:r>
    </w:p>
    <w:p w14:paraId="15A14979" w14:textId="252F872C" w:rsidR="000F2CB8" w:rsidRPr="00335F61" w:rsidRDefault="000F2CB8" w:rsidP="000F2CB8">
      <w:pPr>
        <w:ind w:left="284"/>
        <w:jc w:val="both"/>
        <w:rPr>
          <w:rFonts w:ascii="Times New Roman" w:hAnsi="Times New Roman" w:cs="Times New Roman"/>
          <w:sz w:val="24"/>
          <w:szCs w:val="24"/>
        </w:rPr>
      </w:pPr>
      <w:r w:rsidRPr="00335F61">
        <w:rPr>
          <w:rFonts w:ascii="Times New Roman" w:hAnsi="Times New Roman" w:cs="Times New Roman"/>
          <w:sz w:val="24"/>
          <w:szCs w:val="24"/>
        </w:rPr>
        <w:lastRenderedPageBreak/>
        <w:t>(příslušná část Projektu, na níž se podílí Další účastník se zapojením odpovědného spoluřešitele Projektu dále jen jako „</w:t>
      </w:r>
      <w:r w:rsidRPr="00335F61">
        <w:rPr>
          <w:rFonts w:ascii="Times New Roman" w:hAnsi="Times New Roman" w:cs="Times New Roman"/>
          <w:b/>
          <w:sz w:val="24"/>
          <w:szCs w:val="24"/>
        </w:rPr>
        <w:t>Část projektu</w:t>
      </w:r>
      <w:r w:rsidR="00D7232C">
        <w:rPr>
          <w:rFonts w:ascii="Times New Roman" w:hAnsi="Times New Roman" w:cs="Times New Roman"/>
          <w:b/>
          <w:sz w:val="24"/>
          <w:szCs w:val="24"/>
        </w:rPr>
        <w:t xml:space="preserve"> č. 2</w:t>
      </w:r>
      <w:r w:rsidRPr="00335F61">
        <w:rPr>
          <w:rFonts w:ascii="Times New Roman" w:hAnsi="Times New Roman" w:cs="Times New Roman"/>
          <w:sz w:val="24"/>
          <w:szCs w:val="24"/>
        </w:rPr>
        <w:t>“)</w:t>
      </w:r>
    </w:p>
    <w:p w14:paraId="33719D4E" w14:textId="5BF393C7" w:rsidR="000F2CB8" w:rsidRDefault="000F2CB8" w:rsidP="00AA15DB">
      <w:pPr>
        <w:spacing w:line="276" w:lineRule="auto"/>
        <w:ind w:left="180"/>
        <w:jc w:val="both"/>
        <w:rPr>
          <w:rFonts w:ascii="Times New Roman" w:hAnsi="Times New Roman" w:cs="Times New Roman"/>
          <w:sz w:val="24"/>
          <w:szCs w:val="24"/>
        </w:rPr>
      </w:pPr>
    </w:p>
    <w:p w14:paraId="2A79305B" w14:textId="1F80769D" w:rsidR="00D7232C" w:rsidRPr="00335F61" w:rsidRDefault="00D7232C" w:rsidP="006A5E3D">
      <w:pPr>
        <w:spacing w:line="276" w:lineRule="auto"/>
        <w:ind w:left="284" w:firstLine="16"/>
        <w:jc w:val="both"/>
        <w:rPr>
          <w:rFonts w:ascii="Times New Roman" w:hAnsi="Times New Roman" w:cs="Times New Roman"/>
          <w:sz w:val="24"/>
          <w:szCs w:val="24"/>
        </w:rPr>
      </w:pPr>
      <w:r>
        <w:rPr>
          <w:rFonts w:ascii="Times New Roman" w:hAnsi="Times New Roman" w:cs="Times New Roman"/>
          <w:sz w:val="24"/>
          <w:szCs w:val="24"/>
        </w:rPr>
        <w:t>(Část projektu č. 1 a Část projektu č. 2 společně dále také jako „</w:t>
      </w:r>
      <w:r w:rsidRPr="006A5E3D">
        <w:rPr>
          <w:rFonts w:ascii="Times New Roman" w:hAnsi="Times New Roman" w:cs="Times New Roman"/>
          <w:b/>
          <w:sz w:val="24"/>
          <w:szCs w:val="24"/>
        </w:rPr>
        <w:t>Části projektu</w:t>
      </w:r>
      <w:r>
        <w:rPr>
          <w:rFonts w:ascii="Times New Roman" w:hAnsi="Times New Roman" w:cs="Times New Roman"/>
          <w:sz w:val="24"/>
          <w:szCs w:val="24"/>
        </w:rPr>
        <w:t xml:space="preserve">“ nebo samostatně </w:t>
      </w:r>
      <w:r w:rsidR="00635D3B">
        <w:rPr>
          <w:rFonts w:ascii="Times New Roman" w:hAnsi="Times New Roman" w:cs="Times New Roman"/>
          <w:sz w:val="24"/>
          <w:szCs w:val="24"/>
        </w:rPr>
        <w:t xml:space="preserve">ve vztahu k příslušnému Dalšímu účastníkovi </w:t>
      </w:r>
      <w:r>
        <w:rPr>
          <w:rFonts w:ascii="Times New Roman" w:hAnsi="Times New Roman" w:cs="Times New Roman"/>
          <w:sz w:val="24"/>
          <w:szCs w:val="24"/>
        </w:rPr>
        <w:t>jako „</w:t>
      </w:r>
      <w:r w:rsidRPr="006A5E3D">
        <w:rPr>
          <w:rFonts w:ascii="Times New Roman" w:hAnsi="Times New Roman" w:cs="Times New Roman"/>
          <w:b/>
          <w:sz w:val="24"/>
          <w:szCs w:val="24"/>
        </w:rPr>
        <w:t>Část projektu</w:t>
      </w:r>
      <w:r>
        <w:rPr>
          <w:rFonts w:ascii="Times New Roman" w:hAnsi="Times New Roman" w:cs="Times New Roman"/>
          <w:sz w:val="24"/>
          <w:szCs w:val="24"/>
        </w:rPr>
        <w:t>“)</w:t>
      </w:r>
    </w:p>
    <w:p w14:paraId="7DB6EC9D" w14:textId="77777777" w:rsidR="000F2CB8" w:rsidRPr="00335F61" w:rsidRDefault="000F2CB8" w:rsidP="00AA15DB">
      <w:pPr>
        <w:spacing w:line="276" w:lineRule="auto"/>
        <w:ind w:left="180"/>
        <w:jc w:val="both"/>
        <w:rPr>
          <w:rFonts w:ascii="Times New Roman" w:hAnsi="Times New Roman" w:cs="Times New Roman"/>
          <w:sz w:val="24"/>
          <w:szCs w:val="24"/>
        </w:rPr>
      </w:pPr>
    </w:p>
    <w:p w14:paraId="6EC729A5" w14:textId="3507807F" w:rsidR="00865F52" w:rsidRPr="00335F61" w:rsidRDefault="004B6ADF" w:rsidP="00E96A20">
      <w:pPr>
        <w:numPr>
          <w:ilvl w:val="0"/>
          <w:numId w:val="3"/>
        </w:numPr>
        <w:spacing w:before="120"/>
        <w:ind w:left="284" w:hanging="284"/>
        <w:jc w:val="both"/>
        <w:rPr>
          <w:rFonts w:ascii="Times New Roman" w:hAnsi="Times New Roman" w:cs="Times New Roman"/>
          <w:sz w:val="24"/>
          <w:szCs w:val="24"/>
        </w:rPr>
      </w:pPr>
      <w:r w:rsidRPr="00335F61">
        <w:rPr>
          <w:rFonts w:ascii="Times New Roman" w:hAnsi="Times New Roman" w:cs="Times New Roman"/>
          <w:spacing w:val="-3"/>
          <w:sz w:val="24"/>
          <w:szCs w:val="24"/>
        </w:rPr>
        <w:t>Příjemce uzavírá s </w:t>
      </w:r>
      <w:r w:rsidR="00111D8C" w:rsidRPr="00335F61">
        <w:rPr>
          <w:rFonts w:ascii="Times New Roman" w:hAnsi="Times New Roman" w:cs="Times New Roman"/>
          <w:spacing w:val="-3"/>
          <w:sz w:val="24"/>
          <w:szCs w:val="24"/>
        </w:rPr>
        <w:t>D</w:t>
      </w:r>
      <w:r w:rsidRPr="00335F61">
        <w:rPr>
          <w:rFonts w:ascii="Times New Roman" w:hAnsi="Times New Roman" w:cs="Times New Roman"/>
          <w:spacing w:val="-3"/>
          <w:sz w:val="24"/>
          <w:szCs w:val="24"/>
        </w:rPr>
        <w:t>alším</w:t>
      </w:r>
      <w:r w:rsidR="00641572">
        <w:rPr>
          <w:rFonts w:ascii="Times New Roman" w:hAnsi="Times New Roman" w:cs="Times New Roman"/>
          <w:spacing w:val="-3"/>
          <w:sz w:val="24"/>
          <w:szCs w:val="24"/>
        </w:rPr>
        <w:t>i</w:t>
      </w:r>
      <w:r w:rsidRPr="00335F61">
        <w:rPr>
          <w:rFonts w:ascii="Times New Roman" w:hAnsi="Times New Roman" w:cs="Times New Roman"/>
          <w:spacing w:val="-3"/>
          <w:sz w:val="24"/>
          <w:szCs w:val="24"/>
        </w:rPr>
        <w:t xml:space="preserve"> účastník</w:t>
      </w:r>
      <w:r w:rsidR="00641572">
        <w:rPr>
          <w:rFonts w:ascii="Times New Roman" w:hAnsi="Times New Roman" w:cs="Times New Roman"/>
          <w:spacing w:val="-3"/>
          <w:sz w:val="24"/>
          <w:szCs w:val="24"/>
        </w:rPr>
        <w:t>y</w:t>
      </w:r>
      <w:r w:rsidRPr="00335F61">
        <w:rPr>
          <w:rFonts w:ascii="Times New Roman" w:hAnsi="Times New Roman" w:cs="Times New Roman"/>
          <w:spacing w:val="-3"/>
          <w:sz w:val="24"/>
          <w:szCs w:val="24"/>
        </w:rPr>
        <w:t xml:space="preserve"> tuto Smlouvu za účelem úpravy vzájemných práv a</w:t>
      </w:r>
      <w:r w:rsidR="007C6083" w:rsidRPr="00335F61">
        <w:rPr>
          <w:rFonts w:ascii="Times New Roman" w:hAnsi="Times New Roman" w:cs="Times New Roman"/>
          <w:spacing w:val="-3"/>
          <w:sz w:val="24"/>
          <w:szCs w:val="24"/>
        </w:rPr>
        <w:t> </w:t>
      </w:r>
      <w:r w:rsidRPr="00335F61">
        <w:rPr>
          <w:rFonts w:ascii="Times New Roman" w:hAnsi="Times New Roman" w:cs="Times New Roman"/>
          <w:spacing w:val="-3"/>
          <w:sz w:val="24"/>
          <w:szCs w:val="24"/>
        </w:rPr>
        <w:t xml:space="preserve">povinností při řešení </w:t>
      </w:r>
      <w:r w:rsidR="003A612F" w:rsidRPr="00335F61">
        <w:rPr>
          <w:rFonts w:ascii="Times New Roman" w:hAnsi="Times New Roman" w:cs="Times New Roman"/>
          <w:spacing w:val="-3"/>
          <w:sz w:val="24"/>
          <w:szCs w:val="24"/>
        </w:rPr>
        <w:t>Část</w:t>
      </w:r>
      <w:r w:rsidR="00641572">
        <w:rPr>
          <w:rFonts w:ascii="Times New Roman" w:hAnsi="Times New Roman" w:cs="Times New Roman"/>
          <w:spacing w:val="-3"/>
          <w:sz w:val="24"/>
          <w:szCs w:val="24"/>
        </w:rPr>
        <w:t>í</w:t>
      </w:r>
      <w:r w:rsidR="003A612F" w:rsidRPr="00335F61">
        <w:rPr>
          <w:rFonts w:ascii="Times New Roman" w:hAnsi="Times New Roman" w:cs="Times New Roman"/>
          <w:spacing w:val="-3"/>
          <w:sz w:val="24"/>
          <w:szCs w:val="24"/>
        </w:rPr>
        <w:t xml:space="preserve"> </w:t>
      </w:r>
      <w:r w:rsidRPr="00335F61">
        <w:rPr>
          <w:rFonts w:ascii="Times New Roman" w:hAnsi="Times New Roman" w:cs="Times New Roman"/>
          <w:spacing w:val="-3"/>
          <w:sz w:val="24"/>
          <w:szCs w:val="24"/>
        </w:rPr>
        <w:t xml:space="preserve">projektu a poskytování části podpory z veřejných prostředků </w:t>
      </w:r>
      <w:r w:rsidR="003A612F" w:rsidRPr="00335F61">
        <w:rPr>
          <w:rFonts w:ascii="Times New Roman" w:hAnsi="Times New Roman" w:cs="Times New Roman"/>
          <w:spacing w:val="-3"/>
          <w:sz w:val="24"/>
          <w:szCs w:val="24"/>
        </w:rPr>
        <w:t>P</w:t>
      </w:r>
      <w:r w:rsidRPr="00335F61">
        <w:rPr>
          <w:rFonts w:ascii="Times New Roman" w:hAnsi="Times New Roman" w:cs="Times New Roman"/>
          <w:spacing w:val="-3"/>
          <w:sz w:val="24"/>
          <w:szCs w:val="24"/>
        </w:rPr>
        <w:t>rojektu specifikovaného v čl. I. této Smlouvy</w:t>
      </w:r>
      <w:r w:rsidR="00F44ABC" w:rsidRPr="00335F61">
        <w:rPr>
          <w:rFonts w:ascii="Times New Roman" w:hAnsi="Times New Roman" w:cs="Times New Roman"/>
          <w:spacing w:val="-3"/>
          <w:sz w:val="24"/>
          <w:szCs w:val="24"/>
        </w:rPr>
        <w:t>.</w:t>
      </w:r>
    </w:p>
    <w:p w14:paraId="699597F3" w14:textId="08CBACBC" w:rsidR="00244BD4" w:rsidRPr="00335F61" w:rsidRDefault="00244BD4" w:rsidP="00393377"/>
    <w:p w14:paraId="517294B8" w14:textId="06544958" w:rsidR="00997E15" w:rsidRPr="00335F61" w:rsidRDefault="00997E15" w:rsidP="00997E15">
      <w:pPr>
        <w:jc w:val="center"/>
        <w:rPr>
          <w:rFonts w:ascii="Times New Roman" w:hAnsi="Times New Roman" w:cs="Times New Roman"/>
          <w:b/>
          <w:sz w:val="24"/>
          <w:szCs w:val="24"/>
        </w:rPr>
      </w:pPr>
      <w:r w:rsidRPr="00335F61">
        <w:rPr>
          <w:rFonts w:ascii="Times New Roman" w:hAnsi="Times New Roman" w:cs="Times New Roman"/>
          <w:b/>
          <w:sz w:val="24"/>
          <w:szCs w:val="24"/>
        </w:rPr>
        <w:t>II.</w:t>
      </w:r>
    </w:p>
    <w:p w14:paraId="33C0284B" w14:textId="77777777" w:rsidR="00997E15" w:rsidRPr="00335F61" w:rsidRDefault="00997E15" w:rsidP="00997E15">
      <w:pPr>
        <w:jc w:val="center"/>
        <w:rPr>
          <w:rFonts w:ascii="Times New Roman" w:hAnsi="Times New Roman" w:cs="Times New Roman"/>
          <w:b/>
          <w:sz w:val="24"/>
          <w:szCs w:val="24"/>
        </w:rPr>
      </w:pPr>
      <w:r w:rsidRPr="00335F61">
        <w:rPr>
          <w:rFonts w:ascii="Times New Roman" w:hAnsi="Times New Roman" w:cs="Times New Roman"/>
          <w:b/>
          <w:sz w:val="24"/>
          <w:szCs w:val="24"/>
        </w:rPr>
        <w:t>Základní ustanovení</w:t>
      </w:r>
    </w:p>
    <w:p w14:paraId="5A6EA585" w14:textId="6E22E8AE" w:rsidR="00997E15" w:rsidRPr="008C0BA8" w:rsidRDefault="004377A5" w:rsidP="00671EDE">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pacing w:val="-7"/>
          <w:sz w:val="24"/>
          <w:szCs w:val="24"/>
        </w:rPr>
      </w:pPr>
      <w:proofErr w:type="spellStart"/>
      <w:r w:rsidRPr="008C0BA8">
        <w:rPr>
          <w:rFonts w:ascii="Times New Roman" w:hAnsi="Times New Roman" w:cs="Times New Roman"/>
          <w:spacing w:val="-7"/>
          <w:sz w:val="24"/>
          <w:szCs w:val="24"/>
        </w:rPr>
        <w:t>MZ</w:t>
      </w:r>
      <w:r w:rsidR="00E21967" w:rsidRPr="008C0BA8">
        <w:rPr>
          <w:rFonts w:ascii="Times New Roman" w:hAnsi="Times New Roman" w:cs="Times New Roman"/>
          <w:spacing w:val="-7"/>
          <w:sz w:val="24"/>
          <w:szCs w:val="24"/>
        </w:rPr>
        <w:t>e</w:t>
      </w:r>
      <w:r w:rsidRPr="008C0BA8">
        <w:rPr>
          <w:rFonts w:ascii="Times New Roman" w:hAnsi="Times New Roman" w:cs="Times New Roman"/>
          <w:spacing w:val="-7"/>
          <w:sz w:val="24"/>
          <w:szCs w:val="24"/>
        </w:rPr>
        <w:t>ČR</w:t>
      </w:r>
      <w:proofErr w:type="spellEnd"/>
      <w:r w:rsidRPr="008C0BA8">
        <w:rPr>
          <w:rFonts w:ascii="Times New Roman" w:hAnsi="Times New Roman" w:cs="Times New Roman"/>
          <w:spacing w:val="-7"/>
          <w:sz w:val="24"/>
          <w:szCs w:val="24"/>
        </w:rPr>
        <w:t xml:space="preserve"> </w:t>
      </w:r>
      <w:r w:rsidR="00997E15" w:rsidRPr="008C0BA8">
        <w:rPr>
          <w:rFonts w:ascii="Times New Roman" w:hAnsi="Times New Roman" w:cs="Times New Roman"/>
          <w:spacing w:val="-7"/>
          <w:sz w:val="24"/>
          <w:szCs w:val="24"/>
        </w:rPr>
        <w:t>vyhlásil</w:t>
      </w:r>
      <w:r w:rsidRPr="008C0BA8">
        <w:rPr>
          <w:rFonts w:ascii="Times New Roman" w:hAnsi="Times New Roman" w:cs="Times New Roman"/>
          <w:spacing w:val="-7"/>
          <w:sz w:val="24"/>
          <w:szCs w:val="24"/>
        </w:rPr>
        <w:t>o</w:t>
      </w:r>
      <w:r w:rsidR="00997E15" w:rsidRPr="008C0BA8">
        <w:rPr>
          <w:rFonts w:ascii="Times New Roman" w:hAnsi="Times New Roman" w:cs="Times New Roman"/>
          <w:spacing w:val="-7"/>
          <w:sz w:val="24"/>
          <w:szCs w:val="24"/>
        </w:rPr>
        <w:t xml:space="preserve"> veřejnou soutěž ve výzkumu, experimentálním vývoji a inovacích </w:t>
      </w:r>
      <w:r w:rsidRPr="008C0BA8">
        <w:rPr>
          <w:rFonts w:ascii="Times New Roman" w:hAnsi="Times New Roman" w:cs="Times New Roman"/>
          <w:spacing w:val="-7"/>
          <w:sz w:val="24"/>
          <w:szCs w:val="24"/>
        </w:rPr>
        <w:t>o účelovou</w:t>
      </w:r>
      <w:r w:rsidR="00997E15" w:rsidRPr="008C0BA8">
        <w:rPr>
          <w:rFonts w:ascii="Times New Roman" w:hAnsi="Times New Roman" w:cs="Times New Roman"/>
          <w:spacing w:val="-7"/>
          <w:sz w:val="24"/>
          <w:szCs w:val="24"/>
        </w:rPr>
        <w:t xml:space="preserve"> podporu </w:t>
      </w:r>
      <w:r w:rsidRPr="008C0BA8">
        <w:rPr>
          <w:rFonts w:ascii="Times New Roman" w:hAnsi="Times New Roman" w:cs="Times New Roman"/>
          <w:spacing w:val="-7"/>
          <w:sz w:val="24"/>
          <w:szCs w:val="24"/>
        </w:rPr>
        <w:t xml:space="preserve">v Programu </w:t>
      </w:r>
      <w:r w:rsidRPr="008C0BA8">
        <w:rPr>
          <w:rFonts w:ascii="Times New Roman" w:hAnsi="Times New Roman" w:cs="Times New Roman"/>
          <w:sz w:val="24"/>
          <w:szCs w:val="24"/>
        </w:rPr>
        <w:t xml:space="preserve">na podporu </w:t>
      </w:r>
      <w:r w:rsidR="00E21967" w:rsidRPr="008C0BA8">
        <w:rPr>
          <w:rFonts w:ascii="Times New Roman" w:hAnsi="Times New Roman" w:cs="Times New Roman"/>
          <w:sz w:val="24"/>
          <w:szCs w:val="24"/>
        </w:rPr>
        <w:t>aplikovaného výzkumu Ministerstva zemědělství na období 2024-2032, ZEMĚ II</w:t>
      </w:r>
      <w:r w:rsidR="00997E15" w:rsidRPr="008C0BA8">
        <w:rPr>
          <w:rFonts w:ascii="Times New Roman" w:hAnsi="Times New Roman" w:cs="Times New Roman"/>
          <w:spacing w:val="-7"/>
          <w:sz w:val="24"/>
          <w:szCs w:val="24"/>
        </w:rPr>
        <w:t>.</w:t>
      </w:r>
    </w:p>
    <w:p w14:paraId="4800D7E6" w14:textId="1EEEF8A7" w:rsidR="00F25353" w:rsidRPr="008C0BA8" w:rsidRDefault="00997E15" w:rsidP="00F169A2">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color w:val="000000"/>
          <w:sz w:val="24"/>
          <w:szCs w:val="24"/>
        </w:rPr>
      </w:pPr>
      <w:r w:rsidRPr="008C0BA8">
        <w:rPr>
          <w:rFonts w:ascii="Times New Roman" w:hAnsi="Times New Roman" w:cs="Times New Roman"/>
          <w:color w:val="000000"/>
          <w:sz w:val="24"/>
          <w:szCs w:val="24"/>
        </w:rPr>
        <w:t xml:space="preserve">Práva a povinnosti </w:t>
      </w:r>
      <w:r w:rsidR="009F6B50" w:rsidRPr="008C0BA8">
        <w:rPr>
          <w:rFonts w:ascii="Times New Roman" w:hAnsi="Times New Roman" w:cs="Times New Roman"/>
          <w:color w:val="000000"/>
          <w:sz w:val="24"/>
          <w:szCs w:val="24"/>
        </w:rPr>
        <w:t>P</w:t>
      </w:r>
      <w:r w:rsidRPr="008C0BA8">
        <w:rPr>
          <w:rFonts w:ascii="Times New Roman" w:hAnsi="Times New Roman" w:cs="Times New Roman"/>
          <w:color w:val="000000"/>
          <w:sz w:val="24"/>
          <w:szCs w:val="24"/>
        </w:rPr>
        <w:t xml:space="preserve">oskytovatele, </w:t>
      </w:r>
      <w:r w:rsidR="009F6B50" w:rsidRPr="008C0BA8">
        <w:rPr>
          <w:rFonts w:ascii="Times New Roman" w:hAnsi="Times New Roman" w:cs="Times New Roman"/>
          <w:color w:val="000000"/>
          <w:sz w:val="24"/>
          <w:szCs w:val="24"/>
        </w:rPr>
        <w:t>P</w:t>
      </w:r>
      <w:r w:rsidRPr="008C0BA8">
        <w:rPr>
          <w:rFonts w:ascii="Times New Roman" w:hAnsi="Times New Roman" w:cs="Times New Roman"/>
          <w:color w:val="000000"/>
          <w:sz w:val="24"/>
          <w:szCs w:val="24"/>
        </w:rPr>
        <w:t xml:space="preserve">říjemce a </w:t>
      </w:r>
      <w:r w:rsidR="009F6B50" w:rsidRPr="008C0BA8">
        <w:rPr>
          <w:rFonts w:ascii="Times New Roman" w:hAnsi="Times New Roman" w:cs="Times New Roman"/>
          <w:color w:val="000000"/>
          <w:sz w:val="24"/>
          <w:szCs w:val="24"/>
        </w:rPr>
        <w:t>D</w:t>
      </w:r>
      <w:r w:rsidRPr="008C0BA8">
        <w:rPr>
          <w:rFonts w:ascii="Times New Roman" w:hAnsi="Times New Roman" w:cs="Times New Roman"/>
          <w:color w:val="000000"/>
          <w:sz w:val="24"/>
          <w:szCs w:val="24"/>
        </w:rPr>
        <w:t>alšího účastníka v průběhu této veřejné soutěže byla, kromě obecně závazných právních předpisů, upravena zadávací dokumentací této veřejné soutěže (dále jen „</w:t>
      </w:r>
      <w:r w:rsidRPr="008C0BA8">
        <w:rPr>
          <w:rFonts w:ascii="Times New Roman" w:hAnsi="Times New Roman" w:cs="Times New Roman"/>
          <w:b/>
          <w:color w:val="000000"/>
          <w:sz w:val="24"/>
          <w:szCs w:val="24"/>
        </w:rPr>
        <w:t>Zadávací dokumentace</w:t>
      </w:r>
      <w:r w:rsidRPr="008C0BA8">
        <w:rPr>
          <w:rFonts w:ascii="Times New Roman" w:hAnsi="Times New Roman" w:cs="Times New Roman"/>
          <w:color w:val="000000"/>
          <w:sz w:val="24"/>
          <w:szCs w:val="24"/>
        </w:rPr>
        <w:t>“)</w:t>
      </w:r>
      <w:r w:rsidR="007C6083" w:rsidRPr="008C0BA8">
        <w:rPr>
          <w:rFonts w:ascii="Times New Roman" w:hAnsi="Times New Roman" w:cs="Times New Roman"/>
          <w:color w:val="000000"/>
          <w:sz w:val="24"/>
          <w:szCs w:val="24"/>
        </w:rPr>
        <w:t xml:space="preserve">, která je zveřejněna na webových stránkách </w:t>
      </w:r>
      <w:proofErr w:type="spellStart"/>
      <w:r w:rsidR="004377A5" w:rsidRPr="008C0BA8">
        <w:rPr>
          <w:rFonts w:ascii="Times New Roman" w:hAnsi="Times New Roman" w:cs="Times New Roman"/>
          <w:color w:val="000000"/>
          <w:sz w:val="24"/>
          <w:szCs w:val="24"/>
        </w:rPr>
        <w:t>MZ</w:t>
      </w:r>
      <w:r w:rsidR="00E21967" w:rsidRPr="008C0BA8">
        <w:rPr>
          <w:rFonts w:ascii="Times New Roman" w:hAnsi="Times New Roman" w:cs="Times New Roman"/>
          <w:color w:val="000000"/>
          <w:sz w:val="24"/>
          <w:szCs w:val="24"/>
        </w:rPr>
        <w:t>e</w:t>
      </w:r>
      <w:r w:rsidR="004377A5" w:rsidRPr="008C0BA8">
        <w:rPr>
          <w:rFonts w:ascii="Times New Roman" w:hAnsi="Times New Roman" w:cs="Times New Roman"/>
          <w:color w:val="000000"/>
          <w:sz w:val="24"/>
          <w:szCs w:val="24"/>
        </w:rPr>
        <w:t>ČR</w:t>
      </w:r>
      <w:proofErr w:type="spellEnd"/>
      <w:r w:rsidR="008C0BA8">
        <w:rPr>
          <w:rFonts w:ascii="Times New Roman" w:hAnsi="Times New Roman" w:cs="Times New Roman"/>
          <w:color w:val="000000"/>
          <w:sz w:val="24"/>
          <w:szCs w:val="24"/>
        </w:rPr>
        <w:t xml:space="preserve"> </w:t>
      </w:r>
      <w:hyperlink r:id="rId8" w:history="1">
        <w:r w:rsidR="008C0BA8" w:rsidRPr="006F4665">
          <w:rPr>
            <w:rStyle w:val="Hypertextovodkaz"/>
            <w:rFonts w:ascii="Times New Roman" w:hAnsi="Times New Roman" w:cs="Times New Roman"/>
            <w:sz w:val="24"/>
            <w:szCs w:val="24"/>
          </w:rPr>
          <w:t>https://mze.gov.cz/public/portal/-q331419---Lh1E2KFI/zadavaci-dokumentace-pro-verejnou-soutez?_linka=a561580</w:t>
        </w:r>
      </w:hyperlink>
      <w:r w:rsidR="008C0BA8">
        <w:rPr>
          <w:rFonts w:ascii="Times New Roman" w:hAnsi="Times New Roman" w:cs="Times New Roman"/>
          <w:color w:val="000000"/>
          <w:sz w:val="24"/>
          <w:szCs w:val="24"/>
        </w:rPr>
        <w:t>.</w:t>
      </w:r>
      <w:r w:rsidRPr="008C0BA8">
        <w:rPr>
          <w:rFonts w:ascii="Times New Roman" w:hAnsi="Times New Roman" w:cs="Times New Roman"/>
          <w:color w:val="000000"/>
          <w:sz w:val="24"/>
          <w:szCs w:val="24"/>
        </w:rPr>
        <w:t xml:space="preserve"> Další účastník </w:t>
      </w:r>
      <w:r w:rsidR="001A3C0C" w:rsidRPr="008C0BA8">
        <w:rPr>
          <w:rFonts w:ascii="Times New Roman" w:hAnsi="Times New Roman" w:cs="Times New Roman"/>
          <w:color w:val="000000"/>
          <w:sz w:val="24"/>
          <w:szCs w:val="24"/>
        </w:rPr>
        <w:t>se zavazuje</w:t>
      </w:r>
      <w:r w:rsidRPr="008C0BA8">
        <w:rPr>
          <w:rFonts w:ascii="Times New Roman" w:hAnsi="Times New Roman" w:cs="Times New Roman"/>
          <w:color w:val="000000"/>
          <w:sz w:val="24"/>
          <w:szCs w:val="24"/>
        </w:rPr>
        <w:t xml:space="preserve"> se při plnění této Smlouvy touto Zadávací dokumentací řídit s výjimkou těch ustanovení, z jejichž podstaty vyplývá, že se</w:t>
      </w:r>
      <w:r w:rsidR="009F6B50" w:rsidRPr="008C0BA8">
        <w:rPr>
          <w:rFonts w:ascii="Times New Roman" w:hAnsi="Times New Roman" w:cs="Times New Roman"/>
          <w:color w:val="000000"/>
          <w:sz w:val="24"/>
          <w:szCs w:val="24"/>
        </w:rPr>
        <w:t xml:space="preserve"> na něj</w:t>
      </w:r>
      <w:r w:rsidRPr="008C0BA8">
        <w:rPr>
          <w:rFonts w:ascii="Times New Roman" w:hAnsi="Times New Roman" w:cs="Times New Roman"/>
          <w:color w:val="000000"/>
          <w:sz w:val="24"/>
          <w:szCs w:val="24"/>
        </w:rPr>
        <w:t xml:space="preserve"> nemohou vztahovat</w:t>
      </w:r>
      <w:r w:rsidR="009F6B50" w:rsidRPr="008C0BA8">
        <w:rPr>
          <w:rFonts w:ascii="Times New Roman" w:hAnsi="Times New Roman" w:cs="Times New Roman"/>
          <w:color w:val="000000"/>
          <w:sz w:val="24"/>
          <w:szCs w:val="24"/>
        </w:rPr>
        <w:t>.</w:t>
      </w:r>
      <w:r w:rsidRPr="008C0BA8">
        <w:rPr>
          <w:rFonts w:ascii="Times New Roman" w:hAnsi="Times New Roman" w:cs="Times New Roman"/>
          <w:color w:val="000000"/>
          <w:sz w:val="24"/>
          <w:szCs w:val="24"/>
        </w:rPr>
        <w:t xml:space="preserve"> </w:t>
      </w:r>
      <w:r w:rsidR="001A3C0C" w:rsidRPr="008C0BA8">
        <w:rPr>
          <w:rFonts w:ascii="Times New Roman" w:hAnsi="Times New Roman" w:cs="Times New Roman"/>
          <w:color w:val="000000"/>
          <w:sz w:val="24"/>
          <w:szCs w:val="24"/>
        </w:rPr>
        <w:t xml:space="preserve">Další účastník se výslovně zavazuje plnit povinnosti podle Zadávací dokumentace jak vůči </w:t>
      </w:r>
      <w:r w:rsidR="009F6B50" w:rsidRPr="008C0BA8">
        <w:rPr>
          <w:rFonts w:ascii="Times New Roman" w:hAnsi="Times New Roman" w:cs="Times New Roman"/>
          <w:color w:val="000000"/>
          <w:sz w:val="24"/>
          <w:szCs w:val="24"/>
        </w:rPr>
        <w:t>P</w:t>
      </w:r>
      <w:r w:rsidR="001A3C0C" w:rsidRPr="008C0BA8">
        <w:rPr>
          <w:rFonts w:ascii="Times New Roman" w:hAnsi="Times New Roman" w:cs="Times New Roman"/>
          <w:color w:val="000000"/>
          <w:sz w:val="24"/>
          <w:szCs w:val="24"/>
        </w:rPr>
        <w:t xml:space="preserve">říjemci, tak i </w:t>
      </w:r>
      <w:r w:rsidR="009F6B50" w:rsidRPr="008C0BA8">
        <w:rPr>
          <w:rFonts w:ascii="Times New Roman" w:hAnsi="Times New Roman" w:cs="Times New Roman"/>
          <w:color w:val="000000"/>
          <w:sz w:val="24"/>
          <w:szCs w:val="24"/>
        </w:rPr>
        <w:t>P</w:t>
      </w:r>
      <w:r w:rsidR="001A3C0C" w:rsidRPr="008C0BA8">
        <w:rPr>
          <w:rFonts w:ascii="Times New Roman" w:hAnsi="Times New Roman" w:cs="Times New Roman"/>
          <w:color w:val="000000"/>
          <w:sz w:val="24"/>
          <w:szCs w:val="24"/>
        </w:rPr>
        <w:t>oskytovateli.</w:t>
      </w:r>
      <w:r w:rsidR="004377A5" w:rsidRPr="008C0BA8">
        <w:rPr>
          <w:rFonts w:ascii="Times New Roman" w:hAnsi="Times New Roman" w:cs="Times New Roman"/>
          <w:color w:val="000000"/>
          <w:sz w:val="24"/>
          <w:szCs w:val="24"/>
        </w:rPr>
        <w:t xml:space="preserve"> </w:t>
      </w:r>
      <w:r w:rsidR="00F25353" w:rsidRPr="008C0BA8">
        <w:rPr>
          <w:rFonts w:ascii="Times New Roman" w:hAnsi="Times New Roman" w:cs="Times New Roman"/>
          <w:color w:val="000000"/>
          <w:sz w:val="24"/>
          <w:szCs w:val="24"/>
        </w:rPr>
        <w:t>Další účastník je dále povinen postupovat podle Všeobecných podmínek, kter</w:t>
      </w:r>
      <w:r w:rsidR="008B030D" w:rsidRPr="008C0BA8">
        <w:rPr>
          <w:rFonts w:ascii="Times New Roman" w:hAnsi="Times New Roman" w:cs="Times New Roman"/>
          <w:color w:val="000000"/>
          <w:sz w:val="24"/>
          <w:szCs w:val="24"/>
        </w:rPr>
        <w:t>é</w:t>
      </w:r>
      <w:r w:rsidR="00F25353" w:rsidRPr="008C0BA8">
        <w:rPr>
          <w:rFonts w:ascii="Times New Roman" w:hAnsi="Times New Roman" w:cs="Times New Roman"/>
          <w:color w:val="000000"/>
          <w:sz w:val="24"/>
          <w:szCs w:val="24"/>
        </w:rPr>
        <w:t xml:space="preserve"> jsou dostupn</w:t>
      </w:r>
      <w:r w:rsidR="008B030D" w:rsidRPr="008C0BA8">
        <w:rPr>
          <w:rFonts w:ascii="Times New Roman" w:hAnsi="Times New Roman" w:cs="Times New Roman"/>
          <w:color w:val="000000"/>
          <w:sz w:val="24"/>
          <w:szCs w:val="24"/>
        </w:rPr>
        <w:t>é</w:t>
      </w:r>
      <w:r w:rsidR="00F25353" w:rsidRPr="008C0BA8">
        <w:rPr>
          <w:rFonts w:ascii="Times New Roman" w:hAnsi="Times New Roman" w:cs="Times New Roman"/>
          <w:color w:val="000000"/>
          <w:sz w:val="24"/>
          <w:szCs w:val="24"/>
        </w:rPr>
        <w:t xml:space="preserve"> na webových stránkách Poskytovatele </w:t>
      </w:r>
      <w:hyperlink r:id="rId9" w:history="1">
        <w:r w:rsidR="008C0BA8" w:rsidRPr="006F4665">
          <w:rPr>
            <w:rStyle w:val="Hypertextovodkaz"/>
            <w:rFonts w:ascii="Times New Roman" w:hAnsi="Times New Roman" w:cs="Times New Roman"/>
            <w:sz w:val="24"/>
            <w:szCs w:val="24"/>
          </w:rPr>
          <w:t>https://mze.gov.cz/public/portal/-q331425---</w:t>
        </w:r>
        <w:proofErr w:type="spellStart"/>
        <w:r w:rsidR="008C0BA8" w:rsidRPr="006F4665">
          <w:rPr>
            <w:rStyle w:val="Hypertextovodkaz"/>
            <w:rFonts w:ascii="Times New Roman" w:hAnsi="Times New Roman" w:cs="Times New Roman"/>
            <w:sz w:val="24"/>
            <w:szCs w:val="24"/>
          </w:rPr>
          <w:t>xOqomMLe</w:t>
        </w:r>
        <w:proofErr w:type="spellEnd"/>
        <w:r w:rsidR="008C0BA8" w:rsidRPr="006F4665">
          <w:rPr>
            <w:rStyle w:val="Hypertextovodkaz"/>
            <w:rFonts w:ascii="Times New Roman" w:hAnsi="Times New Roman" w:cs="Times New Roman"/>
            <w:sz w:val="24"/>
            <w:szCs w:val="24"/>
          </w:rPr>
          <w:t>/</w:t>
        </w:r>
        <w:proofErr w:type="spellStart"/>
        <w:r w:rsidR="008C0BA8" w:rsidRPr="006F4665">
          <w:rPr>
            <w:rStyle w:val="Hypertextovodkaz"/>
            <w:rFonts w:ascii="Times New Roman" w:hAnsi="Times New Roman" w:cs="Times New Roman"/>
            <w:sz w:val="24"/>
            <w:szCs w:val="24"/>
          </w:rPr>
          <w:t>vseobecne</w:t>
        </w:r>
        <w:proofErr w:type="spellEnd"/>
        <w:r w:rsidR="008C0BA8" w:rsidRPr="006F4665">
          <w:rPr>
            <w:rStyle w:val="Hypertextovodkaz"/>
            <w:rFonts w:ascii="Times New Roman" w:hAnsi="Times New Roman" w:cs="Times New Roman"/>
            <w:sz w:val="24"/>
            <w:szCs w:val="24"/>
          </w:rPr>
          <w:t>-</w:t>
        </w:r>
        <w:proofErr w:type="spellStart"/>
        <w:r w:rsidR="008C0BA8" w:rsidRPr="006F4665">
          <w:rPr>
            <w:rStyle w:val="Hypertextovodkaz"/>
            <w:rFonts w:ascii="Times New Roman" w:hAnsi="Times New Roman" w:cs="Times New Roman"/>
            <w:sz w:val="24"/>
            <w:szCs w:val="24"/>
          </w:rPr>
          <w:t>podminky</w:t>
        </w:r>
        <w:proofErr w:type="spellEnd"/>
        <w:r w:rsidR="008C0BA8" w:rsidRPr="006F4665">
          <w:rPr>
            <w:rStyle w:val="Hypertextovodkaz"/>
            <w:rFonts w:ascii="Times New Roman" w:hAnsi="Times New Roman" w:cs="Times New Roman"/>
            <w:sz w:val="24"/>
            <w:szCs w:val="24"/>
          </w:rPr>
          <w:t>-</w:t>
        </w:r>
        <w:proofErr w:type="spellStart"/>
        <w:r w:rsidR="008C0BA8" w:rsidRPr="006F4665">
          <w:rPr>
            <w:rStyle w:val="Hypertextovodkaz"/>
            <w:rFonts w:ascii="Times New Roman" w:hAnsi="Times New Roman" w:cs="Times New Roman"/>
            <w:sz w:val="24"/>
            <w:szCs w:val="24"/>
          </w:rPr>
          <w:t>pro-realizaci?_linka</w:t>
        </w:r>
        <w:proofErr w:type="spellEnd"/>
        <w:r w:rsidR="008C0BA8" w:rsidRPr="006F4665">
          <w:rPr>
            <w:rStyle w:val="Hypertextovodkaz"/>
            <w:rFonts w:ascii="Times New Roman" w:hAnsi="Times New Roman" w:cs="Times New Roman"/>
            <w:sz w:val="24"/>
            <w:szCs w:val="24"/>
          </w:rPr>
          <w:t>=a260185</w:t>
        </w:r>
      </w:hyperlink>
      <w:r w:rsidR="002B6923" w:rsidRPr="008C0BA8">
        <w:rPr>
          <w:rFonts w:ascii="Times New Roman" w:hAnsi="Times New Roman" w:cs="Times New Roman"/>
          <w:color w:val="000000"/>
          <w:sz w:val="24"/>
          <w:szCs w:val="24"/>
        </w:rPr>
        <w:t xml:space="preserve"> </w:t>
      </w:r>
      <w:r w:rsidR="00F25353" w:rsidRPr="008C0BA8">
        <w:rPr>
          <w:rFonts w:ascii="Times New Roman" w:hAnsi="Times New Roman" w:cs="Times New Roman"/>
          <w:color w:val="000000"/>
          <w:sz w:val="24"/>
          <w:szCs w:val="24"/>
        </w:rPr>
        <w:t>(dále jen „</w:t>
      </w:r>
      <w:r w:rsidR="00F25353" w:rsidRPr="008C0BA8">
        <w:rPr>
          <w:rFonts w:ascii="Times New Roman" w:hAnsi="Times New Roman" w:cs="Times New Roman"/>
          <w:b/>
          <w:color w:val="000000"/>
          <w:sz w:val="24"/>
          <w:szCs w:val="24"/>
        </w:rPr>
        <w:t>Všeobecn</w:t>
      </w:r>
      <w:r w:rsidR="008B030D" w:rsidRPr="008C0BA8">
        <w:rPr>
          <w:rFonts w:ascii="Times New Roman" w:hAnsi="Times New Roman" w:cs="Times New Roman"/>
          <w:b/>
          <w:color w:val="000000"/>
          <w:sz w:val="24"/>
          <w:szCs w:val="24"/>
        </w:rPr>
        <w:t>é</w:t>
      </w:r>
      <w:r w:rsidR="00F25353" w:rsidRPr="008C0BA8">
        <w:rPr>
          <w:rFonts w:ascii="Times New Roman" w:hAnsi="Times New Roman" w:cs="Times New Roman"/>
          <w:b/>
          <w:color w:val="000000"/>
          <w:sz w:val="24"/>
          <w:szCs w:val="24"/>
        </w:rPr>
        <w:t xml:space="preserve"> podmínky</w:t>
      </w:r>
      <w:r w:rsidR="00F25353" w:rsidRPr="008C0BA8">
        <w:rPr>
          <w:rFonts w:ascii="Times New Roman" w:hAnsi="Times New Roman" w:cs="Times New Roman"/>
          <w:color w:val="000000"/>
          <w:sz w:val="24"/>
          <w:szCs w:val="24"/>
        </w:rPr>
        <w:t>“).</w:t>
      </w:r>
    </w:p>
    <w:p w14:paraId="22D71D1D" w14:textId="2CAB7052" w:rsidR="00D603C4" w:rsidRPr="008C0BA8" w:rsidRDefault="00D603C4" w:rsidP="009D60B7">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color w:val="000000"/>
          <w:sz w:val="24"/>
          <w:szCs w:val="24"/>
        </w:rPr>
      </w:pPr>
      <w:r w:rsidRPr="008C0BA8">
        <w:rPr>
          <w:rFonts w:ascii="Times New Roman" w:hAnsi="Times New Roman" w:cs="Times New Roman"/>
          <w:color w:val="000000"/>
          <w:sz w:val="24"/>
          <w:szCs w:val="24"/>
        </w:rPr>
        <w:t xml:space="preserve">Na základě výsledků veřejné soutěže uvedené v čl. II. odst. 1 této Smlouvy uzavřel </w:t>
      </w:r>
      <w:r w:rsidR="00AE571D" w:rsidRPr="008C0BA8">
        <w:rPr>
          <w:rFonts w:ascii="Times New Roman" w:hAnsi="Times New Roman" w:cs="Times New Roman"/>
          <w:color w:val="000000"/>
          <w:sz w:val="24"/>
          <w:szCs w:val="24"/>
        </w:rPr>
        <w:t>P</w:t>
      </w:r>
      <w:r w:rsidRPr="008C0BA8">
        <w:rPr>
          <w:rFonts w:ascii="Times New Roman" w:hAnsi="Times New Roman" w:cs="Times New Roman"/>
          <w:color w:val="000000"/>
          <w:sz w:val="24"/>
          <w:szCs w:val="24"/>
        </w:rPr>
        <w:t>oskytovatel s </w:t>
      </w:r>
      <w:r w:rsidR="00AE571D" w:rsidRPr="008C0BA8">
        <w:rPr>
          <w:rFonts w:ascii="Times New Roman" w:hAnsi="Times New Roman" w:cs="Times New Roman"/>
          <w:color w:val="000000"/>
          <w:sz w:val="24"/>
          <w:szCs w:val="24"/>
        </w:rPr>
        <w:t>P</w:t>
      </w:r>
      <w:r w:rsidRPr="008C0BA8">
        <w:rPr>
          <w:rFonts w:ascii="Times New Roman" w:hAnsi="Times New Roman" w:cs="Times New Roman"/>
          <w:color w:val="000000"/>
          <w:sz w:val="24"/>
          <w:szCs w:val="24"/>
        </w:rPr>
        <w:t xml:space="preserve">říjemcem Smlouvu o poskytnutí </w:t>
      </w:r>
      <w:r w:rsidR="00C943D2" w:rsidRPr="008C0BA8">
        <w:rPr>
          <w:rFonts w:ascii="Times New Roman" w:hAnsi="Times New Roman" w:cs="Times New Roman"/>
          <w:color w:val="000000"/>
          <w:sz w:val="24"/>
          <w:szCs w:val="24"/>
        </w:rPr>
        <w:t>podpory na řešení</w:t>
      </w:r>
      <w:r w:rsidRPr="008C0BA8">
        <w:rPr>
          <w:rFonts w:ascii="Times New Roman" w:hAnsi="Times New Roman" w:cs="Times New Roman"/>
          <w:color w:val="000000"/>
          <w:sz w:val="24"/>
          <w:szCs w:val="24"/>
        </w:rPr>
        <w:t xml:space="preserve"> projektu č. </w:t>
      </w:r>
      <w:r w:rsidR="00E21967" w:rsidRPr="008C0BA8">
        <w:rPr>
          <w:rFonts w:ascii="Times New Roman" w:hAnsi="Times New Roman" w:cs="Times New Roman"/>
          <w:b/>
          <w:color w:val="000000"/>
          <w:sz w:val="24"/>
          <w:szCs w:val="24"/>
        </w:rPr>
        <w:t>QL24010315</w:t>
      </w:r>
      <w:r w:rsidR="00E21967" w:rsidRPr="008C0BA8">
        <w:rPr>
          <w:rFonts w:ascii="Times New Roman" w:hAnsi="Times New Roman" w:cs="Times New Roman"/>
          <w:color w:val="000000"/>
          <w:sz w:val="24"/>
          <w:szCs w:val="24"/>
        </w:rPr>
        <w:t xml:space="preserve"> </w:t>
      </w:r>
      <w:r w:rsidR="00E762F1" w:rsidRPr="008C0BA8">
        <w:rPr>
          <w:rFonts w:ascii="Times New Roman" w:hAnsi="Times New Roman" w:cs="Times New Roman"/>
          <w:color w:val="000000"/>
          <w:sz w:val="24"/>
          <w:szCs w:val="24"/>
        </w:rPr>
        <w:t>(</w:t>
      </w:r>
      <w:r w:rsidRPr="008C0BA8">
        <w:rPr>
          <w:rFonts w:ascii="Times New Roman" w:hAnsi="Times New Roman" w:cs="Times New Roman"/>
          <w:color w:val="000000"/>
          <w:sz w:val="24"/>
          <w:szCs w:val="24"/>
        </w:rPr>
        <w:t>dále jen „</w:t>
      </w:r>
      <w:r w:rsidR="008455A5" w:rsidRPr="008C0BA8">
        <w:rPr>
          <w:rFonts w:ascii="Times New Roman" w:hAnsi="Times New Roman" w:cs="Times New Roman"/>
          <w:b/>
          <w:color w:val="000000"/>
          <w:sz w:val="24"/>
          <w:szCs w:val="24"/>
        </w:rPr>
        <w:t>S</w:t>
      </w:r>
      <w:r w:rsidRPr="008C0BA8">
        <w:rPr>
          <w:rFonts w:ascii="Times New Roman" w:hAnsi="Times New Roman" w:cs="Times New Roman"/>
          <w:b/>
          <w:color w:val="000000"/>
          <w:sz w:val="24"/>
          <w:szCs w:val="24"/>
        </w:rPr>
        <w:t>mlouva mezi poskytovatelem a příjemcem</w:t>
      </w:r>
      <w:r w:rsidRPr="008C0BA8">
        <w:rPr>
          <w:rFonts w:ascii="Times New Roman" w:hAnsi="Times New Roman" w:cs="Times New Roman"/>
          <w:color w:val="000000"/>
          <w:sz w:val="24"/>
          <w:szCs w:val="24"/>
        </w:rPr>
        <w:t xml:space="preserve">“), která je </w:t>
      </w:r>
      <w:r w:rsidR="00797A43" w:rsidRPr="008C0BA8">
        <w:rPr>
          <w:rFonts w:ascii="Times New Roman" w:hAnsi="Times New Roman" w:cs="Times New Roman"/>
          <w:color w:val="000000"/>
          <w:sz w:val="24"/>
          <w:szCs w:val="24"/>
        </w:rPr>
        <w:t xml:space="preserve">včetně jejího dodatku </w:t>
      </w:r>
      <w:r w:rsidRPr="008C0BA8">
        <w:rPr>
          <w:rFonts w:ascii="Times New Roman" w:hAnsi="Times New Roman" w:cs="Times New Roman"/>
          <w:color w:val="000000"/>
          <w:sz w:val="24"/>
          <w:szCs w:val="24"/>
        </w:rPr>
        <w:t>jako Příloha č. 1 nedílnou součástí této Smlouvy. Další účastník se tímto zavazuje dodržovat veškeré povinnosti</w:t>
      </w:r>
      <w:r w:rsidR="005C6A39" w:rsidRPr="008C0BA8">
        <w:rPr>
          <w:rFonts w:ascii="Times New Roman" w:hAnsi="Times New Roman" w:cs="Times New Roman"/>
          <w:color w:val="000000"/>
          <w:sz w:val="24"/>
          <w:szCs w:val="24"/>
        </w:rPr>
        <w:t xml:space="preserve"> </w:t>
      </w:r>
      <w:r w:rsidR="00AE571D" w:rsidRPr="008C0BA8">
        <w:rPr>
          <w:rFonts w:ascii="Times New Roman" w:hAnsi="Times New Roman" w:cs="Times New Roman"/>
          <w:color w:val="000000"/>
          <w:sz w:val="24"/>
          <w:szCs w:val="24"/>
        </w:rPr>
        <w:t>P</w:t>
      </w:r>
      <w:r w:rsidR="005C6A39" w:rsidRPr="008C0BA8">
        <w:rPr>
          <w:rFonts w:ascii="Times New Roman" w:hAnsi="Times New Roman" w:cs="Times New Roman"/>
          <w:color w:val="000000"/>
          <w:sz w:val="24"/>
          <w:szCs w:val="24"/>
        </w:rPr>
        <w:t xml:space="preserve">říjemce i </w:t>
      </w:r>
      <w:r w:rsidR="00AE571D" w:rsidRPr="008C0BA8">
        <w:rPr>
          <w:rFonts w:ascii="Times New Roman" w:hAnsi="Times New Roman" w:cs="Times New Roman"/>
          <w:color w:val="000000"/>
          <w:sz w:val="24"/>
          <w:szCs w:val="24"/>
        </w:rPr>
        <w:t>D</w:t>
      </w:r>
      <w:r w:rsidR="005C6A39" w:rsidRPr="008C0BA8">
        <w:rPr>
          <w:rFonts w:ascii="Times New Roman" w:hAnsi="Times New Roman" w:cs="Times New Roman"/>
          <w:color w:val="000000"/>
          <w:sz w:val="24"/>
          <w:szCs w:val="24"/>
        </w:rPr>
        <w:t>alšího účastníka</w:t>
      </w:r>
      <w:r w:rsidRPr="008C0BA8">
        <w:rPr>
          <w:rFonts w:ascii="Times New Roman" w:hAnsi="Times New Roman" w:cs="Times New Roman"/>
          <w:color w:val="000000"/>
          <w:sz w:val="24"/>
          <w:szCs w:val="24"/>
        </w:rPr>
        <w:t xml:space="preserve"> vyplývající z ustanovení </w:t>
      </w:r>
      <w:r w:rsidR="008455A5" w:rsidRPr="008C0BA8">
        <w:rPr>
          <w:rFonts w:ascii="Times New Roman" w:hAnsi="Times New Roman" w:cs="Times New Roman"/>
          <w:color w:val="000000"/>
          <w:sz w:val="24"/>
          <w:szCs w:val="24"/>
        </w:rPr>
        <w:t>S</w:t>
      </w:r>
      <w:r w:rsidRPr="008C0BA8">
        <w:rPr>
          <w:rFonts w:ascii="Times New Roman" w:hAnsi="Times New Roman" w:cs="Times New Roman"/>
          <w:color w:val="000000"/>
          <w:sz w:val="24"/>
          <w:szCs w:val="24"/>
        </w:rPr>
        <w:t xml:space="preserve">mlouvy mezi </w:t>
      </w:r>
      <w:r w:rsidR="009B43F5" w:rsidRPr="008C0BA8">
        <w:rPr>
          <w:rFonts w:ascii="Times New Roman" w:hAnsi="Times New Roman" w:cs="Times New Roman"/>
          <w:color w:val="000000"/>
          <w:sz w:val="24"/>
          <w:szCs w:val="24"/>
        </w:rPr>
        <w:t>p</w:t>
      </w:r>
      <w:r w:rsidR="00AE571D" w:rsidRPr="008C0BA8">
        <w:rPr>
          <w:rFonts w:ascii="Times New Roman" w:hAnsi="Times New Roman" w:cs="Times New Roman"/>
          <w:color w:val="000000"/>
          <w:sz w:val="24"/>
          <w:szCs w:val="24"/>
        </w:rPr>
        <w:t xml:space="preserve">oskytovatelem a </w:t>
      </w:r>
      <w:r w:rsidR="009B43F5" w:rsidRPr="008C0BA8">
        <w:rPr>
          <w:rFonts w:ascii="Times New Roman" w:hAnsi="Times New Roman" w:cs="Times New Roman"/>
          <w:color w:val="000000"/>
          <w:sz w:val="24"/>
          <w:szCs w:val="24"/>
        </w:rPr>
        <w:t>p</w:t>
      </w:r>
      <w:r w:rsidRPr="008C0BA8">
        <w:rPr>
          <w:rFonts w:ascii="Times New Roman" w:hAnsi="Times New Roman" w:cs="Times New Roman"/>
          <w:color w:val="000000"/>
          <w:sz w:val="24"/>
          <w:szCs w:val="24"/>
        </w:rPr>
        <w:t xml:space="preserve">říjemcem s výjimkou těch ustanovení, z jejichž podstaty vyplývá, že se nemohou vztahovat na </w:t>
      </w:r>
      <w:r w:rsidR="00AE571D" w:rsidRPr="008C0BA8">
        <w:rPr>
          <w:rFonts w:ascii="Times New Roman" w:hAnsi="Times New Roman" w:cs="Times New Roman"/>
          <w:color w:val="000000"/>
          <w:sz w:val="24"/>
          <w:szCs w:val="24"/>
        </w:rPr>
        <w:t>D</w:t>
      </w:r>
      <w:r w:rsidRPr="008C0BA8">
        <w:rPr>
          <w:rFonts w:ascii="Times New Roman" w:hAnsi="Times New Roman" w:cs="Times New Roman"/>
          <w:color w:val="000000"/>
          <w:sz w:val="24"/>
          <w:szCs w:val="24"/>
        </w:rPr>
        <w:t>alšího účastníka.</w:t>
      </w:r>
    </w:p>
    <w:p w14:paraId="73ABD0C1" w14:textId="77777777" w:rsidR="007C6083" w:rsidRPr="008C0BA8" w:rsidRDefault="007C6083" w:rsidP="005844D5">
      <w:pPr>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color w:val="000000"/>
          <w:sz w:val="24"/>
          <w:szCs w:val="24"/>
        </w:rPr>
      </w:pPr>
      <w:r w:rsidRPr="008C0BA8">
        <w:rPr>
          <w:rFonts w:ascii="Times New Roman" w:hAnsi="Times New Roman" w:cs="Times New Roman"/>
          <w:color w:val="000000"/>
          <w:sz w:val="24"/>
          <w:szCs w:val="24"/>
        </w:rPr>
        <w:t xml:space="preserve">Cíle </w:t>
      </w:r>
      <w:r w:rsidRPr="008C0BA8">
        <w:rPr>
          <w:rFonts w:ascii="Times New Roman" w:hAnsi="Times New Roman" w:cs="Times New Roman"/>
          <w:spacing w:val="-7"/>
          <w:sz w:val="24"/>
          <w:szCs w:val="24"/>
        </w:rPr>
        <w:t>Projektu</w:t>
      </w:r>
      <w:r w:rsidRPr="008C0BA8">
        <w:rPr>
          <w:rFonts w:ascii="Times New Roman" w:hAnsi="Times New Roman" w:cs="Times New Roman"/>
          <w:color w:val="000000"/>
          <w:sz w:val="24"/>
          <w:szCs w:val="24"/>
        </w:rPr>
        <w:t>, způsob řešení a předpokládané výsledky jsou uvedeny ve schváleném návrhu výše uvedeného Projektu, jehož originál je uložen u Poskytovatele, a jehož obsah je pro smluvní strany závazný (dále jen „</w:t>
      </w:r>
      <w:r w:rsidRPr="008C0BA8">
        <w:rPr>
          <w:rFonts w:ascii="Times New Roman" w:hAnsi="Times New Roman" w:cs="Times New Roman"/>
          <w:b/>
          <w:color w:val="000000"/>
          <w:sz w:val="24"/>
          <w:szCs w:val="24"/>
        </w:rPr>
        <w:t>Návrh projektu</w:t>
      </w:r>
      <w:r w:rsidRPr="008C0BA8">
        <w:rPr>
          <w:rFonts w:ascii="Times New Roman" w:hAnsi="Times New Roman" w:cs="Times New Roman"/>
          <w:color w:val="000000"/>
          <w:sz w:val="24"/>
          <w:szCs w:val="24"/>
        </w:rPr>
        <w:t xml:space="preserve">“). </w:t>
      </w:r>
    </w:p>
    <w:p w14:paraId="7357F4FB" w14:textId="77777777" w:rsidR="005844D5" w:rsidRPr="00335F61" w:rsidRDefault="005844D5" w:rsidP="00BA4EA1">
      <w:pPr>
        <w:jc w:val="center"/>
        <w:rPr>
          <w:rFonts w:ascii="Times New Roman" w:hAnsi="Times New Roman" w:cs="Times New Roman"/>
          <w:b/>
          <w:sz w:val="24"/>
          <w:szCs w:val="24"/>
        </w:rPr>
      </w:pPr>
    </w:p>
    <w:p w14:paraId="343014BB" w14:textId="77777777" w:rsidR="00685CB1" w:rsidRPr="00335F61" w:rsidRDefault="00685CB1" w:rsidP="00BA4EA1">
      <w:pPr>
        <w:jc w:val="center"/>
        <w:rPr>
          <w:rFonts w:ascii="Times New Roman" w:hAnsi="Times New Roman" w:cs="Times New Roman"/>
          <w:b/>
          <w:sz w:val="24"/>
          <w:szCs w:val="24"/>
        </w:rPr>
      </w:pPr>
    </w:p>
    <w:p w14:paraId="4A49383D" w14:textId="609E4E56" w:rsidR="00865F52" w:rsidRPr="00335F61" w:rsidRDefault="00865F52" w:rsidP="00BA4EA1">
      <w:pPr>
        <w:jc w:val="center"/>
        <w:rPr>
          <w:rFonts w:ascii="Times New Roman" w:hAnsi="Times New Roman" w:cs="Times New Roman"/>
          <w:b/>
          <w:sz w:val="24"/>
          <w:szCs w:val="24"/>
        </w:rPr>
      </w:pPr>
      <w:r w:rsidRPr="00335F61">
        <w:rPr>
          <w:rFonts w:ascii="Times New Roman" w:hAnsi="Times New Roman" w:cs="Times New Roman"/>
          <w:b/>
          <w:sz w:val="24"/>
          <w:szCs w:val="24"/>
        </w:rPr>
        <w:t>I</w:t>
      </w:r>
      <w:r w:rsidR="009034BB" w:rsidRPr="00335F61">
        <w:rPr>
          <w:rFonts w:ascii="Times New Roman" w:hAnsi="Times New Roman" w:cs="Times New Roman"/>
          <w:b/>
          <w:sz w:val="24"/>
          <w:szCs w:val="24"/>
        </w:rPr>
        <w:t>I</w:t>
      </w:r>
      <w:r w:rsidRPr="00335F61">
        <w:rPr>
          <w:rFonts w:ascii="Times New Roman" w:hAnsi="Times New Roman" w:cs="Times New Roman"/>
          <w:b/>
          <w:sz w:val="24"/>
          <w:szCs w:val="24"/>
        </w:rPr>
        <w:t>I.</w:t>
      </w:r>
    </w:p>
    <w:p w14:paraId="75FF5CBD" w14:textId="77777777" w:rsidR="00865F52" w:rsidRPr="00335F61" w:rsidRDefault="00865F52" w:rsidP="00BA4EA1">
      <w:pPr>
        <w:jc w:val="center"/>
        <w:rPr>
          <w:rFonts w:ascii="Times New Roman" w:hAnsi="Times New Roman" w:cs="Times New Roman"/>
          <w:b/>
          <w:sz w:val="24"/>
          <w:szCs w:val="24"/>
        </w:rPr>
      </w:pPr>
      <w:r w:rsidRPr="00335F61">
        <w:rPr>
          <w:rFonts w:ascii="Times New Roman" w:hAnsi="Times New Roman" w:cs="Times New Roman"/>
          <w:b/>
          <w:sz w:val="24"/>
          <w:szCs w:val="24"/>
        </w:rPr>
        <w:t xml:space="preserve">Celkové náklady na řešení </w:t>
      </w:r>
      <w:r w:rsidR="008C2033" w:rsidRPr="00335F61">
        <w:rPr>
          <w:rFonts w:ascii="Times New Roman" w:hAnsi="Times New Roman" w:cs="Times New Roman"/>
          <w:b/>
          <w:sz w:val="24"/>
          <w:szCs w:val="24"/>
        </w:rPr>
        <w:t>P</w:t>
      </w:r>
      <w:r w:rsidRPr="00335F61">
        <w:rPr>
          <w:rFonts w:ascii="Times New Roman" w:hAnsi="Times New Roman" w:cs="Times New Roman"/>
          <w:b/>
          <w:sz w:val="24"/>
          <w:szCs w:val="24"/>
        </w:rPr>
        <w:t>rojektu</w:t>
      </w:r>
    </w:p>
    <w:p w14:paraId="6C8E4D08" w14:textId="6724F70E" w:rsidR="00C15DC7" w:rsidRPr="00335F61" w:rsidRDefault="0070129C" w:rsidP="00797A43">
      <w:pPr>
        <w:numPr>
          <w:ilvl w:val="0"/>
          <w:numId w:val="1"/>
        </w:numPr>
        <w:spacing w:before="120"/>
        <w:jc w:val="both"/>
        <w:rPr>
          <w:rFonts w:ascii="Times New Roman" w:hAnsi="Times New Roman" w:cs="Times New Roman"/>
          <w:b/>
          <w:color w:val="000000"/>
          <w:sz w:val="24"/>
          <w:szCs w:val="24"/>
        </w:rPr>
      </w:pPr>
      <w:r w:rsidRPr="00335F61">
        <w:rPr>
          <w:rFonts w:ascii="Times New Roman" w:hAnsi="Times New Roman" w:cs="Times New Roman"/>
          <w:color w:val="000000"/>
          <w:sz w:val="24"/>
          <w:szCs w:val="24"/>
        </w:rPr>
        <w:t>Celková výše podpory z veřejných prostředků</w:t>
      </w:r>
      <w:r w:rsidR="00C86E03" w:rsidRPr="00335F61">
        <w:rPr>
          <w:rFonts w:ascii="Times New Roman" w:hAnsi="Times New Roman" w:cs="Times New Roman"/>
          <w:color w:val="000000"/>
          <w:sz w:val="24"/>
          <w:szCs w:val="24"/>
        </w:rPr>
        <w:t xml:space="preserve"> na celou dobu řešení </w:t>
      </w:r>
      <w:r w:rsidR="003A612F" w:rsidRPr="00335F61">
        <w:rPr>
          <w:rFonts w:ascii="Times New Roman" w:hAnsi="Times New Roman" w:cs="Times New Roman"/>
          <w:color w:val="000000"/>
          <w:sz w:val="24"/>
          <w:szCs w:val="24"/>
        </w:rPr>
        <w:t>P</w:t>
      </w:r>
      <w:r w:rsidR="00C86E03" w:rsidRPr="00335F61">
        <w:rPr>
          <w:rFonts w:ascii="Times New Roman" w:hAnsi="Times New Roman" w:cs="Times New Roman"/>
          <w:color w:val="000000"/>
          <w:sz w:val="24"/>
          <w:szCs w:val="24"/>
        </w:rPr>
        <w:t>rojektu</w:t>
      </w:r>
      <w:r w:rsidRPr="00335F61">
        <w:rPr>
          <w:rFonts w:ascii="Times New Roman" w:hAnsi="Times New Roman" w:cs="Times New Roman"/>
          <w:color w:val="000000"/>
          <w:sz w:val="24"/>
          <w:szCs w:val="24"/>
        </w:rPr>
        <w:t xml:space="preserve">, poskytovaná </w:t>
      </w:r>
      <w:r w:rsidR="008C2033" w:rsidRPr="00335F61">
        <w:rPr>
          <w:rFonts w:ascii="Times New Roman" w:hAnsi="Times New Roman" w:cs="Times New Roman"/>
          <w:color w:val="000000"/>
          <w:sz w:val="24"/>
          <w:szCs w:val="24"/>
        </w:rPr>
        <w:t>P</w:t>
      </w:r>
      <w:r w:rsidRPr="00335F61">
        <w:rPr>
          <w:rFonts w:ascii="Times New Roman" w:hAnsi="Times New Roman" w:cs="Times New Roman"/>
          <w:color w:val="000000"/>
          <w:sz w:val="24"/>
          <w:szCs w:val="24"/>
        </w:rPr>
        <w:t>oskytovatelem</w:t>
      </w:r>
      <w:r w:rsidR="00787FCC" w:rsidRPr="00335F61">
        <w:rPr>
          <w:rFonts w:ascii="Times New Roman" w:hAnsi="Times New Roman" w:cs="Times New Roman"/>
          <w:color w:val="000000"/>
          <w:sz w:val="24"/>
          <w:szCs w:val="24"/>
        </w:rPr>
        <w:t xml:space="preserve"> </w:t>
      </w:r>
      <w:r w:rsidR="008C2033" w:rsidRPr="00335F61">
        <w:rPr>
          <w:rFonts w:ascii="Times New Roman" w:hAnsi="Times New Roman" w:cs="Times New Roman"/>
          <w:color w:val="000000"/>
          <w:sz w:val="24"/>
          <w:szCs w:val="24"/>
        </w:rPr>
        <w:t>P</w:t>
      </w:r>
      <w:r w:rsidR="00787FCC" w:rsidRPr="00335F61">
        <w:rPr>
          <w:rFonts w:ascii="Times New Roman" w:hAnsi="Times New Roman" w:cs="Times New Roman"/>
          <w:color w:val="000000"/>
          <w:sz w:val="24"/>
          <w:szCs w:val="24"/>
        </w:rPr>
        <w:t>říjemci</w:t>
      </w:r>
      <w:r w:rsidRPr="00335F61">
        <w:rPr>
          <w:rFonts w:ascii="Times New Roman" w:hAnsi="Times New Roman" w:cs="Times New Roman"/>
          <w:color w:val="000000"/>
          <w:sz w:val="24"/>
          <w:szCs w:val="24"/>
        </w:rPr>
        <w:t xml:space="preserve">, </w:t>
      </w:r>
      <w:r w:rsidR="0039131B" w:rsidRPr="00335F61">
        <w:rPr>
          <w:rFonts w:ascii="Times New Roman" w:hAnsi="Times New Roman" w:cs="Times New Roman"/>
          <w:color w:val="000000"/>
          <w:sz w:val="24"/>
          <w:szCs w:val="24"/>
        </w:rPr>
        <w:t>může činit až</w:t>
      </w:r>
      <w:r w:rsidR="00FC6DF1" w:rsidRPr="00335F61">
        <w:rPr>
          <w:rFonts w:ascii="Times New Roman" w:hAnsi="Times New Roman" w:cs="Times New Roman"/>
          <w:color w:val="000000"/>
          <w:sz w:val="24"/>
          <w:szCs w:val="24"/>
        </w:rPr>
        <w:t xml:space="preserve"> </w:t>
      </w:r>
      <w:r w:rsidR="00797A43">
        <w:rPr>
          <w:rFonts w:ascii="Times New Roman" w:hAnsi="Times New Roman" w:cs="Times New Roman"/>
          <w:spacing w:val="-7"/>
          <w:sz w:val="24"/>
          <w:szCs w:val="24"/>
        </w:rPr>
        <w:t>28.</w:t>
      </w:r>
      <w:r w:rsidR="00797A43" w:rsidRPr="00797A43">
        <w:rPr>
          <w:rFonts w:ascii="Times New Roman" w:hAnsi="Times New Roman" w:cs="Times New Roman"/>
          <w:spacing w:val="-7"/>
          <w:sz w:val="24"/>
          <w:szCs w:val="24"/>
        </w:rPr>
        <w:t>870</w:t>
      </w:r>
      <w:r w:rsidR="00797A43">
        <w:rPr>
          <w:rFonts w:ascii="Times New Roman" w:hAnsi="Times New Roman" w:cs="Times New Roman"/>
          <w:spacing w:val="-7"/>
          <w:sz w:val="24"/>
          <w:szCs w:val="24"/>
        </w:rPr>
        <w:t>.</w:t>
      </w:r>
      <w:r w:rsidR="00797A43" w:rsidRPr="00797A43">
        <w:rPr>
          <w:rFonts w:ascii="Times New Roman" w:hAnsi="Times New Roman" w:cs="Times New Roman"/>
          <w:spacing w:val="-7"/>
          <w:sz w:val="24"/>
          <w:szCs w:val="24"/>
        </w:rPr>
        <w:t>775</w:t>
      </w:r>
      <w:r w:rsidR="00797A43">
        <w:rPr>
          <w:rFonts w:ascii="Times New Roman" w:hAnsi="Times New Roman" w:cs="Times New Roman"/>
          <w:spacing w:val="-7"/>
          <w:sz w:val="24"/>
          <w:szCs w:val="24"/>
        </w:rPr>
        <w:t xml:space="preserve"> </w:t>
      </w:r>
      <w:r w:rsidRPr="00335F61">
        <w:rPr>
          <w:rFonts w:ascii="Times New Roman" w:hAnsi="Times New Roman" w:cs="Times New Roman"/>
          <w:color w:val="000000"/>
          <w:sz w:val="24"/>
          <w:szCs w:val="24"/>
        </w:rPr>
        <w:t>Kč</w:t>
      </w:r>
      <w:r w:rsidR="00355DA7" w:rsidRPr="00335F61">
        <w:rPr>
          <w:rFonts w:ascii="Times New Roman" w:hAnsi="Times New Roman" w:cs="Times New Roman"/>
          <w:color w:val="000000"/>
          <w:sz w:val="24"/>
          <w:szCs w:val="24"/>
        </w:rPr>
        <w:t>.</w:t>
      </w:r>
      <w:r w:rsidR="00702F97">
        <w:rPr>
          <w:rFonts w:ascii="Times New Roman" w:hAnsi="Times New Roman" w:cs="Times New Roman"/>
          <w:color w:val="000000"/>
          <w:sz w:val="24"/>
          <w:szCs w:val="24"/>
        </w:rPr>
        <w:t xml:space="preserve"> </w:t>
      </w:r>
      <w:r w:rsidR="00EF017D">
        <w:rPr>
          <w:rFonts w:ascii="Times New Roman" w:hAnsi="Times New Roman" w:cs="Times New Roman"/>
          <w:color w:val="000000"/>
          <w:sz w:val="24"/>
          <w:szCs w:val="24"/>
        </w:rPr>
        <w:t xml:space="preserve">Celková výše podpory </w:t>
      </w:r>
      <w:r w:rsidR="00EF017D" w:rsidRPr="00335F61">
        <w:rPr>
          <w:rFonts w:ascii="Times New Roman" w:hAnsi="Times New Roman" w:cs="Times New Roman"/>
          <w:color w:val="000000"/>
          <w:sz w:val="24"/>
          <w:szCs w:val="24"/>
        </w:rPr>
        <w:t xml:space="preserve">z veřejných prostředků na celou dobu řešení </w:t>
      </w:r>
      <w:r w:rsidR="00EF017D">
        <w:rPr>
          <w:rFonts w:ascii="Times New Roman" w:hAnsi="Times New Roman" w:cs="Times New Roman"/>
          <w:color w:val="000000"/>
          <w:sz w:val="24"/>
          <w:szCs w:val="24"/>
        </w:rPr>
        <w:t>Části p</w:t>
      </w:r>
      <w:r w:rsidR="00EF017D" w:rsidRPr="00335F61">
        <w:rPr>
          <w:rFonts w:ascii="Times New Roman" w:hAnsi="Times New Roman" w:cs="Times New Roman"/>
          <w:color w:val="000000"/>
          <w:sz w:val="24"/>
          <w:szCs w:val="24"/>
        </w:rPr>
        <w:t xml:space="preserve">rojektu, poskytovaná </w:t>
      </w:r>
      <w:r w:rsidR="00EF017D">
        <w:rPr>
          <w:rFonts w:ascii="Times New Roman" w:hAnsi="Times New Roman" w:cs="Times New Roman"/>
          <w:color w:val="000000"/>
          <w:sz w:val="24"/>
          <w:szCs w:val="24"/>
        </w:rPr>
        <w:t>Příjemcem Dalšímu účastníkovi č. 1 m</w:t>
      </w:r>
      <w:r w:rsidR="00EF017D" w:rsidRPr="00335F61">
        <w:rPr>
          <w:rFonts w:ascii="Times New Roman" w:hAnsi="Times New Roman" w:cs="Times New Roman"/>
          <w:color w:val="000000"/>
          <w:sz w:val="24"/>
          <w:szCs w:val="24"/>
        </w:rPr>
        <w:t xml:space="preserve">ůže činit až </w:t>
      </w:r>
      <w:r w:rsidR="00797A43" w:rsidRPr="00797A43">
        <w:rPr>
          <w:rFonts w:ascii="Times New Roman" w:hAnsi="Times New Roman" w:cs="Times New Roman"/>
          <w:spacing w:val="-7"/>
          <w:sz w:val="24"/>
          <w:szCs w:val="24"/>
        </w:rPr>
        <w:t>8</w:t>
      </w:r>
      <w:r w:rsidR="00797A43">
        <w:rPr>
          <w:rFonts w:ascii="Times New Roman" w:hAnsi="Times New Roman" w:cs="Times New Roman"/>
          <w:spacing w:val="-7"/>
          <w:sz w:val="24"/>
          <w:szCs w:val="24"/>
        </w:rPr>
        <w:t>.</w:t>
      </w:r>
      <w:r w:rsidR="00797A43" w:rsidRPr="00797A43">
        <w:rPr>
          <w:rFonts w:ascii="Times New Roman" w:hAnsi="Times New Roman" w:cs="Times New Roman"/>
          <w:spacing w:val="-7"/>
          <w:sz w:val="24"/>
          <w:szCs w:val="24"/>
        </w:rPr>
        <w:t>204</w:t>
      </w:r>
      <w:r w:rsidR="00797A43">
        <w:rPr>
          <w:rFonts w:ascii="Times New Roman" w:hAnsi="Times New Roman" w:cs="Times New Roman"/>
          <w:spacing w:val="-7"/>
          <w:sz w:val="24"/>
          <w:szCs w:val="24"/>
        </w:rPr>
        <w:t>.</w:t>
      </w:r>
      <w:r w:rsidR="00797A43" w:rsidRPr="00797A43">
        <w:rPr>
          <w:rFonts w:ascii="Times New Roman" w:hAnsi="Times New Roman" w:cs="Times New Roman"/>
          <w:spacing w:val="-7"/>
          <w:sz w:val="24"/>
          <w:szCs w:val="24"/>
        </w:rPr>
        <w:t>557</w:t>
      </w:r>
      <w:r w:rsidR="00797A43">
        <w:rPr>
          <w:rFonts w:ascii="Times New Roman" w:hAnsi="Times New Roman" w:cs="Times New Roman"/>
          <w:spacing w:val="-7"/>
          <w:sz w:val="24"/>
          <w:szCs w:val="24"/>
        </w:rPr>
        <w:t xml:space="preserve"> </w:t>
      </w:r>
      <w:r w:rsidR="00EF017D" w:rsidRPr="00335F61">
        <w:rPr>
          <w:rFonts w:ascii="Times New Roman" w:hAnsi="Times New Roman" w:cs="Times New Roman"/>
          <w:color w:val="000000"/>
          <w:sz w:val="24"/>
          <w:szCs w:val="24"/>
        </w:rPr>
        <w:t>Kč</w:t>
      </w:r>
      <w:r w:rsidR="00EF017D">
        <w:rPr>
          <w:rFonts w:ascii="Times New Roman" w:hAnsi="Times New Roman" w:cs="Times New Roman"/>
          <w:color w:val="000000"/>
          <w:sz w:val="24"/>
          <w:szCs w:val="24"/>
        </w:rPr>
        <w:t xml:space="preserve"> a Dalšímu účastníkovi č. 2 až </w:t>
      </w:r>
      <w:r w:rsidR="00797A43">
        <w:rPr>
          <w:rFonts w:ascii="Times New Roman" w:hAnsi="Times New Roman" w:cs="Times New Roman"/>
          <w:color w:val="000000"/>
          <w:sz w:val="24"/>
          <w:szCs w:val="24"/>
        </w:rPr>
        <w:t>5.</w:t>
      </w:r>
      <w:r w:rsidR="00797A43" w:rsidRPr="00797A43">
        <w:rPr>
          <w:rFonts w:ascii="Times New Roman" w:hAnsi="Times New Roman" w:cs="Times New Roman"/>
          <w:color w:val="000000"/>
          <w:sz w:val="24"/>
          <w:szCs w:val="24"/>
        </w:rPr>
        <w:t>056</w:t>
      </w:r>
      <w:r w:rsidR="00797A43">
        <w:rPr>
          <w:rFonts w:ascii="Times New Roman" w:hAnsi="Times New Roman" w:cs="Times New Roman"/>
          <w:color w:val="000000"/>
          <w:sz w:val="24"/>
          <w:szCs w:val="24"/>
        </w:rPr>
        <w:t>.</w:t>
      </w:r>
      <w:r w:rsidR="00797A43" w:rsidRPr="00797A43">
        <w:rPr>
          <w:rFonts w:ascii="Times New Roman" w:hAnsi="Times New Roman" w:cs="Times New Roman"/>
          <w:color w:val="000000"/>
          <w:sz w:val="24"/>
          <w:szCs w:val="24"/>
        </w:rPr>
        <w:t>218</w:t>
      </w:r>
      <w:r w:rsidR="00797A43">
        <w:rPr>
          <w:rFonts w:ascii="Times New Roman" w:hAnsi="Times New Roman" w:cs="Times New Roman"/>
          <w:color w:val="000000"/>
          <w:sz w:val="24"/>
          <w:szCs w:val="24"/>
        </w:rPr>
        <w:t xml:space="preserve"> </w:t>
      </w:r>
      <w:r w:rsidR="00EF017D">
        <w:rPr>
          <w:rFonts w:ascii="Times New Roman" w:hAnsi="Times New Roman" w:cs="Times New Roman"/>
          <w:color w:val="000000"/>
          <w:sz w:val="24"/>
          <w:szCs w:val="24"/>
        </w:rPr>
        <w:t>Kč</w:t>
      </w:r>
      <w:r w:rsidR="00EF017D" w:rsidRPr="00335F61">
        <w:rPr>
          <w:rFonts w:ascii="Times New Roman" w:hAnsi="Times New Roman" w:cs="Times New Roman"/>
          <w:color w:val="000000"/>
          <w:sz w:val="24"/>
          <w:szCs w:val="24"/>
        </w:rPr>
        <w:t>.</w:t>
      </w:r>
    </w:p>
    <w:p w14:paraId="2A2E1BDA" w14:textId="7EC70B31" w:rsidR="00C707DB" w:rsidRPr="00335F61" w:rsidRDefault="00355DA7" w:rsidP="00671EDE">
      <w:pPr>
        <w:numPr>
          <w:ilvl w:val="0"/>
          <w:numId w:val="1"/>
        </w:numPr>
        <w:spacing w:before="120"/>
        <w:ind w:left="284" w:hanging="284"/>
        <w:jc w:val="both"/>
        <w:rPr>
          <w:rFonts w:ascii="Times New Roman" w:hAnsi="Times New Roman" w:cs="Times New Roman"/>
          <w:b/>
          <w:color w:val="000000"/>
          <w:sz w:val="24"/>
          <w:szCs w:val="24"/>
        </w:rPr>
      </w:pPr>
      <w:r w:rsidRPr="00335F61">
        <w:rPr>
          <w:rFonts w:ascii="Times New Roman" w:hAnsi="Times New Roman" w:cs="Times New Roman"/>
          <w:sz w:val="24"/>
          <w:szCs w:val="24"/>
        </w:rPr>
        <w:t>Finanční prostředky (dále také „</w:t>
      </w:r>
      <w:r w:rsidR="00C943D2">
        <w:rPr>
          <w:rFonts w:ascii="Times New Roman" w:hAnsi="Times New Roman" w:cs="Times New Roman"/>
          <w:b/>
          <w:sz w:val="24"/>
          <w:szCs w:val="24"/>
        </w:rPr>
        <w:t>Účelové</w:t>
      </w:r>
      <w:r w:rsidR="00C943D2" w:rsidRPr="00335F61">
        <w:rPr>
          <w:rFonts w:ascii="Times New Roman" w:hAnsi="Times New Roman" w:cs="Times New Roman"/>
          <w:b/>
          <w:sz w:val="24"/>
          <w:szCs w:val="24"/>
        </w:rPr>
        <w:t xml:space="preserve"> </w:t>
      </w:r>
      <w:r w:rsidRPr="00335F61">
        <w:rPr>
          <w:rFonts w:ascii="Times New Roman" w:hAnsi="Times New Roman" w:cs="Times New Roman"/>
          <w:b/>
          <w:sz w:val="24"/>
          <w:szCs w:val="24"/>
        </w:rPr>
        <w:t>prostředky</w:t>
      </w:r>
      <w:r w:rsidRPr="00335F61">
        <w:rPr>
          <w:rFonts w:ascii="Times New Roman" w:hAnsi="Times New Roman" w:cs="Times New Roman"/>
          <w:sz w:val="24"/>
          <w:szCs w:val="24"/>
        </w:rPr>
        <w:t xml:space="preserve">“) poskytuje </w:t>
      </w:r>
      <w:r w:rsidR="008C2033" w:rsidRPr="00335F61">
        <w:rPr>
          <w:rFonts w:ascii="Times New Roman" w:hAnsi="Times New Roman" w:cs="Times New Roman"/>
          <w:sz w:val="24"/>
          <w:szCs w:val="24"/>
        </w:rPr>
        <w:t>P</w:t>
      </w:r>
      <w:r w:rsidRPr="00335F61">
        <w:rPr>
          <w:rFonts w:ascii="Times New Roman" w:hAnsi="Times New Roman" w:cs="Times New Roman"/>
          <w:sz w:val="24"/>
          <w:szCs w:val="24"/>
        </w:rPr>
        <w:t xml:space="preserve">říjemce </w:t>
      </w:r>
      <w:r w:rsidR="008C2033" w:rsidRPr="00335F61">
        <w:rPr>
          <w:rFonts w:ascii="Times New Roman" w:hAnsi="Times New Roman" w:cs="Times New Roman"/>
          <w:sz w:val="24"/>
          <w:szCs w:val="24"/>
        </w:rPr>
        <w:t>D</w:t>
      </w:r>
      <w:r w:rsidRPr="00335F61">
        <w:rPr>
          <w:rFonts w:ascii="Times New Roman" w:hAnsi="Times New Roman" w:cs="Times New Roman"/>
          <w:sz w:val="24"/>
          <w:szCs w:val="24"/>
        </w:rPr>
        <w:t xml:space="preserve">alšímu účastníkovi na základě této Smlouvy výhradně za </w:t>
      </w:r>
      <w:r w:rsidRPr="00335F61">
        <w:rPr>
          <w:rFonts w:ascii="Times New Roman" w:hAnsi="Times New Roman" w:cs="Times New Roman"/>
          <w:color w:val="000000"/>
          <w:sz w:val="24"/>
          <w:szCs w:val="24"/>
        </w:rPr>
        <w:t xml:space="preserve">účelem jejich využití k dosažení cílů řešení Části projektu v rozsahu, členění a za podmínek, schválených </w:t>
      </w:r>
      <w:r w:rsidR="008C2033" w:rsidRPr="00335F61">
        <w:rPr>
          <w:rFonts w:ascii="Times New Roman" w:hAnsi="Times New Roman" w:cs="Times New Roman"/>
          <w:color w:val="000000"/>
          <w:sz w:val="24"/>
          <w:szCs w:val="24"/>
        </w:rPr>
        <w:t>P</w:t>
      </w:r>
      <w:r w:rsidRPr="00335F61">
        <w:rPr>
          <w:rFonts w:ascii="Times New Roman" w:hAnsi="Times New Roman" w:cs="Times New Roman"/>
          <w:color w:val="000000"/>
          <w:sz w:val="24"/>
          <w:szCs w:val="24"/>
        </w:rPr>
        <w:t xml:space="preserve">oskytovatelem. </w:t>
      </w:r>
    </w:p>
    <w:p w14:paraId="714F8FE4" w14:textId="2597B0C4" w:rsidR="002F0600" w:rsidRPr="00335F61" w:rsidRDefault="002F0600" w:rsidP="002F0600">
      <w:pPr>
        <w:numPr>
          <w:ilvl w:val="0"/>
          <w:numId w:val="1"/>
        </w:numPr>
        <w:spacing w:before="120"/>
        <w:jc w:val="both"/>
        <w:rPr>
          <w:rFonts w:ascii="Times New Roman" w:hAnsi="Times New Roman" w:cs="Times New Roman"/>
          <w:color w:val="000000"/>
          <w:sz w:val="24"/>
          <w:szCs w:val="24"/>
        </w:rPr>
      </w:pPr>
      <w:r w:rsidRPr="00335F61">
        <w:rPr>
          <w:rFonts w:ascii="Times New Roman" w:hAnsi="Times New Roman" w:cs="Times New Roman"/>
          <w:color w:val="000000"/>
          <w:sz w:val="24"/>
          <w:szCs w:val="24"/>
        </w:rPr>
        <w:lastRenderedPageBreak/>
        <w:t>Rozdělení podpory pro jednotlivé roky řešení je stanoveno v</w:t>
      </w:r>
      <w:r w:rsidR="001C2D06">
        <w:rPr>
          <w:rFonts w:ascii="Times New Roman" w:hAnsi="Times New Roman" w:cs="Times New Roman"/>
          <w:color w:val="000000"/>
          <w:sz w:val="24"/>
          <w:szCs w:val="24"/>
        </w:rPr>
        <w:t> </w:t>
      </w:r>
      <w:r w:rsidR="001C2D06" w:rsidRPr="001C2D06">
        <w:rPr>
          <w:rFonts w:ascii="Times New Roman" w:hAnsi="Times New Roman" w:cs="Times New Roman"/>
          <w:bCs/>
          <w:color w:val="000000"/>
          <w:sz w:val="24"/>
          <w:szCs w:val="24"/>
        </w:rPr>
        <w:t>Závazných parametrech řešení projektu</w:t>
      </w:r>
      <w:r w:rsidRPr="00335F61">
        <w:rPr>
          <w:rFonts w:ascii="Times New Roman" w:hAnsi="Times New Roman" w:cs="Times New Roman"/>
          <w:color w:val="000000"/>
          <w:sz w:val="24"/>
          <w:szCs w:val="24"/>
        </w:rPr>
        <w:t xml:space="preserve"> tvoří </w:t>
      </w:r>
      <w:r w:rsidR="001C2D06">
        <w:rPr>
          <w:rFonts w:ascii="Times New Roman" w:hAnsi="Times New Roman" w:cs="Times New Roman"/>
          <w:color w:val="000000"/>
          <w:sz w:val="24"/>
          <w:szCs w:val="24"/>
        </w:rPr>
        <w:t xml:space="preserve">přílohu </w:t>
      </w:r>
      <w:r w:rsidRPr="00335F61">
        <w:rPr>
          <w:rFonts w:ascii="Times New Roman" w:hAnsi="Times New Roman" w:cs="Times New Roman"/>
          <w:color w:val="000000"/>
          <w:sz w:val="24"/>
          <w:szCs w:val="24"/>
        </w:rPr>
        <w:t xml:space="preserve">Smlouvy mezi </w:t>
      </w:r>
      <w:r w:rsidR="00C943D2">
        <w:rPr>
          <w:rFonts w:ascii="Times New Roman" w:hAnsi="Times New Roman" w:cs="Times New Roman"/>
          <w:color w:val="000000"/>
          <w:sz w:val="24"/>
          <w:szCs w:val="24"/>
        </w:rPr>
        <w:t>p</w:t>
      </w:r>
      <w:r w:rsidRPr="00335F61">
        <w:rPr>
          <w:rFonts w:ascii="Times New Roman" w:hAnsi="Times New Roman" w:cs="Times New Roman"/>
          <w:color w:val="000000"/>
          <w:sz w:val="24"/>
          <w:szCs w:val="24"/>
        </w:rPr>
        <w:t xml:space="preserve">oskytovatelem a </w:t>
      </w:r>
      <w:r w:rsidR="00C943D2">
        <w:rPr>
          <w:rFonts w:ascii="Times New Roman" w:hAnsi="Times New Roman" w:cs="Times New Roman"/>
          <w:color w:val="000000"/>
          <w:sz w:val="24"/>
          <w:szCs w:val="24"/>
        </w:rPr>
        <w:t>p</w:t>
      </w:r>
      <w:r w:rsidRPr="00335F61">
        <w:rPr>
          <w:rFonts w:ascii="Times New Roman" w:hAnsi="Times New Roman" w:cs="Times New Roman"/>
          <w:color w:val="000000"/>
          <w:sz w:val="24"/>
          <w:szCs w:val="24"/>
        </w:rPr>
        <w:t>říjemcem.</w:t>
      </w:r>
    </w:p>
    <w:p w14:paraId="5802D182" w14:textId="03B8B32D" w:rsidR="002F0600" w:rsidRPr="00335F61" w:rsidRDefault="002F0600" w:rsidP="002F0600">
      <w:pPr>
        <w:numPr>
          <w:ilvl w:val="0"/>
          <w:numId w:val="1"/>
        </w:numPr>
        <w:spacing w:before="120"/>
        <w:jc w:val="both"/>
        <w:rPr>
          <w:rFonts w:ascii="Times New Roman" w:hAnsi="Times New Roman" w:cs="Times New Roman"/>
          <w:color w:val="000000"/>
          <w:sz w:val="24"/>
          <w:szCs w:val="24"/>
        </w:rPr>
      </w:pPr>
      <w:r w:rsidRPr="00335F61">
        <w:rPr>
          <w:rFonts w:ascii="Times New Roman" w:hAnsi="Times New Roman" w:cs="Times New Roman"/>
          <w:color w:val="000000"/>
          <w:sz w:val="24"/>
          <w:szCs w:val="24"/>
        </w:rPr>
        <w:t xml:space="preserve">Příjemce se zavazuje převést Dalšímu účastníkovi odpovídající část </w:t>
      </w:r>
      <w:r w:rsidR="00C943D2">
        <w:rPr>
          <w:rFonts w:ascii="Times New Roman" w:hAnsi="Times New Roman" w:cs="Times New Roman"/>
          <w:color w:val="000000"/>
          <w:sz w:val="24"/>
          <w:szCs w:val="24"/>
        </w:rPr>
        <w:t>Účelových</w:t>
      </w:r>
      <w:r w:rsidR="00C943D2" w:rsidRPr="00335F61">
        <w:rPr>
          <w:rFonts w:ascii="Times New Roman" w:hAnsi="Times New Roman" w:cs="Times New Roman"/>
          <w:color w:val="000000"/>
          <w:sz w:val="24"/>
          <w:szCs w:val="24"/>
        </w:rPr>
        <w:t xml:space="preserve"> </w:t>
      </w:r>
      <w:r w:rsidRPr="00335F61">
        <w:rPr>
          <w:rFonts w:ascii="Times New Roman" w:hAnsi="Times New Roman" w:cs="Times New Roman"/>
          <w:color w:val="000000"/>
          <w:sz w:val="24"/>
          <w:szCs w:val="24"/>
        </w:rPr>
        <w:t xml:space="preserve">prostředků bankovním převodem na bankovní účet uvedený v záhlaví této Smlouvy, a to do 30 dnů po jejich obdržení od Poskytovatele. </w:t>
      </w:r>
    </w:p>
    <w:p w14:paraId="7F2C5B2A" w14:textId="5099F069" w:rsidR="002F0600" w:rsidRDefault="002F0600" w:rsidP="002F0600">
      <w:pPr>
        <w:numPr>
          <w:ilvl w:val="0"/>
          <w:numId w:val="1"/>
        </w:numPr>
        <w:spacing w:before="120"/>
        <w:jc w:val="both"/>
        <w:rPr>
          <w:rFonts w:ascii="Times New Roman" w:hAnsi="Times New Roman" w:cs="Times New Roman"/>
          <w:color w:val="000000"/>
          <w:sz w:val="24"/>
          <w:szCs w:val="24"/>
        </w:rPr>
      </w:pPr>
      <w:r w:rsidRPr="00335F61">
        <w:rPr>
          <w:rFonts w:ascii="Times New Roman" w:hAnsi="Times New Roman" w:cs="Times New Roman"/>
          <w:color w:val="000000"/>
          <w:sz w:val="24"/>
          <w:szCs w:val="24"/>
        </w:rPr>
        <w:t xml:space="preserve">Dojde-li ke změně výše uznaných nákladů Dalšího účastníka nebo výše poskytovaných </w:t>
      </w:r>
      <w:r w:rsidR="00DC1DC7">
        <w:rPr>
          <w:rFonts w:ascii="Times New Roman" w:hAnsi="Times New Roman" w:cs="Times New Roman"/>
          <w:color w:val="000000"/>
          <w:sz w:val="24"/>
          <w:szCs w:val="24"/>
        </w:rPr>
        <w:t>Účelových</w:t>
      </w:r>
      <w:r w:rsidR="00DC1DC7" w:rsidRPr="00335F61">
        <w:rPr>
          <w:rFonts w:ascii="Times New Roman" w:hAnsi="Times New Roman" w:cs="Times New Roman"/>
          <w:color w:val="000000"/>
          <w:sz w:val="24"/>
          <w:szCs w:val="24"/>
        </w:rPr>
        <w:t xml:space="preserve"> </w:t>
      </w:r>
      <w:r w:rsidRPr="00335F61">
        <w:rPr>
          <w:rFonts w:ascii="Times New Roman" w:hAnsi="Times New Roman" w:cs="Times New Roman"/>
          <w:color w:val="000000"/>
          <w:sz w:val="24"/>
          <w:szCs w:val="24"/>
        </w:rPr>
        <w:t xml:space="preserve">prostředků na řešení Části projektu, vyhotoví Příjemce písemný Dodatek k této Smlouvě. Tyto Dodatky se stanou po podpisu oběma smluvními stranami nedílnou součástí této Smlouvy. </w:t>
      </w:r>
      <w:r w:rsidRPr="00084935">
        <w:rPr>
          <w:rFonts w:ascii="Times New Roman" w:hAnsi="Times New Roman" w:cs="Times New Roman"/>
          <w:color w:val="000000"/>
          <w:sz w:val="24"/>
          <w:szCs w:val="24"/>
        </w:rPr>
        <w:t xml:space="preserve">Struktura </w:t>
      </w:r>
      <w:r w:rsidR="00DC1DC7" w:rsidRPr="00084935">
        <w:rPr>
          <w:rFonts w:ascii="Times New Roman" w:hAnsi="Times New Roman" w:cs="Times New Roman"/>
          <w:color w:val="000000"/>
          <w:sz w:val="24"/>
          <w:szCs w:val="24"/>
        </w:rPr>
        <w:t xml:space="preserve">Účelových </w:t>
      </w:r>
      <w:r w:rsidRPr="00084935">
        <w:rPr>
          <w:rFonts w:ascii="Times New Roman" w:hAnsi="Times New Roman" w:cs="Times New Roman"/>
          <w:color w:val="000000"/>
          <w:sz w:val="24"/>
          <w:szCs w:val="24"/>
        </w:rPr>
        <w:t>prostředků může být změněna bez nutnosti uzavření Dodatku smlouvy pouze v souladu s podmínkami příslušné Zadávací dokumentace.</w:t>
      </w:r>
    </w:p>
    <w:p w14:paraId="1B23477C" w14:textId="217BC0D8" w:rsidR="00D47E23" w:rsidRPr="00EE74C2" w:rsidRDefault="00D47E23" w:rsidP="00D47E23">
      <w:pPr>
        <w:numPr>
          <w:ilvl w:val="0"/>
          <w:numId w:val="1"/>
        </w:numPr>
        <w:spacing w:before="120"/>
        <w:jc w:val="both"/>
        <w:rPr>
          <w:rFonts w:ascii="Times New Roman" w:hAnsi="Times New Roman" w:cs="Times New Roman"/>
          <w:color w:val="000000"/>
          <w:sz w:val="24"/>
          <w:szCs w:val="24"/>
        </w:rPr>
      </w:pPr>
      <w:r w:rsidRPr="00D47E23">
        <w:rPr>
          <w:rFonts w:ascii="Times New Roman" w:hAnsi="Times New Roman" w:cs="Times New Roman"/>
          <w:color w:val="000000"/>
          <w:sz w:val="24"/>
          <w:szCs w:val="24"/>
        </w:rPr>
        <w:t>Dojde-li v důsledku rozpočtového provizoria k regulaci čerpání rozpočtu a</w:t>
      </w:r>
      <w:r w:rsidRPr="00833A17">
        <w:rPr>
          <w:rFonts w:ascii="Times New Roman" w:hAnsi="Times New Roman" w:cs="Times New Roman"/>
          <w:color w:val="000000"/>
          <w:sz w:val="24"/>
          <w:szCs w:val="24"/>
        </w:rPr>
        <w:t xml:space="preserve"> Poskytovatel určí písemným oznámením lhůtu k poskytnutí Účelových prostředků Příjemci</w:t>
      </w:r>
      <w:r w:rsidRPr="00084935">
        <w:rPr>
          <w:rFonts w:ascii="Times New Roman" w:hAnsi="Times New Roman" w:cs="Times New Roman"/>
          <w:color w:val="000000"/>
          <w:sz w:val="24"/>
          <w:szCs w:val="24"/>
        </w:rPr>
        <w:t xml:space="preserve">, Příjemce o tom bude Další účastníky obdobně informovat. </w:t>
      </w:r>
      <w:r w:rsidRPr="00635D3B">
        <w:rPr>
          <w:rFonts w:ascii="Times New Roman" w:hAnsi="Times New Roman" w:cs="Times New Roman"/>
          <w:color w:val="000000"/>
          <w:sz w:val="24"/>
          <w:szCs w:val="24"/>
        </w:rPr>
        <w:t xml:space="preserve">Pokud </w:t>
      </w:r>
      <w:r w:rsidRPr="006970DC">
        <w:rPr>
          <w:rFonts w:ascii="Times New Roman" w:hAnsi="Times New Roman" w:cs="Times New Roman"/>
          <w:color w:val="000000"/>
          <w:sz w:val="24"/>
          <w:szCs w:val="24"/>
        </w:rPr>
        <w:t xml:space="preserve">Poskytovatel v případě, že dojde </w:t>
      </w:r>
      <w:r w:rsidRPr="000A5CB8">
        <w:rPr>
          <w:rFonts w:ascii="Times New Roman" w:hAnsi="Times New Roman" w:cs="Times New Roman"/>
          <w:color w:val="000000"/>
          <w:sz w:val="24"/>
          <w:szCs w:val="24"/>
        </w:rPr>
        <w:t xml:space="preserve">v důsledku rozpočtového provizoria k regulaci čerpání rozpočtu, od </w:t>
      </w:r>
      <w:r w:rsidR="001C2D06">
        <w:rPr>
          <w:rFonts w:ascii="Times New Roman" w:hAnsi="Times New Roman" w:cs="Times New Roman"/>
          <w:color w:val="000000"/>
          <w:sz w:val="24"/>
          <w:szCs w:val="24"/>
        </w:rPr>
        <w:t>S</w:t>
      </w:r>
      <w:r w:rsidRPr="000A5CB8">
        <w:rPr>
          <w:rFonts w:ascii="Times New Roman" w:hAnsi="Times New Roman" w:cs="Times New Roman"/>
          <w:color w:val="000000"/>
          <w:sz w:val="24"/>
          <w:szCs w:val="24"/>
        </w:rPr>
        <w:t>mlouvy mezi poskytovatelem a příjemcem odstoupí</w:t>
      </w:r>
      <w:r w:rsidRPr="00CF0088">
        <w:rPr>
          <w:rFonts w:ascii="Times New Roman" w:hAnsi="Times New Roman" w:cs="Times New Roman"/>
          <w:color w:val="000000"/>
          <w:sz w:val="24"/>
          <w:szCs w:val="24"/>
        </w:rPr>
        <w:t>, ke dni zániku S</w:t>
      </w:r>
      <w:r w:rsidRPr="00EE74C2">
        <w:rPr>
          <w:rFonts w:ascii="Times New Roman" w:hAnsi="Times New Roman" w:cs="Times New Roman"/>
          <w:color w:val="000000"/>
          <w:sz w:val="24"/>
          <w:szCs w:val="24"/>
        </w:rPr>
        <w:t>mlouvy mezi poskytovatelem a příjemcem zanikne i tato Smlouva, o čemž Příjemce Další účastníky písemně bezodkladně vyrozumí.</w:t>
      </w:r>
    </w:p>
    <w:p w14:paraId="3D87A6E4" w14:textId="34F59080" w:rsidR="00442E99" w:rsidRPr="00335F61" w:rsidRDefault="004B6ADF" w:rsidP="009B56A5">
      <w:pPr>
        <w:tabs>
          <w:tab w:val="left" w:pos="284"/>
          <w:tab w:val="left" w:pos="709"/>
          <w:tab w:val="left" w:pos="1584"/>
          <w:tab w:val="left" w:pos="2448"/>
          <w:tab w:val="left" w:pos="3312"/>
          <w:tab w:val="left" w:pos="4176"/>
          <w:tab w:val="left" w:pos="5040"/>
          <w:tab w:val="left" w:pos="5904"/>
          <w:tab w:val="left" w:pos="6768"/>
          <w:tab w:val="left" w:pos="7632"/>
          <w:tab w:val="left" w:pos="8496"/>
        </w:tabs>
        <w:spacing w:before="120"/>
        <w:jc w:val="both"/>
        <w:rPr>
          <w:rFonts w:ascii="Times New Roman" w:hAnsi="Times New Roman" w:cs="Times New Roman"/>
          <w:sz w:val="24"/>
          <w:szCs w:val="24"/>
        </w:rPr>
      </w:pPr>
      <w:r w:rsidRPr="00335F61">
        <w:rPr>
          <w:rFonts w:ascii="Times New Roman" w:hAnsi="Times New Roman" w:cs="Times New Roman"/>
          <w:sz w:val="24"/>
          <w:szCs w:val="24"/>
        </w:rPr>
        <w:t xml:space="preserve"> </w:t>
      </w:r>
      <w:r w:rsidR="006E3426" w:rsidRPr="00335F61">
        <w:rPr>
          <w:rFonts w:ascii="Times New Roman" w:hAnsi="Times New Roman" w:cs="Times New Roman"/>
          <w:sz w:val="24"/>
          <w:szCs w:val="24"/>
        </w:rPr>
        <w:t xml:space="preserve"> </w:t>
      </w:r>
    </w:p>
    <w:p w14:paraId="3FF4884B" w14:textId="77777777" w:rsidR="00685CB1" w:rsidRPr="00335F61" w:rsidRDefault="00685CB1" w:rsidP="00BA38EF">
      <w:pPr>
        <w:jc w:val="center"/>
        <w:rPr>
          <w:rFonts w:ascii="Times New Roman" w:hAnsi="Times New Roman" w:cs="Times New Roman"/>
          <w:b/>
          <w:sz w:val="24"/>
          <w:szCs w:val="24"/>
        </w:rPr>
      </w:pPr>
    </w:p>
    <w:p w14:paraId="44EDBB47" w14:textId="1D50CDD1" w:rsidR="00CF5A32" w:rsidRPr="00335F61" w:rsidRDefault="00CF5A32" w:rsidP="00BA38EF">
      <w:pPr>
        <w:jc w:val="center"/>
        <w:rPr>
          <w:rFonts w:ascii="Times New Roman" w:hAnsi="Times New Roman" w:cs="Times New Roman"/>
          <w:b/>
          <w:bCs/>
          <w:sz w:val="24"/>
          <w:szCs w:val="24"/>
        </w:rPr>
      </w:pPr>
      <w:r w:rsidRPr="00335F61">
        <w:rPr>
          <w:rFonts w:ascii="Times New Roman" w:hAnsi="Times New Roman" w:cs="Times New Roman"/>
          <w:b/>
          <w:sz w:val="24"/>
          <w:szCs w:val="24"/>
        </w:rPr>
        <w:t>IV</w:t>
      </w:r>
      <w:r w:rsidRPr="00335F61">
        <w:rPr>
          <w:rFonts w:ascii="Times New Roman" w:hAnsi="Times New Roman" w:cs="Times New Roman"/>
          <w:b/>
          <w:bCs/>
          <w:sz w:val="24"/>
          <w:szCs w:val="24"/>
        </w:rPr>
        <w:t>.</w:t>
      </w:r>
    </w:p>
    <w:p w14:paraId="6F365BB2" w14:textId="5590EFA3" w:rsidR="00CF5A32" w:rsidRPr="00335F61" w:rsidRDefault="007B7C96" w:rsidP="006679A6">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Times New Roman" w:hAnsi="Times New Roman" w:cs="Times New Roman"/>
          <w:b/>
          <w:sz w:val="24"/>
          <w:szCs w:val="24"/>
        </w:rPr>
      </w:pPr>
      <w:r w:rsidRPr="00335F61">
        <w:rPr>
          <w:rFonts w:ascii="Times New Roman" w:hAnsi="Times New Roman" w:cs="Times New Roman"/>
          <w:b/>
          <w:sz w:val="24"/>
          <w:szCs w:val="24"/>
        </w:rPr>
        <w:t>Další účastník</w:t>
      </w:r>
    </w:p>
    <w:p w14:paraId="6F054819" w14:textId="65BE3876" w:rsidR="007B7C96" w:rsidRPr="00335F61"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Další účastník odpovídá Příjemci za odbornou úroveň Části projektu.</w:t>
      </w:r>
    </w:p>
    <w:p w14:paraId="38ABDA06" w14:textId="4BB53CB1" w:rsidR="007B7C96" w:rsidRPr="00335F61"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odpovídá za to, že spoluřešitel souhlasí se svým ustanovením spoluřešitelem Části projektu, že byl seznámen s obsahem této Smlouvy, včetně všech jejích příloh a dodatků, stejně tak jako se Zadávací dokumentací, a že Další účastník spoluřešitele </w:t>
      </w:r>
      <w:r w:rsidR="00271BCB" w:rsidRPr="00335F61">
        <w:rPr>
          <w:rFonts w:ascii="Times New Roman" w:hAnsi="Times New Roman" w:cs="Times New Roman"/>
          <w:sz w:val="24"/>
          <w:szCs w:val="24"/>
        </w:rPr>
        <w:t xml:space="preserve">v rámci svého pracovněprávního vztahu se spoluřešitelem </w:t>
      </w:r>
      <w:r w:rsidRPr="00335F61">
        <w:rPr>
          <w:rFonts w:ascii="Times New Roman" w:hAnsi="Times New Roman" w:cs="Times New Roman"/>
          <w:sz w:val="24"/>
          <w:szCs w:val="24"/>
        </w:rPr>
        <w:t>zavázal dodržovat ve vztahu k Příjemci i</w:t>
      </w:r>
      <w:r w:rsidR="004E0A1B" w:rsidRPr="00335F61">
        <w:rPr>
          <w:rFonts w:ascii="Times New Roman" w:hAnsi="Times New Roman" w:cs="Times New Roman"/>
          <w:sz w:val="24"/>
          <w:szCs w:val="24"/>
        </w:rPr>
        <w:t> </w:t>
      </w:r>
      <w:r w:rsidRPr="00335F61">
        <w:rPr>
          <w:rFonts w:ascii="Times New Roman" w:hAnsi="Times New Roman" w:cs="Times New Roman"/>
          <w:sz w:val="24"/>
          <w:szCs w:val="24"/>
        </w:rPr>
        <w:t>Poskytovateli veškerá ustanovení obecně závazných předpisů, této Smlouvy, Zadávací dokumentace a Návrhu projektu.</w:t>
      </w:r>
    </w:p>
    <w:p w14:paraId="33D7E43C" w14:textId="09A52A24" w:rsidR="007B7C96" w:rsidRPr="00335F61" w:rsidRDefault="007B7C96" w:rsidP="00671EDE">
      <w:pPr>
        <w:pStyle w:val="Textkomente"/>
        <w:numPr>
          <w:ilvl w:val="0"/>
          <w:numId w:val="4"/>
        </w:numPr>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tímto stvrzuje Příjemci, že mezi </w:t>
      </w:r>
      <w:r w:rsidR="001F3C19">
        <w:rPr>
          <w:rFonts w:ascii="Times New Roman" w:hAnsi="Times New Roman" w:cs="Times New Roman"/>
          <w:sz w:val="24"/>
          <w:szCs w:val="24"/>
        </w:rPr>
        <w:t xml:space="preserve">ním a </w:t>
      </w:r>
      <w:r w:rsidRPr="00335F61">
        <w:rPr>
          <w:rFonts w:ascii="Times New Roman" w:hAnsi="Times New Roman" w:cs="Times New Roman"/>
          <w:sz w:val="24"/>
          <w:szCs w:val="24"/>
        </w:rPr>
        <w:t>spoluřešitelem, uvedeným v článku I. odstavci 1. této Smlouvy existuje pracovněprávní vztah,</w:t>
      </w:r>
      <w:r w:rsidR="0058254E">
        <w:rPr>
          <w:rFonts w:ascii="Times New Roman" w:hAnsi="Times New Roman" w:cs="Times New Roman"/>
          <w:sz w:val="24"/>
          <w:szCs w:val="24"/>
        </w:rPr>
        <w:t xml:space="preserve"> a že tento vznikl</w:t>
      </w:r>
      <w:r w:rsidRPr="00335F61">
        <w:rPr>
          <w:rFonts w:ascii="Times New Roman" w:hAnsi="Times New Roman" w:cs="Times New Roman"/>
          <w:sz w:val="24"/>
          <w:szCs w:val="24"/>
        </w:rPr>
        <w:t xml:space="preserve"> nejpozději ke dni zahájení řešení Projektu.</w:t>
      </w:r>
    </w:p>
    <w:p w14:paraId="0CBA0B91" w14:textId="77777777" w:rsidR="00CF5A32" w:rsidRPr="00335F61" w:rsidRDefault="00CF5A32" w:rsidP="00EA4F06"/>
    <w:p w14:paraId="3523C6CE" w14:textId="77777777" w:rsidR="00685CB1" w:rsidRPr="00335F61"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5A6E20" w14:textId="2A846BAE" w:rsidR="007B768D" w:rsidRPr="00335F61" w:rsidRDefault="004B6ADF"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V</w:t>
      </w:r>
      <w:r w:rsidR="007B768D" w:rsidRPr="00335F61">
        <w:rPr>
          <w:rFonts w:ascii="Times New Roman" w:hAnsi="Times New Roman" w:cs="Times New Roman"/>
          <w:b/>
          <w:sz w:val="24"/>
          <w:szCs w:val="24"/>
        </w:rPr>
        <w:t>.</w:t>
      </w:r>
    </w:p>
    <w:p w14:paraId="203FA129" w14:textId="1D833912" w:rsidR="007B768D" w:rsidRPr="00335F61"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Podmínky použití p</w:t>
      </w:r>
      <w:r w:rsidR="00C86E03" w:rsidRPr="00335F61">
        <w:rPr>
          <w:rFonts w:ascii="Times New Roman" w:hAnsi="Times New Roman" w:cs="Times New Roman"/>
          <w:b/>
          <w:sz w:val="24"/>
          <w:szCs w:val="24"/>
        </w:rPr>
        <w:t xml:space="preserve">oskytnutých </w:t>
      </w:r>
      <w:r w:rsidR="002E601C">
        <w:rPr>
          <w:rFonts w:ascii="Times New Roman" w:hAnsi="Times New Roman" w:cs="Times New Roman"/>
          <w:b/>
          <w:sz w:val="24"/>
          <w:szCs w:val="24"/>
        </w:rPr>
        <w:t>Účelových</w:t>
      </w:r>
      <w:r w:rsidR="002E601C" w:rsidRPr="00335F61">
        <w:rPr>
          <w:rFonts w:ascii="Times New Roman" w:hAnsi="Times New Roman" w:cs="Times New Roman"/>
          <w:b/>
          <w:sz w:val="24"/>
          <w:szCs w:val="24"/>
        </w:rPr>
        <w:t xml:space="preserve"> </w:t>
      </w:r>
      <w:r w:rsidRPr="00335F61">
        <w:rPr>
          <w:rFonts w:ascii="Times New Roman" w:hAnsi="Times New Roman" w:cs="Times New Roman"/>
          <w:b/>
          <w:sz w:val="24"/>
          <w:szCs w:val="24"/>
        </w:rPr>
        <w:t>prostředků</w:t>
      </w:r>
    </w:p>
    <w:p w14:paraId="44166C13" w14:textId="2A934507" w:rsidR="008F48E7" w:rsidRPr="00335F61" w:rsidRDefault="008F48E7" w:rsidP="00305F6D">
      <w:pPr>
        <w:shd w:val="clear" w:color="auto" w:fill="FFFFFF"/>
        <w:tabs>
          <w:tab w:val="left" w:pos="720"/>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1. </w:t>
      </w:r>
      <w:r w:rsidR="00934874" w:rsidRPr="00335F61">
        <w:rPr>
          <w:rFonts w:ascii="Times New Roman" w:hAnsi="Times New Roman" w:cs="Times New Roman"/>
          <w:sz w:val="24"/>
          <w:szCs w:val="24"/>
        </w:rPr>
        <w:tab/>
      </w:r>
      <w:r w:rsidRPr="00335F61">
        <w:rPr>
          <w:rFonts w:ascii="Times New Roman" w:hAnsi="Times New Roman" w:cs="Times New Roman"/>
          <w:sz w:val="24"/>
          <w:szCs w:val="24"/>
        </w:rPr>
        <w:t xml:space="preserve">Další účastník bere na vědomí skutečnost, že </w:t>
      </w:r>
      <w:r w:rsidR="002E601C">
        <w:rPr>
          <w:rFonts w:ascii="Times New Roman" w:hAnsi="Times New Roman" w:cs="Times New Roman"/>
          <w:sz w:val="24"/>
          <w:szCs w:val="24"/>
        </w:rPr>
        <w:t>Účelové</w:t>
      </w:r>
      <w:r w:rsidR="002E601C"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prostředky, poskytnuté mu </w:t>
      </w:r>
      <w:r w:rsidR="004716E0" w:rsidRPr="00335F61">
        <w:rPr>
          <w:rFonts w:ascii="Times New Roman" w:hAnsi="Times New Roman" w:cs="Times New Roman"/>
          <w:sz w:val="24"/>
          <w:szCs w:val="24"/>
        </w:rPr>
        <w:t>P</w:t>
      </w:r>
      <w:r w:rsidRPr="00335F61">
        <w:rPr>
          <w:rFonts w:ascii="Times New Roman" w:hAnsi="Times New Roman" w:cs="Times New Roman"/>
          <w:sz w:val="24"/>
          <w:szCs w:val="24"/>
        </w:rPr>
        <w:t xml:space="preserve">říjemcem na základě této Smlouvy, jsou dotací dle obecně závazných právních předpisů a jsou účelově vázány. </w:t>
      </w:r>
      <w:r w:rsidR="00DF0D58" w:rsidRPr="00335F61">
        <w:rPr>
          <w:rFonts w:ascii="Times New Roman" w:hAnsi="Times New Roman" w:cs="Times New Roman"/>
          <w:sz w:val="24"/>
          <w:szCs w:val="24"/>
        </w:rPr>
        <w:t xml:space="preserve">Další účastník je povinen </w:t>
      </w:r>
      <w:r w:rsidR="00D47E23">
        <w:rPr>
          <w:rFonts w:ascii="Times New Roman" w:hAnsi="Times New Roman" w:cs="Times New Roman"/>
          <w:sz w:val="24"/>
          <w:szCs w:val="24"/>
        </w:rPr>
        <w:t>Účelové</w:t>
      </w:r>
      <w:r w:rsidR="00D47E23"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prostředky použít výlučně k úhradě uznaných nákladů </w:t>
      </w:r>
      <w:r w:rsidR="00DF0D58" w:rsidRPr="00335F61">
        <w:rPr>
          <w:rFonts w:ascii="Times New Roman" w:hAnsi="Times New Roman" w:cs="Times New Roman"/>
          <w:sz w:val="24"/>
          <w:szCs w:val="24"/>
        </w:rPr>
        <w:t>Části p</w:t>
      </w:r>
      <w:r w:rsidRPr="00335F61">
        <w:rPr>
          <w:rFonts w:ascii="Times New Roman" w:hAnsi="Times New Roman" w:cs="Times New Roman"/>
          <w:sz w:val="24"/>
          <w:szCs w:val="24"/>
        </w:rPr>
        <w:t xml:space="preserve">rojektu dle této Smlouvy, </w:t>
      </w:r>
      <w:r w:rsidR="00DF0D58" w:rsidRPr="00335F61">
        <w:rPr>
          <w:rFonts w:ascii="Times New Roman" w:hAnsi="Times New Roman" w:cs="Times New Roman"/>
          <w:sz w:val="24"/>
          <w:szCs w:val="24"/>
        </w:rPr>
        <w:t xml:space="preserve">za podmínek a v rozsahu, </w:t>
      </w:r>
      <w:r w:rsidRPr="00335F61">
        <w:rPr>
          <w:rFonts w:ascii="Times New Roman" w:hAnsi="Times New Roman" w:cs="Times New Roman"/>
          <w:sz w:val="24"/>
          <w:szCs w:val="24"/>
        </w:rPr>
        <w:t>které vyplývají z této Smlouvy, Zadávací dokumentace a obecně závazných právních předpisů.</w:t>
      </w:r>
      <w:r w:rsidR="00305F6D">
        <w:rPr>
          <w:rFonts w:ascii="Times New Roman" w:hAnsi="Times New Roman" w:cs="Times New Roman"/>
          <w:sz w:val="24"/>
          <w:szCs w:val="24"/>
        </w:rPr>
        <w:t xml:space="preserve"> </w:t>
      </w:r>
    </w:p>
    <w:p w14:paraId="2B3CE800" w14:textId="5A884749" w:rsidR="008F48E7" w:rsidRPr="00335F61" w:rsidRDefault="008F48E7" w:rsidP="00671EDE">
      <w:pPr>
        <w:shd w:val="clear" w:color="auto" w:fill="FFFFFF"/>
        <w:tabs>
          <w:tab w:val="left" w:pos="720"/>
        </w:tabs>
        <w:spacing w:before="120"/>
        <w:ind w:left="284" w:hanging="284"/>
        <w:jc w:val="both"/>
        <w:rPr>
          <w:rFonts w:ascii="Times New Roman" w:hAnsi="Times New Roman" w:cs="Times New Roman"/>
          <w:spacing w:val="-7"/>
          <w:sz w:val="24"/>
          <w:szCs w:val="24"/>
        </w:rPr>
      </w:pPr>
      <w:r w:rsidRPr="00335F61">
        <w:rPr>
          <w:rFonts w:ascii="Times New Roman" w:hAnsi="Times New Roman" w:cs="Times New Roman"/>
          <w:sz w:val="24"/>
          <w:szCs w:val="24"/>
        </w:rPr>
        <w:t>2.</w:t>
      </w:r>
      <w:r w:rsidR="006E3426" w:rsidRPr="00335F61">
        <w:rPr>
          <w:rFonts w:ascii="Times New Roman" w:hAnsi="Times New Roman" w:cs="Times New Roman"/>
          <w:sz w:val="24"/>
          <w:szCs w:val="24"/>
        </w:rPr>
        <w:t xml:space="preserve"> </w:t>
      </w:r>
      <w:r w:rsidRPr="001F3C19">
        <w:rPr>
          <w:rFonts w:ascii="Times New Roman" w:hAnsi="Times New Roman" w:cs="Times New Roman"/>
          <w:sz w:val="24"/>
          <w:szCs w:val="24"/>
        </w:rPr>
        <w:t xml:space="preserve">Další účastník je povinen hospodařit s poskytnutými </w:t>
      </w:r>
      <w:r w:rsidR="00D47E23" w:rsidRPr="001F3C19">
        <w:rPr>
          <w:rFonts w:ascii="Times New Roman" w:hAnsi="Times New Roman" w:cs="Times New Roman"/>
          <w:sz w:val="24"/>
          <w:szCs w:val="24"/>
        </w:rPr>
        <w:t xml:space="preserve">Účelovými </w:t>
      </w:r>
      <w:r w:rsidRPr="001F3C19">
        <w:rPr>
          <w:rFonts w:ascii="Times New Roman" w:hAnsi="Times New Roman" w:cs="Times New Roman"/>
          <w:sz w:val="24"/>
          <w:szCs w:val="24"/>
        </w:rPr>
        <w:t>prostředky s péčí řádného hospodáře, plnit povin</w:t>
      </w:r>
      <w:r w:rsidR="00DF0D58" w:rsidRPr="001F3C19">
        <w:rPr>
          <w:rFonts w:ascii="Times New Roman" w:hAnsi="Times New Roman" w:cs="Times New Roman"/>
          <w:sz w:val="24"/>
          <w:szCs w:val="24"/>
        </w:rPr>
        <w:t>nosti stanovené touto Smlouvou</w:t>
      </w:r>
      <w:r w:rsidR="003008B6" w:rsidRPr="001F3C19">
        <w:rPr>
          <w:rFonts w:ascii="Times New Roman" w:hAnsi="Times New Roman" w:cs="Times New Roman"/>
          <w:sz w:val="24"/>
          <w:szCs w:val="24"/>
        </w:rPr>
        <w:t xml:space="preserve">, </w:t>
      </w:r>
      <w:r w:rsidRPr="001F3C19">
        <w:rPr>
          <w:rFonts w:ascii="Times New Roman" w:hAnsi="Times New Roman" w:cs="Times New Roman"/>
          <w:sz w:val="24"/>
          <w:szCs w:val="24"/>
        </w:rPr>
        <w:t>Zadávací dokumentací</w:t>
      </w:r>
      <w:r w:rsidR="003F1784">
        <w:rPr>
          <w:rFonts w:ascii="Times New Roman" w:hAnsi="Times New Roman" w:cs="Times New Roman"/>
          <w:sz w:val="24"/>
          <w:szCs w:val="24"/>
        </w:rPr>
        <w:t>, Všeobecnými podmínkami</w:t>
      </w:r>
      <w:r w:rsidRPr="001F3C19">
        <w:rPr>
          <w:rFonts w:ascii="Times New Roman" w:hAnsi="Times New Roman" w:cs="Times New Roman"/>
          <w:sz w:val="24"/>
          <w:szCs w:val="24"/>
        </w:rPr>
        <w:t xml:space="preserve"> a obec</w:t>
      </w:r>
      <w:r w:rsidR="00DF0D58" w:rsidRPr="001F3C19">
        <w:rPr>
          <w:rFonts w:ascii="Times New Roman" w:hAnsi="Times New Roman" w:cs="Times New Roman"/>
          <w:sz w:val="24"/>
          <w:szCs w:val="24"/>
        </w:rPr>
        <w:t xml:space="preserve">ně závaznými právními předpisy, </w:t>
      </w:r>
      <w:r w:rsidRPr="001F3C19">
        <w:rPr>
          <w:rFonts w:ascii="Times New Roman" w:hAnsi="Times New Roman" w:cs="Times New Roman"/>
          <w:sz w:val="24"/>
          <w:szCs w:val="24"/>
        </w:rPr>
        <w:t>zejména zákonem č. 218/2000 Sb.</w:t>
      </w:r>
      <w:r w:rsidR="003008B6" w:rsidRPr="001F3C19">
        <w:rPr>
          <w:rFonts w:ascii="Times New Roman" w:hAnsi="Times New Roman" w:cs="Times New Roman"/>
          <w:sz w:val="24"/>
          <w:szCs w:val="24"/>
        </w:rPr>
        <w:t>,</w:t>
      </w:r>
      <w:r w:rsidRPr="001F3C19">
        <w:rPr>
          <w:rFonts w:ascii="Times New Roman" w:hAnsi="Times New Roman" w:cs="Times New Roman"/>
          <w:sz w:val="24"/>
          <w:szCs w:val="24"/>
        </w:rPr>
        <w:t xml:space="preserve"> </w:t>
      </w:r>
      <w:r w:rsidR="003F1784">
        <w:rPr>
          <w:rFonts w:ascii="Times New Roman" w:hAnsi="Times New Roman" w:cs="Times New Roman"/>
          <w:sz w:val="24"/>
          <w:szCs w:val="24"/>
        </w:rPr>
        <w:t>o </w:t>
      </w:r>
      <w:r w:rsidRPr="001F3C19">
        <w:rPr>
          <w:rFonts w:ascii="Times New Roman" w:hAnsi="Times New Roman" w:cs="Times New Roman"/>
          <w:sz w:val="24"/>
          <w:szCs w:val="24"/>
        </w:rPr>
        <w:t>rozpočtov</w:t>
      </w:r>
      <w:r w:rsidR="00AD73E9" w:rsidRPr="001F3C19">
        <w:rPr>
          <w:rFonts w:ascii="Times New Roman" w:hAnsi="Times New Roman" w:cs="Times New Roman"/>
          <w:sz w:val="24"/>
          <w:szCs w:val="24"/>
        </w:rPr>
        <w:t>ých</w:t>
      </w:r>
      <w:r w:rsidRPr="001F3C19">
        <w:rPr>
          <w:rFonts w:ascii="Times New Roman" w:hAnsi="Times New Roman" w:cs="Times New Roman"/>
          <w:sz w:val="24"/>
          <w:szCs w:val="24"/>
        </w:rPr>
        <w:t xml:space="preserve"> pravidl</w:t>
      </w:r>
      <w:r w:rsidR="00AD73E9" w:rsidRPr="001F3C19">
        <w:rPr>
          <w:rFonts w:ascii="Times New Roman" w:hAnsi="Times New Roman" w:cs="Times New Roman"/>
          <w:sz w:val="24"/>
          <w:szCs w:val="24"/>
        </w:rPr>
        <w:t>ech</w:t>
      </w:r>
      <w:r w:rsidR="003008B6" w:rsidRPr="001F3C19">
        <w:rPr>
          <w:rFonts w:ascii="Times New Roman" w:hAnsi="Times New Roman" w:cs="Times New Roman"/>
          <w:sz w:val="24"/>
          <w:szCs w:val="24"/>
        </w:rPr>
        <w:t>,</w:t>
      </w:r>
      <w:r w:rsidRPr="001F3C19">
        <w:rPr>
          <w:rFonts w:ascii="Times New Roman" w:hAnsi="Times New Roman" w:cs="Times New Roman"/>
          <w:sz w:val="24"/>
          <w:szCs w:val="24"/>
        </w:rPr>
        <w:t xml:space="preserve"> </w:t>
      </w:r>
      <w:r w:rsidR="003765DF" w:rsidRPr="001F3C19">
        <w:rPr>
          <w:rFonts w:ascii="Times New Roman" w:hAnsi="Times New Roman" w:cs="Times New Roman"/>
          <w:sz w:val="24"/>
          <w:szCs w:val="24"/>
        </w:rPr>
        <w:t>v platném znění</w:t>
      </w:r>
      <w:r w:rsidR="007250DE" w:rsidRPr="001F3C19">
        <w:rPr>
          <w:rFonts w:ascii="Times New Roman" w:hAnsi="Times New Roman" w:cs="Times New Roman"/>
          <w:sz w:val="24"/>
          <w:szCs w:val="24"/>
        </w:rPr>
        <w:t>,</w:t>
      </w:r>
      <w:r w:rsidRPr="001F3C19">
        <w:rPr>
          <w:rFonts w:ascii="Times New Roman" w:hAnsi="Times New Roman" w:cs="Times New Roman"/>
          <w:sz w:val="24"/>
          <w:szCs w:val="24"/>
        </w:rPr>
        <w:t xml:space="preserve"> a dále je povinen se při hospodaření s poskytnutými </w:t>
      </w:r>
      <w:r w:rsidR="00D47E23" w:rsidRPr="001F3C19">
        <w:rPr>
          <w:rFonts w:ascii="Times New Roman" w:hAnsi="Times New Roman" w:cs="Times New Roman"/>
          <w:sz w:val="24"/>
          <w:szCs w:val="24"/>
        </w:rPr>
        <w:t xml:space="preserve">Účelovými </w:t>
      </w:r>
      <w:r w:rsidRPr="001F3C19">
        <w:rPr>
          <w:rFonts w:ascii="Times New Roman" w:hAnsi="Times New Roman" w:cs="Times New Roman"/>
          <w:sz w:val="24"/>
          <w:szCs w:val="24"/>
        </w:rPr>
        <w:t xml:space="preserve">prostředky řídit písemnými pokyny </w:t>
      </w:r>
      <w:r w:rsidR="004716E0" w:rsidRPr="001F3C19">
        <w:rPr>
          <w:rFonts w:ascii="Times New Roman" w:hAnsi="Times New Roman" w:cs="Times New Roman"/>
          <w:sz w:val="24"/>
          <w:szCs w:val="24"/>
        </w:rPr>
        <w:t>P</w:t>
      </w:r>
      <w:r w:rsidRPr="001F3C19">
        <w:rPr>
          <w:rFonts w:ascii="Times New Roman" w:hAnsi="Times New Roman" w:cs="Times New Roman"/>
          <w:sz w:val="24"/>
          <w:szCs w:val="24"/>
        </w:rPr>
        <w:t xml:space="preserve">říjemce a </w:t>
      </w:r>
      <w:r w:rsidR="004716E0" w:rsidRPr="001F3C19">
        <w:rPr>
          <w:rFonts w:ascii="Times New Roman" w:hAnsi="Times New Roman" w:cs="Times New Roman"/>
          <w:sz w:val="24"/>
          <w:szCs w:val="24"/>
        </w:rPr>
        <w:t>P</w:t>
      </w:r>
      <w:r w:rsidRPr="001F3C19">
        <w:rPr>
          <w:rFonts w:ascii="Times New Roman" w:hAnsi="Times New Roman" w:cs="Times New Roman"/>
          <w:sz w:val="24"/>
          <w:szCs w:val="24"/>
        </w:rPr>
        <w:t xml:space="preserve">oskytovatele, a to bez zbytečného odkladu po jejich obdržení. Pokud v průběhu řešení </w:t>
      </w:r>
      <w:r w:rsidR="007250DE" w:rsidRPr="001F3C19">
        <w:rPr>
          <w:rFonts w:ascii="Times New Roman" w:hAnsi="Times New Roman" w:cs="Times New Roman"/>
          <w:sz w:val="24"/>
          <w:szCs w:val="24"/>
        </w:rPr>
        <w:t>Části p</w:t>
      </w:r>
      <w:r w:rsidRPr="001F3C19">
        <w:rPr>
          <w:rFonts w:ascii="Times New Roman" w:hAnsi="Times New Roman" w:cs="Times New Roman"/>
          <w:sz w:val="24"/>
          <w:szCs w:val="24"/>
        </w:rPr>
        <w:t xml:space="preserve">rojektu nastanou skutečnosti vyžadující jakoukoliv změnu skladby či výše </w:t>
      </w:r>
      <w:r w:rsidR="00D47E23" w:rsidRPr="001F3C19">
        <w:rPr>
          <w:rFonts w:ascii="Times New Roman" w:hAnsi="Times New Roman" w:cs="Times New Roman"/>
          <w:sz w:val="24"/>
          <w:szCs w:val="24"/>
        </w:rPr>
        <w:t xml:space="preserve">Účelových </w:t>
      </w:r>
      <w:r w:rsidRPr="001F3C19">
        <w:rPr>
          <w:rFonts w:ascii="Times New Roman" w:hAnsi="Times New Roman" w:cs="Times New Roman"/>
          <w:sz w:val="24"/>
          <w:szCs w:val="24"/>
        </w:rPr>
        <w:t xml:space="preserve">prostředků, postupuje se způsobem </w:t>
      </w:r>
      <w:r w:rsidRPr="001F3C19">
        <w:rPr>
          <w:rFonts w:ascii="Times New Roman" w:hAnsi="Times New Roman" w:cs="Times New Roman"/>
          <w:sz w:val="24"/>
          <w:szCs w:val="24"/>
        </w:rPr>
        <w:lastRenderedPageBreak/>
        <w:t>uvedeným v Zadávací dokumentaci pro</w:t>
      </w:r>
      <w:r w:rsidR="002350C1" w:rsidRPr="001F3C19">
        <w:rPr>
          <w:rFonts w:ascii="Times New Roman" w:hAnsi="Times New Roman" w:cs="Times New Roman"/>
          <w:sz w:val="24"/>
          <w:szCs w:val="24"/>
        </w:rPr>
        <w:t xml:space="preserve"> změny v rámci řešení</w:t>
      </w:r>
      <w:r w:rsidRPr="001F3C19">
        <w:rPr>
          <w:rFonts w:ascii="Times New Roman" w:hAnsi="Times New Roman" w:cs="Times New Roman"/>
          <w:sz w:val="24"/>
          <w:szCs w:val="24"/>
        </w:rPr>
        <w:t xml:space="preserve"> </w:t>
      </w:r>
      <w:r w:rsidR="004716E0" w:rsidRPr="001F3C19">
        <w:rPr>
          <w:rFonts w:ascii="Times New Roman" w:hAnsi="Times New Roman" w:cs="Times New Roman"/>
          <w:sz w:val="24"/>
          <w:szCs w:val="24"/>
        </w:rPr>
        <w:t>P</w:t>
      </w:r>
      <w:r w:rsidRPr="001F3C19">
        <w:rPr>
          <w:rFonts w:ascii="Times New Roman" w:hAnsi="Times New Roman" w:cs="Times New Roman"/>
          <w:sz w:val="24"/>
          <w:szCs w:val="24"/>
        </w:rPr>
        <w:t>rojektu.</w:t>
      </w:r>
    </w:p>
    <w:p w14:paraId="55EF0BE5" w14:textId="7682A751" w:rsidR="000330D2" w:rsidRPr="00335F61" w:rsidRDefault="000330D2" w:rsidP="00EA4F06"/>
    <w:p w14:paraId="308D8673" w14:textId="77777777" w:rsidR="00685CB1" w:rsidRPr="00335F61"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4EA82310" w14:textId="12D3F85B" w:rsidR="000330D2" w:rsidRPr="00335F61"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V</w:t>
      </w:r>
      <w:r w:rsidR="00EB799B" w:rsidRPr="00335F61">
        <w:rPr>
          <w:rFonts w:ascii="Times New Roman" w:hAnsi="Times New Roman" w:cs="Times New Roman"/>
          <w:b/>
          <w:sz w:val="24"/>
          <w:szCs w:val="24"/>
        </w:rPr>
        <w:t xml:space="preserve">I. </w:t>
      </w:r>
    </w:p>
    <w:p w14:paraId="2355F29C" w14:textId="77777777" w:rsidR="00EB799B" w:rsidRPr="00335F61"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Evidence</w:t>
      </w:r>
    </w:p>
    <w:p w14:paraId="3348FD53" w14:textId="2F6DAEB8" w:rsidR="00EB799B" w:rsidRPr="00335F61" w:rsidRDefault="00CD02DD"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w:t>
      </w:r>
      <w:r w:rsidR="00DF4EE9" w:rsidRPr="00335F61">
        <w:rPr>
          <w:rFonts w:ascii="Times New Roman" w:hAnsi="Times New Roman" w:cs="Times New Roman"/>
          <w:sz w:val="24"/>
          <w:szCs w:val="24"/>
        </w:rPr>
        <w:t>je povinen vést pro Část p</w:t>
      </w:r>
      <w:r w:rsidR="00EB799B" w:rsidRPr="00335F61">
        <w:rPr>
          <w:rFonts w:ascii="Times New Roman" w:hAnsi="Times New Roman" w:cs="Times New Roman"/>
          <w:sz w:val="24"/>
          <w:szCs w:val="24"/>
        </w:rPr>
        <w:t>rojekt</w:t>
      </w:r>
      <w:r w:rsidR="00DF4EE9" w:rsidRPr="00335F61">
        <w:rPr>
          <w:rFonts w:ascii="Times New Roman" w:hAnsi="Times New Roman" w:cs="Times New Roman"/>
          <w:sz w:val="24"/>
          <w:szCs w:val="24"/>
        </w:rPr>
        <w:t>u</w:t>
      </w:r>
      <w:r w:rsidR="00EB799B" w:rsidRPr="00335F61">
        <w:rPr>
          <w:rFonts w:ascii="Times New Roman" w:hAnsi="Times New Roman" w:cs="Times New Roman"/>
          <w:sz w:val="24"/>
          <w:szCs w:val="24"/>
        </w:rPr>
        <w:t xml:space="preserve"> samostatnou oddělenou účetní evidenci (podle obecně závazných právních</w:t>
      </w:r>
      <w:r w:rsidR="00CF35A0" w:rsidRPr="00335F61">
        <w:rPr>
          <w:rFonts w:ascii="Times New Roman" w:hAnsi="Times New Roman" w:cs="Times New Roman"/>
          <w:sz w:val="24"/>
          <w:szCs w:val="24"/>
        </w:rPr>
        <w:t xml:space="preserve"> </w:t>
      </w:r>
      <w:r w:rsidR="00EB799B" w:rsidRPr="00335F61">
        <w:rPr>
          <w:rFonts w:ascii="Times New Roman" w:hAnsi="Times New Roman" w:cs="Times New Roman"/>
          <w:sz w:val="24"/>
          <w:szCs w:val="24"/>
        </w:rPr>
        <w:t xml:space="preserve">předpisů upravujících vedení účetní evidence), která musí být vedena správně, úplně, průkazně, srozumitelně, přehledně, způsobem zaručujícím trvalost účetních záznamů a takovým způsobem, aby </w:t>
      </w:r>
      <w:r w:rsidR="002350C1" w:rsidRPr="00335F61">
        <w:rPr>
          <w:rFonts w:ascii="Times New Roman" w:hAnsi="Times New Roman" w:cs="Times New Roman"/>
          <w:sz w:val="24"/>
          <w:szCs w:val="24"/>
        </w:rPr>
        <w:t>D</w:t>
      </w:r>
      <w:r w:rsidRPr="00335F61">
        <w:rPr>
          <w:rFonts w:ascii="Times New Roman" w:hAnsi="Times New Roman" w:cs="Times New Roman"/>
          <w:sz w:val="24"/>
          <w:szCs w:val="24"/>
        </w:rPr>
        <w:t xml:space="preserve">alší účastník </w:t>
      </w:r>
      <w:r w:rsidR="00EB799B" w:rsidRPr="00335F61">
        <w:rPr>
          <w:rFonts w:ascii="Times New Roman" w:hAnsi="Times New Roman" w:cs="Times New Roman"/>
          <w:sz w:val="24"/>
          <w:szCs w:val="24"/>
        </w:rPr>
        <w:t xml:space="preserve">mohl kdykoliv na výzvu </w:t>
      </w:r>
      <w:r w:rsidR="002350C1" w:rsidRPr="00335F61">
        <w:rPr>
          <w:rFonts w:ascii="Times New Roman" w:hAnsi="Times New Roman" w:cs="Times New Roman"/>
          <w:sz w:val="24"/>
          <w:szCs w:val="24"/>
        </w:rPr>
        <w:t>P</w:t>
      </w:r>
      <w:r w:rsidR="00CF35A0" w:rsidRPr="00335F61">
        <w:rPr>
          <w:rFonts w:ascii="Times New Roman" w:hAnsi="Times New Roman" w:cs="Times New Roman"/>
          <w:sz w:val="24"/>
          <w:szCs w:val="24"/>
        </w:rPr>
        <w:t xml:space="preserve">říjemce nebo </w:t>
      </w:r>
      <w:r w:rsidR="002350C1" w:rsidRPr="00335F61">
        <w:rPr>
          <w:rFonts w:ascii="Times New Roman" w:hAnsi="Times New Roman" w:cs="Times New Roman"/>
          <w:sz w:val="24"/>
          <w:szCs w:val="24"/>
        </w:rPr>
        <w:t>P</w:t>
      </w:r>
      <w:r w:rsidR="00EB799B" w:rsidRPr="00335F61">
        <w:rPr>
          <w:rFonts w:ascii="Times New Roman" w:hAnsi="Times New Roman" w:cs="Times New Roman"/>
          <w:sz w:val="24"/>
          <w:szCs w:val="24"/>
        </w:rPr>
        <w:t>oskytovatele poskytnout věrohodné, aktuální a prokazatelné údaje o stavu hospodaření s</w:t>
      </w:r>
      <w:r w:rsidR="00671EDE" w:rsidRPr="00335F61">
        <w:rPr>
          <w:rFonts w:ascii="Times New Roman" w:hAnsi="Times New Roman" w:cs="Times New Roman"/>
          <w:sz w:val="24"/>
          <w:szCs w:val="24"/>
        </w:rPr>
        <w:t> </w:t>
      </w:r>
      <w:r w:rsidR="00084935">
        <w:rPr>
          <w:rFonts w:ascii="Times New Roman" w:hAnsi="Times New Roman" w:cs="Times New Roman"/>
          <w:sz w:val="24"/>
          <w:szCs w:val="24"/>
        </w:rPr>
        <w:t>Účelovými</w:t>
      </w:r>
      <w:r w:rsidR="00084935" w:rsidRPr="00335F61">
        <w:rPr>
          <w:rFonts w:ascii="Times New Roman" w:hAnsi="Times New Roman" w:cs="Times New Roman"/>
          <w:sz w:val="24"/>
          <w:szCs w:val="24"/>
        </w:rPr>
        <w:t xml:space="preserve"> </w:t>
      </w:r>
      <w:r w:rsidR="00EB799B" w:rsidRPr="00335F61">
        <w:rPr>
          <w:rFonts w:ascii="Times New Roman" w:hAnsi="Times New Roman" w:cs="Times New Roman"/>
          <w:sz w:val="24"/>
          <w:szCs w:val="24"/>
        </w:rPr>
        <w:t>prostředky a tyto údaje rovněž prokázat.</w:t>
      </w:r>
    </w:p>
    <w:p w14:paraId="42A91CD8" w14:textId="5781720D" w:rsidR="00084935" w:rsidRDefault="00EB799B"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O všech uznaných ná</w:t>
      </w:r>
      <w:r w:rsidR="008B61AC" w:rsidRPr="00335F61">
        <w:rPr>
          <w:rFonts w:ascii="Times New Roman" w:hAnsi="Times New Roman" w:cs="Times New Roman"/>
          <w:sz w:val="24"/>
          <w:szCs w:val="24"/>
        </w:rPr>
        <w:t>kladech musí</w:t>
      </w:r>
      <w:r w:rsidRPr="00335F61">
        <w:rPr>
          <w:rFonts w:ascii="Times New Roman" w:hAnsi="Times New Roman" w:cs="Times New Roman"/>
          <w:sz w:val="24"/>
          <w:szCs w:val="24"/>
        </w:rPr>
        <w:t xml:space="preserve"> být v rámci shora uvedené účetní evidence vedena na samostatném analytickém účtu samostatná a oddělená evidence a v jejím rámci pak dále samostatná a oddělená evidence o výdajích a nákladech hrazených z </w:t>
      </w:r>
      <w:r w:rsidR="00084935">
        <w:rPr>
          <w:rFonts w:ascii="Times New Roman" w:hAnsi="Times New Roman" w:cs="Times New Roman"/>
          <w:sz w:val="24"/>
          <w:szCs w:val="24"/>
        </w:rPr>
        <w:t>Účelových</w:t>
      </w:r>
      <w:r w:rsidR="00084935"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prostředků. Evidence hospodaření s </w:t>
      </w:r>
      <w:r w:rsidR="00084935">
        <w:rPr>
          <w:rFonts w:ascii="Times New Roman" w:hAnsi="Times New Roman" w:cs="Times New Roman"/>
          <w:sz w:val="24"/>
          <w:szCs w:val="24"/>
        </w:rPr>
        <w:t>Účelovými</w:t>
      </w:r>
      <w:r w:rsidR="00084935" w:rsidRPr="00335F61">
        <w:rPr>
          <w:rFonts w:ascii="Times New Roman" w:hAnsi="Times New Roman" w:cs="Times New Roman"/>
          <w:sz w:val="24"/>
          <w:szCs w:val="24"/>
        </w:rPr>
        <w:t xml:space="preserve"> </w:t>
      </w:r>
      <w:r w:rsidRPr="00335F61">
        <w:rPr>
          <w:rFonts w:ascii="Times New Roman" w:hAnsi="Times New Roman" w:cs="Times New Roman"/>
          <w:sz w:val="24"/>
          <w:szCs w:val="24"/>
        </w:rPr>
        <w:t>prostředky tedy musí být zcela oddělena od evidence případných jakýchkoliv dalších f</w:t>
      </w:r>
      <w:r w:rsidR="00DF4EE9" w:rsidRPr="00335F61">
        <w:rPr>
          <w:rFonts w:ascii="Times New Roman" w:hAnsi="Times New Roman" w:cs="Times New Roman"/>
          <w:sz w:val="24"/>
          <w:szCs w:val="24"/>
        </w:rPr>
        <w:t>inančních prostředků na řešení Části p</w:t>
      </w:r>
      <w:r w:rsidRPr="00335F61">
        <w:rPr>
          <w:rFonts w:ascii="Times New Roman" w:hAnsi="Times New Roman" w:cs="Times New Roman"/>
          <w:sz w:val="24"/>
          <w:szCs w:val="24"/>
        </w:rPr>
        <w:t xml:space="preserve">rojektu vynaložených (např. finančních prostředků </w:t>
      </w:r>
      <w:r w:rsidR="009B43F5" w:rsidRPr="00335F61">
        <w:rPr>
          <w:rFonts w:ascii="Times New Roman" w:hAnsi="Times New Roman" w:cs="Times New Roman"/>
          <w:sz w:val="24"/>
          <w:szCs w:val="24"/>
        </w:rPr>
        <w:t>D</w:t>
      </w:r>
      <w:r w:rsidR="00CD02DD" w:rsidRPr="00335F61">
        <w:rPr>
          <w:rFonts w:ascii="Times New Roman" w:hAnsi="Times New Roman" w:cs="Times New Roman"/>
          <w:sz w:val="24"/>
          <w:szCs w:val="24"/>
        </w:rPr>
        <w:t>alšího účastníka).</w:t>
      </w:r>
    </w:p>
    <w:p w14:paraId="66D11538" w14:textId="134DE9DA" w:rsidR="00084935" w:rsidRDefault="00084935"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Pr>
          <w:rFonts w:ascii="Times New Roman" w:hAnsi="Times New Roman" w:cs="Times New Roman"/>
          <w:sz w:val="24"/>
          <w:szCs w:val="24"/>
        </w:rPr>
        <w:t>Další účastník</w:t>
      </w:r>
      <w:r w:rsidRPr="006A5E3D">
        <w:rPr>
          <w:rFonts w:ascii="Times New Roman" w:hAnsi="Times New Roman" w:cs="Times New Roman"/>
          <w:sz w:val="24"/>
          <w:szCs w:val="24"/>
        </w:rPr>
        <w:t xml:space="preserve"> je povinen uchovávat doklady o projektu financovaném z účelové podpory po dobu nejméně deseti let od ukončení účinnosti této Smlouvy</w:t>
      </w:r>
      <w:r>
        <w:rPr>
          <w:rFonts w:ascii="Times New Roman" w:hAnsi="Times New Roman" w:cs="Times New Roman"/>
          <w:sz w:val="24"/>
          <w:szCs w:val="24"/>
        </w:rPr>
        <w:t xml:space="preserve"> a/nebo Smlouvy mezi poskytovatelem a příjemcem</w:t>
      </w:r>
      <w:r w:rsidRPr="006A5E3D">
        <w:rPr>
          <w:rFonts w:ascii="Times New Roman" w:hAnsi="Times New Roman" w:cs="Times New Roman"/>
          <w:sz w:val="24"/>
          <w:szCs w:val="24"/>
        </w:rPr>
        <w:t>.</w:t>
      </w:r>
    </w:p>
    <w:p w14:paraId="3FA106BB" w14:textId="678B5C55" w:rsidR="00702F97" w:rsidRPr="00702F97" w:rsidRDefault="00702F97" w:rsidP="006A5E3D">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sz w:val="24"/>
          <w:szCs w:val="24"/>
        </w:rPr>
      </w:pPr>
      <w:r>
        <w:rPr>
          <w:rFonts w:ascii="Times New Roman" w:hAnsi="Times New Roman" w:cs="Times New Roman"/>
          <w:sz w:val="24"/>
          <w:szCs w:val="24"/>
        </w:rPr>
        <w:t>Další účastník</w:t>
      </w:r>
      <w:r w:rsidRPr="00702F97">
        <w:rPr>
          <w:rFonts w:ascii="Times New Roman" w:hAnsi="Times New Roman" w:cs="Times New Roman"/>
          <w:sz w:val="24"/>
          <w:szCs w:val="24"/>
        </w:rPr>
        <w:t xml:space="preserve"> je povinen za každý kalendářní rok řešení </w:t>
      </w:r>
      <w:r>
        <w:rPr>
          <w:rFonts w:ascii="Times New Roman" w:hAnsi="Times New Roman" w:cs="Times New Roman"/>
          <w:sz w:val="24"/>
          <w:szCs w:val="24"/>
        </w:rPr>
        <w:t>Části p</w:t>
      </w:r>
      <w:r w:rsidRPr="00702F97">
        <w:rPr>
          <w:rFonts w:ascii="Times New Roman" w:hAnsi="Times New Roman" w:cs="Times New Roman"/>
          <w:sz w:val="24"/>
          <w:szCs w:val="24"/>
        </w:rPr>
        <w:t>rojektu předložit na základě účetní evidence vyúčtování Účelových prostředků vynaložených na řešení t</w:t>
      </w:r>
      <w:r>
        <w:rPr>
          <w:rFonts w:ascii="Times New Roman" w:hAnsi="Times New Roman" w:cs="Times New Roman"/>
          <w:sz w:val="24"/>
          <w:szCs w:val="24"/>
        </w:rPr>
        <w:t>éto Části projektu k </w:t>
      </w:r>
      <w:r w:rsidRPr="00702F97">
        <w:rPr>
          <w:rFonts w:ascii="Times New Roman" w:hAnsi="Times New Roman" w:cs="Times New Roman"/>
          <w:sz w:val="24"/>
          <w:szCs w:val="24"/>
        </w:rPr>
        <w:t xml:space="preserve">datu stanovenému </w:t>
      </w:r>
      <w:r>
        <w:rPr>
          <w:rFonts w:ascii="Times New Roman" w:hAnsi="Times New Roman" w:cs="Times New Roman"/>
          <w:sz w:val="24"/>
          <w:szCs w:val="24"/>
        </w:rPr>
        <w:t xml:space="preserve">Příjemcem v návaznosti na datum stanovené </w:t>
      </w:r>
      <w:r w:rsidRPr="00702F97">
        <w:rPr>
          <w:rFonts w:ascii="Times New Roman" w:hAnsi="Times New Roman" w:cs="Times New Roman"/>
          <w:sz w:val="24"/>
          <w:szCs w:val="24"/>
        </w:rPr>
        <w:t xml:space="preserve">Poskytovatelem. Současně předloží vyúčtování uznaných nákladů </w:t>
      </w:r>
      <w:r>
        <w:rPr>
          <w:rFonts w:ascii="Times New Roman" w:hAnsi="Times New Roman" w:cs="Times New Roman"/>
          <w:sz w:val="24"/>
          <w:szCs w:val="24"/>
        </w:rPr>
        <w:t xml:space="preserve">Části </w:t>
      </w:r>
      <w:r w:rsidRPr="00702F97">
        <w:rPr>
          <w:rFonts w:ascii="Times New Roman" w:hAnsi="Times New Roman" w:cs="Times New Roman"/>
          <w:sz w:val="24"/>
          <w:szCs w:val="24"/>
        </w:rPr>
        <w:t>projektu s uvedením všech zdrojů jejich krytí. Uznané náklady na řešení projektů výzkumu a vývoje jsou definovány Zákonem</w:t>
      </w:r>
      <w:r>
        <w:rPr>
          <w:rFonts w:ascii="Times New Roman" w:hAnsi="Times New Roman" w:cs="Times New Roman"/>
          <w:sz w:val="24"/>
          <w:szCs w:val="24"/>
        </w:rPr>
        <w:t xml:space="preserve"> č. 130/2002 Sb.</w:t>
      </w:r>
      <w:r w:rsidRPr="00702F97">
        <w:rPr>
          <w:rFonts w:ascii="Times New Roman" w:hAnsi="Times New Roman" w:cs="Times New Roman"/>
          <w:sz w:val="24"/>
          <w:szCs w:val="24"/>
        </w:rPr>
        <w:t>, Zadávací dokumentací</w:t>
      </w:r>
      <w:r>
        <w:rPr>
          <w:rFonts w:ascii="Times New Roman" w:hAnsi="Times New Roman" w:cs="Times New Roman"/>
          <w:sz w:val="24"/>
          <w:szCs w:val="24"/>
        </w:rPr>
        <w:t>, Smlouvou mezi poskytovatelem a příjemcem,</w:t>
      </w:r>
      <w:r w:rsidRPr="00702F97">
        <w:rPr>
          <w:rFonts w:ascii="Times New Roman" w:hAnsi="Times New Roman" w:cs="Times New Roman"/>
          <w:sz w:val="24"/>
          <w:szCs w:val="24"/>
        </w:rPr>
        <w:t xml:space="preserve"> a touto Smlouvou.</w:t>
      </w:r>
    </w:p>
    <w:p w14:paraId="1D1999EA" w14:textId="25DE76CE" w:rsidR="000330D2" w:rsidRPr="00335F61" w:rsidRDefault="00EB799B" w:rsidP="00671EDE">
      <w:pPr>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120"/>
        <w:ind w:left="284" w:hanging="284"/>
        <w:jc w:val="both"/>
        <w:rPr>
          <w:rFonts w:ascii="Times New Roman" w:hAnsi="Times New Roman" w:cs="Times New Roman"/>
          <w:b/>
          <w:sz w:val="24"/>
          <w:szCs w:val="24"/>
        </w:rPr>
      </w:pPr>
      <w:r w:rsidRPr="00335F61">
        <w:rPr>
          <w:rFonts w:ascii="Times New Roman" w:hAnsi="Times New Roman" w:cs="Times New Roman"/>
          <w:sz w:val="24"/>
          <w:szCs w:val="24"/>
        </w:rPr>
        <w:t xml:space="preserve">Další povinnosti </w:t>
      </w:r>
      <w:r w:rsidR="009B43F5" w:rsidRPr="00335F61">
        <w:rPr>
          <w:rFonts w:ascii="Times New Roman" w:hAnsi="Times New Roman" w:cs="Times New Roman"/>
          <w:sz w:val="24"/>
          <w:szCs w:val="24"/>
        </w:rPr>
        <w:t>D</w:t>
      </w:r>
      <w:r w:rsidR="00CD02DD" w:rsidRPr="00335F61">
        <w:rPr>
          <w:rFonts w:ascii="Times New Roman" w:hAnsi="Times New Roman" w:cs="Times New Roman"/>
          <w:sz w:val="24"/>
          <w:szCs w:val="24"/>
        </w:rPr>
        <w:t>alšího účastníka, týkající se vedení</w:t>
      </w:r>
      <w:r w:rsidRPr="00335F61">
        <w:rPr>
          <w:rFonts w:ascii="Times New Roman" w:hAnsi="Times New Roman" w:cs="Times New Roman"/>
          <w:sz w:val="24"/>
          <w:szCs w:val="24"/>
        </w:rPr>
        <w:t xml:space="preserve"> účetní evidence</w:t>
      </w:r>
      <w:r w:rsidR="00084935">
        <w:rPr>
          <w:rFonts w:ascii="Times New Roman" w:hAnsi="Times New Roman" w:cs="Times New Roman"/>
          <w:sz w:val="24"/>
          <w:szCs w:val="24"/>
        </w:rPr>
        <w:t>,</w:t>
      </w:r>
      <w:r w:rsidRPr="00335F61">
        <w:rPr>
          <w:rFonts w:ascii="Times New Roman" w:hAnsi="Times New Roman" w:cs="Times New Roman"/>
          <w:sz w:val="24"/>
          <w:szCs w:val="24"/>
        </w:rPr>
        <w:t xml:space="preserve"> vyplývají</w:t>
      </w:r>
      <w:r w:rsidR="00084935">
        <w:rPr>
          <w:rFonts w:ascii="Times New Roman" w:hAnsi="Times New Roman" w:cs="Times New Roman"/>
          <w:sz w:val="24"/>
          <w:szCs w:val="24"/>
        </w:rPr>
        <w:t xml:space="preserve"> ze Smlouvy mezi poskytovatelem a příjemcem,</w:t>
      </w:r>
      <w:r w:rsidRPr="00335F61">
        <w:rPr>
          <w:rFonts w:ascii="Times New Roman" w:hAnsi="Times New Roman" w:cs="Times New Roman"/>
          <w:sz w:val="24"/>
          <w:szCs w:val="24"/>
        </w:rPr>
        <w:t xml:space="preserve"> ze Zadávací dokumentace</w:t>
      </w:r>
      <w:r w:rsidR="003F1784">
        <w:rPr>
          <w:rFonts w:ascii="Times New Roman" w:hAnsi="Times New Roman" w:cs="Times New Roman"/>
          <w:sz w:val="24"/>
          <w:szCs w:val="24"/>
        </w:rPr>
        <w:t>, Všeobecných podmínek</w:t>
      </w:r>
      <w:r w:rsidRPr="00335F61">
        <w:rPr>
          <w:rFonts w:ascii="Times New Roman" w:hAnsi="Times New Roman" w:cs="Times New Roman"/>
          <w:sz w:val="24"/>
          <w:szCs w:val="24"/>
        </w:rPr>
        <w:t xml:space="preserve"> a obecně závazných právních předpisů</w:t>
      </w:r>
      <w:r w:rsidR="00E6344C" w:rsidRPr="00335F61">
        <w:rPr>
          <w:rFonts w:ascii="Times New Roman" w:hAnsi="Times New Roman" w:cs="Times New Roman"/>
          <w:sz w:val="24"/>
          <w:szCs w:val="24"/>
        </w:rPr>
        <w:t>.</w:t>
      </w:r>
    </w:p>
    <w:p w14:paraId="7A32701C" w14:textId="77777777" w:rsidR="00244BD4" w:rsidRPr="00335F61" w:rsidRDefault="00244BD4" w:rsidP="00EA4F06"/>
    <w:p w14:paraId="37427138" w14:textId="77777777" w:rsidR="00685CB1" w:rsidRPr="00335F61"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C03D4A9" w14:textId="206AAB83" w:rsidR="000330D2" w:rsidRPr="00335F61"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VI</w:t>
      </w:r>
      <w:r w:rsidR="0040057B" w:rsidRPr="00335F61">
        <w:rPr>
          <w:rFonts w:ascii="Times New Roman" w:hAnsi="Times New Roman" w:cs="Times New Roman"/>
          <w:b/>
          <w:sz w:val="24"/>
          <w:szCs w:val="24"/>
        </w:rPr>
        <w:t>I</w:t>
      </w:r>
      <w:r w:rsidR="00EB799B" w:rsidRPr="00335F61">
        <w:rPr>
          <w:rFonts w:ascii="Times New Roman" w:hAnsi="Times New Roman" w:cs="Times New Roman"/>
          <w:b/>
          <w:sz w:val="24"/>
          <w:szCs w:val="24"/>
        </w:rPr>
        <w:t>.</w:t>
      </w:r>
    </w:p>
    <w:p w14:paraId="3A024637" w14:textId="77777777" w:rsidR="00EB799B" w:rsidRPr="00335F61"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Kontrola</w:t>
      </w:r>
    </w:p>
    <w:p w14:paraId="044C7856" w14:textId="763ADC9C" w:rsidR="00EB799B" w:rsidRPr="00335F61"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335F61">
        <w:rPr>
          <w:rFonts w:ascii="Times New Roman" w:hAnsi="Times New Roman" w:cs="Times New Roman"/>
          <w:spacing w:val="-3"/>
          <w:sz w:val="24"/>
          <w:szCs w:val="24"/>
        </w:rPr>
        <w:t xml:space="preserve">Příjemce i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oskytovatel j</w:t>
      </w:r>
      <w:r w:rsidR="009B43F5" w:rsidRPr="00335F61">
        <w:rPr>
          <w:rFonts w:ascii="Times New Roman" w:hAnsi="Times New Roman" w:cs="Times New Roman"/>
          <w:spacing w:val="-3"/>
          <w:sz w:val="24"/>
          <w:szCs w:val="24"/>
        </w:rPr>
        <w:t>sou</w:t>
      </w:r>
      <w:r w:rsidR="00EB799B" w:rsidRPr="00335F61">
        <w:rPr>
          <w:rFonts w:ascii="Times New Roman" w:hAnsi="Times New Roman" w:cs="Times New Roman"/>
          <w:spacing w:val="-3"/>
          <w:sz w:val="24"/>
          <w:szCs w:val="24"/>
        </w:rPr>
        <w:t xml:space="preserve"> oprávněn</w:t>
      </w:r>
      <w:r w:rsidR="009B43F5" w:rsidRPr="00335F61">
        <w:rPr>
          <w:rFonts w:ascii="Times New Roman" w:hAnsi="Times New Roman" w:cs="Times New Roman"/>
          <w:spacing w:val="-3"/>
          <w:sz w:val="24"/>
          <w:szCs w:val="24"/>
        </w:rPr>
        <w:t>i</w:t>
      </w:r>
      <w:r w:rsidR="00EB799B" w:rsidRPr="00335F61">
        <w:rPr>
          <w:rFonts w:ascii="Times New Roman" w:hAnsi="Times New Roman" w:cs="Times New Roman"/>
          <w:spacing w:val="-3"/>
          <w:sz w:val="24"/>
          <w:szCs w:val="24"/>
        </w:rPr>
        <w:t xml:space="preserve"> provádě</w:t>
      </w:r>
      <w:r w:rsidR="0040057B" w:rsidRPr="00335F61">
        <w:rPr>
          <w:rFonts w:ascii="Times New Roman" w:hAnsi="Times New Roman" w:cs="Times New Roman"/>
          <w:spacing w:val="-3"/>
          <w:sz w:val="24"/>
          <w:szCs w:val="24"/>
        </w:rPr>
        <w:t>t kdykoliv kontrolu a hodnocení</w:t>
      </w:r>
      <w:r w:rsidR="00EB799B" w:rsidRPr="00335F61">
        <w:rPr>
          <w:rFonts w:ascii="Times New Roman" w:hAnsi="Times New Roman" w:cs="Times New Roman"/>
          <w:spacing w:val="-3"/>
          <w:sz w:val="24"/>
          <w:szCs w:val="24"/>
        </w:rPr>
        <w:t xml:space="preserve"> plnění cílů </w:t>
      </w:r>
      <w:r w:rsidR="00907222" w:rsidRPr="00335F61">
        <w:rPr>
          <w:rFonts w:ascii="Times New Roman" w:hAnsi="Times New Roman" w:cs="Times New Roman"/>
          <w:spacing w:val="-3"/>
          <w:sz w:val="24"/>
          <w:szCs w:val="24"/>
        </w:rPr>
        <w:t>Části p</w:t>
      </w:r>
      <w:r w:rsidR="00EB799B" w:rsidRPr="00335F61">
        <w:rPr>
          <w:rFonts w:ascii="Times New Roman" w:hAnsi="Times New Roman" w:cs="Times New Roman"/>
          <w:spacing w:val="-3"/>
          <w:sz w:val="24"/>
          <w:szCs w:val="24"/>
        </w:rPr>
        <w:t>rojektu</w:t>
      </w:r>
      <w:r w:rsidR="0040057B" w:rsidRPr="00335F61">
        <w:rPr>
          <w:rFonts w:ascii="Times New Roman" w:hAnsi="Times New Roman" w:cs="Times New Roman"/>
          <w:spacing w:val="-3"/>
          <w:sz w:val="24"/>
          <w:szCs w:val="24"/>
        </w:rPr>
        <w:t xml:space="preserve">, </w:t>
      </w:r>
      <w:r w:rsidR="00EB799B" w:rsidRPr="00335F61">
        <w:rPr>
          <w:rFonts w:ascii="Times New Roman" w:hAnsi="Times New Roman" w:cs="Times New Roman"/>
          <w:spacing w:val="-3"/>
          <w:sz w:val="24"/>
          <w:szCs w:val="24"/>
        </w:rPr>
        <w:t xml:space="preserve">včetně kontroly čerpání a užívání podpory a hospodaření s </w:t>
      </w:r>
      <w:r w:rsidR="00635D3B">
        <w:rPr>
          <w:rFonts w:ascii="Times New Roman" w:hAnsi="Times New Roman" w:cs="Times New Roman"/>
          <w:spacing w:val="-3"/>
          <w:sz w:val="24"/>
          <w:szCs w:val="24"/>
        </w:rPr>
        <w:t>Účelovými</w:t>
      </w:r>
      <w:r w:rsidR="00635D3B" w:rsidRPr="00335F61">
        <w:rPr>
          <w:rFonts w:ascii="Times New Roman" w:hAnsi="Times New Roman" w:cs="Times New Roman"/>
          <w:spacing w:val="-3"/>
          <w:sz w:val="24"/>
          <w:szCs w:val="24"/>
        </w:rPr>
        <w:t xml:space="preserve"> </w:t>
      </w:r>
      <w:r w:rsidR="00EB799B" w:rsidRPr="00335F61">
        <w:rPr>
          <w:rFonts w:ascii="Times New Roman" w:hAnsi="Times New Roman" w:cs="Times New Roman"/>
          <w:spacing w:val="-3"/>
          <w:sz w:val="24"/>
          <w:szCs w:val="24"/>
        </w:rPr>
        <w:t xml:space="preserve">prostředky, účelnosti uznaných nákladů podle této Smlouvy a plnění povinností </w:t>
      </w:r>
      <w:r w:rsidR="009B43F5" w:rsidRPr="00335F61">
        <w:rPr>
          <w:rFonts w:ascii="Times New Roman" w:hAnsi="Times New Roman" w:cs="Times New Roman"/>
          <w:spacing w:val="-3"/>
          <w:sz w:val="24"/>
          <w:szCs w:val="24"/>
        </w:rPr>
        <w:t>D</w:t>
      </w:r>
      <w:r w:rsidR="00CD02DD" w:rsidRPr="00335F61">
        <w:rPr>
          <w:rFonts w:ascii="Times New Roman" w:hAnsi="Times New Roman" w:cs="Times New Roman"/>
          <w:spacing w:val="-3"/>
          <w:sz w:val="24"/>
          <w:szCs w:val="24"/>
        </w:rPr>
        <w:t>alšího účastníka</w:t>
      </w:r>
      <w:r w:rsidR="00EB799B" w:rsidRPr="00335F61">
        <w:rPr>
          <w:rFonts w:ascii="Times New Roman" w:hAnsi="Times New Roman" w:cs="Times New Roman"/>
          <w:spacing w:val="-3"/>
          <w:sz w:val="24"/>
          <w:szCs w:val="24"/>
        </w:rPr>
        <w:t>.</w:t>
      </w:r>
      <w:r w:rsidR="007F7170" w:rsidRPr="00335F61">
        <w:rPr>
          <w:rFonts w:ascii="Times New Roman" w:hAnsi="Times New Roman" w:cs="Times New Roman"/>
          <w:spacing w:val="-3"/>
          <w:sz w:val="24"/>
          <w:szCs w:val="24"/>
        </w:rPr>
        <w:t xml:space="preserve"> </w:t>
      </w:r>
    </w:p>
    <w:p w14:paraId="04B1323E" w14:textId="4E996774" w:rsidR="00EB799B" w:rsidRPr="00335F61"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335F61">
        <w:rPr>
          <w:rFonts w:ascii="Times New Roman" w:hAnsi="Times New Roman" w:cs="Times New Roman"/>
          <w:spacing w:val="-3"/>
          <w:sz w:val="24"/>
          <w:szCs w:val="24"/>
        </w:rPr>
        <w:t xml:space="preserve">Další účastník </w:t>
      </w:r>
      <w:r w:rsidR="00850AB3" w:rsidRPr="00335F61">
        <w:rPr>
          <w:rFonts w:ascii="Times New Roman" w:hAnsi="Times New Roman" w:cs="Times New Roman"/>
          <w:spacing w:val="-3"/>
          <w:sz w:val="24"/>
          <w:szCs w:val="24"/>
        </w:rPr>
        <w:t>se zavazuje</w:t>
      </w:r>
      <w:r w:rsidR="00EB799B" w:rsidRPr="00335F61">
        <w:rPr>
          <w:rFonts w:ascii="Times New Roman" w:hAnsi="Times New Roman" w:cs="Times New Roman"/>
          <w:spacing w:val="-3"/>
          <w:sz w:val="24"/>
          <w:szCs w:val="24"/>
        </w:rPr>
        <w:t xml:space="preserve"> umožnit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 xml:space="preserve">oskytovateli výkon </w:t>
      </w:r>
      <w:r w:rsidR="007F7170" w:rsidRPr="00335F61">
        <w:rPr>
          <w:rFonts w:ascii="Times New Roman" w:hAnsi="Times New Roman" w:cs="Times New Roman"/>
          <w:spacing w:val="-3"/>
          <w:sz w:val="24"/>
          <w:szCs w:val="24"/>
        </w:rPr>
        <w:t>jeho</w:t>
      </w:r>
      <w:r w:rsidR="00EB799B" w:rsidRPr="00335F61">
        <w:rPr>
          <w:rFonts w:ascii="Times New Roman" w:hAnsi="Times New Roman" w:cs="Times New Roman"/>
          <w:spacing w:val="-3"/>
          <w:sz w:val="24"/>
          <w:szCs w:val="24"/>
        </w:rPr>
        <w:t xml:space="preserve"> kontrolních oprávnění dle této Smlouvy</w:t>
      </w:r>
      <w:r w:rsidR="00850AB3" w:rsidRPr="00335F61">
        <w:rPr>
          <w:rFonts w:ascii="Times New Roman" w:hAnsi="Times New Roman" w:cs="Times New Roman"/>
          <w:spacing w:val="-3"/>
          <w:sz w:val="24"/>
          <w:szCs w:val="24"/>
        </w:rPr>
        <w:t>,</w:t>
      </w:r>
      <w:r w:rsidR="00EB799B" w:rsidRPr="00335F61">
        <w:rPr>
          <w:rFonts w:ascii="Times New Roman" w:hAnsi="Times New Roman" w:cs="Times New Roman"/>
          <w:spacing w:val="-3"/>
          <w:sz w:val="24"/>
          <w:szCs w:val="24"/>
        </w:rPr>
        <w:t xml:space="preserve"> Zadávací dokumentace </w:t>
      </w:r>
      <w:r w:rsidR="00850AB3" w:rsidRPr="00335F61">
        <w:rPr>
          <w:rFonts w:ascii="Times New Roman" w:hAnsi="Times New Roman" w:cs="Times New Roman"/>
          <w:spacing w:val="-3"/>
          <w:sz w:val="24"/>
          <w:szCs w:val="24"/>
        </w:rPr>
        <w:t xml:space="preserve">a obecně závazných právních předpisů </w:t>
      </w:r>
      <w:r w:rsidR="00EB799B" w:rsidRPr="00335F61">
        <w:rPr>
          <w:rFonts w:ascii="Times New Roman" w:hAnsi="Times New Roman" w:cs="Times New Roman"/>
          <w:spacing w:val="-3"/>
          <w:sz w:val="24"/>
          <w:szCs w:val="24"/>
        </w:rPr>
        <w:t xml:space="preserve">a poskytnout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 xml:space="preserve">oskytovateli veškerou nutnou nebo </w:t>
      </w:r>
      <w:r w:rsidR="007F7170" w:rsidRPr="00335F61">
        <w:rPr>
          <w:rFonts w:ascii="Times New Roman" w:hAnsi="Times New Roman" w:cs="Times New Roman"/>
          <w:spacing w:val="-3"/>
          <w:sz w:val="24"/>
          <w:szCs w:val="24"/>
        </w:rPr>
        <w:t xml:space="preserve">jím </w:t>
      </w:r>
      <w:r w:rsidR="00EB799B" w:rsidRPr="00335F61">
        <w:rPr>
          <w:rFonts w:ascii="Times New Roman" w:hAnsi="Times New Roman" w:cs="Times New Roman"/>
          <w:spacing w:val="-3"/>
          <w:sz w:val="24"/>
          <w:szCs w:val="24"/>
        </w:rPr>
        <w:t xml:space="preserve">požadovanou součinnost. </w:t>
      </w:r>
      <w:r w:rsidRPr="00335F61">
        <w:rPr>
          <w:rFonts w:ascii="Times New Roman" w:hAnsi="Times New Roman" w:cs="Times New Roman"/>
          <w:spacing w:val="-3"/>
          <w:sz w:val="24"/>
          <w:szCs w:val="24"/>
        </w:rPr>
        <w:t>Další účastník</w:t>
      </w:r>
      <w:r w:rsidR="007B4D76" w:rsidRPr="00335F61">
        <w:rPr>
          <w:rFonts w:ascii="Times New Roman" w:hAnsi="Times New Roman" w:cs="Times New Roman"/>
          <w:spacing w:val="-3"/>
          <w:sz w:val="24"/>
          <w:szCs w:val="24"/>
        </w:rPr>
        <w:t xml:space="preserve"> </w:t>
      </w:r>
      <w:r w:rsidR="007F7170" w:rsidRPr="00335F61">
        <w:rPr>
          <w:rFonts w:ascii="Times New Roman" w:hAnsi="Times New Roman" w:cs="Times New Roman"/>
          <w:spacing w:val="-3"/>
          <w:sz w:val="24"/>
          <w:szCs w:val="24"/>
        </w:rPr>
        <w:t xml:space="preserve">je povinen umožnit kontrolu ve stejném rozsahu jako </w:t>
      </w:r>
      <w:r w:rsidR="009B43F5" w:rsidRPr="00335F61">
        <w:rPr>
          <w:rFonts w:ascii="Times New Roman" w:hAnsi="Times New Roman" w:cs="Times New Roman"/>
          <w:spacing w:val="-3"/>
          <w:sz w:val="24"/>
          <w:szCs w:val="24"/>
        </w:rPr>
        <w:t>P</w:t>
      </w:r>
      <w:r w:rsidR="007F7170" w:rsidRPr="00335F61">
        <w:rPr>
          <w:rFonts w:ascii="Times New Roman" w:hAnsi="Times New Roman" w:cs="Times New Roman"/>
          <w:spacing w:val="-3"/>
          <w:sz w:val="24"/>
          <w:szCs w:val="24"/>
        </w:rPr>
        <w:t xml:space="preserve">oskytovateli také </w:t>
      </w:r>
      <w:r w:rsidR="009B43F5" w:rsidRPr="00335F61">
        <w:rPr>
          <w:rFonts w:ascii="Times New Roman" w:hAnsi="Times New Roman" w:cs="Times New Roman"/>
          <w:spacing w:val="-3"/>
          <w:sz w:val="24"/>
          <w:szCs w:val="24"/>
        </w:rPr>
        <w:t>P</w:t>
      </w:r>
      <w:r w:rsidR="007F7170" w:rsidRPr="00335F61">
        <w:rPr>
          <w:rFonts w:ascii="Times New Roman" w:hAnsi="Times New Roman" w:cs="Times New Roman"/>
          <w:spacing w:val="-3"/>
          <w:sz w:val="24"/>
          <w:szCs w:val="24"/>
        </w:rPr>
        <w:t xml:space="preserve">říjemci. </w:t>
      </w:r>
    </w:p>
    <w:p w14:paraId="1CE13471" w14:textId="77777777" w:rsidR="00EB799B" w:rsidRPr="00335F61" w:rsidRDefault="00CF35A0"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335F61">
        <w:rPr>
          <w:rFonts w:ascii="Times New Roman" w:hAnsi="Times New Roman" w:cs="Times New Roman"/>
          <w:spacing w:val="-3"/>
          <w:sz w:val="24"/>
          <w:szCs w:val="24"/>
        </w:rPr>
        <w:t xml:space="preserve">Příjemce i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oskytovatel m</w:t>
      </w:r>
      <w:r w:rsidR="009B43F5" w:rsidRPr="00335F61">
        <w:rPr>
          <w:rFonts w:ascii="Times New Roman" w:hAnsi="Times New Roman" w:cs="Times New Roman"/>
          <w:spacing w:val="-3"/>
          <w:sz w:val="24"/>
          <w:szCs w:val="24"/>
        </w:rPr>
        <w:t>ají</w:t>
      </w:r>
      <w:r w:rsidR="00EB799B" w:rsidRPr="00335F61">
        <w:rPr>
          <w:rFonts w:ascii="Times New Roman" w:hAnsi="Times New Roman" w:cs="Times New Roman"/>
          <w:spacing w:val="-3"/>
          <w:sz w:val="24"/>
          <w:szCs w:val="24"/>
        </w:rPr>
        <w:t xml:space="preserve"> právo provést kontrolu dle této Smlouvy nebo Zadávací dokumentace kdykoliv v průběhu řešení Projektu, i po jeho ukončení. Kontrola ze strany </w:t>
      </w:r>
      <w:r w:rsidR="009B43F5" w:rsidRPr="00335F61">
        <w:rPr>
          <w:rFonts w:ascii="Times New Roman" w:hAnsi="Times New Roman" w:cs="Times New Roman"/>
          <w:spacing w:val="-3"/>
          <w:sz w:val="24"/>
          <w:szCs w:val="24"/>
        </w:rPr>
        <w:t>P</w:t>
      </w:r>
      <w:r w:rsidRPr="00335F61">
        <w:rPr>
          <w:rFonts w:ascii="Times New Roman" w:hAnsi="Times New Roman" w:cs="Times New Roman"/>
          <w:spacing w:val="-3"/>
          <w:sz w:val="24"/>
          <w:szCs w:val="24"/>
        </w:rPr>
        <w:t xml:space="preserve">říjemce nebo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 xml:space="preserve">oskytovatele u </w:t>
      </w:r>
      <w:r w:rsidR="009B43F5" w:rsidRPr="00335F61">
        <w:rPr>
          <w:rFonts w:ascii="Times New Roman" w:hAnsi="Times New Roman" w:cs="Times New Roman"/>
          <w:spacing w:val="-3"/>
          <w:sz w:val="24"/>
          <w:szCs w:val="24"/>
        </w:rPr>
        <w:t>D</w:t>
      </w:r>
      <w:r w:rsidR="00CD02DD" w:rsidRPr="00335F61">
        <w:rPr>
          <w:rFonts w:ascii="Times New Roman" w:hAnsi="Times New Roman" w:cs="Times New Roman"/>
          <w:spacing w:val="-3"/>
          <w:sz w:val="24"/>
          <w:szCs w:val="24"/>
        </w:rPr>
        <w:t xml:space="preserve">alšího účastníka </w:t>
      </w:r>
      <w:r w:rsidR="00EB799B" w:rsidRPr="00335F61">
        <w:rPr>
          <w:rFonts w:ascii="Times New Roman" w:hAnsi="Times New Roman" w:cs="Times New Roman"/>
          <w:spacing w:val="-3"/>
          <w:sz w:val="24"/>
          <w:szCs w:val="24"/>
        </w:rPr>
        <w:t>nijak nenahrazuje provedení kontroly územními finančními orgány dle obecně závazných právních předpisů.</w:t>
      </w:r>
    </w:p>
    <w:p w14:paraId="06A58435" w14:textId="4D4F9B3A" w:rsidR="00EB799B" w:rsidRPr="00335F61" w:rsidRDefault="00CD02DD"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335F61">
        <w:rPr>
          <w:rFonts w:ascii="Times New Roman" w:hAnsi="Times New Roman" w:cs="Times New Roman"/>
          <w:spacing w:val="-3"/>
          <w:sz w:val="24"/>
          <w:szCs w:val="24"/>
        </w:rPr>
        <w:t xml:space="preserve">Další účastník </w:t>
      </w:r>
      <w:r w:rsidR="00EB799B" w:rsidRPr="00335F61">
        <w:rPr>
          <w:rFonts w:ascii="Times New Roman" w:hAnsi="Times New Roman" w:cs="Times New Roman"/>
          <w:spacing w:val="-3"/>
          <w:sz w:val="24"/>
          <w:szCs w:val="24"/>
        </w:rPr>
        <w:t xml:space="preserve">je povinen uvádět v rámci dílčích zpráv, závěrečných zpráv nebo jakýchkoliv jiných dokumentů (oznámení, žádostí, informací atd.) doručovaných </w:t>
      </w:r>
      <w:r w:rsidR="009B43F5" w:rsidRPr="00335F61">
        <w:rPr>
          <w:rFonts w:ascii="Times New Roman" w:hAnsi="Times New Roman" w:cs="Times New Roman"/>
          <w:spacing w:val="-3"/>
          <w:sz w:val="24"/>
          <w:szCs w:val="24"/>
        </w:rPr>
        <w:t>P</w:t>
      </w:r>
      <w:r w:rsidR="00CF35A0" w:rsidRPr="00335F61">
        <w:rPr>
          <w:rFonts w:ascii="Times New Roman" w:hAnsi="Times New Roman" w:cs="Times New Roman"/>
          <w:spacing w:val="-3"/>
          <w:sz w:val="24"/>
          <w:szCs w:val="24"/>
        </w:rPr>
        <w:t xml:space="preserve">říjemci či </w:t>
      </w:r>
      <w:r w:rsidR="009B43F5" w:rsidRPr="00335F61">
        <w:rPr>
          <w:rFonts w:ascii="Times New Roman" w:hAnsi="Times New Roman" w:cs="Times New Roman"/>
          <w:spacing w:val="-3"/>
          <w:sz w:val="24"/>
          <w:szCs w:val="24"/>
        </w:rPr>
        <w:t>P</w:t>
      </w:r>
      <w:r w:rsidR="00EB799B" w:rsidRPr="00335F61">
        <w:rPr>
          <w:rFonts w:ascii="Times New Roman" w:hAnsi="Times New Roman" w:cs="Times New Roman"/>
          <w:spacing w:val="-3"/>
          <w:sz w:val="24"/>
          <w:szCs w:val="24"/>
        </w:rPr>
        <w:t xml:space="preserve">oskytovateli výlučně </w:t>
      </w:r>
      <w:r w:rsidR="00EB799B" w:rsidRPr="00335F61">
        <w:rPr>
          <w:rFonts w:ascii="Times New Roman" w:hAnsi="Times New Roman" w:cs="Times New Roman"/>
          <w:spacing w:val="-3"/>
          <w:sz w:val="24"/>
          <w:szCs w:val="24"/>
        </w:rPr>
        <w:lastRenderedPageBreak/>
        <w:t xml:space="preserve">pravdivé, úplné a nezkreslené údaje. Pokud tuto svou povinnost </w:t>
      </w:r>
      <w:r w:rsidR="009B43F5" w:rsidRPr="00335F61">
        <w:rPr>
          <w:rFonts w:ascii="Times New Roman" w:hAnsi="Times New Roman" w:cs="Times New Roman"/>
          <w:spacing w:val="-3"/>
          <w:sz w:val="24"/>
          <w:szCs w:val="24"/>
        </w:rPr>
        <w:t>D</w:t>
      </w:r>
      <w:r w:rsidRPr="00335F61">
        <w:rPr>
          <w:rFonts w:ascii="Times New Roman" w:hAnsi="Times New Roman" w:cs="Times New Roman"/>
          <w:spacing w:val="-3"/>
          <w:sz w:val="24"/>
          <w:szCs w:val="24"/>
        </w:rPr>
        <w:t xml:space="preserve">alší účastník </w:t>
      </w:r>
      <w:r w:rsidR="00EB799B" w:rsidRPr="00335F61">
        <w:rPr>
          <w:rFonts w:ascii="Times New Roman" w:hAnsi="Times New Roman" w:cs="Times New Roman"/>
          <w:spacing w:val="-3"/>
          <w:sz w:val="24"/>
          <w:szCs w:val="24"/>
        </w:rPr>
        <w:t xml:space="preserve">poruší, je </w:t>
      </w:r>
      <w:r w:rsidR="009B43F5" w:rsidRPr="00335F61">
        <w:rPr>
          <w:rFonts w:ascii="Times New Roman" w:hAnsi="Times New Roman" w:cs="Times New Roman"/>
          <w:spacing w:val="-3"/>
          <w:sz w:val="24"/>
          <w:szCs w:val="24"/>
        </w:rPr>
        <w:t>P</w:t>
      </w:r>
      <w:r w:rsidR="007F7170" w:rsidRPr="00335F61">
        <w:rPr>
          <w:rFonts w:ascii="Times New Roman" w:hAnsi="Times New Roman" w:cs="Times New Roman"/>
          <w:spacing w:val="-3"/>
          <w:sz w:val="24"/>
          <w:szCs w:val="24"/>
        </w:rPr>
        <w:t xml:space="preserve">říjemce </w:t>
      </w:r>
      <w:r w:rsidR="00EB799B" w:rsidRPr="00335F61">
        <w:rPr>
          <w:rFonts w:ascii="Times New Roman" w:hAnsi="Times New Roman" w:cs="Times New Roman"/>
          <w:spacing w:val="-3"/>
          <w:sz w:val="24"/>
          <w:szCs w:val="24"/>
        </w:rPr>
        <w:t xml:space="preserve">vždy oprávněn </w:t>
      </w:r>
      <w:r w:rsidR="00873C37" w:rsidRPr="00335F61">
        <w:rPr>
          <w:rFonts w:ascii="Times New Roman" w:hAnsi="Times New Roman" w:cs="Times New Roman"/>
          <w:spacing w:val="-3"/>
          <w:sz w:val="24"/>
          <w:szCs w:val="24"/>
        </w:rPr>
        <w:t>tuto Smlouvu vypovědět bez výpovědní doby</w:t>
      </w:r>
      <w:r w:rsidR="00635D3B">
        <w:rPr>
          <w:rFonts w:ascii="Times New Roman" w:hAnsi="Times New Roman" w:cs="Times New Roman"/>
          <w:spacing w:val="-3"/>
          <w:sz w:val="24"/>
          <w:szCs w:val="24"/>
        </w:rPr>
        <w:t xml:space="preserve"> nebo od smlouvy odstoupit</w:t>
      </w:r>
      <w:r w:rsidR="00EB799B" w:rsidRPr="00335F61">
        <w:rPr>
          <w:rFonts w:ascii="Times New Roman" w:hAnsi="Times New Roman" w:cs="Times New Roman"/>
          <w:spacing w:val="-3"/>
          <w:sz w:val="24"/>
          <w:szCs w:val="24"/>
        </w:rPr>
        <w:t xml:space="preserve">, přičemž další povinnosti </w:t>
      </w:r>
      <w:r w:rsidR="009B43F5" w:rsidRPr="00335F61">
        <w:rPr>
          <w:rFonts w:ascii="Times New Roman" w:hAnsi="Times New Roman" w:cs="Times New Roman"/>
          <w:spacing w:val="-3"/>
          <w:sz w:val="24"/>
          <w:szCs w:val="24"/>
        </w:rPr>
        <w:t>D</w:t>
      </w:r>
      <w:r w:rsidRPr="00335F61">
        <w:rPr>
          <w:rFonts w:ascii="Times New Roman" w:hAnsi="Times New Roman" w:cs="Times New Roman"/>
          <w:spacing w:val="-3"/>
          <w:sz w:val="24"/>
          <w:szCs w:val="24"/>
        </w:rPr>
        <w:t xml:space="preserve">alšího účastníka, </w:t>
      </w:r>
      <w:r w:rsidR="00EB799B" w:rsidRPr="00335F61">
        <w:rPr>
          <w:rFonts w:ascii="Times New Roman" w:hAnsi="Times New Roman" w:cs="Times New Roman"/>
          <w:spacing w:val="-3"/>
          <w:sz w:val="24"/>
          <w:szCs w:val="24"/>
        </w:rPr>
        <w:t>stanovené pro tento případ obecně závaznými právními předpisy, touto Smlouvou</w:t>
      </w:r>
      <w:r w:rsidR="003F1784">
        <w:rPr>
          <w:rFonts w:ascii="Times New Roman" w:hAnsi="Times New Roman" w:cs="Times New Roman"/>
          <w:spacing w:val="-3"/>
          <w:sz w:val="24"/>
          <w:szCs w:val="24"/>
        </w:rPr>
        <w:t>, Smlouvou mezi poskytovatelem a příjemcem, Všeobecnými podmínkami</w:t>
      </w:r>
      <w:r w:rsidR="00EB799B" w:rsidRPr="00335F61">
        <w:rPr>
          <w:rFonts w:ascii="Times New Roman" w:hAnsi="Times New Roman" w:cs="Times New Roman"/>
          <w:spacing w:val="-3"/>
          <w:sz w:val="24"/>
          <w:szCs w:val="24"/>
        </w:rPr>
        <w:t xml:space="preserve"> nebo Zadávací dokumentací</w:t>
      </w:r>
      <w:r w:rsidRPr="00335F61">
        <w:rPr>
          <w:rFonts w:ascii="Times New Roman" w:hAnsi="Times New Roman" w:cs="Times New Roman"/>
          <w:spacing w:val="-3"/>
          <w:sz w:val="24"/>
          <w:szCs w:val="24"/>
        </w:rPr>
        <w:t>,</w:t>
      </w:r>
      <w:r w:rsidR="006E3426" w:rsidRPr="00335F61">
        <w:rPr>
          <w:rFonts w:ascii="Times New Roman" w:hAnsi="Times New Roman" w:cs="Times New Roman"/>
          <w:spacing w:val="-3"/>
          <w:sz w:val="24"/>
          <w:szCs w:val="24"/>
        </w:rPr>
        <w:t xml:space="preserve"> </w:t>
      </w:r>
      <w:r w:rsidR="00EB799B" w:rsidRPr="00335F61">
        <w:rPr>
          <w:rFonts w:ascii="Times New Roman" w:hAnsi="Times New Roman" w:cs="Times New Roman"/>
          <w:spacing w:val="-3"/>
          <w:sz w:val="24"/>
          <w:szCs w:val="24"/>
        </w:rPr>
        <w:t xml:space="preserve">nejsou </w:t>
      </w:r>
      <w:r w:rsidRPr="00335F61">
        <w:rPr>
          <w:rFonts w:ascii="Times New Roman" w:hAnsi="Times New Roman" w:cs="Times New Roman"/>
          <w:spacing w:val="-3"/>
          <w:sz w:val="24"/>
          <w:szCs w:val="24"/>
        </w:rPr>
        <w:t xml:space="preserve">tímto </w:t>
      </w:r>
      <w:r w:rsidR="00EB799B" w:rsidRPr="00335F61">
        <w:rPr>
          <w:rFonts w:ascii="Times New Roman" w:hAnsi="Times New Roman" w:cs="Times New Roman"/>
          <w:spacing w:val="-3"/>
          <w:sz w:val="24"/>
          <w:szCs w:val="24"/>
        </w:rPr>
        <w:t>dotčeny.</w:t>
      </w:r>
    </w:p>
    <w:p w14:paraId="16CD9EBA" w14:textId="6A4E2ADD" w:rsidR="000330D2" w:rsidRDefault="00EB799B" w:rsidP="00671EDE">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335F61">
        <w:rPr>
          <w:rFonts w:ascii="Times New Roman" w:hAnsi="Times New Roman" w:cs="Times New Roman"/>
          <w:spacing w:val="-3"/>
          <w:sz w:val="24"/>
          <w:szCs w:val="24"/>
        </w:rPr>
        <w:t>Další práva a povinnosti stran</w:t>
      </w:r>
      <w:r w:rsidR="00CD02DD" w:rsidRPr="00335F61">
        <w:rPr>
          <w:rFonts w:ascii="Times New Roman" w:hAnsi="Times New Roman" w:cs="Times New Roman"/>
          <w:spacing w:val="-3"/>
          <w:sz w:val="24"/>
          <w:szCs w:val="24"/>
        </w:rPr>
        <w:t>,</w:t>
      </w:r>
      <w:r w:rsidR="006E3426" w:rsidRPr="00335F61">
        <w:rPr>
          <w:rFonts w:ascii="Times New Roman" w:hAnsi="Times New Roman" w:cs="Times New Roman"/>
          <w:spacing w:val="-3"/>
          <w:sz w:val="24"/>
          <w:szCs w:val="24"/>
        </w:rPr>
        <w:t xml:space="preserve"> </w:t>
      </w:r>
      <w:r w:rsidRPr="00335F61">
        <w:rPr>
          <w:rFonts w:ascii="Times New Roman" w:hAnsi="Times New Roman" w:cs="Times New Roman"/>
          <w:spacing w:val="-3"/>
          <w:sz w:val="24"/>
          <w:szCs w:val="24"/>
        </w:rPr>
        <w:t>týkající se kontroly</w:t>
      </w:r>
      <w:r w:rsidR="00CD02DD" w:rsidRPr="00335F61">
        <w:rPr>
          <w:rFonts w:ascii="Times New Roman" w:hAnsi="Times New Roman" w:cs="Times New Roman"/>
          <w:spacing w:val="-3"/>
          <w:sz w:val="24"/>
          <w:szCs w:val="24"/>
        </w:rPr>
        <w:t>,</w:t>
      </w:r>
      <w:r w:rsidR="006E3426" w:rsidRPr="00335F61">
        <w:rPr>
          <w:rFonts w:ascii="Times New Roman" w:hAnsi="Times New Roman" w:cs="Times New Roman"/>
          <w:spacing w:val="-3"/>
          <w:sz w:val="24"/>
          <w:szCs w:val="24"/>
        </w:rPr>
        <w:t xml:space="preserve"> </w:t>
      </w:r>
      <w:r w:rsidRPr="00335F61">
        <w:rPr>
          <w:rFonts w:ascii="Times New Roman" w:hAnsi="Times New Roman" w:cs="Times New Roman"/>
          <w:spacing w:val="-3"/>
          <w:sz w:val="24"/>
          <w:szCs w:val="24"/>
        </w:rPr>
        <w:t>vyplývají z ustanovení Zadávací</w:t>
      </w:r>
      <w:r w:rsidR="007F7170" w:rsidRPr="00335F61">
        <w:rPr>
          <w:rFonts w:ascii="Times New Roman" w:hAnsi="Times New Roman" w:cs="Times New Roman"/>
          <w:spacing w:val="-3"/>
          <w:sz w:val="24"/>
          <w:szCs w:val="24"/>
        </w:rPr>
        <w:t xml:space="preserve"> dokumentace</w:t>
      </w:r>
      <w:r w:rsidR="00707948">
        <w:rPr>
          <w:rFonts w:ascii="Times New Roman" w:hAnsi="Times New Roman" w:cs="Times New Roman"/>
          <w:spacing w:val="-3"/>
          <w:sz w:val="24"/>
          <w:szCs w:val="24"/>
        </w:rPr>
        <w:t xml:space="preserve"> nebo Všeobecných podmínek</w:t>
      </w:r>
      <w:r w:rsidR="007F7170" w:rsidRPr="00335F61">
        <w:rPr>
          <w:rFonts w:ascii="Times New Roman" w:hAnsi="Times New Roman" w:cs="Times New Roman"/>
          <w:spacing w:val="-3"/>
          <w:sz w:val="24"/>
          <w:szCs w:val="24"/>
        </w:rPr>
        <w:t xml:space="preserve">. </w:t>
      </w:r>
    </w:p>
    <w:p w14:paraId="5404D2C5" w14:textId="78FF7E15" w:rsidR="006970DC" w:rsidRPr="006970DC" w:rsidRDefault="006970DC" w:rsidP="006A5E3D">
      <w:pPr>
        <w:numPr>
          <w:ilvl w:val="0"/>
          <w:numId w:val="8"/>
        </w:numPr>
        <w:shd w:val="clear" w:color="auto" w:fill="FFFFFF"/>
        <w:tabs>
          <w:tab w:val="left" w:pos="426"/>
        </w:tabs>
        <w:spacing w:before="120"/>
        <w:ind w:left="284" w:hanging="284"/>
        <w:jc w:val="both"/>
        <w:rPr>
          <w:rFonts w:ascii="Times New Roman" w:hAnsi="Times New Roman" w:cs="Times New Roman"/>
          <w:spacing w:val="-3"/>
          <w:sz w:val="24"/>
          <w:szCs w:val="24"/>
        </w:rPr>
      </w:pPr>
      <w:r w:rsidRPr="006970DC">
        <w:rPr>
          <w:rFonts w:ascii="Times New Roman" w:hAnsi="Times New Roman" w:cs="Times New Roman"/>
          <w:spacing w:val="-3"/>
          <w:sz w:val="24"/>
          <w:szCs w:val="24"/>
        </w:rPr>
        <w:t>Na základě výsledků kontrolní činnosti Poskytovatele a dílčích zpráv provádí Poskytovatel pravidelné každoroční hodnocení postupu Příjemce</w:t>
      </w:r>
      <w:r>
        <w:rPr>
          <w:rFonts w:ascii="Times New Roman" w:hAnsi="Times New Roman" w:cs="Times New Roman"/>
          <w:spacing w:val="-3"/>
          <w:sz w:val="24"/>
          <w:szCs w:val="24"/>
        </w:rPr>
        <w:t xml:space="preserve"> / Dalších účastníků</w:t>
      </w:r>
      <w:r w:rsidRPr="006970DC">
        <w:rPr>
          <w:rFonts w:ascii="Times New Roman" w:hAnsi="Times New Roman" w:cs="Times New Roman"/>
          <w:spacing w:val="-3"/>
          <w:sz w:val="24"/>
          <w:szCs w:val="24"/>
        </w:rPr>
        <w:t xml:space="preserve"> při řešení Projektu, a to způsobem a podle kritérií uvedených v Zadávací dokumentaci. V případě jakýchkoli porušení povinností Příjemcem</w:t>
      </w:r>
      <w:r>
        <w:rPr>
          <w:rFonts w:ascii="Times New Roman" w:hAnsi="Times New Roman" w:cs="Times New Roman"/>
          <w:spacing w:val="-3"/>
          <w:sz w:val="24"/>
          <w:szCs w:val="24"/>
        </w:rPr>
        <w:t xml:space="preserve"> / Dalším účastníkem</w:t>
      </w:r>
      <w:r w:rsidRPr="006970DC">
        <w:rPr>
          <w:rFonts w:ascii="Times New Roman" w:hAnsi="Times New Roman" w:cs="Times New Roman"/>
          <w:spacing w:val="-3"/>
          <w:sz w:val="24"/>
          <w:szCs w:val="24"/>
        </w:rPr>
        <w:t xml:space="preserve"> či nesrovnalostí vyplývajících z řešení </w:t>
      </w:r>
      <w:r>
        <w:rPr>
          <w:rFonts w:ascii="Times New Roman" w:hAnsi="Times New Roman" w:cs="Times New Roman"/>
          <w:spacing w:val="-3"/>
          <w:sz w:val="24"/>
          <w:szCs w:val="24"/>
        </w:rPr>
        <w:t>P</w:t>
      </w:r>
      <w:r w:rsidRPr="006970DC">
        <w:rPr>
          <w:rFonts w:ascii="Times New Roman" w:hAnsi="Times New Roman" w:cs="Times New Roman"/>
          <w:spacing w:val="-3"/>
          <w:sz w:val="24"/>
          <w:szCs w:val="24"/>
        </w:rPr>
        <w:t>rojektu nebo dílčí zprávy je Poskytovatel</w:t>
      </w:r>
      <w:r>
        <w:rPr>
          <w:rFonts w:ascii="Times New Roman" w:hAnsi="Times New Roman" w:cs="Times New Roman"/>
          <w:spacing w:val="-3"/>
          <w:sz w:val="24"/>
          <w:szCs w:val="24"/>
        </w:rPr>
        <w:t xml:space="preserve"> </w:t>
      </w:r>
      <w:r w:rsidRPr="006970DC">
        <w:rPr>
          <w:rFonts w:ascii="Times New Roman" w:hAnsi="Times New Roman" w:cs="Times New Roman"/>
          <w:spacing w:val="-3"/>
          <w:sz w:val="24"/>
          <w:szCs w:val="24"/>
        </w:rPr>
        <w:t>oprávněn upřesnit výši podpory pro další roky řešení formou dodatku k</w:t>
      </w:r>
      <w:r>
        <w:rPr>
          <w:rFonts w:ascii="Times New Roman" w:hAnsi="Times New Roman" w:cs="Times New Roman"/>
          <w:spacing w:val="-3"/>
          <w:sz w:val="24"/>
          <w:szCs w:val="24"/>
        </w:rPr>
        <w:t xml:space="preserve">e Smlouvě mezi poskytovatelem a příjemcem, </w:t>
      </w:r>
      <w:r w:rsidRPr="006970DC">
        <w:rPr>
          <w:rFonts w:ascii="Times New Roman" w:hAnsi="Times New Roman" w:cs="Times New Roman"/>
          <w:spacing w:val="-3"/>
          <w:sz w:val="24"/>
          <w:szCs w:val="24"/>
        </w:rPr>
        <w:t>postupem, ve lhůtě a za podmínek dle Zadávací dokumentace</w:t>
      </w:r>
      <w:r>
        <w:rPr>
          <w:rFonts w:ascii="Times New Roman" w:hAnsi="Times New Roman" w:cs="Times New Roman"/>
          <w:spacing w:val="-3"/>
          <w:sz w:val="24"/>
          <w:szCs w:val="24"/>
        </w:rPr>
        <w:t>, přičemž odpovídající úprava bude provedena formou dodatku k této Smlouvě</w:t>
      </w:r>
      <w:r w:rsidRPr="006970DC">
        <w:rPr>
          <w:rFonts w:ascii="Times New Roman" w:hAnsi="Times New Roman" w:cs="Times New Roman"/>
          <w:spacing w:val="-3"/>
          <w:sz w:val="24"/>
          <w:szCs w:val="24"/>
        </w:rPr>
        <w:t>.</w:t>
      </w:r>
    </w:p>
    <w:p w14:paraId="61293651" w14:textId="77777777" w:rsidR="006A5E3D" w:rsidRPr="00EE74C2" w:rsidRDefault="006A5E3D" w:rsidP="005E6EB3">
      <w:pPr>
        <w:shd w:val="clear" w:color="auto" w:fill="FFFFFF"/>
        <w:tabs>
          <w:tab w:val="left" w:pos="426"/>
        </w:tabs>
        <w:spacing w:before="120"/>
        <w:ind w:left="284"/>
        <w:jc w:val="both"/>
        <w:rPr>
          <w:rFonts w:ascii="Times New Roman" w:hAnsi="Times New Roman" w:cs="Times New Roman"/>
          <w:spacing w:val="-3"/>
          <w:sz w:val="24"/>
          <w:szCs w:val="24"/>
        </w:rPr>
      </w:pPr>
    </w:p>
    <w:p w14:paraId="17899DF4" w14:textId="36976C71" w:rsidR="000330D2" w:rsidRPr="00335F61" w:rsidRDefault="00403C37"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VIII</w:t>
      </w:r>
      <w:r w:rsidR="00EB799B" w:rsidRPr="00335F61">
        <w:rPr>
          <w:rFonts w:ascii="Times New Roman" w:hAnsi="Times New Roman" w:cs="Times New Roman"/>
          <w:b/>
          <w:sz w:val="24"/>
          <w:szCs w:val="24"/>
        </w:rPr>
        <w:t xml:space="preserve">. </w:t>
      </w:r>
    </w:p>
    <w:p w14:paraId="157D5F7A" w14:textId="785FC772" w:rsidR="00EB799B" w:rsidRPr="00335F61"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Postup při řešení Projektu</w:t>
      </w:r>
      <w:r w:rsidR="00204894">
        <w:rPr>
          <w:rFonts w:ascii="Times New Roman" w:hAnsi="Times New Roman" w:cs="Times New Roman"/>
          <w:b/>
          <w:sz w:val="24"/>
          <w:szCs w:val="24"/>
        </w:rPr>
        <w:t>, hodnocení výsledků</w:t>
      </w:r>
      <w:r w:rsidR="009977F2">
        <w:rPr>
          <w:rFonts w:ascii="Times New Roman" w:hAnsi="Times New Roman" w:cs="Times New Roman"/>
          <w:b/>
          <w:sz w:val="24"/>
          <w:szCs w:val="24"/>
        </w:rPr>
        <w:t>, mlčenlivost</w:t>
      </w:r>
    </w:p>
    <w:p w14:paraId="05C489E4" w14:textId="67D62463" w:rsidR="00EB799B" w:rsidRPr="00335F61"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335F61">
        <w:rPr>
          <w:rFonts w:ascii="Times New Roman" w:hAnsi="Times New Roman" w:cs="Times New Roman"/>
          <w:spacing w:val="-7"/>
          <w:sz w:val="24"/>
          <w:szCs w:val="24"/>
        </w:rPr>
        <w:t xml:space="preserve">Další účastník </w:t>
      </w:r>
      <w:r w:rsidR="00EB799B" w:rsidRPr="00335F61">
        <w:rPr>
          <w:rFonts w:ascii="Times New Roman" w:hAnsi="Times New Roman" w:cs="Times New Roman"/>
          <w:spacing w:val="-7"/>
          <w:sz w:val="24"/>
          <w:szCs w:val="24"/>
        </w:rPr>
        <w:t xml:space="preserve">je bez dalšího povinen </w:t>
      </w:r>
      <w:r w:rsidR="00077740" w:rsidRPr="00335F61">
        <w:rPr>
          <w:rFonts w:ascii="Times New Roman" w:hAnsi="Times New Roman" w:cs="Times New Roman"/>
          <w:spacing w:val="-7"/>
          <w:sz w:val="24"/>
          <w:szCs w:val="24"/>
        </w:rPr>
        <w:t>zajistit, že</w:t>
      </w:r>
      <w:r w:rsidR="00EB799B" w:rsidRPr="00335F61">
        <w:rPr>
          <w:rFonts w:ascii="Times New Roman" w:hAnsi="Times New Roman" w:cs="Times New Roman"/>
          <w:spacing w:val="-7"/>
          <w:sz w:val="24"/>
          <w:szCs w:val="24"/>
        </w:rPr>
        <w:t xml:space="preserve"> řeš</w:t>
      </w:r>
      <w:r w:rsidR="00077740" w:rsidRPr="00335F61">
        <w:rPr>
          <w:rFonts w:ascii="Times New Roman" w:hAnsi="Times New Roman" w:cs="Times New Roman"/>
          <w:spacing w:val="-7"/>
          <w:sz w:val="24"/>
          <w:szCs w:val="24"/>
        </w:rPr>
        <w:t>ení</w:t>
      </w:r>
      <w:r w:rsidR="00EB799B" w:rsidRPr="00335F61">
        <w:rPr>
          <w:rFonts w:ascii="Times New Roman" w:hAnsi="Times New Roman" w:cs="Times New Roman"/>
          <w:spacing w:val="-7"/>
          <w:sz w:val="24"/>
          <w:szCs w:val="24"/>
        </w:rPr>
        <w:t xml:space="preserve"> </w:t>
      </w:r>
      <w:r w:rsidR="009B43F5" w:rsidRPr="00335F61">
        <w:rPr>
          <w:rFonts w:ascii="Times New Roman" w:hAnsi="Times New Roman" w:cs="Times New Roman"/>
          <w:spacing w:val="-7"/>
          <w:sz w:val="24"/>
          <w:szCs w:val="24"/>
        </w:rPr>
        <w:t>Č</w:t>
      </w:r>
      <w:r w:rsidR="007F7170" w:rsidRPr="00335F61">
        <w:rPr>
          <w:rFonts w:ascii="Times New Roman" w:hAnsi="Times New Roman" w:cs="Times New Roman"/>
          <w:spacing w:val="-7"/>
          <w:sz w:val="24"/>
          <w:szCs w:val="24"/>
        </w:rPr>
        <w:t>ást</w:t>
      </w:r>
      <w:r w:rsidR="00077740" w:rsidRPr="00335F61">
        <w:rPr>
          <w:rFonts w:ascii="Times New Roman" w:hAnsi="Times New Roman" w:cs="Times New Roman"/>
          <w:spacing w:val="-7"/>
          <w:sz w:val="24"/>
          <w:szCs w:val="24"/>
        </w:rPr>
        <w:t>i</w:t>
      </w:r>
      <w:r w:rsidR="007F7170" w:rsidRPr="00335F61">
        <w:rPr>
          <w:rFonts w:ascii="Times New Roman" w:hAnsi="Times New Roman" w:cs="Times New Roman"/>
          <w:spacing w:val="-7"/>
          <w:sz w:val="24"/>
          <w:szCs w:val="24"/>
        </w:rPr>
        <w:t xml:space="preserve"> </w:t>
      </w:r>
      <w:r w:rsidR="009B43F5" w:rsidRPr="00335F61">
        <w:rPr>
          <w:rFonts w:ascii="Times New Roman" w:hAnsi="Times New Roman" w:cs="Times New Roman"/>
          <w:spacing w:val="-7"/>
          <w:sz w:val="24"/>
          <w:szCs w:val="24"/>
        </w:rPr>
        <w:t>p</w:t>
      </w:r>
      <w:r w:rsidR="00EB799B" w:rsidRPr="00335F61">
        <w:rPr>
          <w:rFonts w:ascii="Times New Roman" w:hAnsi="Times New Roman" w:cs="Times New Roman"/>
          <w:spacing w:val="-7"/>
          <w:sz w:val="24"/>
          <w:szCs w:val="24"/>
        </w:rPr>
        <w:t>rojekt</w:t>
      </w:r>
      <w:r w:rsidR="007F7170" w:rsidRPr="00335F61">
        <w:rPr>
          <w:rFonts w:ascii="Times New Roman" w:hAnsi="Times New Roman" w:cs="Times New Roman"/>
          <w:spacing w:val="-7"/>
          <w:sz w:val="24"/>
          <w:szCs w:val="24"/>
        </w:rPr>
        <w:t>u</w:t>
      </w:r>
      <w:r w:rsidR="00077740" w:rsidRPr="00335F61">
        <w:rPr>
          <w:rFonts w:ascii="Times New Roman" w:hAnsi="Times New Roman" w:cs="Times New Roman"/>
          <w:spacing w:val="-7"/>
          <w:sz w:val="24"/>
          <w:szCs w:val="24"/>
        </w:rPr>
        <w:t xml:space="preserve"> bude zahájeno</w:t>
      </w:r>
      <w:r w:rsidR="00EB799B" w:rsidRPr="00335F61">
        <w:rPr>
          <w:rFonts w:ascii="Times New Roman" w:hAnsi="Times New Roman" w:cs="Times New Roman"/>
          <w:spacing w:val="-7"/>
          <w:sz w:val="24"/>
          <w:szCs w:val="24"/>
        </w:rPr>
        <w:t xml:space="preserve"> </w:t>
      </w:r>
      <w:r w:rsidRPr="00335F61">
        <w:rPr>
          <w:rFonts w:ascii="Times New Roman" w:hAnsi="Times New Roman" w:cs="Times New Roman"/>
          <w:spacing w:val="-7"/>
          <w:sz w:val="24"/>
          <w:szCs w:val="24"/>
        </w:rPr>
        <w:t xml:space="preserve">nejpozději </w:t>
      </w:r>
      <w:r w:rsidR="009B43F5" w:rsidRPr="00335F61">
        <w:rPr>
          <w:rFonts w:ascii="Times New Roman" w:hAnsi="Times New Roman" w:cs="Times New Roman"/>
          <w:spacing w:val="-7"/>
          <w:sz w:val="24"/>
          <w:szCs w:val="24"/>
        </w:rPr>
        <w:t>ve lhůtě</w:t>
      </w:r>
      <w:r w:rsidR="00EB799B" w:rsidRPr="00335F61">
        <w:rPr>
          <w:rFonts w:ascii="Times New Roman" w:hAnsi="Times New Roman" w:cs="Times New Roman"/>
          <w:spacing w:val="-7"/>
          <w:sz w:val="24"/>
          <w:szCs w:val="24"/>
        </w:rPr>
        <w:t xml:space="preserve"> </w:t>
      </w:r>
      <w:r w:rsidR="00C86E03" w:rsidRPr="00335F61">
        <w:rPr>
          <w:rFonts w:ascii="Times New Roman" w:hAnsi="Times New Roman" w:cs="Times New Roman"/>
          <w:spacing w:val="-7"/>
          <w:sz w:val="24"/>
          <w:szCs w:val="24"/>
        </w:rPr>
        <w:t>6</w:t>
      </w:r>
      <w:r w:rsidR="00EB799B" w:rsidRPr="00335F61">
        <w:rPr>
          <w:rFonts w:ascii="Times New Roman" w:hAnsi="Times New Roman" w:cs="Times New Roman"/>
          <w:spacing w:val="-7"/>
          <w:sz w:val="24"/>
          <w:szCs w:val="24"/>
        </w:rPr>
        <w:t>0 kalendářních dnů ode dne účinnosti té</w:t>
      </w:r>
      <w:r w:rsidR="008B61AC" w:rsidRPr="00335F61">
        <w:rPr>
          <w:rFonts w:ascii="Times New Roman" w:hAnsi="Times New Roman" w:cs="Times New Roman"/>
          <w:spacing w:val="-7"/>
          <w:sz w:val="24"/>
          <w:szCs w:val="24"/>
        </w:rPr>
        <w:t>to S</w:t>
      </w:r>
      <w:r w:rsidR="00EB799B" w:rsidRPr="00335F61">
        <w:rPr>
          <w:rFonts w:ascii="Times New Roman" w:hAnsi="Times New Roman" w:cs="Times New Roman"/>
          <w:spacing w:val="-7"/>
          <w:sz w:val="24"/>
          <w:szCs w:val="24"/>
        </w:rPr>
        <w:t>mlouvy</w:t>
      </w:r>
      <w:r w:rsidR="00635D3B">
        <w:rPr>
          <w:rFonts w:ascii="Times New Roman" w:hAnsi="Times New Roman" w:cs="Times New Roman"/>
          <w:spacing w:val="-7"/>
          <w:sz w:val="24"/>
          <w:szCs w:val="24"/>
        </w:rPr>
        <w:t xml:space="preserve"> (ne však později než do 60 dnů ode dne účinnosti Smlouvy mezi poskytovatelem a příjemcem)</w:t>
      </w:r>
      <w:r w:rsidR="00EB799B" w:rsidRPr="00335F61">
        <w:rPr>
          <w:rFonts w:ascii="Times New Roman" w:hAnsi="Times New Roman" w:cs="Times New Roman"/>
          <w:spacing w:val="-7"/>
          <w:sz w:val="24"/>
          <w:szCs w:val="24"/>
        </w:rPr>
        <w:t xml:space="preserve">, </w:t>
      </w:r>
      <w:r w:rsidR="00EB799B" w:rsidRPr="00335F61">
        <w:rPr>
          <w:rFonts w:ascii="Times New Roman" w:hAnsi="Times New Roman" w:cs="Times New Roman"/>
          <w:spacing w:val="-6"/>
          <w:sz w:val="24"/>
          <w:szCs w:val="24"/>
        </w:rPr>
        <w:t>v případě rozpočtového provizoria ve lhůtě a</w:t>
      </w:r>
      <w:r w:rsidR="004E0A1B" w:rsidRPr="00335F61">
        <w:rPr>
          <w:rFonts w:ascii="Times New Roman" w:hAnsi="Times New Roman" w:cs="Times New Roman"/>
          <w:spacing w:val="-6"/>
          <w:sz w:val="24"/>
          <w:szCs w:val="24"/>
        </w:rPr>
        <w:t> </w:t>
      </w:r>
      <w:r w:rsidR="00EB799B" w:rsidRPr="00335F61">
        <w:rPr>
          <w:rFonts w:ascii="Times New Roman" w:hAnsi="Times New Roman" w:cs="Times New Roman"/>
          <w:spacing w:val="-6"/>
          <w:sz w:val="24"/>
          <w:szCs w:val="24"/>
        </w:rPr>
        <w:t xml:space="preserve">postupem podle zákona č. 218/2000 </w:t>
      </w:r>
      <w:r w:rsidR="003A72B8" w:rsidRPr="00335F61">
        <w:rPr>
          <w:rFonts w:ascii="Times New Roman" w:hAnsi="Times New Roman" w:cs="Times New Roman"/>
          <w:spacing w:val="-6"/>
          <w:sz w:val="24"/>
          <w:szCs w:val="24"/>
        </w:rPr>
        <w:t xml:space="preserve">Sb. </w:t>
      </w:r>
      <w:r w:rsidR="00EB799B" w:rsidRPr="00335F61">
        <w:rPr>
          <w:rFonts w:ascii="Times New Roman" w:hAnsi="Times New Roman" w:cs="Times New Roman"/>
          <w:spacing w:val="-6"/>
          <w:sz w:val="24"/>
          <w:szCs w:val="24"/>
        </w:rPr>
        <w:t>o rozpočtových pravidlech</w:t>
      </w:r>
      <w:r w:rsidRPr="00335F61">
        <w:rPr>
          <w:rFonts w:ascii="Times New Roman" w:hAnsi="Times New Roman" w:cs="Times New Roman"/>
          <w:spacing w:val="-6"/>
          <w:sz w:val="24"/>
          <w:szCs w:val="24"/>
        </w:rPr>
        <w:t>,</w:t>
      </w:r>
      <w:r w:rsidR="00EB799B" w:rsidRPr="00335F61">
        <w:rPr>
          <w:rFonts w:ascii="Times New Roman" w:hAnsi="Times New Roman" w:cs="Times New Roman"/>
          <w:spacing w:val="-6"/>
          <w:sz w:val="24"/>
          <w:szCs w:val="24"/>
        </w:rPr>
        <w:t xml:space="preserve"> </w:t>
      </w:r>
      <w:r w:rsidR="003765DF" w:rsidRPr="00335F61">
        <w:rPr>
          <w:rFonts w:ascii="Times New Roman" w:hAnsi="Times New Roman" w:cs="Times New Roman"/>
          <w:spacing w:val="-7"/>
          <w:sz w:val="24"/>
          <w:szCs w:val="24"/>
        </w:rPr>
        <w:t>v platném znění</w:t>
      </w:r>
      <w:r w:rsidRPr="00335F61">
        <w:rPr>
          <w:rFonts w:ascii="Times New Roman" w:hAnsi="Times New Roman" w:cs="Times New Roman"/>
          <w:spacing w:val="-7"/>
          <w:sz w:val="24"/>
          <w:szCs w:val="24"/>
        </w:rPr>
        <w:t>,</w:t>
      </w:r>
      <w:r w:rsidR="00EB799B" w:rsidRPr="00335F61">
        <w:rPr>
          <w:rFonts w:ascii="Times New Roman" w:hAnsi="Times New Roman" w:cs="Times New Roman"/>
          <w:spacing w:val="-7"/>
          <w:sz w:val="24"/>
          <w:szCs w:val="24"/>
        </w:rPr>
        <w:t xml:space="preserve"> a pokračovat v</w:t>
      </w:r>
      <w:r w:rsidR="00671EDE" w:rsidRPr="00335F61">
        <w:rPr>
          <w:rFonts w:ascii="Times New Roman" w:hAnsi="Times New Roman" w:cs="Times New Roman"/>
          <w:spacing w:val="-7"/>
          <w:sz w:val="24"/>
          <w:szCs w:val="24"/>
        </w:rPr>
        <w:t> </w:t>
      </w:r>
      <w:r w:rsidR="00EB799B" w:rsidRPr="00335F61">
        <w:rPr>
          <w:rFonts w:ascii="Times New Roman" w:hAnsi="Times New Roman" w:cs="Times New Roman"/>
          <w:spacing w:val="-7"/>
          <w:sz w:val="24"/>
          <w:szCs w:val="24"/>
        </w:rPr>
        <w:t xml:space="preserve">řešení </w:t>
      </w:r>
      <w:r w:rsidR="009B43F5" w:rsidRPr="00335F61">
        <w:rPr>
          <w:rFonts w:ascii="Times New Roman" w:hAnsi="Times New Roman" w:cs="Times New Roman"/>
          <w:spacing w:val="-7"/>
          <w:sz w:val="24"/>
          <w:szCs w:val="24"/>
        </w:rPr>
        <w:t>Části p</w:t>
      </w:r>
      <w:r w:rsidR="00EB799B" w:rsidRPr="00335F61">
        <w:rPr>
          <w:rFonts w:ascii="Times New Roman" w:hAnsi="Times New Roman" w:cs="Times New Roman"/>
          <w:spacing w:val="-7"/>
          <w:sz w:val="24"/>
          <w:szCs w:val="24"/>
        </w:rPr>
        <w:t>rojektu až do data ukončení řešení Projektu</w:t>
      </w:r>
      <w:r w:rsidRPr="00335F61">
        <w:rPr>
          <w:rFonts w:ascii="Times New Roman" w:hAnsi="Times New Roman" w:cs="Times New Roman"/>
          <w:spacing w:val="-7"/>
          <w:sz w:val="24"/>
          <w:szCs w:val="24"/>
        </w:rPr>
        <w:t>,</w:t>
      </w:r>
      <w:r w:rsidR="00EB799B" w:rsidRPr="00335F61">
        <w:rPr>
          <w:rFonts w:ascii="Times New Roman" w:hAnsi="Times New Roman" w:cs="Times New Roman"/>
          <w:spacing w:val="-7"/>
          <w:sz w:val="24"/>
          <w:szCs w:val="24"/>
        </w:rPr>
        <w:t xml:space="preserve"> uvedeného v ustanovení č</w:t>
      </w:r>
      <w:r w:rsidR="007F7170" w:rsidRPr="00335F61">
        <w:rPr>
          <w:rFonts w:ascii="Times New Roman" w:hAnsi="Times New Roman" w:cs="Times New Roman"/>
          <w:spacing w:val="-7"/>
          <w:sz w:val="24"/>
          <w:szCs w:val="24"/>
        </w:rPr>
        <w:t>l</w:t>
      </w:r>
      <w:r w:rsidR="00EB799B" w:rsidRPr="00335F61">
        <w:rPr>
          <w:rFonts w:ascii="Times New Roman" w:hAnsi="Times New Roman" w:cs="Times New Roman"/>
          <w:spacing w:val="-7"/>
          <w:sz w:val="24"/>
          <w:szCs w:val="24"/>
        </w:rPr>
        <w:t xml:space="preserve">. I. </w:t>
      </w:r>
      <w:r w:rsidR="00EB799B" w:rsidRPr="00335F61">
        <w:rPr>
          <w:rFonts w:ascii="Times New Roman" w:hAnsi="Times New Roman" w:cs="Times New Roman"/>
          <w:spacing w:val="-6"/>
          <w:sz w:val="24"/>
          <w:szCs w:val="24"/>
        </w:rPr>
        <w:t xml:space="preserve">této Smlouvy nebo do ukončení účinnosti této Smlouvy, nastane-li dříve, a to způsobem vyplývajícím z této Smlouvy, </w:t>
      </w:r>
      <w:r w:rsidR="00EB799B" w:rsidRPr="00335F61">
        <w:rPr>
          <w:rFonts w:ascii="Times New Roman" w:hAnsi="Times New Roman" w:cs="Times New Roman"/>
          <w:sz w:val="24"/>
          <w:szCs w:val="24"/>
        </w:rPr>
        <w:t>zejména z jejích příloh, Zadávací dokumentace a obecně závazných právních předpisů.</w:t>
      </w:r>
    </w:p>
    <w:p w14:paraId="5FEA96A4" w14:textId="77777777" w:rsidR="00EB799B" w:rsidRPr="00335F61"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17"/>
          <w:sz w:val="24"/>
          <w:szCs w:val="24"/>
        </w:rPr>
      </w:pPr>
      <w:r w:rsidRPr="00335F61">
        <w:rPr>
          <w:rFonts w:ascii="Times New Roman" w:hAnsi="Times New Roman" w:cs="Times New Roman"/>
          <w:spacing w:val="-7"/>
          <w:sz w:val="24"/>
          <w:szCs w:val="24"/>
        </w:rPr>
        <w:t>Další účastník je povinen postupovat při řešení</w:t>
      </w:r>
      <w:r w:rsidR="00EB799B" w:rsidRPr="00335F61">
        <w:rPr>
          <w:rFonts w:ascii="Times New Roman" w:hAnsi="Times New Roman" w:cs="Times New Roman"/>
          <w:spacing w:val="-7"/>
          <w:sz w:val="24"/>
          <w:szCs w:val="24"/>
        </w:rPr>
        <w:t xml:space="preserve"> </w:t>
      </w:r>
      <w:r w:rsidR="009B43F5" w:rsidRPr="00335F61">
        <w:rPr>
          <w:rFonts w:ascii="Times New Roman" w:hAnsi="Times New Roman" w:cs="Times New Roman"/>
          <w:spacing w:val="-7"/>
          <w:sz w:val="24"/>
          <w:szCs w:val="24"/>
        </w:rPr>
        <w:t>Č</w:t>
      </w:r>
      <w:r w:rsidR="007F7170" w:rsidRPr="00335F61">
        <w:rPr>
          <w:rFonts w:ascii="Times New Roman" w:hAnsi="Times New Roman" w:cs="Times New Roman"/>
          <w:spacing w:val="-7"/>
          <w:sz w:val="24"/>
          <w:szCs w:val="24"/>
        </w:rPr>
        <w:t xml:space="preserve">ásti </w:t>
      </w:r>
      <w:r w:rsidR="009B43F5" w:rsidRPr="00335F61">
        <w:rPr>
          <w:rFonts w:ascii="Times New Roman" w:hAnsi="Times New Roman" w:cs="Times New Roman"/>
          <w:spacing w:val="-7"/>
          <w:sz w:val="24"/>
          <w:szCs w:val="24"/>
        </w:rPr>
        <w:t>p</w:t>
      </w:r>
      <w:r w:rsidR="00EB799B" w:rsidRPr="00335F61">
        <w:rPr>
          <w:rFonts w:ascii="Times New Roman" w:hAnsi="Times New Roman" w:cs="Times New Roman"/>
          <w:spacing w:val="-7"/>
          <w:sz w:val="24"/>
          <w:szCs w:val="24"/>
        </w:rPr>
        <w:t xml:space="preserve">rojektu s odbornou péčí, s využitím všech odborných </w:t>
      </w:r>
      <w:r w:rsidR="00EB799B" w:rsidRPr="00335F61">
        <w:rPr>
          <w:rFonts w:ascii="Times New Roman" w:hAnsi="Times New Roman" w:cs="Times New Roman"/>
          <w:spacing w:val="-6"/>
          <w:sz w:val="24"/>
          <w:szCs w:val="24"/>
        </w:rPr>
        <w:t>znalostí</w:t>
      </w:r>
      <w:r w:rsidRPr="00335F61">
        <w:rPr>
          <w:rFonts w:ascii="Times New Roman" w:hAnsi="Times New Roman" w:cs="Times New Roman"/>
          <w:spacing w:val="-6"/>
          <w:sz w:val="24"/>
          <w:szCs w:val="24"/>
        </w:rPr>
        <w:t xml:space="preserve"> svých</w:t>
      </w:r>
      <w:r w:rsidR="00EB799B" w:rsidRPr="00335F61">
        <w:rPr>
          <w:rFonts w:ascii="Times New Roman" w:hAnsi="Times New Roman" w:cs="Times New Roman"/>
          <w:spacing w:val="-6"/>
          <w:sz w:val="24"/>
          <w:szCs w:val="24"/>
        </w:rPr>
        <w:t xml:space="preserve">, spoluřešitele a spolupracovníků. </w:t>
      </w:r>
    </w:p>
    <w:p w14:paraId="45A1EEDD" w14:textId="61CB5DF0" w:rsidR="00EB799B" w:rsidRPr="00335F61" w:rsidRDefault="00CD02DD" w:rsidP="00671EDE">
      <w:pPr>
        <w:numPr>
          <w:ilvl w:val="0"/>
          <w:numId w:val="9"/>
        </w:numPr>
        <w:shd w:val="clear" w:color="auto" w:fill="FFFFFF"/>
        <w:tabs>
          <w:tab w:val="left" w:pos="426"/>
        </w:tabs>
        <w:spacing w:before="120"/>
        <w:ind w:left="284" w:hanging="284"/>
        <w:jc w:val="both"/>
        <w:rPr>
          <w:rFonts w:ascii="Times New Roman" w:hAnsi="Times New Roman" w:cs="Times New Roman"/>
          <w:spacing w:val="-25"/>
          <w:sz w:val="24"/>
          <w:szCs w:val="24"/>
        </w:rPr>
      </w:pPr>
      <w:r w:rsidRPr="00335F61">
        <w:rPr>
          <w:rFonts w:ascii="Times New Roman" w:hAnsi="Times New Roman" w:cs="Times New Roman"/>
          <w:spacing w:val="-6"/>
          <w:sz w:val="24"/>
          <w:szCs w:val="24"/>
        </w:rPr>
        <w:t xml:space="preserve">Další účastník </w:t>
      </w:r>
      <w:r w:rsidR="00EB799B" w:rsidRPr="00335F61">
        <w:rPr>
          <w:rFonts w:ascii="Times New Roman" w:hAnsi="Times New Roman" w:cs="Times New Roman"/>
          <w:spacing w:val="-6"/>
          <w:sz w:val="24"/>
          <w:szCs w:val="24"/>
        </w:rPr>
        <w:t xml:space="preserve">je povinen využívat při řešení </w:t>
      </w:r>
      <w:r w:rsidR="009B43F5" w:rsidRPr="00335F61">
        <w:rPr>
          <w:rFonts w:ascii="Times New Roman" w:hAnsi="Times New Roman" w:cs="Times New Roman"/>
          <w:spacing w:val="-6"/>
          <w:sz w:val="24"/>
          <w:szCs w:val="24"/>
        </w:rPr>
        <w:t>Části p</w:t>
      </w:r>
      <w:r w:rsidR="00EB799B" w:rsidRPr="00335F61">
        <w:rPr>
          <w:rFonts w:ascii="Times New Roman" w:hAnsi="Times New Roman" w:cs="Times New Roman"/>
          <w:spacing w:val="-6"/>
          <w:sz w:val="24"/>
          <w:szCs w:val="24"/>
        </w:rPr>
        <w:t xml:space="preserve">rojektu hmotný a nehmotný majetek, který pro řešení </w:t>
      </w:r>
      <w:r w:rsidR="009B43F5" w:rsidRPr="00335F61">
        <w:rPr>
          <w:rFonts w:ascii="Times New Roman" w:hAnsi="Times New Roman" w:cs="Times New Roman"/>
          <w:spacing w:val="-6"/>
          <w:sz w:val="24"/>
          <w:szCs w:val="24"/>
        </w:rPr>
        <w:t>Části p</w:t>
      </w:r>
      <w:r w:rsidR="00EB799B" w:rsidRPr="00335F61">
        <w:rPr>
          <w:rFonts w:ascii="Times New Roman" w:hAnsi="Times New Roman" w:cs="Times New Roman"/>
          <w:spacing w:val="-4"/>
          <w:sz w:val="24"/>
          <w:szCs w:val="24"/>
        </w:rPr>
        <w:t xml:space="preserve">rojektu z </w:t>
      </w:r>
      <w:r w:rsidR="00635D3B">
        <w:rPr>
          <w:rFonts w:ascii="Times New Roman" w:hAnsi="Times New Roman" w:cs="Times New Roman"/>
          <w:spacing w:val="-4"/>
          <w:sz w:val="24"/>
          <w:szCs w:val="24"/>
        </w:rPr>
        <w:t>Účelových</w:t>
      </w:r>
      <w:r w:rsidR="00635D3B" w:rsidRPr="00335F61">
        <w:rPr>
          <w:rFonts w:ascii="Times New Roman" w:hAnsi="Times New Roman" w:cs="Times New Roman"/>
          <w:spacing w:val="-4"/>
          <w:sz w:val="24"/>
          <w:szCs w:val="24"/>
        </w:rPr>
        <w:t xml:space="preserve"> </w:t>
      </w:r>
      <w:r w:rsidR="00EB799B" w:rsidRPr="00335F61">
        <w:rPr>
          <w:rFonts w:ascii="Times New Roman" w:hAnsi="Times New Roman" w:cs="Times New Roman"/>
          <w:spacing w:val="-4"/>
          <w:sz w:val="24"/>
          <w:szCs w:val="24"/>
        </w:rPr>
        <w:t>prostředků pořídil, a to v rozsahu a způsobem v</w:t>
      </w:r>
      <w:r w:rsidR="00077740" w:rsidRPr="00335F61">
        <w:rPr>
          <w:rFonts w:ascii="Times New Roman" w:hAnsi="Times New Roman" w:cs="Times New Roman"/>
          <w:spacing w:val="-4"/>
          <w:sz w:val="24"/>
          <w:szCs w:val="24"/>
        </w:rPr>
        <w:t xml:space="preserve">yplývajícím z této Smlouvy, </w:t>
      </w:r>
      <w:r w:rsidR="00EB799B" w:rsidRPr="00335F61">
        <w:rPr>
          <w:rFonts w:ascii="Times New Roman" w:hAnsi="Times New Roman" w:cs="Times New Roman"/>
          <w:spacing w:val="-4"/>
          <w:sz w:val="24"/>
          <w:szCs w:val="24"/>
        </w:rPr>
        <w:t xml:space="preserve">Zadávací </w:t>
      </w:r>
      <w:r w:rsidR="00EB799B" w:rsidRPr="00335F61">
        <w:rPr>
          <w:rFonts w:ascii="Times New Roman" w:hAnsi="Times New Roman" w:cs="Times New Roman"/>
          <w:spacing w:val="-8"/>
          <w:sz w:val="24"/>
          <w:szCs w:val="24"/>
        </w:rPr>
        <w:t>dokumentace</w:t>
      </w:r>
      <w:r w:rsidR="003F1784">
        <w:rPr>
          <w:rFonts w:ascii="Times New Roman" w:hAnsi="Times New Roman" w:cs="Times New Roman"/>
          <w:spacing w:val="-8"/>
          <w:sz w:val="24"/>
          <w:szCs w:val="24"/>
        </w:rPr>
        <w:t>, Všeobecných podmínek</w:t>
      </w:r>
      <w:r w:rsidR="00077740" w:rsidRPr="00335F61">
        <w:rPr>
          <w:rFonts w:ascii="Times New Roman" w:hAnsi="Times New Roman" w:cs="Times New Roman"/>
          <w:spacing w:val="-8"/>
          <w:sz w:val="24"/>
          <w:szCs w:val="24"/>
        </w:rPr>
        <w:t xml:space="preserve"> a Návrhu projektu</w:t>
      </w:r>
      <w:r w:rsidR="00EB799B" w:rsidRPr="00335F61">
        <w:rPr>
          <w:rFonts w:ascii="Times New Roman" w:hAnsi="Times New Roman" w:cs="Times New Roman"/>
          <w:spacing w:val="-8"/>
          <w:sz w:val="24"/>
          <w:szCs w:val="24"/>
        </w:rPr>
        <w:t xml:space="preserve">. </w:t>
      </w:r>
    </w:p>
    <w:p w14:paraId="495D9623" w14:textId="5C438EA5" w:rsidR="00406F6C" w:rsidRPr="00335F61" w:rsidRDefault="0039131B" w:rsidP="005D0E74">
      <w:pPr>
        <w:numPr>
          <w:ilvl w:val="0"/>
          <w:numId w:val="9"/>
        </w:numPr>
        <w:shd w:val="clear" w:color="auto" w:fill="FFFFFF"/>
        <w:tabs>
          <w:tab w:val="left" w:pos="426"/>
        </w:tabs>
        <w:spacing w:before="120"/>
        <w:ind w:left="284" w:hanging="284"/>
        <w:jc w:val="both"/>
        <w:rPr>
          <w:rFonts w:ascii="Times New Roman" w:hAnsi="Times New Roman" w:cs="Times New Roman"/>
          <w:spacing w:val="-15"/>
          <w:sz w:val="24"/>
          <w:szCs w:val="24"/>
        </w:rPr>
      </w:pPr>
      <w:r w:rsidRPr="00335F61">
        <w:rPr>
          <w:rFonts w:ascii="Times New Roman" w:hAnsi="Times New Roman" w:cs="Times New Roman"/>
          <w:spacing w:val="-5"/>
          <w:sz w:val="24"/>
          <w:szCs w:val="24"/>
        </w:rPr>
        <w:t xml:space="preserve">V rámci postupu při řešení Části projektu je </w:t>
      </w:r>
      <w:r w:rsidR="009B43F5" w:rsidRPr="00335F61">
        <w:rPr>
          <w:rFonts w:ascii="Times New Roman" w:hAnsi="Times New Roman" w:cs="Times New Roman"/>
          <w:spacing w:val="-5"/>
          <w:sz w:val="24"/>
          <w:szCs w:val="24"/>
        </w:rPr>
        <w:t>D</w:t>
      </w:r>
      <w:r w:rsidRPr="00335F61">
        <w:rPr>
          <w:rFonts w:ascii="Times New Roman" w:hAnsi="Times New Roman" w:cs="Times New Roman"/>
          <w:spacing w:val="-5"/>
          <w:sz w:val="24"/>
          <w:szCs w:val="24"/>
        </w:rPr>
        <w:t xml:space="preserve">alší účastník povinen předkládat </w:t>
      </w:r>
      <w:r w:rsidR="009B43F5" w:rsidRPr="00335F61">
        <w:rPr>
          <w:rFonts w:ascii="Times New Roman" w:hAnsi="Times New Roman" w:cs="Times New Roman"/>
          <w:spacing w:val="-5"/>
          <w:sz w:val="24"/>
          <w:szCs w:val="24"/>
        </w:rPr>
        <w:t>P</w:t>
      </w:r>
      <w:r w:rsidRPr="00335F61">
        <w:rPr>
          <w:rFonts w:ascii="Times New Roman" w:hAnsi="Times New Roman" w:cs="Times New Roman"/>
          <w:spacing w:val="-5"/>
          <w:sz w:val="24"/>
          <w:szCs w:val="24"/>
        </w:rPr>
        <w:t xml:space="preserve">říjemci pravidelně dílčí </w:t>
      </w:r>
      <w:r w:rsidRPr="005D0E74">
        <w:rPr>
          <w:rFonts w:ascii="Times New Roman" w:hAnsi="Times New Roman" w:cs="Times New Roman"/>
          <w:spacing w:val="-6"/>
          <w:sz w:val="24"/>
          <w:szCs w:val="24"/>
        </w:rPr>
        <w:t>zprávy</w:t>
      </w:r>
      <w:r w:rsidRPr="00335F61">
        <w:rPr>
          <w:rFonts w:ascii="Times New Roman" w:hAnsi="Times New Roman" w:cs="Times New Roman"/>
          <w:spacing w:val="-5"/>
          <w:sz w:val="24"/>
          <w:szCs w:val="24"/>
        </w:rPr>
        <w:t xml:space="preserve"> a závěrečnou </w:t>
      </w:r>
      <w:r w:rsidRPr="00335F61">
        <w:rPr>
          <w:rFonts w:ascii="Times New Roman" w:hAnsi="Times New Roman" w:cs="Times New Roman"/>
          <w:sz w:val="24"/>
          <w:szCs w:val="24"/>
        </w:rPr>
        <w:t>zprávu, a to ve lhůtě, způsobem a s</w:t>
      </w:r>
      <w:r w:rsidR="00497341" w:rsidRPr="00335F61">
        <w:rPr>
          <w:rFonts w:ascii="Times New Roman" w:hAnsi="Times New Roman" w:cs="Times New Roman"/>
          <w:sz w:val="24"/>
          <w:szCs w:val="24"/>
        </w:rPr>
        <w:t> </w:t>
      </w:r>
      <w:r w:rsidRPr="00335F61">
        <w:rPr>
          <w:rFonts w:ascii="Times New Roman" w:hAnsi="Times New Roman" w:cs="Times New Roman"/>
          <w:sz w:val="24"/>
          <w:szCs w:val="24"/>
        </w:rPr>
        <w:t>náležitostmi</w:t>
      </w:r>
      <w:r w:rsidR="00497341" w:rsidRPr="00335F61">
        <w:rPr>
          <w:rFonts w:ascii="Times New Roman" w:hAnsi="Times New Roman" w:cs="Times New Roman"/>
          <w:sz w:val="24"/>
          <w:szCs w:val="24"/>
        </w:rPr>
        <w:t xml:space="preserve"> dle Smlouvy mezi poskytovatelem a příjemcem, resp.</w:t>
      </w:r>
      <w:r w:rsidRPr="00335F61">
        <w:rPr>
          <w:rFonts w:ascii="Times New Roman" w:hAnsi="Times New Roman" w:cs="Times New Roman"/>
          <w:sz w:val="24"/>
          <w:szCs w:val="24"/>
        </w:rPr>
        <w:t xml:space="preserve"> dle Zadávací dokumentace</w:t>
      </w:r>
      <w:r w:rsidR="003F1784">
        <w:rPr>
          <w:rFonts w:ascii="Times New Roman" w:hAnsi="Times New Roman" w:cs="Times New Roman"/>
          <w:sz w:val="24"/>
          <w:szCs w:val="24"/>
        </w:rPr>
        <w:t xml:space="preserve"> nebo Všeobecných podmínek</w:t>
      </w:r>
      <w:r w:rsidRPr="00335F61">
        <w:rPr>
          <w:rFonts w:ascii="Times New Roman" w:hAnsi="Times New Roman" w:cs="Times New Roman"/>
          <w:sz w:val="24"/>
          <w:szCs w:val="24"/>
        </w:rPr>
        <w:t>.</w:t>
      </w:r>
    </w:p>
    <w:p w14:paraId="194069DC" w14:textId="46329CB7" w:rsidR="0039131B" w:rsidRPr="00335F61" w:rsidRDefault="0039131B" w:rsidP="00671EDE">
      <w:pPr>
        <w:numPr>
          <w:ilvl w:val="0"/>
          <w:numId w:val="9"/>
        </w:numPr>
        <w:shd w:val="clear" w:color="auto" w:fill="FFFFFF"/>
        <w:tabs>
          <w:tab w:val="left" w:pos="426"/>
          <w:tab w:val="left" w:pos="742"/>
        </w:tabs>
        <w:spacing w:before="120"/>
        <w:ind w:left="284" w:hanging="284"/>
        <w:jc w:val="both"/>
        <w:rPr>
          <w:rFonts w:ascii="Times New Roman" w:hAnsi="Times New Roman" w:cs="Times New Roman"/>
          <w:spacing w:val="-21"/>
          <w:sz w:val="24"/>
          <w:szCs w:val="24"/>
        </w:rPr>
      </w:pPr>
      <w:r w:rsidRPr="00335F61">
        <w:rPr>
          <w:rFonts w:ascii="Times New Roman" w:hAnsi="Times New Roman" w:cs="Times New Roman"/>
          <w:spacing w:val="-7"/>
          <w:sz w:val="24"/>
          <w:szCs w:val="24"/>
        </w:rPr>
        <w:t>Další účastník se zavazuje při řešení Části projektu dodržovat i další povinnosti, vyplývající pro něj z</w:t>
      </w:r>
      <w:r w:rsidR="00671EDE" w:rsidRPr="00335F61">
        <w:rPr>
          <w:rFonts w:ascii="Times New Roman" w:hAnsi="Times New Roman" w:cs="Times New Roman"/>
          <w:spacing w:val="-7"/>
          <w:sz w:val="24"/>
          <w:szCs w:val="24"/>
        </w:rPr>
        <w:t> </w:t>
      </w:r>
      <w:r w:rsidRPr="00335F61">
        <w:rPr>
          <w:rFonts w:ascii="Times New Roman" w:hAnsi="Times New Roman" w:cs="Times New Roman"/>
          <w:spacing w:val="-7"/>
          <w:sz w:val="24"/>
          <w:szCs w:val="24"/>
        </w:rPr>
        <w:t xml:space="preserve">ustanovení Smlouvy mezi poskytovatelem a příjemcem, Zadávací </w:t>
      </w:r>
      <w:r w:rsidRPr="00335F61">
        <w:rPr>
          <w:rFonts w:ascii="Times New Roman" w:hAnsi="Times New Roman" w:cs="Times New Roman"/>
          <w:sz w:val="24"/>
          <w:szCs w:val="24"/>
        </w:rPr>
        <w:t xml:space="preserve">dokumentace, </w:t>
      </w:r>
      <w:r w:rsidR="003F1784">
        <w:rPr>
          <w:rFonts w:ascii="Times New Roman" w:hAnsi="Times New Roman" w:cs="Times New Roman"/>
          <w:sz w:val="24"/>
          <w:szCs w:val="24"/>
        </w:rPr>
        <w:t xml:space="preserve">Všeobecných podmínek </w:t>
      </w:r>
      <w:r w:rsidRPr="00335F61">
        <w:rPr>
          <w:rFonts w:ascii="Times New Roman" w:hAnsi="Times New Roman" w:cs="Times New Roman"/>
          <w:sz w:val="24"/>
          <w:szCs w:val="24"/>
        </w:rPr>
        <w:t>Návrhu projektu a</w:t>
      </w:r>
      <w:r w:rsidR="00406F6C" w:rsidRPr="00335F61">
        <w:rPr>
          <w:rFonts w:ascii="Times New Roman" w:hAnsi="Times New Roman" w:cs="Times New Roman"/>
          <w:sz w:val="24"/>
          <w:szCs w:val="24"/>
        </w:rPr>
        <w:t> </w:t>
      </w:r>
      <w:r w:rsidRPr="00335F61">
        <w:rPr>
          <w:rFonts w:ascii="Times New Roman" w:hAnsi="Times New Roman" w:cs="Times New Roman"/>
          <w:sz w:val="24"/>
          <w:szCs w:val="24"/>
        </w:rPr>
        <w:t>obecně závazných právních předpisů.</w:t>
      </w:r>
    </w:p>
    <w:p w14:paraId="5729D617" w14:textId="1D8F126C" w:rsidR="000330D2" w:rsidRDefault="00CD02DD" w:rsidP="00E96A20">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w:t>
      </w:r>
      <w:r w:rsidR="00EB799B" w:rsidRPr="00335F61">
        <w:rPr>
          <w:rFonts w:ascii="Times New Roman" w:hAnsi="Times New Roman" w:cs="Times New Roman"/>
          <w:spacing w:val="-8"/>
          <w:sz w:val="24"/>
          <w:szCs w:val="24"/>
        </w:rPr>
        <w:t>je povinen ukončit řeš</w:t>
      </w:r>
      <w:r w:rsidR="008B61AC" w:rsidRPr="00335F61">
        <w:rPr>
          <w:rFonts w:ascii="Times New Roman" w:hAnsi="Times New Roman" w:cs="Times New Roman"/>
          <w:spacing w:val="-8"/>
          <w:sz w:val="24"/>
          <w:szCs w:val="24"/>
        </w:rPr>
        <w:t>ení</w:t>
      </w:r>
      <w:r w:rsidR="008B4A97" w:rsidRPr="00335F61">
        <w:rPr>
          <w:rFonts w:ascii="Times New Roman" w:hAnsi="Times New Roman" w:cs="Times New Roman"/>
          <w:spacing w:val="-8"/>
          <w:sz w:val="24"/>
          <w:szCs w:val="24"/>
        </w:rPr>
        <w:t xml:space="preserve"> Části p</w:t>
      </w:r>
      <w:r w:rsidR="00EB799B" w:rsidRPr="00335F61">
        <w:rPr>
          <w:rFonts w:ascii="Times New Roman" w:hAnsi="Times New Roman" w:cs="Times New Roman"/>
          <w:spacing w:val="-8"/>
          <w:sz w:val="24"/>
          <w:szCs w:val="24"/>
        </w:rPr>
        <w:t>rojektu nejpozději do data ukončení řeš</w:t>
      </w:r>
      <w:r w:rsidR="008B61AC" w:rsidRPr="00335F61">
        <w:rPr>
          <w:rFonts w:ascii="Times New Roman" w:hAnsi="Times New Roman" w:cs="Times New Roman"/>
          <w:spacing w:val="-8"/>
          <w:sz w:val="24"/>
          <w:szCs w:val="24"/>
        </w:rPr>
        <w:t>ení</w:t>
      </w:r>
      <w:r w:rsidR="00EB799B" w:rsidRPr="00335F61">
        <w:rPr>
          <w:rFonts w:ascii="Times New Roman" w:hAnsi="Times New Roman" w:cs="Times New Roman"/>
          <w:spacing w:val="-8"/>
          <w:sz w:val="24"/>
          <w:szCs w:val="24"/>
        </w:rPr>
        <w:t xml:space="preserve"> Projektu uvedeného v</w:t>
      </w:r>
      <w:r w:rsidR="007B4BEE" w:rsidRPr="00335F61">
        <w:rPr>
          <w:rFonts w:ascii="Times New Roman" w:hAnsi="Times New Roman" w:cs="Times New Roman"/>
          <w:spacing w:val="-8"/>
          <w:sz w:val="24"/>
          <w:szCs w:val="24"/>
        </w:rPr>
        <w:t> čl. I. t</w:t>
      </w:r>
      <w:r w:rsidR="00EB799B" w:rsidRPr="00335F61">
        <w:rPr>
          <w:rFonts w:ascii="Times New Roman" w:hAnsi="Times New Roman" w:cs="Times New Roman"/>
          <w:spacing w:val="-6"/>
          <w:sz w:val="24"/>
          <w:szCs w:val="24"/>
        </w:rPr>
        <w:t>éto Smlouvy a výsledky řešení</w:t>
      </w:r>
      <w:r w:rsidR="00B73823" w:rsidRPr="00335F61">
        <w:rPr>
          <w:rFonts w:ascii="Times New Roman" w:hAnsi="Times New Roman" w:cs="Times New Roman"/>
          <w:spacing w:val="-6"/>
          <w:sz w:val="24"/>
          <w:szCs w:val="24"/>
        </w:rPr>
        <w:t xml:space="preserve"> Části</w:t>
      </w:r>
      <w:r w:rsidR="00EB799B" w:rsidRPr="00335F61">
        <w:rPr>
          <w:rFonts w:ascii="Times New Roman" w:hAnsi="Times New Roman" w:cs="Times New Roman"/>
          <w:spacing w:val="-6"/>
          <w:sz w:val="24"/>
          <w:szCs w:val="24"/>
        </w:rPr>
        <w:t xml:space="preserve"> </w:t>
      </w:r>
      <w:r w:rsidR="00B73823" w:rsidRPr="00335F61">
        <w:rPr>
          <w:rFonts w:ascii="Times New Roman" w:hAnsi="Times New Roman" w:cs="Times New Roman"/>
          <w:spacing w:val="-6"/>
          <w:sz w:val="24"/>
          <w:szCs w:val="24"/>
        </w:rPr>
        <w:t>p</w:t>
      </w:r>
      <w:r w:rsidR="00EB799B" w:rsidRPr="00335F61">
        <w:rPr>
          <w:rFonts w:ascii="Times New Roman" w:hAnsi="Times New Roman" w:cs="Times New Roman"/>
          <w:spacing w:val="-6"/>
          <w:sz w:val="24"/>
          <w:szCs w:val="24"/>
        </w:rPr>
        <w:t xml:space="preserve">rojektu </w:t>
      </w:r>
      <w:r w:rsidR="00B73823" w:rsidRPr="00335F61">
        <w:rPr>
          <w:rFonts w:ascii="Times New Roman" w:hAnsi="Times New Roman" w:cs="Times New Roman"/>
          <w:spacing w:val="-6"/>
          <w:sz w:val="24"/>
          <w:szCs w:val="24"/>
        </w:rPr>
        <w:t>P</w:t>
      </w:r>
      <w:r w:rsidR="007B4BEE" w:rsidRPr="00335F61">
        <w:rPr>
          <w:rFonts w:ascii="Times New Roman" w:hAnsi="Times New Roman" w:cs="Times New Roman"/>
          <w:spacing w:val="-6"/>
          <w:sz w:val="24"/>
          <w:szCs w:val="24"/>
        </w:rPr>
        <w:t xml:space="preserve">říjemci </w:t>
      </w:r>
      <w:r w:rsidR="00EB799B" w:rsidRPr="00335F61">
        <w:rPr>
          <w:rFonts w:ascii="Times New Roman" w:hAnsi="Times New Roman" w:cs="Times New Roman"/>
          <w:spacing w:val="-6"/>
          <w:sz w:val="24"/>
          <w:szCs w:val="24"/>
        </w:rPr>
        <w:t>doložit či prezentovat v</w:t>
      </w:r>
      <w:r w:rsidR="00671EDE" w:rsidRPr="00335F61">
        <w:rPr>
          <w:rFonts w:ascii="Times New Roman" w:hAnsi="Times New Roman" w:cs="Times New Roman"/>
          <w:spacing w:val="-6"/>
          <w:sz w:val="24"/>
          <w:szCs w:val="24"/>
        </w:rPr>
        <w:t> </w:t>
      </w:r>
      <w:r w:rsidR="00EB799B" w:rsidRPr="00335F61">
        <w:rPr>
          <w:rFonts w:ascii="Times New Roman" w:hAnsi="Times New Roman" w:cs="Times New Roman"/>
          <w:spacing w:val="-6"/>
          <w:sz w:val="24"/>
          <w:szCs w:val="24"/>
        </w:rPr>
        <w:t xml:space="preserve">souladu s Návrhem projektu a příslušnými </w:t>
      </w:r>
      <w:r w:rsidR="00EB799B" w:rsidRPr="00335F61">
        <w:rPr>
          <w:rFonts w:ascii="Times New Roman" w:hAnsi="Times New Roman" w:cs="Times New Roman"/>
          <w:sz w:val="24"/>
          <w:szCs w:val="24"/>
        </w:rPr>
        <w:t>ustanoveními Zadávací dokumentace</w:t>
      </w:r>
      <w:r w:rsidR="003F1784">
        <w:rPr>
          <w:rFonts w:ascii="Times New Roman" w:hAnsi="Times New Roman" w:cs="Times New Roman"/>
          <w:sz w:val="24"/>
          <w:szCs w:val="24"/>
        </w:rPr>
        <w:t xml:space="preserve"> nebo Všeobecných podmínek</w:t>
      </w:r>
      <w:r w:rsidR="00EB799B" w:rsidRPr="00335F61">
        <w:rPr>
          <w:rFonts w:ascii="Times New Roman" w:hAnsi="Times New Roman" w:cs="Times New Roman"/>
          <w:sz w:val="24"/>
          <w:szCs w:val="24"/>
        </w:rPr>
        <w:t>.</w:t>
      </w:r>
    </w:p>
    <w:p w14:paraId="3B166DCC" w14:textId="0E407141" w:rsidR="00204894" w:rsidRPr="00204894" w:rsidRDefault="00204894" w:rsidP="006A5E3D">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204894">
        <w:rPr>
          <w:rFonts w:ascii="Times New Roman" w:hAnsi="Times New Roman" w:cs="Times New Roman"/>
          <w:sz w:val="24"/>
          <w:szCs w:val="24"/>
        </w:rPr>
        <w:t xml:space="preserve">Při publikování výsledků řešení </w:t>
      </w:r>
      <w:r>
        <w:rPr>
          <w:rFonts w:ascii="Times New Roman" w:hAnsi="Times New Roman" w:cs="Times New Roman"/>
          <w:sz w:val="24"/>
          <w:szCs w:val="24"/>
        </w:rPr>
        <w:t>Části p</w:t>
      </w:r>
      <w:r w:rsidRPr="00204894">
        <w:rPr>
          <w:rFonts w:ascii="Times New Roman" w:hAnsi="Times New Roman" w:cs="Times New Roman"/>
          <w:sz w:val="24"/>
          <w:szCs w:val="24"/>
        </w:rPr>
        <w:t xml:space="preserve">rojektu je </w:t>
      </w:r>
      <w:r>
        <w:rPr>
          <w:rFonts w:ascii="Times New Roman" w:hAnsi="Times New Roman" w:cs="Times New Roman"/>
          <w:sz w:val="24"/>
          <w:szCs w:val="24"/>
        </w:rPr>
        <w:t xml:space="preserve">Další účastník </w:t>
      </w:r>
      <w:r w:rsidRPr="00204894">
        <w:rPr>
          <w:rFonts w:ascii="Times New Roman" w:hAnsi="Times New Roman" w:cs="Times New Roman"/>
          <w:sz w:val="24"/>
          <w:szCs w:val="24"/>
        </w:rPr>
        <w:t xml:space="preserve">povinen uvést, že </w:t>
      </w:r>
      <w:r>
        <w:rPr>
          <w:rFonts w:ascii="Times New Roman" w:hAnsi="Times New Roman" w:cs="Times New Roman"/>
          <w:sz w:val="24"/>
          <w:szCs w:val="24"/>
        </w:rPr>
        <w:t>Část projektu</w:t>
      </w:r>
      <w:r w:rsidRPr="00204894">
        <w:rPr>
          <w:rFonts w:ascii="Times New Roman" w:hAnsi="Times New Roman" w:cs="Times New Roman"/>
          <w:sz w:val="24"/>
          <w:szCs w:val="24"/>
        </w:rPr>
        <w:t xml:space="preserve"> byl</w:t>
      </w:r>
      <w:r>
        <w:rPr>
          <w:rFonts w:ascii="Times New Roman" w:hAnsi="Times New Roman" w:cs="Times New Roman"/>
          <w:sz w:val="24"/>
          <w:szCs w:val="24"/>
        </w:rPr>
        <w:t>a</w:t>
      </w:r>
      <w:r w:rsidRPr="00204894">
        <w:rPr>
          <w:rFonts w:ascii="Times New Roman" w:hAnsi="Times New Roman" w:cs="Times New Roman"/>
          <w:sz w:val="24"/>
          <w:szCs w:val="24"/>
        </w:rPr>
        <w:t xml:space="preserve"> řešen</w:t>
      </w:r>
      <w:r>
        <w:rPr>
          <w:rFonts w:ascii="Times New Roman" w:hAnsi="Times New Roman" w:cs="Times New Roman"/>
          <w:sz w:val="24"/>
          <w:szCs w:val="24"/>
        </w:rPr>
        <w:t>a</w:t>
      </w:r>
      <w:r w:rsidRPr="00204894">
        <w:rPr>
          <w:rFonts w:ascii="Times New Roman" w:hAnsi="Times New Roman" w:cs="Times New Roman"/>
          <w:sz w:val="24"/>
          <w:szCs w:val="24"/>
        </w:rPr>
        <w:t xml:space="preserve"> s účelovou podporou Poskytovatele a že veškerá práva podle předpisů na ochranu duševního vlastnictví jsou vyhrazena.</w:t>
      </w:r>
    </w:p>
    <w:p w14:paraId="5B85EAA6" w14:textId="0068AA3A" w:rsidR="00934874" w:rsidRPr="00407B0B" w:rsidRDefault="00204894" w:rsidP="006A5E3D">
      <w:pPr>
        <w:widowControl/>
        <w:numPr>
          <w:ilvl w:val="0"/>
          <w:numId w:val="9"/>
        </w:numPr>
        <w:shd w:val="clear" w:color="auto" w:fill="FFFFFF"/>
        <w:tabs>
          <w:tab w:val="left" w:pos="426"/>
          <w:tab w:val="left" w:pos="792"/>
        </w:tabs>
        <w:spacing w:before="120"/>
        <w:ind w:left="284" w:hanging="284"/>
        <w:jc w:val="both"/>
      </w:pPr>
      <w:r w:rsidRPr="00204894">
        <w:rPr>
          <w:rFonts w:ascii="Times New Roman" w:hAnsi="Times New Roman" w:cs="Times New Roman"/>
          <w:sz w:val="24"/>
          <w:szCs w:val="24"/>
        </w:rPr>
        <w:t>Způsob a kritéria hodnocení ukončeného Projektu/Č</w:t>
      </w:r>
      <w:r w:rsidRPr="008B3606">
        <w:rPr>
          <w:rFonts w:ascii="Times New Roman" w:hAnsi="Times New Roman" w:cs="Times New Roman"/>
          <w:sz w:val="24"/>
          <w:szCs w:val="24"/>
        </w:rPr>
        <w:t xml:space="preserve">ásti projektu jsou blíže specifikovány ve Smlouvě </w:t>
      </w:r>
      <w:r w:rsidR="003F1784">
        <w:rPr>
          <w:rFonts w:ascii="Times New Roman" w:hAnsi="Times New Roman" w:cs="Times New Roman"/>
          <w:sz w:val="24"/>
          <w:szCs w:val="24"/>
        </w:rPr>
        <w:t>mezi poskytovatelem a příjemcem,</w:t>
      </w:r>
      <w:r w:rsidRPr="008B3606">
        <w:rPr>
          <w:rFonts w:ascii="Times New Roman" w:hAnsi="Times New Roman" w:cs="Times New Roman"/>
          <w:sz w:val="24"/>
          <w:szCs w:val="24"/>
        </w:rPr>
        <w:t xml:space="preserve"> v Zadávací dokumentaci, </w:t>
      </w:r>
      <w:r w:rsidR="003F1784">
        <w:rPr>
          <w:rFonts w:ascii="Times New Roman" w:hAnsi="Times New Roman" w:cs="Times New Roman"/>
          <w:sz w:val="24"/>
          <w:szCs w:val="24"/>
        </w:rPr>
        <w:t xml:space="preserve">Všeobecných </w:t>
      </w:r>
      <w:r w:rsidR="003F1784">
        <w:rPr>
          <w:rFonts w:ascii="Times New Roman" w:hAnsi="Times New Roman" w:cs="Times New Roman"/>
          <w:sz w:val="24"/>
          <w:szCs w:val="24"/>
        </w:rPr>
        <w:lastRenderedPageBreak/>
        <w:t xml:space="preserve">podmínkách, </w:t>
      </w:r>
      <w:r w:rsidRPr="008B3606">
        <w:rPr>
          <w:rFonts w:ascii="Times New Roman" w:hAnsi="Times New Roman" w:cs="Times New Roman"/>
          <w:sz w:val="24"/>
          <w:szCs w:val="24"/>
        </w:rPr>
        <w:t xml:space="preserve">příp. na internetových stránkách Poskytovatele. Další účastník zcela odpovídá za svoji Část projektu.  </w:t>
      </w:r>
    </w:p>
    <w:p w14:paraId="686532E4" w14:textId="13A01C7A" w:rsidR="00407B0B" w:rsidRPr="009977F2" w:rsidRDefault="00407B0B" w:rsidP="009977F2">
      <w:pPr>
        <w:widowControl/>
        <w:numPr>
          <w:ilvl w:val="0"/>
          <w:numId w:val="9"/>
        </w:numPr>
        <w:shd w:val="clear" w:color="auto" w:fill="FFFFFF"/>
        <w:tabs>
          <w:tab w:val="left" w:pos="426"/>
          <w:tab w:val="left" w:pos="792"/>
        </w:tabs>
        <w:spacing w:before="120"/>
        <w:ind w:left="284" w:hanging="284"/>
        <w:jc w:val="both"/>
        <w:rPr>
          <w:rFonts w:ascii="Times New Roman" w:hAnsi="Times New Roman" w:cs="Times New Roman"/>
          <w:sz w:val="24"/>
          <w:szCs w:val="24"/>
        </w:rPr>
      </w:pPr>
      <w:r w:rsidRPr="00407B0B">
        <w:rPr>
          <w:rFonts w:ascii="Times New Roman" w:hAnsi="Times New Roman" w:cs="Times New Roman"/>
          <w:sz w:val="24"/>
          <w:szCs w:val="24"/>
        </w:rPr>
        <w:t xml:space="preserve">Smluvní strany se zavazují zachovat mlčenlivost ve vztahu k </w:t>
      </w:r>
      <w:r>
        <w:rPr>
          <w:rFonts w:ascii="Times New Roman" w:hAnsi="Times New Roman" w:cs="Times New Roman"/>
          <w:sz w:val="24"/>
          <w:szCs w:val="24"/>
        </w:rPr>
        <w:t xml:space="preserve">Důvěrným </w:t>
      </w:r>
      <w:r w:rsidRPr="00407B0B">
        <w:rPr>
          <w:rFonts w:ascii="Times New Roman" w:hAnsi="Times New Roman" w:cs="Times New Roman"/>
          <w:sz w:val="24"/>
          <w:szCs w:val="24"/>
        </w:rPr>
        <w:t xml:space="preserve">informacím vztahujícím se k řešení Projektu, včetně jeho Návrhu tak, aby nebyly ohroženy výsledky a cíle jeho </w:t>
      </w:r>
      <w:r>
        <w:rPr>
          <w:rFonts w:ascii="Times New Roman" w:hAnsi="Times New Roman" w:cs="Times New Roman"/>
          <w:sz w:val="24"/>
          <w:szCs w:val="24"/>
        </w:rPr>
        <w:t xml:space="preserve">řešení. </w:t>
      </w:r>
      <w:r w:rsidRPr="009977F2">
        <w:rPr>
          <w:rFonts w:ascii="Times New Roman" w:hAnsi="Times New Roman" w:cs="Times New Roman"/>
          <w:sz w:val="24"/>
          <w:szCs w:val="24"/>
        </w:rPr>
        <w:t>“Důvěrné informace” jsou veškeré neveřejné údaje, dokumenty a informace (bez ohledu na formu jejich zachycení) technického, finančního, provozního, právního nebo obchodního charakteru, včetně know-how a/nebo obchodního tajemství (například údaje technické a bezpečnostní povahy, technologické postupy, manuály, rozpočty, cenové kalkulace, procesní a finanční analýzy, zákaznická a dodavatelská data, marketingové plány, obchodní strategie a podnikatelské záměry), které si smluvní strany poskytnou v souvislosti s plněním této Smlouvy, bez ohledu na to, zda jsou výslovně označeny nebo určeny jako důvěrné.</w:t>
      </w:r>
    </w:p>
    <w:p w14:paraId="2754C783" w14:textId="77777777" w:rsidR="00407B0B" w:rsidRPr="00407B0B" w:rsidRDefault="00407B0B" w:rsidP="00407B0B">
      <w:pPr>
        <w:widowControl/>
        <w:numPr>
          <w:ilvl w:val="1"/>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 xml:space="preserve">Smluvní strany se dohodly, že Důvěrné informace zůstanou ze strany Přijímající strany a Oprávněných osob Přijímající strany uchovány jako důvěrné, bude o nich zachována mlčenlivost a nebudou, bez předchozího písemného souhlasu Poskytující strany, zveřejněny nebo zpřístupněny jiným osobám než Oprávněným osobám Přijímající strany. </w:t>
      </w:r>
    </w:p>
    <w:p w14:paraId="35F5862F" w14:textId="20DC2279" w:rsidR="00407B0B" w:rsidRPr="00407B0B" w:rsidRDefault="00407B0B" w:rsidP="002950D5">
      <w:pPr>
        <w:widowControl/>
        <w:numPr>
          <w:ilvl w:val="1"/>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 xml:space="preserve">Získané Důvěrné informace budou použity přijímající stranou jen v souvislosti s plněním této Smlouvy, za účelem splnění povinnosti smluvní strany stanovené platnými právními předpisy nebo za účelem ochrany zákonem chráněných zájmů smluvní strany a v žádném případě ne způsobem škodlivým pro poskytující smluvní stranu. Přijímající strana se zavazuje zajistit, že Důvěrné informace jí poskytnuté budou chráněny alespoň v takovém rozsahu péče a bezpečnostních opatření, v jakém chrání své důvěrné informace, v každém případě se </w:t>
      </w:r>
      <w:r>
        <w:rPr>
          <w:rFonts w:ascii="Times New Roman" w:hAnsi="Times New Roman" w:cs="Times New Roman"/>
          <w:sz w:val="24"/>
          <w:szCs w:val="24"/>
        </w:rPr>
        <w:t>p</w:t>
      </w:r>
      <w:r w:rsidRPr="00407B0B">
        <w:rPr>
          <w:rFonts w:ascii="Times New Roman" w:hAnsi="Times New Roman" w:cs="Times New Roman"/>
          <w:sz w:val="24"/>
          <w:szCs w:val="24"/>
        </w:rPr>
        <w:t xml:space="preserve">řijímající strana zavazuje Důvěrné informace chránit alespoň v rozumné míře péče a při dodržení bezpečnostních opatření. </w:t>
      </w:r>
    </w:p>
    <w:p w14:paraId="2171D787" w14:textId="22E6E717" w:rsidR="00407B0B" w:rsidRPr="00407B0B" w:rsidRDefault="00407B0B" w:rsidP="003A1BA7">
      <w:pPr>
        <w:widowControl/>
        <w:numPr>
          <w:ilvl w:val="1"/>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Pro vyloučení pochybností ohledně toho, co je p</w:t>
      </w:r>
      <w:r w:rsidR="009F087B">
        <w:rPr>
          <w:rFonts w:ascii="Times New Roman" w:hAnsi="Times New Roman" w:cs="Times New Roman"/>
          <w:sz w:val="24"/>
          <w:szCs w:val="24"/>
        </w:rPr>
        <w:t>ovažováno za porušení povinnosti</w:t>
      </w:r>
      <w:r w:rsidRPr="00407B0B">
        <w:rPr>
          <w:rFonts w:ascii="Times New Roman" w:hAnsi="Times New Roman" w:cs="Times New Roman"/>
          <w:sz w:val="24"/>
          <w:szCs w:val="24"/>
        </w:rPr>
        <w:t xml:space="preserve"> mlčenlivosti, se za porušení </w:t>
      </w:r>
      <w:r w:rsidR="009F087B">
        <w:rPr>
          <w:rFonts w:ascii="Times New Roman" w:hAnsi="Times New Roman" w:cs="Times New Roman"/>
          <w:sz w:val="24"/>
          <w:szCs w:val="24"/>
        </w:rPr>
        <w:t>této povinnosti</w:t>
      </w:r>
      <w:r w:rsidRPr="00407B0B">
        <w:rPr>
          <w:rFonts w:ascii="Times New Roman" w:hAnsi="Times New Roman" w:cs="Times New Roman"/>
          <w:sz w:val="24"/>
          <w:szCs w:val="24"/>
        </w:rPr>
        <w:t xml:space="preserve"> nepovažuje splnění zákonné povinnosti</w:t>
      </w:r>
      <w:r w:rsidR="009F087B">
        <w:rPr>
          <w:rFonts w:ascii="Times New Roman" w:hAnsi="Times New Roman" w:cs="Times New Roman"/>
          <w:sz w:val="24"/>
          <w:szCs w:val="24"/>
        </w:rPr>
        <w:t>, včetně povinnosti</w:t>
      </w:r>
      <w:r w:rsidRPr="00407B0B">
        <w:rPr>
          <w:rFonts w:ascii="Times New Roman" w:hAnsi="Times New Roman" w:cs="Times New Roman"/>
          <w:sz w:val="24"/>
          <w:szCs w:val="24"/>
        </w:rPr>
        <w:t xml:space="preserve"> oznámit či jinak zpřístupnit Důvěrné informace soudům nebo orgánům státní správy</w:t>
      </w:r>
      <w:r w:rsidR="009F087B">
        <w:rPr>
          <w:rFonts w:ascii="Times New Roman" w:hAnsi="Times New Roman" w:cs="Times New Roman"/>
          <w:sz w:val="24"/>
          <w:szCs w:val="24"/>
        </w:rPr>
        <w:t xml:space="preserve"> na základě individuálního právního aktu (v nezbytně nutném rozsahu)</w:t>
      </w:r>
      <w:r w:rsidRPr="00407B0B">
        <w:rPr>
          <w:rFonts w:ascii="Times New Roman" w:hAnsi="Times New Roman" w:cs="Times New Roman"/>
          <w:sz w:val="24"/>
          <w:szCs w:val="24"/>
        </w:rPr>
        <w:t xml:space="preserve"> </w:t>
      </w:r>
      <w:r>
        <w:rPr>
          <w:rFonts w:ascii="Times New Roman" w:hAnsi="Times New Roman" w:cs="Times New Roman"/>
          <w:sz w:val="24"/>
          <w:szCs w:val="24"/>
        </w:rPr>
        <w:t>nebo z</w:t>
      </w:r>
      <w:r w:rsidRPr="00407B0B">
        <w:rPr>
          <w:rFonts w:ascii="Times New Roman" w:hAnsi="Times New Roman" w:cs="Times New Roman"/>
          <w:sz w:val="24"/>
          <w:szCs w:val="24"/>
        </w:rPr>
        <w:t xml:space="preserve">veřejnění nebo jiné zpřístupnění Důvěrných informací po obdržení předchozího písemného souhlasu </w:t>
      </w:r>
      <w:r>
        <w:rPr>
          <w:rFonts w:ascii="Times New Roman" w:hAnsi="Times New Roman" w:cs="Times New Roman"/>
          <w:sz w:val="24"/>
          <w:szCs w:val="24"/>
        </w:rPr>
        <w:t>p</w:t>
      </w:r>
      <w:r w:rsidRPr="00407B0B">
        <w:rPr>
          <w:rFonts w:ascii="Times New Roman" w:hAnsi="Times New Roman" w:cs="Times New Roman"/>
          <w:sz w:val="24"/>
          <w:szCs w:val="24"/>
        </w:rPr>
        <w:t>oskytující strany.</w:t>
      </w:r>
    </w:p>
    <w:p w14:paraId="4E1893F7" w14:textId="5E198BCD" w:rsidR="00407B0B" w:rsidRPr="00407B0B" w:rsidRDefault="00407B0B" w:rsidP="00407B0B">
      <w:pPr>
        <w:widowControl/>
        <w:numPr>
          <w:ilvl w:val="1"/>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Důvěrn</w:t>
      </w:r>
      <w:r>
        <w:rPr>
          <w:rFonts w:ascii="Times New Roman" w:hAnsi="Times New Roman" w:cs="Times New Roman"/>
          <w:sz w:val="24"/>
          <w:szCs w:val="24"/>
        </w:rPr>
        <w:t xml:space="preserve">ými </w:t>
      </w:r>
      <w:r w:rsidRPr="00407B0B">
        <w:rPr>
          <w:rFonts w:ascii="Times New Roman" w:hAnsi="Times New Roman" w:cs="Times New Roman"/>
          <w:sz w:val="24"/>
          <w:szCs w:val="24"/>
        </w:rPr>
        <w:t>informace</w:t>
      </w:r>
      <w:r>
        <w:rPr>
          <w:rFonts w:ascii="Times New Roman" w:hAnsi="Times New Roman" w:cs="Times New Roman"/>
          <w:sz w:val="24"/>
          <w:szCs w:val="24"/>
        </w:rPr>
        <w:t>mi nejsou</w:t>
      </w:r>
      <w:r w:rsidRPr="00407B0B">
        <w:rPr>
          <w:rFonts w:ascii="Times New Roman" w:hAnsi="Times New Roman" w:cs="Times New Roman"/>
          <w:sz w:val="24"/>
          <w:szCs w:val="24"/>
        </w:rPr>
        <w:t xml:space="preserve">: </w:t>
      </w:r>
    </w:p>
    <w:p w14:paraId="1FF1494B" w14:textId="2FD1E556" w:rsidR="00407B0B" w:rsidRPr="00407B0B" w:rsidRDefault="009977F2" w:rsidP="009977F2">
      <w:pPr>
        <w:widowControl/>
        <w:numPr>
          <w:ilvl w:val="2"/>
          <w:numId w:val="9"/>
        </w:numPr>
        <w:shd w:val="clear" w:color="auto" w:fill="FFFFFF"/>
        <w:tabs>
          <w:tab w:val="left" w:pos="426"/>
          <w:tab w:val="left" w:pos="792"/>
        </w:tabs>
        <w:spacing w:before="120"/>
        <w:jc w:val="both"/>
        <w:rPr>
          <w:rFonts w:ascii="Times New Roman" w:hAnsi="Times New Roman" w:cs="Times New Roman"/>
          <w:sz w:val="24"/>
          <w:szCs w:val="24"/>
        </w:rPr>
      </w:pPr>
      <w:r>
        <w:rPr>
          <w:rFonts w:ascii="Times New Roman" w:hAnsi="Times New Roman" w:cs="Times New Roman"/>
          <w:sz w:val="24"/>
          <w:szCs w:val="24"/>
        </w:rPr>
        <w:t>informace, které měla p</w:t>
      </w:r>
      <w:r w:rsidR="00407B0B" w:rsidRPr="00407B0B">
        <w:rPr>
          <w:rFonts w:ascii="Times New Roman" w:hAnsi="Times New Roman" w:cs="Times New Roman"/>
          <w:sz w:val="24"/>
          <w:szCs w:val="24"/>
        </w:rPr>
        <w:t xml:space="preserve">řijímající strana na nedůvěrné bázi k dispozici před poskytnutím těchto informací </w:t>
      </w:r>
      <w:r>
        <w:rPr>
          <w:rFonts w:ascii="Times New Roman" w:hAnsi="Times New Roman" w:cs="Times New Roman"/>
          <w:sz w:val="24"/>
          <w:szCs w:val="24"/>
        </w:rPr>
        <w:t>p</w:t>
      </w:r>
      <w:r w:rsidR="00407B0B" w:rsidRPr="00407B0B">
        <w:rPr>
          <w:rFonts w:ascii="Times New Roman" w:hAnsi="Times New Roman" w:cs="Times New Roman"/>
          <w:sz w:val="24"/>
          <w:szCs w:val="24"/>
        </w:rPr>
        <w:t>oskytující stranou nebo jejím jménem; nebo</w:t>
      </w:r>
    </w:p>
    <w:p w14:paraId="06957E91" w14:textId="13CE68CF" w:rsidR="00407B0B" w:rsidRPr="00407B0B" w:rsidRDefault="00407B0B" w:rsidP="009977F2">
      <w:pPr>
        <w:widowControl/>
        <w:numPr>
          <w:ilvl w:val="2"/>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 xml:space="preserve">informace, které jsou veřejné nebo veřejně dostupné anebo se stanou veřejnými nebo veřejně dostupnými jiným způsobem než v důsledku porušení této </w:t>
      </w:r>
      <w:r w:rsidR="009977F2">
        <w:rPr>
          <w:rFonts w:ascii="Times New Roman" w:hAnsi="Times New Roman" w:cs="Times New Roman"/>
          <w:sz w:val="24"/>
          <w:szCs w:val="24"/>
        </w:rPr>
        <w:t>s</w:t>
      </w:r>
      <w:r w:rsidRPr="00407B0B">
        <w:rPr>
          <w:rFonts w:ascii="Times New Roman" w:hAnsi="Times New Roman" w:cs="Times New Roman"/>
          <w:sz w:val="24"/>
          <w:szCs w:val="24"/>
        </w:rPr>
        <w:t xml:space="preserve">mlouvy </w:t>
      </w:r>
    </w:p>
    <w:p w14:paraId="64351EBA" w14:textId="6E68505E" w:rsidR="00407B0B" w:rsidRPr="009977F2" w:rsidRDefault="00407B0B" w:rsidP="009977F2">
      <w:pPr>
        <w:widowControl/>
        <w:numPr>
          <w:ilvl w:val="2"/>
          <w:numId w:val="9"/>
        </w:numPr>
        <w:shd w:val="clear" w:color="auto" w:fill="FFFFFF"/>
        <w:tabs>
          <w:tab w:val="left" w:pos="426"/>
          <w:tab w:val="left" w:pos="792"/>
        </w:tabs>
        <w:spacing w:before="120"/>
        <w:jc w:val="both"/>
        <w:rPr>
          <w:rFonts w:ascii="Times New Roman" w:hAnsi="Times New Roman" w:cs="Times New Roman"/>
          <w:sz w:val="24"/>
          <w:szCs w:val="24"/>
        </w:rPr>
      </w:pPr>
      <w:r w:rsidRPr="00407B0B">
        <w:rPr>
          <w:rFonts w:ascii="Times New Roman" w:hAnsi="Times New Roman" w:cs="Times New Roman"/>
          <w:sz w:val="24"/>
          <w:szCs w:val="24"/>
        </w:rPr>
        <w:t xml:space="preserve">informace, které byly oprávněně obdrženy od třetí osoby za podmínky, že </w:t>
      </w:r>
      <w:r w:rsidR="009977F2">
        <w:rPr>
          <w:rFonts w:ascii="Times New Roman" w:hAnsi="Times New Roman" w:cs="Times New Roman"/>
          <w:sz w:val="24"/>
          <w:szCs w:val="24"/>
        </w:rPr>
        <w:t>p</w:t>
      </w:r>
      <w:r w:rsidRPr="00407B0B">
        <w:rPr>
          <w:rFonts w:ascii="Times New Roman" w:hAnsi="Times New Roman" w:cs="Times New Roman"/>
          <w:sz w:val="24"/>
          <w:szCs w:val="24"/>
        </w:rPr>
        <w:t xml:space="preserve">řijímající strana byla v dobré víře, že se na takovou třetí osobu nevztahuje žádný závazek zachování mlčenlivosti ve vztahu k těmto informacím. </w:t>
      </w:r>
    </w:p>
    <w:p w14:paraId="7B3A8105" w14:textId="77777777" w:rsidR="00685CB1" w:rsidRPr="00335F61" w:rsidRDefault="00685CB1" w:rsidP="00FE44EA">
      <w:pPr>
        <w:shd w:val="clear" w:color="auto" w:fill="FFFFFF"/>
        <w:tabs>
          <w:tab w:val="left" w:pos="792"/>
        </w:tabs>
        <w:jc w:val="center"/>
        <w:rPr>
          <w:rFonts w:ascii="Times New Roman" w:hAnsi="Times New Roman" w:cs="Times New Roman"/>
          <w:b/>
          <w:sz w:val="24"/>
          <w:szCs w:val="24"/>
        </w:rPr>
      </w:pPr>
    </w:p>
    <w:p w14:paraId="0F5EE59B" w14:textId="77777777" w:rsidR="006A5E3D" w:rsidRDefault="006A5E3D" w:rsidP="00FE44EA">
      <w:pPr>
        <w:shd w:val="clear" w:color="auto" w:fill="FFFFFF"/>
        <w:tabs>
          <w:tab w:val="left" w:pos="792"/>
        </w:tabs>
        <w:jc w:val="center"/>
        <w:rPr>
          <w:rFonts w:ascii="Times New Roman" w:hAnsi="Times New Roman" w:cs="Times New Roman"/>
          <w:b/>
          <w:sz w:val="24"/>
          <w:szCs w:val="24"/>
        </w:rPr>
      </w:pPr>
    </w:p>
    <w:p w14:paraId="3B87CD14" w14:textId="197DEFA2" w:rsidR="00CD02DD" w:rsidRPr="00335F61" w:rsidRDefault="00403C37" w:rsidP="00FE44EA">
      <w:pPr>
        <w:shd w:val="clear" w:color="auto" w:fill="FFFFFF"/>
        <w:tabs>
          <w:tab w:val="left" w:pos="792"/>
        </w:tabs>
        <w:jc w:val="center"/>
        <w:rPr>
          <w:rFonts w:ascii="Times New Roman" w:hAnsi="Times New Roman" w:cs="Times New Roman"/>
          <w:b/>
          <w:sz w:val="24"/>
          <w:szCs w:val="24"/>
        </w:rPr>
      </w:pPr>
      <w:r w:rsidRPr="00335F61">
        <w:rPr>
          <w:rFonts w:ascii="Times New Roman" w:hAnsi="Times New Roman" w:cs="Times New Roman"/>
          <w:b/>
          <w:sz w:val="24"/>
          <w:szCs w:val="24"/>
        </w:rPr>
        <w:t>I</w:t>
      </w:r>
      <w:r w:rsidR="00CD02DD" w:rsidRPr="00335F61">
        <w:rPr>
          <w:rFonts w:ascii="Times New Roman" w:hAnsi="Times New Roman" w:cs="Times New Roman"/>
          <w:b/>
          <w:sz w:val="24"/>
          <w:szCs w:val="24"/>
        </w:rPr>
        <w:t>X.</w:t>
      </w:r>
    </w:p>
    <w:p w14:paraId="63D34BE2" w14:textId="77777777" w:rsidR="00CD02DD" w:rsidRPr="00335F61" w:rsidRDefault="00CD02D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Informační systém výzkumu a vývoje</w:t>
      </w:r>
    </w:p>
    <w:p w14:paraId="3C131237" w14:textId="159BDC45" w:rsidR="0053058D" w:rsidRPr="00335F61" w:rsidRDefault="0053058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Další účastník je povinen zpracovat údaje pro </w:t>
      </w:r>
      <w:r w:rsidR="00077740" w:rsidRPr="00335F61">
        <w:rPr>
          <w:rFonts w:ascii="Times New Roman" w:hAnsi="Times New Roman" w:cs="Times New Roman"/>
          <w:spacing w:val="-6"/>
          <w:sz w:val="24"/>
          <w:szCs w:val="24"/>
        </w:rPr>
        <w:t>informační systém výzkumu,</w:t>
      </w:r>
      <w:r w:rsidRPr="00335F61">
        <w:rPr>
          <w:rFonts w:ascii="Times New Roman" w:hAnsi="Times New Roman" w:cs="Times New Roman"/>
          <w:spacing w:val="-6"/>
          <w:sz w:val="24"/>
          <w:szCs w:val="24"/>
        </w:rPr>
        <w:t xml:space="preserve"> vývoje</w:t>
      </w:r>
      <w:r w:rsidR="00077740" w:rsidRPr="00335F61">
        <w:rPr>
          <w:rFonts w:ascii="Times New Roman" w:hAnsi="Times New Roman" w:cs="Times New Roman"/>
          <w:spacing w:val="-6"/>
          <w:sz w:val="24"/>
          <w:szCs w:val="24"/>
        </w:rPr>
        <w:t xml:space="preserve"> a inovací (IS </w:t>
      </w:r>
      <w:proofErr w:type="spellStart"/>
      <w:r w:rsidR="00077740" w:rsidRPr="00335F61">
        <w:rPr>
          <w:rFonts w:ascii="Times New Roman" w:hAnsi="Times New Roman" w:cs="Times New Roman"/>
          <w:spacing w:val="-6"/>
          <w:sz w:val="24"/>
          <w:szCs w:val="24"/>
        </w:rPr>
        <w:t>VaVaI</w:t>
      </w:r>
      <w:proofErr w:type="spellEnd"/>
      <w:r w:rsidR="00DE5BFF" w:rsidRPr="00335F61">
        <w:rPr>
          <w:rFonts w:ascii="Times New Roman" w:hAnsi="Times New Roman" w:cs="Times New Roman"/>
          <w:spacing w:val="-6"/>
          <w:sz w:val="24"/>
          <w:szCs w:val="24"/>
        </w:rPr>
        <w:t>)</w:t>
      </w:r>
      <w:r w:rsidRPr="00335F61">
        <w:rPr>
          <w:rFonts w:ascii="Times New Roman" w:hAnsi="Times New Roman" w:cs="Times New Roman"/>
          <w:spacing w:val="-6"/>
          <w:sz w:val="24"/>
          <w:szCs w:val="24"/>
        </w:rPr>
        <w:t xml:space="preserve">, část Rejstřík informací o výsledcích (RIV) a doručit tyto údaje </w:t>
      </w:r>
      <w:r w:rsidR="00B73823" w:rsidRPr="00335F61">
        <w:rPr>
          <w:rFonts w:ascii="Times New Roman" w:hAnsi="Times New Roman" w:cs="Times New Roman"/>
          <w:spacing w:val="-6"/>
          <w:sz w:val="24"/>
          <w:szCs w:val="24"/>
        </w:rPr>
        <w:t>P</w:t>
      </w:r>
      <w:r w:rsidRPr="00335F61">
        <w:rPr>
          <w:rFonts w:ascii="Times New Roman" w:hAnsi="Times New Roman" w:cs="Times New Roman"/>
          <w:spacing w:val="-6"/>
          <w:sz w:val="24"/>
          <w:szCs w:val="24"/>
        </w:rPr>
        <w:t xml:space="preserve">říjemci v rozsahu, </w:t>
      </w:r>
      <w:r w:rsidRPr="00335F61">
        <w:rPr>
          <w:rFonts w:ascii="Times New Roman" w:hAnsi="Times New Roman" w:cs="Times New Roman"/>
          <w:spacing w:val="-6"/>
          <w:sz w:val="24"/>
          <w:szCs w:val="24"/>
        </w:rPr>
        <w:lastRenderedPageBreak/>
        <w:t xml:space="preserve">vyplývajícím z obecně závazných právních předpisů. Další účastník je povinen doručit </w:t>
      </w:r>
      <w:r w:rsidR="00B73823" w:rsidRPr="00335F61">
        <w:rPr>
          <w:rFonts w:ascii="Times New Roman" w:hAnsi="Times New Roman" w:cs="Times New Roman"/>
          <w:spacing w:val="-6"/>
          <w:sz w:val="24"/>
          <w:szCs w:val="24"/>
        </w:rPr>
        <w:t>P</w:t>
      </w:r>
      <w:r w:rsidRPr="00335F61">
        <w:rPr>
          <w:rFonts w:ascii="Times New Roman" w:hAnsi="Times New Roman" w:cs="Times New Roman"/>
          <w:spacing w:val="-6"/>
          <w:sz w:val="24"/>
          <w:szCs w:val="24"/>
        </w:rPr>
        <w:t>říjemci</w:t>
      </w:r>
      <w:r w:rsidR="005D0E74">
        <w:rPr>
          <w:rFonts w:ascii="Times New Roman" w:hAnsi="Times New Roman" w:cs="Times New Roman"/>
          <w:spacing w:val="-6"/>
          <w:sz w:val="24"/>
          <w:szCs w:val="24"/>
        </w:rPr>
        <w:t xml:space="preserve"> 7 pracovních dní před termínem </w:t>
      </w:r>
      <w:r w:rsidRPr="00335F61">
        <w:rPr>
          <w:rFonts w:ascii="Times New Roman" w:hAnsi="Times New Roman" w:cs="Times New Roman"/>
          <w:spacing w:val="-6"/>
          <w:sz w:val="24"/>
          <w:szCs w:val="24"/>
        </w:rPr>
        <w:t>každoročně vyhlašovan</w:t>
      </w:r>
      <w:r w:rsidR="005D0E74">
        <w:rPr>
          <w:rFonts w:ascii="Times New Roman" w:hAnsi="Times New Roman" w:cs="Times New Roman"/>
          <w:spacing w:val="-6"/>
          <w:sz w:val="24"/>
          <w:szCs w:val="24"/>
        </w:rPr>
        <w:t>ým</w:t>
      </w:r>
      <w:r w:rsidRPr="00335F61">
        <w:rPr>
          <w:rFonts w:ascii="Times New Roman" w:hAnsi="Times New Roman" w:cs="Times New Roman"/>
          <w:spacing w:val="-6"/>
          <w:sz w:val="24"/>
          <w:szCs w:val="24"/>
        </w:rPr>
        <w:t xml:space="preserve"> </w:t>
      </w:r>
      <w:r w:rsidR="00B73823" w:rsidRPr="00335F61">
        <w:rPr>
          <w:rFonts w:ascii="Times New Roman" w:hAnsi="Times New Roman" w:cs="Times New Roman"/>
          <w:spacing w:val="-6"/>
          <w:sz w:val="24"/>
          <w:szCs w:val="24"/>
        </w:rPr>
        <w:t>P</w:t>
      </w:r>
      <w:r w:rsidRPr="00335F61">
        <w:rPr>
          <w:rFonts w:ascii="Times New Roman" w:hAnsi="Times New Roman" w:cs="Times New Roman"/>
          <w:spacing w:val="-6"/>
          <w:sz w:val="24"/>
          <w:szCs w:val="24"/>
        </w:rPr>
        <w:t>oskytovatelem údaje o výsledcích řešení výše uvedené Části projektu.</w:t>
      </w:r>
    </w:p>
    <w:p w14:paraId="42AE9E26" w14:textId="60DDC43D" w:rsidR="00CD02DD" w:rsidRPr="00335F61" w:rsidRDefault="00CD02DD" w:rsidP="00671EDE">
      <w:pPr>
        <w:numPr>
          <w:ilvl w:val="0"/>
          <w:numId w:val="10"/>
        </w:numPr>
        <w:shd w:val="clear" w:color="auto" w:fill="FFFFFF"/>
        <w:tabs>
          <w:tab w:val="left" w:pos="426"/>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Práva a povinnosti při př</w:t>
      </w:r>
      <w:r w:rsidR="00DE5BFF" w:rsidRPr="00335F61">
        <w:rPr>
          <w:rFonts w:ascii="Times New Roman" w:hAnsi="Times New Roman" w:cs="Times New Roman"/>
          <w:spacing w:val="-6"/>
          <w:sz w:val="24"/>
          <w:szCs w:val="24"/>
        </w:rPr>
        <w:t>edávání a poskytování údajů do i</w:t>
      </w:r>
      <w:r w:rsidRPr="00335F61">
        <w:rPr>
          <w:rFonts w:ascii="Times New Roman" w:hAnsi="Times New Roman" w:cs="Times New Roman"/>
          <w:spacing w:val="-6"/>
          <w:sz w:val="24"/>
          <w:szCs w:val="24"/>
        </w:rPr>
        <w:t>nformačního systému výzkumu</w:t>
      </w:r>
      <w:r w:rsidR="00024767" w:rsidRPr="00335F61">
        <w:rPr>
          <w:rFonts w:ascii="Times New Roman" w:hAnsi="Times New Roman" w:cs="Times New Roman"/>
          <w:spacing w:val="-6"/>
          <w:sz w:val="24"/>
          <w:szCs w:val="24"/>
        </w:rPr>
        <w:t>,</w:t>
      </w:r>
      <w:r w:rsidR="00FC7E4A" w:rsidRPr="00335F61">
        <w:rPr>
          <w:rFonts w:ascii="Times New Roman" w:hAnsi="Times New Roman" w:cs="Times New Roman"/>
          <w:spacing w:val="-6"/>
          <w:sz w:val="24"/>
          <w:szCs w:val="24"/>
        </w:rPr>
        <w:t xml:space="preserve"> </w:t>
      </w:r>
      <w:r w:rsidRPr="00335F61">
        <w:rPr>
          <w:rFonts w:ascii="Times New Roman" w:hAnsi="Times New Roman" w:cs="Times New Roman"/>
          <w:spacing w:val="-6"/>
          <w:sz w:val="24"/>
          <w:szCs w:val="24"/>
        </w:rPr>
        <w:t xml:space="preserve">vývoje </w:t>
      </w:r>
      <w:r w:rsidR="00497341" w:rsidRPr="00335F61">
        <w:rPr>
          <w:rFonts w:ascii="Times New Roman" w:hAnsi="Times New Roman" w:cs="Times New Roman"/>
          <w:spacing w:val="-6"/>
          <w:sz w:val="24"/>
          <w:szCs w:val="24"/>
        </w:rPr>
        <w:t>a</w:t>
      </w:r>
      <w:r w:rsidR="00406F6C" w:rsidRPr="00335F61">
        <w:rPr>
          <w:rFonts w:ascii="Times New Roman" w:hAnsi="Times New Roman" w:cs="Times New Roman"/>
          <w:spacing w:val="-6"/>
          <w:sz w:val="24"/>
          <w:szCs w:val="24"/>
        </w:rPr>
        <w:t> </w:t>
      </w:r>
      <w:r w:rsidR="00497341" w:rsidRPr="00335F61">
        <w:rPr>
          <w:rFonts w:ascii="Times New Roman" w:hAnsi="Times New Roman" w:cs="Times New Roman"/>
          <w:spacing w:val="-6"/>
          <w:sz w:val="24"/>
          <w:szCs w:val="24"/>
        </w:rPr>
        <w:t xml:space="preserve">inovací </w:t>
      </w:r>
      <w:r w:rsidRPr="00335F61">
        <w:rPr>
          <w:rFonts w:ascii="Times New Roman" w:hAnsi="Times New Roman" w:cs="Times New Roman"/>
          <w:spacing w:val="-6"/>
          <w:sz w:val="24"/>
          <w:szCs w:val="24"/>
        </w:rPr>
        <w:t>se řídí ust</w:t>
      </w:r>
      <w:r w:rsidR="00DE5BFF" w:rsidRPr="00335F61">
        <w:rPr>
          <w:rFonts w:ascii="Times New Roman" w:hAnsi="Times New Roman" w:cs="Times New Roman"/>
          <w:spacing w:val="-6"/>
          <w:sz w:val="24"/>
          <w:szCs w:val="24"/>
        </w:rPr>
        <w:t>anoveními Zadávací dokumentace,</w:t>
      </w:r>
      <w:r w:rsidRPr="00335F61">
        <w:rPr>
          <w:rFonts w:ascii="Times New Roman" w:hAnsi="Times New Roman" w:cs="Times New Roman"/>
          <w:spacing w:val="-6"/>
          <w:sz w:val="24"/>
          <w:szCs w:val="24"/>
        </w:rPr>
        <w:t xml:space="preserve"> </w:t>
      </w:r>
      <w:r w:rsidR="006970DC">
        <w:rPr>
          <w:rFonts w:ascii="Times New Roman" w:hAnsi="Times New Roman" w:cs="Times New Roman"/>
          <w:spacing w:val="-6"/>
          <w:sz w:val="24"/>
          <w:szCs w:val="24"/>
        </w:rPr>
        <w:t xml:space="preserve">Smlouvy mezi poskytovatelem a příjemcem, </w:t>
      </w:r>
      <w:r w:rsidR="005D0E74">
        <w:rPr>
          <w:rFonts w:ascii="Times New Roman" w:hAnsi="Times New Roman" w:cs="Times New Roman"/>
          <w:spacing w:val="-6"/>
          <w:sz w:val="24"/>
          <w:szCs w:val="24"/>
        </w:rPr>
        <w:t xml:space="preserve">Všeobecných podmínek, </w:t>
      </w:r>
      <w:r w:rsidRPr="00335F61">
        <w:rPr>
          <w:rFonts w:ascii="Times New Roman" w:hAnsi="Times New Roman" w:cs="Times New Roman"/>
          <w:spacing w:val="-6"/>
          <w:sz w:val="24"/>
          <w:szCs w:val="24"/>
        </w:rPr>
        <w:t>příslušných obe</w:t>
      </w:r>
      <w:r w:rsidR="00DE5BFF" w:rsidRPr="00335F61">
        <w:rPr>
          <w:rFonts w:ascii="Times New Roman" w:hAnsi="Times New Roman" w:cs="Times New Roman"/>
          <w:spacing w:val="-6"/>
          <w:sz w:val="24"/>
          <w:szCs w:val="24"/>
        </w:rPr>
        <w:t>cně závazných právních předpisů a pokynů ze strany Příjemce, resp. Poskytovatele.</w:t>
      </w:r>
    </w:p>
    <w:p w14:paraId="3FF5ED4C" w14:textId="77777777" w:rsidR="001723CE" w:rsidRPr="00335F61" w:rsidRDefault="001723CE" w:rsidP="00EA4F06"/>
    <w:p w14:paraId="71868FB9" w14:textId="77777777" w:rsidR="00685CB1" w:rsidRPr="00335F61"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BE73B9D" w14:textId="77777777" w:rsidR="006A5E3D"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1F9D0506" w14:textId="77777777" w:rsidR="006A5E3D"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589D601D" w14:textId="3364083E" w:rsidR="000330D2" w:rsidRPr="00335F61"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X</w:t>
      </w:r>
      <w:r w:rsidR="00EB799B" w:rsidRPr="00335F61">
        <w:rPr>
          <w:rFonts w:ascii="Times New Roman" w:hAnsi="Times New Roman" w:cs="Times New Roman"/>
          <w:b/>
          <w:sz w:val="24"/>
          <w:szCs w:val="24"/>
        </w:rPr>
        <w:t xml:space="preserve">. </w:t>
      </w:r>
    </w:p>
    <w:p w14:paraId="287D1AC5" w14:textId="12F56CC9" w:rsidR="007B768D" w:rsidRPr="00335F61" w:rsidRDefault="007B768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 xml:space="preserve">Sankce </w:t>
      </w:r>
      <w:r w:rsidR="00C86E03" w:rsidRPr="00335F61">
        <w:rPr>
          <w:rFonts w:ascii="Times New Roman" w:hAnsi="Times New Roman" w:cs="Times New Roman"/>
          <w:b/>
          <w:sz w:val="24"/>
          <w:szCs w:val="24"/>
        </w:rPr>
        <w:t xml:space="preserve">za </w:t>
      </w:r>
      <w:r w:rsidR="00EF2DD9" w:rsidRPr="00335F61">
        <w:rPr>
          <w:rFonts w:ascii="Times New Roman" w:hAnsi="Times New Roman" w:cs="Times New Roman"/>
          <w:b/>
          <w:sz w:val="24"/>
          <w:szCs w:val="24"/>
        </w:rPr>
        <w:t>porušení Smlouvy</w:t>
      </w:r>
      <w:r w:rsidR="00506B2B" w:rsidRPr="00335F61">
        <w:rPr>
          <w:rFonts w:ascii="Times New Roman" w:hAnsi="Times New Roman" w:cs="Times New Roman"/>
          <w:b/>
          <w:sz w:val="24"/>
          <w:szCs w:val="24"/>
        </w:rPr>
        <w:t>, náhrada škody</w:t>
      </w:r>
    </w:p>
    <w:p w14:paraId="62AB98E8" w14:textId="3EC75CC8" w:rsidR="00EE74C2" w:rsidRPr="00F8026D" w:rsidRDefault="00823A65"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Příjemce</w:t>
      </w:r>
      <w:r w:rsidR="00EE74C2" w:rsidRPr="00F8026D">
        <w:rPr>
          <w:rFonts w:ascii="Times New Roman" w:hAnsi="Times New Roman" w:cs="Times New Roman"/>
          <w:spacing w:val="-6"/>
          <w:sz w:val="24"/>
          <w:szCs w:val="24"/>
        </w:rPr>
        <w:t xml:space="preserve"> je oprávněn</w:t>
      </w:r>
      <w:r w:rsidRPr="006A5E3D">
        <w:rPr>
          <w:rFonts w:ascii="Times New Roman" w:hAnsi="Times New Roman" w:cs="Times New Roman"/>
          <w:spacing w:val="-6"/>
          <w:sz w:val="24"/>
          <w:szCs w:val="24"/>
        </w:rPr>
        <w:t xml:space="preserve"> po Dalším účastníkovi požadovat uhrazení smluvní pokuty</w:t>
      </w:r>
      <w:r w:rsidR="00EE74C2" w:rsidRPr="00F8026D">
        <w:rPr>
          <w:rFonts w:ascii="Times New Roman" w:hAnsi="Times New Roman" w:cs="Times New Roman"/>
          <w:spacing w:val="-6"/>
          <w:sz w:val="24"/>
          <w:szCs w:val="24"/>
        </w:rPr>
        <w:t xml:space="preserve"> v případě porušení povinností vyplývajících z této Smlouvy.</w:t>
      </w:r>
      <w:r w:rsidRPr="006A5E3D">
        <w:rPr>
          <w:rFonts w:ascii="Times New Roman" w:hAnsi="Times New Roman" w:cs="Times New Roman"/>
          <w:spacing w:val="-6"/>
          <w:sz w:val="24"/>
          <w:szCs w:val="24"/>
        </w:rPr>
        <w:t xml:space="preserve"> </w:t>
      </w:r>
    </w:p>
    <w:p w14:paraId="6C15E69A" w14:textId="5D44DAAD" w:rsidR="00EE74C2" w:rsidRPr="00F8026D"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F8026D">
        <w:rPr>
          <w:rFonts w:ascii="Times New Roman" w:hAnsi="Times New Roman" w:cs="Times New Roman"/>
          <w:spacing w:val="-6"/>
          <w:sz w:val="24"/>
          <w:szCs w:val="24"/>
        </w:rPr>
        <w:t xml:space="preserve">Pokud </w:t>
      </w:r>
      <w:r w:rsidR="00823A65" w:rsidRPr="006A5E3D">
        <w:rPr>
          <w:rFonts w:ascii="Times New Roman" w:hAnsi="Times New Roman" w:cs="Times New Roman"/>
          <w:spacing w:val="-6"/>
          <w:sz w:val="24"/>
          <w:szCs w:val="24"/>
        </w:rPr>
        <w:t>Další</w:t>
      </w:r>
      <w:r w:rsidRPr="00F8026D">
        <w:rPr>
          <w:rFonts w:ascii="Times New Roman" w:hAnsi="Times New Roman" w:cs="Times New Roman"/>
          <w:spacing w:val="-6"/>
          <w:sz w:val="24"/>
          <w:szCs w:val="24"/>
        </w:rPr>
        <w:t xml:space="preserve"> účastník poruší kteroukoliv ze svých následujících povinností</w:t>
      </w:r>
      <w:r w:rsidR="00823A65" w:rsidRPr="006A5E3D">
        <w:rPr>
          <w:rFonts w:ascii="Times New Roman" w:hAnsi="Times New Roman" w:cs="Times New Roman"/>
          <w:spacing w:val="-6"/>
          <w:sz w:val="24"/>
          <w:szCs w:val="24"/>
        </w:rPr>
        <w:t>, je Příjemce oprávněn po Dalším účastníkovi požadovat uhrazení smluvní pokuty</w:t>
      </w:r>
      <w:r w:rsidRPr="00F8026D">
        <w:rPr>
          <w:rFonts w:ascii="Times New Roman" w:hAnsi="Times New Roman" w:cs="Times New Roman"/>
          <w:spacing w:val="-6"/>
          <w:sz w:val="24"/>
          <w:szCs w:val="24"/>
        </w:rPr>
        <w:t>:</w:t>
      </w:r>
    </w:p>
    <w:p w14:paraId="72B28E4F" w14:textId="6F1B1CB3" w:rsidR="00EE74C2" w:rsidRPr="00F8026D" w:rsidRDefault="00823A65"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P</w:t>
      </w:r>
      <w:r w:rsidR="00EE74C2" w:rsidRPr="00F8026D">
        <w:rPr>
          <w:rFonts w:ascii="Times New Roman" w:hAnsi="Times New Roman" w:cs="Times New Roman"/>
          <w:spacing w:val="-6"/>
          <w:sz w:val="24"/>
          <w:szCs w:val="24"/>
        </w:rPr>
        <w:t>ovinnost</w:t>
      </w:r>
      <w:r w:rsidRPr="006A5E3D">
        <w:rPr>
          <w:rFonts w:ascii="Times New Roman" w:hAnsi="Times New Roman" w:cs="Times New Roman"/>
          <w:spacing w:val="-6"/>
          <w:sz w:val="24"/>
          <w:szCs w:val="24"/>
        </w:rPr>
        <w:t>,</w:t>
      </w:r>
      <w:r w:rsidR="00EE74C2" w:rsidRPr="00F8026D">
        <w:rPr>
          <w:rFonts w:ascii="Times New Roman" w:hAnsi="Times New Roman" w:cs="Times New Roman"/>
          <w:spacing w:val="-6"/>
          <w:sz w:val="24"/>
          <w:szCs w:val="24"/>
        </w:rPr>
        <w:t xml:space="preserve"> </w:t>
      </w:r>
      <w:r w:rsidRPr="006A5E3D">
        <w:rPr>
          <w:rFonts w:ascii="Times New Roman" w:hAnsi="Times New Roman" w:cs="Times New Roman"/>
          <w:spacing w:val="-6"/>
          <w:sz w:val="24"/>
          <w:szCs w:val="24"/>
        </w:rPr>
        <w:t xml:space="preserve">uvedenou v čl. V. odst. 1 druhé větě této Smlouvy, </w:t>
      </w:r>
      <w:r w:rsidR="00EE74C2" w:rsidRPr="00F8026D">
        <w:rPr>
          <w:rFonts w:ascii="Times New Roman" w:hAnsi="Times New Roman" w:cs="Times New Roman"/>
          <w:spacing w:val="-6"/>
          <w:sz w:val="24"/>
          <w:szCs w:val="24"/>
        </w:rPr>
        <w:t>použít Účelové prostředky výlučně ke stanovenému účelu,</w:t>
      </w:r>
    </w:p>
    <w:p w14:paraId="470A4E8E" w14:textId="252FE1BF" w:rsidR="00EE74C2" w:rsidRPr="00F8026D"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povinnost</w:t>
      </w:r>
      <w:r w:rsidR="00823A65" w:rsidRPr="006A5E3D">
        <w:rPr>
          <w:rFonts w:ascii="Times New Roman" w:hAnsi="Times New Roman" w:cs="Times New Roman"/>
          <w:spacing w:val="-6"/>
          <w:sz w:val="24"/>
          <w:szCs w:val="24"/>
        </w:rPr>
        <w:t>,</w:t>
      </w:r>
      <w:r w:rsidRPr="00F8026D">
        <w:rPr>
          <w:rFonts w:ascii="Times New Roman" w:hAnsi="Times New Roman" w:cs="Times New Roman"/>
          <w:spacing w:val="-6"/>
          <w:sz w:val="24"/>
          <w:szCs w:val="24"/>
        </w:rPr>
        <w:t xml:space="preserve"> </w:t>
      </w:r>
      <w:r w:rsidR="00823A65" w:rsidRPr="006A5E3D">
        <w:rPr>
          <w:rFonts w:ascii="Times New Roman" w:hAnsi="Times New Roman" w:cs="Times New Roman"/>
          <w:spacing w:val="-6"/>
          <w:sz w:val="24"/>
          <w:szCs w:val="24"/>
        </w:rPr>
        <w:t xml:space="preserve">stanovenou v čl. VII. odst. 4 věty první této Smlouvy, </w:t>
      </w:r>
      <w:r w:rsidRPr="00F8026D">
        <w:rPr>
          <w:rFonts w:ascii="Times New Roman" w:hAnsi="Times New Roman" w:cs="Times New Roman"/>
          <w:spacing w:val="-6"/>
          <w:sz w:val="24"/>
          <w:szCs w:val="24"/>
        </w:rPr>
        <w:t xml:space="preserve">uvádět v rámci dílčích zpráv, v rámci závěrečné zprávy nebo jakýchkoliv jiných dokumentů (oznámení, žádostí, informací atd.) doručovaných </w:t>
      </w:r>
      <w:r w:rsidR="00823A65" w:rsidRPr="006A5E3D">
        <w:rPr>
          <w:rFonts w:ascii="Times New Roman" w:hAnsi="Times New Roman" w:cs="Times New Roman"/>
          <w:spacing w:val="-6"/>
          <w:sz w:val="24"/>
          <w:szCs w:val="24"/>
        </w:rPr>
        <w:t xml:space="preserve">Příjemci nebo </w:t>
      </w:r>
      <w:r w:rsidRPr="00F8026D">
        <w:rPr>
          <w:rFonts w:ascii="Times New Roman" w:hAnsi="Times New Roman" w:cs="Times New Roman"/>
          <w:spacing w:val="-6"/>
          <w:sz w:val="24"/>
          <w:szCs w:val="24"/>
        </w:rPr>
        <w:t>Poskytovateli výlučně pravdivé, úplné a nezkreslené údaje,</w:t>
      </w:r>
    </w:p>
    <w:p w14:paraId="7174801D" w14:textId="19B8C1FA" w:rsidR="00EE74C2" w:rsidRPr="00F8026D"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 xml:space="preserve">kteroukoliv svou </w:t>
      </w:r>
      <w:r w:rsidR="005D0E74">
        <w:rPr>
          <w:rFonts w:ascii="Times New Roman" w:hAnsi="Times New Roman" w:cs="Times New Roman"/>
          <w:spacing w:val="-6"/>
          <w:sz w:val="24"/>
          <w:szCs w:val="24"/>
        </w:rPr>
        <w:t xml:space="preserve">nepeněžitou </w:t>
      </w:r>
      <w:r w:rsidRPr="006A5E3D">
        <w:rPr>
          <w:rFonts w:ascii="Times New Roman" w:hAnsi="Times New Roman" w:cs="Times New Roman"/>
          <w:spacing w:val="-6"/>
          <w:sz w:val="24"/>
          <w:szCs w:val="24"/>
        </w:rPr>
        <w:t>povinnost stanovenou v Zadávací dokumentaci</w:t>
      </w:r>
      <w:r w:rsidR="00823A65" w:rsidRPr="006A5E3D">
        <w:rPr>
          <w:rFonts w:ascii="Times New Roman" w:hAnsi="Times New Roman" w:cs="Times New Roman"/>
          <w:spacing w:val="-6"/>
          <w:sz w:val="24"/>
          <w:szCs w:val="24"/>
        </w:rPr>
        <w:t xml:space="preserve">, </w:t>
      </w:r>
      <w:r w:rsidR="005D0E74">
        <w:rPr>
          <w:rFonts w:ascii="Times New Roman" w:hAnsi="Times New Roman" w:cs="Times New Roman"/>
          <w:spacing w:val="-6"/>
          <w:sz w:val="24"/>
          <w:szCs w:val="24"/>
        </w:rPr>
        <w:t xml:space="preserve">Všeobecných podmínkách, </w:t>
      </w:r>
      <w:r w:rsidRPr="00F8026D">
        <w:rPr>
          <w:rFonts w:ascii="Times New Roman" w:hAnsi="Times New Roman" w:cs="Times New Roman"/>
          <w:spacing w:val="-6"/>
          <w:sz w:val="24"/>
          <w:szCs w:val="24"/>
        </w:rPr>
        <w:t>v této Smlouvě</w:t>
      </w:r>
      <w:r w:rsidR="00823A65" w:rsidRPr="006A5E3D">
        <w:rPr>
          <w:rFonts w:ascii="Times New Roman" w:hAnsi="Times New Roman" w:cs="Times New Roman"/>
          <w:spacing w:val="-6"/>
          <w:sz w:val="24"/>
          <w:szCs w:val="24"/>
        </w:rPr>
        <w:t xml:space="preserve"> nebo ve Smlouvě mezi poskytovatelem a příjemcem (</w:t>
      </w:r>
      <w:r w:rsidR="00702F97" w:rsidRPr="006A5E3D">
        <w:rPr>
          <w:rFonts w:ascii="Times New Roman" w:hAnsi="Times New Roman" w:cs="Times New Roman"/>
          <w:spacing w:val="-6"/>
          <w:sz w:val="24"/>
          <w:szCs w:val="24"/>
        </w:rPr>
        <w:t xml:space="preserve">tj. i v případě, že </w:t>
      </w:r>
      <w:r w:rsidR="00823A65" w:rsidRPr="006A5E3D">
        <w:rPr>
          <w:rFonts w:ascii="Times New Roman" w:hAnsi="Times New Roman" w:cs="Times New Roman"/>
          <w:spacing w:val="-6"/>
          <w:sz w:val="24"/>
          <w:szCs w:val="24"/>
        </w:rPr>
        <w:t xml:space="preserve">ve Smlouvě mezi poskytovatelem a příjemcem </w:t>
      </w:r>
      <w:r w:rsidR="00702F97" w:rsidRPr="006A5E3D">
        <w:rPr>
          <w:rFonts w:ascii="Times New Roman" w:hAnsi="Times New Roman" w:cs="Times New Roman"/>
          <w:spacing w:val="-6"/>
          <w:sz w:val="24"/>
          <w:szCs w:val="24"/>
        </w:rPr>
        <w:t>je povinnost uvedena jako povinnost Příjemce, s výjimkou případů, kdy je z povahy povinnosti zřejmé, že není možné, aby se jednalo o přenesenou povinnost Dalšího účastníka)</w:t>
      </w:r>
      <w:r w:rsidRPr="00F8026D">
        <w:rPr>
          <w:rFonts w:ascii="Times New Roman" w:hAnsi="Times New Roman" w:cs="Times New Roman"/>
          <w:spacing w:val="-6"/>
          <w:sz w:val="24"/>
          <w:szCs w:val="24"/>
        </w:rPr>
        <w:t>,</w:t>
      </w:r>
    </w:p>
    <w:p w14:paraId="1D63D345" w14:textId="75F9046A" w:rsidR="00EE74C2" w:rsidRPr="00F8026D"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F8026D">
        <w:rPr>
          <w:rFonts w:ascii="Times New Roman" w:hAnsi="Times New Roman" w:cs="Times New Roman"/>
          <w:spacing w:val="-6"/>
          <w:sz w:val="24"/>
          <w:szCs w:val="24"/>
        </w:rPr>
        <w:t xml:space="preserve">povinnost </w:t>
      </w:r>
      <w:r w:rsidR="00702F97" w:rsidRPr="006A5E3D">
        <w:rPr>
          <w:rFonts w:ascii="Times New Roman" w:hAnsi="Times New Roman" w:cs="Times New Roman"/>
          <w:spacing w:val="-6"/>
          <w:sz w:val="24"/>
          <w:szCs w:val="24"/>
        </w:rPr>
        <w:t xml:space="preserve">uvedenou v čl. VII. odst. 4 této Smlouvy </w:t>
      </w:r>
      <w:r w:rsidRPr="00F8026D">
        <w:rPr>
          <w:rFonts w:ascii="Times New Roman" w:hAnsi="Times New Roman" w:cs="Times New Roman"/>
          <w:spacing w:val="-6"/>
          <w:sz w:val="24"/>
          <w:szCs w:val="24"/>
        </w:rPr>
        <w:t xml:space="preserve">doručit </w:t>
      </w:r>
      <w:r w:rsidR="00702F97" w:rsidRPr="006A5E3D">
        <w:rPr>
          <w:rFonts w:ascii="Times New Roman" w:hAnsi="Times New Roman" w:cs="Times New Roman"/>
          <w:spacing w:val="-6"/>
          <w:sz w:val="24"/>
          <w:szCs w:val="24"/>
        </w:rPr>
        <w:t>Příjemci / Poskytovateli řádně a </w:t>
      </w:r>
      <w:r w:rsidRPr="00F8026D">
        <w:rPr>
          <w:rFonts w:ascii="Times New Roman" w:hAnsi="Times New Roman" w:cs="Times New Roman"/>
          <w:spacing w:val="-6"/>
          <w:sz w:val="24"/>
          <w:szCs w:val="24"/>
        </w:rPr>
        <w:t>včas</w:t>
      </w:r>
      <w:r w:rsidR="00702F97" w:rsidRPr="006A5E3D">
        <w:rPr>
          <w:rFonts w:ascii="Times New Roman" w:hAnsi="Times New Roman" w:cs="Times New Roman"/>
          <w:spacing w:val="-6"/>
          <w:sz w:val="24"/>
          <w:szCs w:val="24"/>
        </w:rPr>
        <w:t xml:space="preserve"> pravdivou a úplnou informaci o </w:t>
      </w:r>
      <w:r w:rsidRPr="00F8026D">
        <w:rPr>
          <w:rFonts w:ascii="Times New Roman" w:hAnsi="Times New Roman" w:cs="Times New Roman"/>
          <w:spacing w:val="-6"/>
          <w:sz w:val="24"/>
          <w:szCs w:val="24"/>
        </w:rPr>
        <w:t xml:space="preserve">čerpání přidělených Účelových prostředků za </w:t>
      </w:r>
      <w:r w:rsidR="00702F97" w:rsidRPr="006A5E3D">
        <w:rPr>
          <w:rFonts w:ascii="Times New Roman" w:hAnsi="Times New Roman" w:cs="Times New Roman"/>
          <w:spacing w:val="-6"/>
          <w:sz w:val="24"/>
          <w:szCs w:val="24"/>
        </w:rPr>
        <w:t>Dalším účastníkem řešenou Část pr</w:t>
      </w:r>
      <w:r w:rsidRPr="00F8026D">
        <w:rPr>
          <w:rFonts w:ascii="Times New Roman" w:hAnsi="Times New Roman" w:cs="Times New Roman"/>
          <w:spacing w:val="-6"/>
          <w:sz w:val="24"/>
          <w:szCs w:val="24"/>
        </w:rPr>
        <w:t>ojekt</w:t>
      </w:r>
      <w:r w:rsidR="00702F97" w:rsidRPr="006A5E3D">
        <w:rPr>
          <w:rFonts w:ascii="Times New Roman" w:hAnsi="Times New Roman" w:cs="Times New Roman"/>
          <w:spacing w:val="-6"/>
          <w:sz w:val="24"/>
          <w:szCs w:val="24"/>
        </w:rPr>
        <w:t>u</w:t>
      </w:r>
      <w:r w:rsidRPr="00F8026D">
        <w:rPr>
          <w:rFonts w:ascii="Times New Roman" w:hAnsi="Times New Roman" w:cs="Times New Roman"/>
          <w:spacing w:val="-6"/>
          <w:sz w:val="24"/>
          <w:szCs w:val="24"/>
        </w:rPr>
        <w:t xml:space="preserve"> v předchozím kalendář</w:t>
      </w:r>
      <w:r w:rsidR="00702F97" w:rsidRPr="006A5E3D">
        <w:rPr>
          <w:rFonts w:ascii="Times New Roman" w:hAnsi="Times New Roman" w:cs="Times New Roman"/>
          <w:spacing w:val="-6"/>
          <w:sz w:val="24"/>
          <w:szCs w:val="24"/>
        </w:rPr>
        <w:t>ním roce předepsaným způsobem a </w:t>
      </w:r>
      <w:r w:rsidRPr="00F8026D">
        <w:rPr>
          <w:rFonts w:ascii="Times New Roman" w:hAnsi="Times New Roman" w:cs="Times New Roman"/>
          <w:spacing w:val="-6"/>
          <w:sz w:val="24"/>
          <w:szCs w:val="24"/>
        </w:rPr>
        <w:t>ve stanovené lhůtě,</w:t>
      </w:r>
    </w:p>
    <w:p w14:paraId="19ACC5ED" w14:textId="305B910A" w:rsidR="00EE74C2" w:rsidRPr="006A5E3D"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 xml:space="preserve">řádně a včas podat </w:t>
      </w:r>
      <w:r w:rsidR="00702F97" w:rsidRPr="006A5E3D">
        <w:rPr>
          <w:rFonts w:ascii="Times New Roman" w:hAnsi="Times New Roman" w:cs="Times New Roman"/>
          <w:spacing w:val="-6"/>
          <w:sz w:val="24"/>
          <w:szCs w:val="24"/>
        </w:rPr>
        <w:t xml:space="preserve">Příjemci / </w:t>
      </w:r>
      <w:r w:rsidRPr="00F8026D">
        <w:rPr>
          <w:rFonts w:ascii="Times New Roman" w:hAnsi="Times New Roman" w:cs="Times New Roman"/>
          <w:spacing w:val="-6"/>
          <w:sz w:val="24"/>
          <w:szCs w:val="24"/>
        </w:rPr>
        <w:t xml:space="preserve">Poskytovateli dílčí </w:t>
      </w:r>
      <w:r w:rsidR="00702F97" w:rsidRPr="006A5E3D">
        <w:rPr>
          <w:rFonts w:ascii="Times New Roman" w:hAnsi="Times New Roman" w:cs="Times New Roman"/>
          <w:spacing w:val="-6"/>
          <w:sz w:val="24"/>
          <w:szCs w:val="24"/>
        </w:rPr>
        <w:t>z</w:t>
      </w:r>
      <w:r w:rsidRPr="00F8026D">
        <w:rPr>
          <w:rFonts w:ascii="Times New Roman" w:hAnsi="Times New Roman" w:cs="Times New Roman"/>
          <w:spacing w:val="-6"/>
          <w:sz w:val="24"/>
          <w:szCs w:val="24"/>
        </w:rPr>
        <w:t>práv</w:t>
      </w:r>
      <w:r w:rsidR="00702F97" w:rsidRPr="006A5E3D">
        <w:rPr>
          <w:rFonts w:ascii="Times New Roman" w:hAnsi="Times New Roman" w:cs="Times New Roman"/>
          <w:spacing w:val="-6"/>
          <w:sz w:val="24"/>
          <w:szCs w:val="24"/>
        </w:rPr>
        <w:t>u se stanovenými náležitostmi a </w:t>
      </w:r>
      <w:r w:rsidRPr="00F8026D">
        <w:rPr>
          <w:rFonts w:ascii="Times New Roman" w:hAnsi="Times New Roman" w:cs="Times New Roman"/>
          <w:spacing w:val="-6"/>
          <w:sz w:val="24"/>
          <w:szCs w:val="24"/>
        </w:rPr>
        <w:t>stanoveným způsobem,</w:t>
      </w:r>
    </w:p>
    <w:p w14:paraId="6FCD123A" w14:textId="0E391530" w:rsidR="00702F97" w:rsidRPr="006A5E3D" w:rsidRDefault="00702F97"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řádně a včas podat Příjemci / Poskytovateli závěrečnou zprávu se stanovenými náležitostmi a stanoveným způsobem,</w:t>
      </w:r>
    </w:p>
    <w:p w14:paraId="58BF7D3D" w14:textId="155B314B" w:rsidR="00EE74C2" w:rsidRPr="00F8026D" w:rsidRDefault="00EE74C2" w:rsidP="006A5E3D">
      <w:pPr>
        <w:numPr>
          <w:ilvl w:val="1"/>
          <w:numId w:val="27"/>
        </w:numPr>
        <w:shd w:val="clear" w:color="auto" w:fill="FFFFFF"/>
        <w:tabs>
          <w:tab w:val="left" w:pos="426"/>
        </w:tabs>
        <w:spacing w:before="120"/>
        <w:jc w:val="both"/>
        <w:rPr>
          <w:rFonts w:ascii="Times New Roman" w:hAnsi="Times New Roman" w:cs="Times New Roman"/>
          <w:spacing w:val="-6"/>
          <w:sz w:val="24"/>
          <w:szCs w:val="24"/>
        </w:rPr>
      </w:pPr>
      <w:r w:rsidRPr="00F8026D">
        <w:rPr>
          <w:rFonts w:ascii="Times New Roman" w:hAnsi="Times New Roman" w:cs="Times New Roman"/>
          <w:spacing w:val="-6"/>
          <w:sz w:val="24"/>
          <w:szCs w:val="24"/>
        </w:rPr>
        <w:t>řádně a včas zpracovat údaje pro Informační systém výz</w:t>
      </w:r>
      <w:r w:rsidR="00702F97" w:rsidRPr="006A5E3D">
        <w:rPr>
          <w:rFonts w:ascii="Times New Roman" w:hAnsi="Times New Roman" w:cs="Times New Roman"/>
          <w:spacing w:val="-6"/>
          <w:sz w:val="24"/>
          <w:szCs w:val="24"/>
        </w:rPr>
        <w:t>kumu, experimentálního vývoje a </w:t>
      </w:r>
      <w:r w:rsidRPr="00F8026D">
        <w:rPr>
          <w:rFonts w:ascii="Times New Roman" w:hAnsi="Times New Roman" w:cs="Times New Roman"/>
          <w:spacing w:val="-6"/>
          <w:sz w:val="24"/>
          <w:szCs w:val="24"/>
        </w:rPr>
        <w:t xml:space="preserve">inovací a doručit tyto údaje </w:t>
      </w:r>
      <w:r w:rsidR="00702F97" w:rsidRPr="006A5E3D">
        <w:rPr>
          <w:rFonts w:ascii="Times New Roman" w:hAnsi="Times New Roman" w:cs="Times New Roman"/>
          <w:spacing w:val="-6"/>
          <w:sz w:val="24"/>
          <w:szCs w:val="24"/>
        </w:rPr>
        <w:t xml:space="preserve">Příjemci / </w:t>
      </w:r>
      <w:r w:rsidRPr="00F8026D">
        <w:rPr>
          <w:rFonts w:ascii="Times New Roman" w:hAnsi="Times New Roman" w:cs="Times New Roman"/>
          <w:spacing w:val="-6"/>
          <w:sz w:val="24"/>
          <w:szCs w:val="24"/>
        </w:rPr>
        <w:t>Poskytovateli,</w:t>
      </w:r>
    </w:p>
    <w:p w14:paraId="36B12616" w14:textId="1B52CFBD" w:rsidR="00702F97" w:rsidRPr="006A5E3D" w:rsidRDefault="00702F97"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Smluvní pokuta za porušení povinností uvedených v čl. X. odst. 2 písm. a)</w:t>
      </w:r>
      <w:r w:rsidR="005D0E74">
        <w:rPr>
          <w:rFonts w:ascii="Times New Roman" w:hAnsi="Times New Roman" w:cs="Times New Roman"/>
          <w:spacing w:val="-6"/>
          <w:sz w:val="24"/>
          <w:szCs w:val="24"/>
        </w:rPr>
        <w:t>, b)</w:t>
      </w:r>
      <w:r w:rsidRPr="006A5E3D">
        <w:rPr>
          <w:rFonts w:ascii="Times New Roman" w:hAnsi="Times New Roman" w:cs="Times New Roman"/>
          <w:spacing w:val="-6"/>
          <w:sz w:val="24"/>
          <w:szCs w:val="24"/>
        </w:rPr>
        <w:t xml:space="preserve"> a d) činí 1 % z</w:t>
      </w:r>
      <w:r w:rsidR="00EF017D" w:rsidRPr="006A5E3D">
        <w:rPr>
          <w:rFonts w:ascii="Times New Roman" w:hAnsi="Times New Roman" w:cs="Times New Roman"/>
          <w:spacing w:val="-6"/>
          <w:sz w:val="24"/>
          <w:szCs w:val="24"/>
        </w:rPr>
        <w:t> částky celkové výše účelové podpory náležející Dalšímu účastníkovi podle čl. III. odst. 1 této Smlouvy, a to za každý jednotlivý případ porušení povinnosti.</w:t>
      </w:r>
      <w:r w:rsidRPr="006A5E3D">
        <w:rPr>
          <w:rFonts w:ascii="Times New Roman" w:hAnsi="Times New Roman" w:cs="Times New Roman"/>
          <w:spacing w:val="-6"/>
          <w:sz w:val="24"/>
          <w:szCs w:val="24"/>
        </w:rPr>
        <w:t xml:space="preserve"> </w:t>
      </w:r>
    </w:p>
    <w:p w14:paraId="172F8B3E" w14:textId="6F347BA0" w:rsidR="00EF017D" w:rsidRPr="006A5E3D" w:rsidRDefault="00EF017D" w:rsidP="00EF017D">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Smluvní pokuta za porušení povinností uvedených v čl. X. odst. 2 písm.</w:t>
      </w:r>
      <w:r w:rsidR="005D0E74">
        <w:rPr>
          <w:rFonts w:ascii="Times New Roman" w:hAnsi="Times New Roman" w:cs="Times New Roman"/>
          <w:spacing w:val="-6"/>
          <w:sz w:val="24"/>
          <w:szCs w:val="24"/>
        </w:rPr>
        <w:t xml:space="preserve"> c), e) až g) činí 500,- Kč, a </w:t>
      </w:r>
      <w:r w:rsidRPr="006A5E3D">
        <w:rPr>
          <w:rFonts w:ascii="Times New Roman" w:hAnsi="Times New Roman" w:cs="Times New Roman"/>
          <w:spacing w:val="-6"/>
          <w:sz w:val="24"/>
          <w:szCs w:val="24"/>
        </w:rPr>
        <w:t xml:space="preserve">to za každou nesplněnou povinnost a každý započatý kalendářní den prodlení se splněním dané povinnosti. </w:t>
      </w:r>
    </w:p>
    <w:p w14:paraId="169DCEDD" w14:textId="6F9547AF" w:rsidR="00EE74C2" w:rsidRPr="00F8026D"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F8026D">
        <w:rPr>
          <w:rFonts w:ascii="Times New Roman" w:hAnsi="Times New Roman" w:cs="Times New Roman"/>
          <w:spacing w:val="-6"/>
          <w:sz w:val="24"/>
          <w:szCs w:val="24"/>
        </w:rPr>
        <w:t xml:space="preserve">Pokud </w:t>
      </w:r>
      <w:r w:rsidR="00A3030C" w:rsidRPr="006A5E3D">
        <w:rPr>
          <w:rFonts w:ascii="Times New Roman" w:hAnsi="Times New Roman" w:cs="Times New Roman"/>
          <w:spacing w:val="-6"/>
          <w:sz w:val="24"/>
          <w:szCs w:val="24"/>
        </w:rPr>
        <w:t>Další účastník</w:t>
      </w:r>
      <w:r w:rsidRPr="00F8026D">
        <w:rPr>
          <w:rFonts w:ascii="Times New Roman" w:hAnsi="Times New Roman" w:cs="Times New Roman"/>
          <w:spacing w:val="-6"/>
          <w:sz w:val="24"/>
          <w:szCs w:val="24"/>
        </w:rPr>
        <w:t xml:space="preserve"> nesplní jakoukoliv svou peněžitou povinnost vyplývající z této Smlouvy nebo </w:t>
      </w:r>
      <w:r w:rsidR="005D0E74">
        <w:rPr>
          <w:rFonts w:ascii="Times New Roman" w:hAnsi="Times New Roman" w:cs="Times New Roman"/>
          <w:spacing w:val="-6"/>
          <w:sz w:val="24"/>
          <w:szCs w:val="24"/>
        </w:rPr>
        <w:lastRenderedPageBreak/>
        <w:t>ostatních závazných dokumentů definovaných touto Smlouvou</w:t>
      </w:r>
      <w:r w:rsidRPr="00F8026D">
        <w:rPr>
          <w:rFonts w:ascii="Times New Roman" w:hAnsi="Times New Roman" w:cs="Times New Roman"/>
          <w:spacing w:val="-6"/>
          <w:sz w:val="24"/>
          <w:szCs w:val="24"/>
        </w:rPr>
        <w:t xml:space="preserve"> (zejména např. povinnost vrácení nespotřebovaných prostředků) vůči </w:t>
      </w:r>
      <w:r w:rsidR="00A3030C" w:rsidRPr="006A5E3D">
        <w:rPr>
          <w:rFonts w:ascii="Times New Roman" w:hAnsi="Times New Roman" w:cs="Times New Roman"/>
          <w:spacing w:val="-6"/>
          <w:sz w:val="24"/>
          <w:szCs w:val="24"/>
        </w:rPr>
        <w:t xml:space="preserve">Příjemci nebo </w:t>
      </w:r>
      <w:r w:rsidRPr="00F8026D">
        <w:rPr>
          <w:rFonts w:ascii="Times New Roman" w:hAnsi="Times New Roman" w:cs="Times New Roman"/>
          <w:spacing w:val="-6"/>
          <w:sz w:val="24"/>
          <w:szCs w:val="24"/>
        </w:rPr>
        <w:t xml:space="preserve">Poskytovateli řádně </w:t>
      </w:r>
      <w:r w:rsidR="00A3030C" w:rsidRPr="006A5E3D">
        <w:rPr>
          <w:rFonts w:ascii="Times New Roman" w:hAnsi="Times New Roman" w:cs="Times New Roman"/>
          <w:spacing w:val="-6"/>
          <w:sz w:val="24"/>
          <w:szCs w:val="24"/>
        </w:rPr>
        <w:t>a/</w:t>
      </w:r>
      <w:r w:rsidRPr="00F8026D">
        <w:rPr>
          <w:rFonts w:ascii="Times New Roman" w:hAnsi="Times New Roman" w:cs="Times New Roman"/>
          <w:spacing w:val="-6"/>
          <w:sz w:val="24"/>
          <w:szCs w:val="24"/>
        </w:rPr>
        <w:t xml:space="preserve">nebo včas, je povinen uhradit </w:t>
      </w:r>
      <w:r w:rsidR="00A3030C" w:rsidRPr="006A5E3D">
        <w:rPr>
          <w:rFonts w:ascii="Times New Roman" w:hAnsi="Times New Roman" w:cs="Times New Roman"/>
          <w:spacing w:val="-6"/>
          <w:sz w:val="24"/>
          <w:szCs w:val="24"/>
        </w:rPr>
        <w:t>Příjemci</w:t>
      </w:r>
      <w:r w:rsidRPr="00F8026D">
        <w:rPr>
          <w:rFonts w:ascii="Times New Roman" w:hAnsi="Times New Roman" w:cs="Times New Roman"/>
          <w:spacing w:val="-6"/>
          <w:sz w:val="24"/>
          <w:szCs w:val="24"/>
        </w:rPr>
        <w:t xml:space="preserve"> smluvní pokutu ve výši 0,</w:t>
      </w:r>
      <w:r w:rsidR="005D0E74">
        <w:rPr>
          <w:rFonts w:ascii="Times New Roman" w:hAnsi="Times New Roman" w:cs="Times New Roman"/>
          <w:spacing w:val="-6"/>
          <w:sz w:val="24"/>
          <w:szCs w:val="24"/>
        </w:rPr>
        <w:t>1</w:t>
      </w:r>
      <w:r w:rsidRPr="00F8026D">
        <w:rPr>
          <w:rFonts w:ascii="Times New Roman" w:hAnsi="Times New Roman" w:cs="Times New Roman"/>
          <w:spacing w:val="-6"/>
          <w:sz w:val="24"/>
          <w:szCs w:val="24"/>
        </w:rPr>
        <w:t xml:space="preserve"> % z dlužné částky za každý</w:t>
      </w:r>
      <w:r w:rsidR="00A3030C" w:rsidRPr="006A5E3D">
        <w:rPr>
          <w:rFonts w:ascii="Times New Roman" w:hAnsi="Times New Roman" w:cs="Times New Roman"/>
          <w:spacing w:val="-6"/>
          <w:sz w:val="24"/>
          <w:szCs w:val="24"/>
        </w:rPr>
        <w:t xml:space="preserve"> započatý</w:t>
      </w:r>
      <w:r w:rsidRPr="00F8026D">
        <w:rPr>
          <w:rFonts w:ascii="Times New Roman" w:hAnsi="Times New Roman" w:cs="Times New Roman"/>
          <w:spacing w:val="-6"/>
          <w:sz w:val="24"/>
          <w:szCs w:val="24"/>
        </w:rPr>
        <w:t xml:space="preserve"> den prodlení se spln</w:t>
      </w:r>
      <w:r w:rsidR="00A3030C" w:rsidRPr="006A5E3D">
        <w:rPr>
          <w:rFonts w:ascii="Times New Roman" w:hAnsi="Times New Roman" w:cs="Times New Roman"/>
          <w:spacing w:val="-6"/>
          <w:sz w:val="24"/>
          <w:szCs w:val="24"/>
        </w:rPr>
        <w:t>ěním povinnosti a rovněž úrok z </w:t>
      </w:r>
      <w:r w:rsidRPr="00F8026D">
        <w:rPr>
          <w:rFonts w:ascii="Times New Roman" w:hAnsi="Times New Roman" w:cs="Times New Roman"/>
          <w:spacing w:val="-6"/>
          <w:sz w:val="24"/>
          <w:szCs w:val="24"/>
        </w:rPr>
        <w:t>prodlení v zákonné výši.</w:t>
      </w:r>
    </w:p>
    <w:p w14:paraId="2BDDB10C" w14:textId="77777777" w:rsidR="00F50617" w:rsidRPr="00F8026D" w:rsidRDefault="00F50617" w:rsidP="00F50617">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Další účastník je smluvní pokutu</w:t>
      </w:r>
      <w:r w:rsidRPr="00F8026D">
        <w:rPr>
          <w:rFonts w:ascii="Times New Roman" w:hAnsi="Times New Roman" w:cs="Times New Roman"/>
          <w:spacing w:val="-6"/>
          <w:sz w:val="24"/>
          <w:szCs w:val="24"/>
        </w:rPr>
        <w:t xml:space="preserve"> povinen uhradit do 15 dnů ode dne obdržení výzvy k úhradě smluvní pokuty.</w:t>
      </w:r>
      <w:r w:rsidRPr="006A5E3D">
        <w:rPr>
          <w:rFonts w:ascii="Times New Roman" w:hAnsi="Times New Roman" w:cs="Times New Roman"/>
          <w:spacing w:val="-6"/>
          <w:sz w:val="24"/>
          <w:szCs w:val="24"/>
        </w:rPr>
        <w:t xml:space="preserve"> Uhrazení smluvní pokuty se nedotýká nároku Příjemce na náhradu způsobené škody, výše uhrazené smluvní pokuty se do nároku na náhradu škody nezapočítává. </w:t>
      </w:r>
    </w:p>
    <w:p w14:paraId="3F159F85" w14:textId="3D43DBC1" w:rsidR="00EE74C2" w:rsidRPr="006A5E3D" w:rsidRDefault="00EE74C2" w:rsidP="00EE74C2">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 xml:space="preserve">Pokud </w:t>
      </w:r>
      <w:r w:rsidR="00A3030C" w:rsidRPr="006A5E3D">
        <w:rPr>
          <w:rFonts w:ascii="Times New Roman" w:hAnsi="Times New Roman" w:cs="Times New Roman"/>
          <w:spacing w:val="-6"/>
          <w:sz w:val="24"/>
          <w:szCs w:val="24"/>
        </w:rPr>
        <w:t>Další účastník</w:t>
      </w:r>
      <w:r w:rsidRPr="00F8026D">
        <w:rPr>
          <w:rFonts w:ascii="Times New Roman" w:hAnsi="Times New Roman" w:cs="Times New Roman"/>
          <w:spacing w:val="-6"/>
          <w:sz w:val="24"/>
          <w:szCs w:val="24"/>
        </w:rPr>
        <w:t xml:space="preserve"> poruší jakoukoliv ze svých povinností vyplývajících z této Smlouvy, je </w:t>
      </w:r>
      <w:r w:rsidR="00A3030C" w:rsidRPr="006A5E3D">
        <w:rPr>
          <w:rFonts w:ascii="Times New Roman" w:hAnsi="Times New Roman" w:cs="Times New Roman"/>
          <w:spacing w:val="-6"/>
          <w:sz w:val="24"/>
          <w:szCs w:val="24"/>
        </w:rPr>
        <w:t>Příjemce</w:t>
      </w:r>
      <w:r w:rsidRPr="00F8026D">
        <w:rPr>
          <w:rFonts w:ascii="Times New Roman" w:hAnsi="Times New Roman" w:cs="Times New Roman"/>
          <w:spacing w:val="-6"/>
          <w:sz w:val="24"/>
          <w:szCs w:val="24"/>
        </w:rPr>
        <w:t xml:space="preserve"> oprávněn poskytování podpory dle této Smlouvy bez dalšího zastavit, a to až do doby, než </w:t>
      </w:r>
      <w:r w:rsidR="00A3030C" w:rsidRPr="006A5E3D">
        <w:rPr>
          <w:rFonts w:ascii="Times New Roman" w:hAnsi="Times New Roman" w:cs="Times New Roman"/>
          <w:spacing w:val="-6"/>
          <w:sz w:val="24"/>
          <w:szCs w:val="24"/>
        </w:rPr>
        <w:t>Další účastník</w:t>
      </w:r>
      <w:r w:rsidRPr="00F8026D">
        <w:rPr>
          <w:rFonts w:ascii="Times New Roman" w:hAnsi="Times New Roman" w:cs="Times New Roman"/>
          <w:spacing w:val="-6"/>
          <w:sz w:val="24"/>
          <w:szCs w:val="24"/>
        </w:rPr>
        <w:t xml:space="preserve"> odstraní závadný stav a učiní taková opatření, která </w:t>
      </w:r>
      <w:r w:rsidR="00A3030C" w:rsidRPr="006A5E3D">
        <w:rPr>
          <w:rFonts w:ascii="Times New Roman" w:hAnsi="Times New Roman" w:cs="Times New Roman"/>
          <w:spacing w:val="-6"/>
          <w:sz w:val="24"/>
          <w:szCs w:val="24"/>
        </w:rPr>
        <w:t>Příjemci</w:t>
      </w:r>
      <w:r w:rsidRPr="00F8026D">
        <w:rPr>
          <w:rFonts w:ascii="Times New Roman" w:hAnsi="Times New Roman" w:cs="Times New Roman"/>
          <w:spacing w:val="-6"/>
          <w:sz w:val="24"/>
          <w:szCs w:val="24"/>
        </w:rPr>
        <w:t xml:space="preserve"> zaručí, že se </w:t>
      </w:r>
      <w:r w:rsidR="00A3030C" w:rsidRPr="006A5E3D">
        <w:rPr>
          <w:rFonts w:ascii="Times New Roman" w:hAnsi="Times New Roman" w:cs="Times New Roman"/>
          <w:spacing w:val="-6"/>
          <w:sz w:val="24"/>
          <w:szCs w:val="24"/>
        </w:rPr>
        <w:t>Další účastník</w:t>
      </w:r>
      <w:r w:rsidRPr="00F8026D">
        <w:rPr>
          <w:rFonts w:ascii="Times New Roman" w:hAnsi="Times New Roman" w:cs="Times New Roman"/>
          <w:spacing w:val="-6"/>
          <w:sz w:val="24"/>
          <w:szCs w:val="24"/>
        </w:rPr>
        <w:t xml:space="preserve"> již opětovného porušení povinností nedopustí.</w:t>
      </w:r>
    </w:p>
    <w:p w14:paraId="2023963A" w14:textId="2616D267" w:rsidR="00A3030C" w:rsidRPr="00A3030C" w:rsidRDefault="00A3030C" w:rsidP="00A3030C">
      <w:pPr>
        <w:numPr>
          <w:ilvl w:val="0"/>
          <w:numId w:val="15"/>
        </w:numPr>
        <w:shd w:val="clear" w:color="auto" w:fill="FFFFFF"/>
        <w:tabs>
          <w:tab w:val="left" w:pos="426"/>
        </w:tabs>
        <w:spacing w:before="120"/>
        <w:jc w:val="both"/>
        <w:rPr>
          <w:rFonts w:ascii="Times New Roman" w:hAnsi="Times New Roman" w:cs="Times New Roman"/>
          <w:spacing w:val="-6"/>
          <w:sz w:val="24"/>
          <w:szCs w:val="24"/>
        </w:rPr>
      </w:pPr>
      <w:r w:rsidRPr="00F8026D">
        <w:rPr>
          <w:rFonts w:ascii="Times New Roman" w:hAnsi="Times New Roman" w:cs="Times New Roman"/>
          <w:spacing w:val="-6"/>
          <w:sz w:val="24"/>
          <w:szCs w:val="24"/>
        </w:rPr>
        <w:t xml:space="preserve">V případě, že v důsledku porušení povinností Dalšího účastníka, bude Příjemce povinen zaplatit Poskytovateli jakoukoli částku (zejména odvody za porušení rozpočtové kázně, úroky z prodlení, </w:t>
      </w:r>
      <w:r w:rsidR="00F8026D" w:rsidRPr="006A5E3D">
        <w:rPr>
          <w:rFonts w:ascii="Times New Roman" w:hAnsi="Times New Roman" w:cs="Times New Roman"/>
          <w:spacing w:val="-6"/>
          <w:sz w:val="24"/>
          <w:szCs w:val="24"/>
        </w:rPr>
        <w:t xml:space="preserve">penále, </w:t>
      </w:r>
      <w:r w:rsidRPr="006A5E3D">
        <w:rPr>
          <w:rFonts w:ascii="Times New Roman" w:hAnsi="Times New Roman" w:cs="Times New Roman"/>
          <w:spacing w:val="-6"/>
          <w:sz w:val="24"/>
          <w:szCs w:val="24"/>
        </w:rPr>
        <w:t>pokutu, jakékoliv jiné sankce nebo náhrady), popř. bude povinen vrátit Poskytovateli poskytnuté finanční prostředky nebo jejich část, je Další účastník</w:t>
      </w:r>
      <w:r w:rsidRPr="00A3030C">
        <w:rPr>
          <w:rFonts w:ascii="Times New Roman" w:hAnsi="Times New Roman" w:cs="Times New Roman"/>
          <w:spacing w:val="-6"/>
          <w:sz w:val="24"/>
          <w:szCs w:val="24"/>
        </w:rPr>
        <w:t xml:space="preserve"> povinen nahradit Příjemci způsobenou škodu ve výši odpovídající částce, kterou Příjemce uhradil a/nebo vrátil Poskytovateli, a</w:t>
      </w:r>
      <w:r w:rsidR="00F8026D">
        <w:rPr>
          <w:rFonts w:ascii="Times New Roman" w:hAnsi="Times New Roman" w:cs="Times New Roman"/>
          <w:spacing w:val="-6"/>
          <w:sz w:val="24"/>
          <w:szCs w:val="24"/>
        </w:rPr>
        <w:t> </w:t>
      </w:r>
      <w:r w:rsidRPr="00A3030C">
        <w:rPr>
          <w:rFonts w:ascii="Times New Roman" w:hAnsi="Times New Roman" w:cs="Times New Roman"/>
          <w:spacing w:val="-6"/>
          <w:sz w:val="24"/>
          <w:szCs w:val="24"/>
        </w:rPr>
        <w:t xml:space="preserve">to ve lhůtě 30 dnů od doručení výzvy k úhradě částky ze strany Příjemce. </w:t>
      </w:r>
    </w:p>
    <w:p w14:paraId="495544D1" w14:textId="77777777" w:rsidR="00AD4FF0" w:rsidRPr="00335F61" w:rsidRDefault="00AD4FF0" w:rsidP="00EA4F06"/>
    <w:p w14:paraId="4ADA6C36" w14:textId="77777777" w:rsidR="00685CB1" w:rsidRPr="00335F61" w:rsidRDefault="00685CB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0D9F6220" w14:textId="4B099D0A" w:rsidR="000330D2" w:rsidRPr="00335F61" w:rsidRDefault="0040057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X</w:t>
      </w:r>
      <w:r w:rsidR="005F06C3" w:rsidRPr="00335F61">
        <w:rPr>
          <w:rFonts w:ascii="Times New Roman" w:hAnsi="Times New Roman" w:cs="Times New Roman"/>
          <w:b/>
          <w:sz w:val="24"/>
          <w:szCs w:val="24"/>
        </w:rPr>
        <w:t>I</w:t>
      </w:r>
      <w:r w:rsidR="00EB799B" w:rsidRPr="00335F61">
        <w:rPr>
          <w:rFonts w:ascii="Times New Roman" w:hAnsi="Times New Roman" w:cs="Times New Roman"/>
          <w:b/>
          <w:sz w:val="24"/>
          <w:szCs w:val="24"/>
        </w:rPr>
        <w:t xml:space="preserve">. </w:t>
      </w:r>
    </w:p>
    <w:p w14:paraId="3684144E" w14:textId="77777777" w:rsidR="00EB799B" w:rsidRPr="00335F61" w:rsidRDefault="00DA6621"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Ukončení</w:t>
      </w:r>
      <w:r w:rsidR="00EB799B" w:rsidRPr="00335F61">
        <w:rPr>
          <w:rFonts w:ascii="Times New Roman" w:hAnsi="Times New Roman" w:cs="Times New Roman"/>
          <w:b/>
          <w:sz w:val="24"/>
          <w:szCs w:val="24"/>
        </w:rPr>
        <w:t xml:space="preserve"> Smlouvy</w:t>
      </w:r>
    </w:p>
    <w:p w14:paraId="040BD466" w14:textId="2B4B5CE0" w:rsidR="00DA6621" w:rsidRPr="00335F61" w:rsidRDefault="00DA6621"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Poruší-li </w:t>
      </w:r>
      <w:r w:rsidR="00E11CA8" w:rsidRPr="00335F61">
        <w:rPr>
          <w:rFonts w:ascii="Times New Roman" w:hAnsi="Times New Roman" w:cs="Times New Roman"/>
          <w:spacing w:val="-6"/>
          <w:sz w:val="24"/>
          <w:szCs w:val="24"/>
        </w:rPr>
        <w:t>D</w:t>
      </w:r>
      <w:r w:rsidRPr="00335F61">
        <w:rPr>
          <w:rFonts w:ascii="Times New Roman" w:hAnsi="Times New Roman" w:cs="Times New Roman"/>
          <w:spacing w:val="-6"/>
          <w:sz w:val="24"/>
          <w:szCs w:val="24"/>
        </w:rPr>
        <w:t>alší účastník jakoukoliv svou povinnost vyplývající z této Smlouvy</w:t>
      </w:r>
      <w:r w:rsidR="00AB57F9" w:rsidRPr="00335F61">
        <w:rPr>
          <w:rFonts w:ascii="Times New Roman" w:hAnsi="Times New Roman" w:cs="Times New Roman"/>
          <w:spacing w:val="-6"/>
          <w:sz w:val="24"/>
          <w:szCs w:val="24"/>
        </w:rPr>
        <w:t xml:space="preserve">, </w:t>
      </w:r>
      <w:r w:rsidR="00AB57F9" w:rsidRPr="00335F61">
        <w:rPr>
          <w:rFonts w:ascii="Times New Roman" w:hAnsi="Times New Roman" w:cs="Times New Roman"/>
          <w:spacing w:val="-8"/>
          <w:sz w:val="24"/>
          <w:szCs w:val="24"/>
        </w:rPr>
        <w:t xml:space="preserve">Smlouvy </w:t>
      </w:r>
      <w:r w:rsidR="00140CE7" w:rsidRPr="00335F61">
        <w:rPr>
          <w:rFonts w:ascii="Times New Roman" w:hAnsi="Times New Roman" w:cs="Times New Roman"/>
          <w:spacing w:val="-8"/>
          <w:sz w:val="24"/>
          <w:szCs w:val="24"/>
        </w:rPr>
        <w:t>mezi poskytovatelem a příjemcem</w:t>
      </w:r>
      <w:r w:rsidR="00AB57F9" w:rsidRPr="00335F61">
        <w:rPr>
          <w:rFonts w:ascii="Times New Roman" w:hAnsi="Times New Roman" w:cs="Times New Roman"/>
          <w:spacing w:val="-8"/>
          <w:sz w:val="24"/>
          <w:szCs w:val="24"/>
        </w:rPr>
        <w:t>,</w:t>
      </w:r>
      <w:r w:rsidRPr="00335F61">
        <w:rPr>
          <w:rFonts w:ascii="Times New Roman" w:hAnsi="Times New Roman" w:cs="Times New Roman"/>
          <w:spacing w:val="-6"/>
          <w:sz w:val="24"/>
          <w:szCs w:val="24"/>
        </w:rPr>
        <w:t xml:space="preserve"> Zadávací dokumentace</w:t>
      </w:r>
      <w:r w:rsidR="004F65BD">
        <w:rPr>
          <w:rFonts w:ascii="Times New Roman" w:hAnsi="Times New Roman" w:cs="Times New Roman"/>
          <w:spacing w:val="-6"/>
          <w:sz w:val="24"/>
          <w:szCs w:val="24"/>
        </w:rPr>
        <w:t>, Všeobecných podmínek</w:t>
      </w:r>
      <w:r w:rsidRPr="00335F61">
        <w:rPr>
          <w:rFonts w:ascii="Times New Roman" w:hAnsi="Times New Roman" w:cs="Times New Roman"/>
          <w:spacing w:val="-6"/>
          <w:sz w:val="24"/>
          <w:szCs w:val="24"/>
        </w:rPr>
        <w:t xml:space="preserve"> nebo obecně závazných právních předpisů, je </w:t>
      </w:r>
      <w:r w:rsidR="00DC0AB1" w:rsidRPr="00335F61">
        <w:rPr>
          <w:rFonts w:ascii="Times New Roman" w:hAnsi="Times New Roman" w:cs="Times New Roman"/>
          <w:spacing w:val="-6"/>
          <w:sz w:val="24"/>
          <w:szCs w:val="24"/>
        </w:rPr>
        <w:t>P</w:t>
      </w:r>
      <w:r w:rsidRPr="00335F61">
        <w:rPr>
          <w:rFonts w:ascii="Times New Roman" w:hAnsi="Times New Roman" w:cs="Times New Roman"/>
          <w:spacing w:val="-6"/>
          <w:sz w:val="24"/>
          <w:szCs w:val="24"/>
        </w:rPr>
        <w:t>říjemce oprávněn tuto Smlouvu vypovědět bez výpovědní doby</w:t>
      </w:r>
      <w:r w:rsidR="00084935">
        <w:rPr>
          <w:rFonts w:ascii="Times New Roman" w:hAnsi="Times New Roman" w:cs="Times New Roman"/>
          <w:spacing w:val="-6"/>
          <w:sz w:val="24"/>
          <w:szCs w:val="24"/>
        </w:rPr>
        <w:t xml:space="preserve"> nebo od Smlouvy odstoupit</w:t>
      </w:r>
      <w:r w:rsidRPr="00335F61">
        <w:rPr>
          <w:rFonts w:ascii="Times New Roman" w:hAnsi="Times New Roman" w:cs="Times New Roman"/>
          <w:spacing w:val="-6"/>
          <w:sz w:val="24"/>
          <w:szCs w:val="24"/>
        </w:rPr>
        <w:t>.</w:t>
      </w:r>
      <w:r w:rsidR="00084935">
        <w:rPr>
          <w:rFonts w:ascii="Times New Roman" w:hAnsi="Times New Roman" w:cs="Times New Roman"/>
          <w:spacing w:val="-6"/>
          <w:sz w:val="24"/>
          <w:szCs w:val="24"/>
        </w:rPr>
        <w:t xml:space="preserve"> </w:t>
      </w:r>
      <w:r w:rsidR="00084935" w:rsidRPr="00084935">
        <w:rPr>
          <w:rFonts w:ascii="Times New Roman" w:hAnsi="Times New Roman" w:cs="Times New Roman"/>
          <w:spacing w:val="-6"/>
          <w:sz w:val="24"/>
          <w:szCs w:val="24"/>
        </w:rPr>
        <w:t>Tím nejsou dotčeny další důsledky porušení povinnosti vyplývající z obecně závazných právních předpisů, této Smlouvy</w:t>
      </w:r>
      <w:r w:rsidR="004F65BD">
        <w:rPr>
          <w:rFonts w:ascii="Times New Roman" w:hAnsi="Times New Roman" w:cs="Times New Roman"/>
          <w:spacing w:val="-6"/>
          <w:sz w:val="24"/>
          <w:szCs w:val="24"/>
        </w:rPr>
        <w:t>,</w:t>
      </w:r>
      <w:r w:rsidR="00084935" w:rsidRPr="00084935">
        <w:rPr>
          <w:rFonts w:ascii="Times New Roman" w:hAnsi="Times New Roman" w:cs="Times New Roman"/>
          <w:spacing w:val="-6"/>
          <w:sz w:val="24"/>
          <w:szCs w:val="24"/>
        </w:rPr>
        <w:t xml:space="preserve"> Zadávací dokumentace</w:t>
      </w:r>
      <w:r w:rsidR="004F65BD">
        <w:rPr>
          <w:rFonts w:ascii="Times New Roman" w:hAnsi="Times New Roman" w:cs="Times New Roman"/>
          <w:spacing w:val="-6"/>
          <w:sz w:val="24"/>
          <w:szCs w:val="24"/>
        </w:rPr>
        <w:t xml:space="preserve"> nebo jiných závazných dokumentů</w:t>
      </w:r>
      <w:r w:rsidR="00084935" w:rsidRPr="00084935">
        <w:rPr>
          <w:rFonts w:ascii="Times New Roman" w:hAnsi="Times New Roman" w:cs="Times New Roman"/>
          <w:spacing w:val="-6"/>
          <w:sz w:val="24"/>
          <w:szCs w:val="24"/>
        </w:rPr>
        <w:t>.</w:t>
      </w:r>
    </w:p>
    <w:p w14:paraId="54DFFB49" w14:textId="3FD9A5EB" w:rsidR="00EB799B" w:rsidRPr="00335F61" w:rsidRDefault="00F4315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Příjemce</w:t>
      </w:r>
      <w:r w:rsidR="00EB799B" w:rsidRPr="00335F61">
        <w:rPr>
          <w:rFonts w:ascii="Times New Roman" w:hAnsi="Times New Roman" w:cs="Times New Roman"/>
          <w:spacing w:val="-6"/>
          <w:sz w:val="24"/>
          <w:szCs w:val="24"/>
        </w:rPr>
        <w:t xml:space="preserve"> je dále vždy oprávněn </w:t>
      </w:r>
      <w:r w:rsidR="00DA6621" w:rsidRPr="00335F61">
        <w:rPr>
          <w:rFonts w:ascii="Times New Roman" w:hAnsi="Times New Roman" w:cs="Times New Roman"/>
          <w:spacing w:val="-6"/>
          <w:sz w:val="24"/>
          <w:szCs w:val="24"/>
        </w:rPr>
        <w:t>tuto Smlouvu vypovědět</w:t>
      </w:r>
      <w:r w:rsidR="00497341" w:rsidRPr="00335F61">
        <w:rPr>
          <w:rFonts w:ascii="Times New Roman" w:hAnsi="Times New Roman" w:cs="Times New Roman"/>
          <w:spacing w:val="-6"/>
          <w:sz w:val="24"/>
          <w:szCs w:val="24"/>
        </w:rPr>
        <w:t xml:space="preserve"> bez výpovědní doby</w:t>
      </w:r>
      <w:r w:rsidR="003F3E58">
        <w:rPr>
          <w:rFonts w:ascii="Times New Roman" w:hAnsi="Times New Roman" w:cs="Times New Roman"/>
          <w:spacing w:val="-6"/>
          <w:sz w:val="24"/>
          <w:szCs w:val="24"/>
        </w:rPr>
        <w:t xml:space="preserve"> nebo od ní odstoupit</w:t>
      </w:r>
      <w:r w:rsidR="00EB799B" w:rsidRPr="00335F61">
        <w:rPr>
          <w:rFonts w:ascii="Times New Roman" w:hAnsi="Times New Roman" w:cs="Times New Roman"/>
          <w:spacing w:val="-6"/>
          <w:sz w:val="24"/>
          <w:szCs w:val="24"/>
        </w:rPr>
        <w:t>, jestliže nastane kterákoliv z následujících skutečností:</w:t>
      </w:r>
    </w:p>
    <w:p w14:paraId="2FB7FC22" w14:textId="1A71A475" w:rsidR="00EB799B" w:rsidRPr="00335F61" w:rsidRDefault="002F0600" w:rsidP="00E96A20">
      <w:pPr>
        <w:numPr>
          <w:ilvl w:val="0"/>
          <w:numId w:val="6"/>
        </w:numPr>
        <w:shd w:val="clear" w:color="auto" w:fill="FFFFFF"/>
        <w:tabs>
          <w:tab w:val="left" w:pos="749"/>
        </w:tabs>
        <w:spacing w:before="80"/>
        <w:ind w:left="714"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J</w:t>
      </w:r>
      <w:r w:rsidR="00EB799B" w:rsidRPr="00335F61">
        <w:rPr>
          <w:rFonts w:ascii="Times New Roman" w:hAnsi="Times New Roman" w:cs="Times New Roman"/>
          <w:spacing w:val="-6"/>
          <w:sz w:val="24"/>
          <w:szCs w:val="24"/>
        </w:rPr>
        <w:t>estliže</w:t>
      </w:r>
      <w:r w:rsidRPr="00335F61">
        <w:rPr>
          <w:rFonts w:ascii="Times New Roman" w:hAnsi="Times New Roman" w:cs="Times New Roman"/>
          <w:spacing w:val="-6"/>
          <w:sz w:val="24"/>
          <w:szCs w:val="24"/>
        </w:rPr>
        <w:t xml:space="preserve"> Další účastník neuzavře s Příjemcem dodatek ve smysl čl. III. odst. 5 této Smlouvy </w:t>
      </w:r>
      <w:r w:rsidR="00EB799B" w:rsidRPr="00335F61">
        <w:rPr>
          <w:rFonts w:ascii="Times New Roman" w:hAnsi="Times New Roman" w:cs="Times New Roman"/>
          <w:spacing w:val="-6"/>
          <w:sz w:val="24"/>
          <w:szCs w:val="24"/>
        </w:rPr>
        <w:t xml:space="preserve">nejpozději do 30 dnů od jeho doručení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alšímu účastníkovi</w:t>
      </w:r>
      <w:r w:rsidR="00EB799B" w:rsidRPr="00335F61">
        <w:rPr>
          <w:rFonts w:ascii="Times New Roman" w:hAnsi="Times New Roman" w:cs="Times New Roman"/>
          <w:spacing w:val="-6"/>
          <w:sz w:val="24"/>
          <w:szCs w:val="24"/>
        </w:rPr>
        <w:t>;</w:t>
      </w:r>
    </w:p>
    <w:p w14:paraId="68319010" w14:textId="6533664B" w:rsidR="00EB799B" w:rsidRPr="00335F61" w:rsidRDefault="00EB799B" w:rsidP="002F060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jestliže </w:t>
      </w:r>
      <w:r w:rsidR="005F2F3D" w:rsidRPr="00335F61">
        <w:rPr>
          <w:rFonts w:ascii="Times New Roman" w:hAnsi="Times New Roman" w:cs="Times New Roman"/>
          <w:spacing w:val="-6"/>
          <w:sz w:val="24"/>
          <w:szCs w:val="24"/>
        </w:rPr>
        <w:t>Da</w:t>
      </w:r>
      <w:r w:rsidR="005F06C3" w:rsidRPr="00335F61">
        <w:rPr>
          <w:rFonts w:ascii="Times New Roman" w:hAnsi="Times New Roman" w:cs="Times New Roman"/>
          <w:spacing w:val="-6"/>
          <w:sz w:val="24"/>
          <w:szCs w:val="24"/>
        </w:rPr>
        <w:t xml:space="preserve">lší účastník </w:t>
      </w:r>
      <w:r w:rsidRPr="00335F61">
        <w:rPr>
          <w:rFonts w:ascii="Times New Roman" w:hAnsi="Times New Roman" w:cs="Times New Roman"/>
          <w:spacing w:val="-6"/>
          <w:sz w:val="24"/>
          <w:szCs w:val="24"/>
        </w:rPr>
        <w:t xml:space="preserve">ztratí způsobilost k řešení </w:t>
      </w:r>
      <w:r w:rsidR="00E81B89" w:rsidRPr="00335F61">
        <w:rPr>
          <w:rFonts w:ascii="Times New Roman" w:hAnsi="Times New Roman" w:cs="Times New Roman"/>
          <w:spacing w:val="-6"/>
          <w:sz w:val="24"/>
          <w:szCs w:val="24"/>
        </w:rPr>
        <w:t>Části p</w:t>
      </w:r>
      <w:r w:rsidRPr="00335F61">
        <w:rPr>
          <w:rFonts w:ascii="Times New Roman" w:hAnsi="Times New Roman" w:cs="Times New Roman"/>
          <w:spacing w:val="-6"/>
          <w:sz w:val="24"/>
          <w:szCs w:val="24"/>
        </w:rPr>
        <w:t>rojektu</w:t>
      </w:r>
      <w:r w:rsidR="001723CE" w:rsidRPr="00335F61">
        <w:rPr>
          <w:rFonts w:ascii="Times New Roman" w:hAnsi="Times New Roman" w:cs="Times New Roman"/>
          <w:spacing w:val="-6"/>
          <w:sz w:val="24"/>
          <w:szCs w:val="24"/>
        </w:rPr>
        <w:t>,</w:t>
      </w:r>
      <w:r w:rsidRPr="00335F61">
        <w:rPr>
          <w:rFonts w:ascii="Times New Roman" w:hAnsi="Times New Roman" w:cs="Times New Roman"/>
          <w:spacing w:val="-6"/>
          <w:sz w:val="24"/>
          <w:szCs w:val="24"/>
        </w:rPr>
        <w:t xml:space="preserve"> vyplývající z obecně závazných právních předpisů a Zad</w:t>
      </w:r>
      <w:r w:rsidR="005F2F3D" w:rsidRPr="00335F61">
        <w:rPr>
          <w:rFonts w:ascii="Times New Roman" w:hAnsi="Times New Roman" w:cs="Times New Roman"/>
          <w:spacing w:val="-6"/>
          <w:sz w:val="24"/>
          <w:szCs w:val="24"/>
        </w:rPr>
        <w:t>ávací dokumentace, zejména, nikoliv však výlučně,</w:t>
      </w:r>
      <w:r w:rsidRPr="00335F61">
        <w:rPr>
          <w:rFonts w:ascii="Times New Roman" w:hAnsi="Times New Roman" w:cs="Times New Roman"/>
          <w:spacing w:val="-6"/>
          <w:sz w:val="24"/>
          <w:szCs w:val="24"/>
        </w:rPr>
        <w:t xml:space="preserve"> pokud pozbude oprávněn</w:t>
      </w:r>
      <w:r w:rsidR="00231386" w:rsidRPr="00335F61">
        <w:rPr>
          <w:rFonts w:ascii="Times New Roman" w:hAnsi="Times New Roman" w:cs="Times New Roman"/>
          <w:spacing w:val="-6"/>
          <w:sz w:val="24"/>
          <w:szCs w:val="24"/>
        </w:rPr>
        <w:t>í</w:t>
      </w:r>
      <w:r w:rsidRPr="00335F61">
        <w:rPr>
          <w:rFonts w:ascii="Times New Roman" w:hAnsi="Times New Roman" w:cs="Times New Roman"/>
          <w:spacing w:val="-6"/>
          <w:sz w:val="24"/>
          <w:szCs w:val="24"/>
        </w:rPr>
        <w:t xml:space="preserve"> k činnosti při řešení </w:t>
      </w:r>
      <w:r w:rsidR="00DA6621" w:rsidRPr="00335F61">
        <w:rPr>
          <w:rFonts w:ascii="Times New Roman" w:hAnsi="Times New Roman" w:cs="Times New Roman"/>
          <w:spacing w:val="-6"/>
          <w:sz w:val="24"/>
          <w:szCs w:val="24"/>
        </w:rPr>
        <w:t>Části p</w:t>
      </w:r>
      <w:r w:rsidRPr="00335F61">
        <w:rPr>
          <w:rFonts w:ascii="Times New Roman" w:hAnsi="Times New Roman" w:cs="Times New Roman"/>
          <w:spacing w:val="-6"/>
          <w:sz w:val="24"/>
          <w:szCs w:val="24"/>
        </w:rPr>
        <w:t>rojektu</w:t>
      </w:r>
      <w:r w:rsidR="005F06C3" w:rsidRPr="00335F61">
        <w:rPr>
          <w:rFonts w:ascii="Times New Roman" w:hAnsi="Times New Roman" w:cs="Times New Roman"/>
          <w:spacing w:val="-6"/>
          <w:sz w:val="24"/>
          <w:szCs w:val="24"/>
        </w:rPr>
        <w:t xml:space="preserve"> </w:t>
      </w:r>
      <w:r w:rsidRPr="00335F61">
        <w:rPr>
          <w:rFonts w:ascii="Times New Roman" w:hAnsi="Times New Roman" w:cs="Times New Roman"/>
          <w:spacing w:val="-6"/>
          <w:sz w:val="24"/>
          <w:szCs w:val="24"/>
        </w:rPr>
        <w:t xml:space="preserve">vyžadované zvláštním právním předpisem nebo pokud vstoupí do likvidace nebo </w:t>
      </w:r>
      <w:r w:rsidR="00DA6621" w:rsidRPr="00335F61">
        <w:rPr>
          <w:rFonts w:ascii="Times New Roman" w:hAnsi="Times New Roman" w:cs="Times New Roman"/>
          <w:spacing w:val="-6"/>
          <w:sz w:val="24"/>
          <w:szCs w:val="24"/>
        </w:rPr>
        <w:t>bylo zahájeno insolvenční řízení, v němž je řešen úpadek nebo hrozící úpadek nebo bylo rozhodnuto o jeho úpadku</w:t>
      </w:r>
      <w:r w:rsidRPr="00335F61">
        <w:rPr>
          <w:rFonts w:ascii="Times New Roman" w:hAnsi="Times New Roman" w:cs="Times New Roman"/>
          <w:spacing w:val="-6"/>
          <w:sz w:val="24"/>
          <w:szCs w:val="24"/>
        </w:rPr>
        <w:t xml:space="preserve"> atd.;</w:t>
      </w:r>
    </w:p>
    <w:p w14:paraId="507091E6" w14:textId="77777777" w:rsidR="00EB799B" w:rsidRPr="00335F61" w:rsidRDefault="00EB799B"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jestliže je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 účastník </w:t>
      </w:r>
      <w:r w:rsidRPr="00335F61">
        <w:rPr>
          <w:rFonts w:ascii="Times New Roman" w:hAnsi="Times New Roman" w:cs="Times New Roman"/>
          <w:spacing w:val="-6"/>
          <w:sz w:val="24"/>
          <w:szCs w:val="24"/>
        </w:rPr>
        <w:t xml:space="preserve">- právnická osoba zrušen bez likvidace nebo jestliže by práva nebo závazky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alšího účastníka, </w:t>
      </w:r>
      <w:r w:rsidRPr="00335F61">
        <w:rPr>
          <w:rFonts w:ascii="Times New Roman" w:hAnsi="Times New Roman" w:cs="Times New Roman"/>
          <w:spacing w:val="-6"/>
          <w:sz w:val="24"/>
          <w:szCs w:val="24"/>
        </w:rPr>
        <w:t>vyplývající z této Smlouvy</w:t>
      </w:r>
      <w:r w:rsidR="005F06C3" w:rsidRPr="00335F61">
        <w:rPr>
          <w:rFonts w:ascii="Times New Roman" w:hAnsi="Times New Roman" w:cs="Times New Roman"/>
          <w:spacing w:val="-6"/>
          <w:sz w:val="24"/>
          <w:szCs w:val="24"/>
        </w:rPr>
        <w:t>,</w:t>
      </w:r>
      <w:r w:rsidRPr="00335F61">
        <w:rPr>
          <w:rFonts w:ascii="Times New Roman" w:hAnsi="Times New Roman" w:cs="Times New Roman"/>
          <w:spacing w:val="-6"/>
          <w:sz w:val="24"/>
          <w:szCs w:val="24"/>
        </w:rPr>
        <w:t xml:space="preserve"> měl na základě jakékoliv právní skutečnosti převzít jakýkoliv jiný subjekt;</w:t>
      </w:r>
    </w:p>
    <w:p w14:paraId="099A0777" w14:textId="7CCBAD29" w:rsidR="00894AC5" w:rsidRPr="00335F61" w:rsidRDefault="000A5CB8" w:rsidP="00E96A20">
      <w:pPr>
        <w:numPr>
          <w:ilvl w:val="0"/>
          <w:numId w:val="6"/>
        </w:numPr>
        <w:shd w:val="clear" w:color="auto" w:fill="FFFFFF"/>
        <w:tabs>
          <w:tab w:val="left" w:pos="727"/>
        </w:tabs>
        <w:spacing w:before="80"/>
        <w:ind w:left="714" w:right="36" w:hanging="35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jestliže </w:t>
      </w:r>
      <w:r w:rsidR="005044BD" w:rsidRPr="00335F61">
        <w:rPr>
          <w:rFonts w:ascii="Times New Roman" w:hAnsi="Times New Roman" w:cs="Times New Roman"/>
          <w:spacing w:val="-6"/>
          <w:sz w:val="24"/>
          <w:szCs w:val="24"/>
        </w:rPr>
        <w:t>k</w:t>
      </w:r>
      <w:r w:rsidR="00CF08BF" w:rsidRPr="00335F61">
        <w:rPr>
          <w:rFonts w:ascii="Times New Roman" w:hAnsi="Times New Roman" w:cs="Times New Roman"/>
          <w:spacing w:val="-6"/>
          <w:sz w:val="24"/>
          <w:szCs w:val="24"/>
        </w:rPr>
        <w:t xml:space="preserve">dykoliv po uzavření této Smlouvy vyjde najevo, že </w:t>
      </w:r>
      <w:r w:rsidR="005F2F3D" w:rsidRPr="00335F61">
        <w:rPr>
          <w:rFonts w:ascii="Times New Roman" w:hAnsi="Times New Roman" w:cs="Times New Roman"/>
          <w:spacing w:val="-6"/>
          <w:sz w:val="24"/>
          <w:szCs w:val="24"/>
        </w:rPr>
        <w:t>D</w:t>
      </w:r>
      <w:r w:rsidR="00CF08BF" w:rsidRPr="00335F61">
        <w:rPr>
          <w:rFonts w:ascii="Times New Roman" w:hAnsi="Times New Roman" w:cs="Times New Roman"/>
          <w:spacing w:val="-6"/>
          <w:sz w:val="24"/>
          <w:szCs w:val="24"/>
        </w:rPr>
        <w:t xml:space="preserve">alší účastník nebo spoluřešitel </w:t>
      </w:r>
      <w:proofErr w:type="gramStart"/>
      <w:r w:rsidR="00CF08BF" w:rsidRPr="00335F61">
        <w:rPr>
          <w:rFonts w:ascii="Times New Roman" w:hAnsi="Times New Roman" w:cs="Times New Roman"/>
          <w:spacing w:val="-6"/>
          <w:sz w:val="24"/>
          <w:szCs w:val="24"/>
        </w:rPr>
        <w:t>se</w:t>
      </w:r>
      <w:proofErr w:type="gramEnd"/>
      <w:r w:rsidR="00CF08BF" w:rsidRPr="00335F61">
        <w:rPr>
          <w:rFonts w:ascii="Times New Roman" w:hAnsi="Times New Roman" w:cs="Times New Roman"/>
          <w:spacing w:val="-6"/>
          <w:sz w:val="24"/>
          <w:szCs w:val="24"/>
        </w:rPr>
        <w:t xml:space="preserve"> jakkoliv podílel nebo podílí nebo má podílet na jakémkoliv projektu s totožnou nebo obdobnou problematikou, jako má Projekt, přičemž tento projekt přijal, přijímá nebo přijme podporu z jiného zdroje, nebo vyjde najevo, že </w:t>
      </w:r>
      <w:r w:rsidR="005F2F3D" w:rsidRPr="00335F61">
        <w:rPr>
          <w:rFonts w:ascii="Times New Roman" w:hAnsi="Times New Roman" w:cs="Times New Roman"/>
          <w:spacing w:val="-6"/>
          <w:sz w:val="24"/>
          <w:szCs w:val="24"/>
        </w:rPr>
        <w:t>D</w:t>
      </w:r>
      <w:r w:rsidR="00CF08BF" w:rsidRPr="00335F61">
        <w:rPr>
          <w:rFonts w:ascii="Times New Roman" w:hAnsi="Times New Roman" w:cs="Times New Roman"/>
          <w:spacing w:val="-6"/>
          <w:sz w:val="24"/>
          <w:szCs w:val="24"/>
        </w:rPr>
        <w:t>alšímu účastníkovi nebo spoluřešiteli musela být známa existence takového projektu ještě před podáním Návrhu projektu, aniž by se na takovém projektu sám podílel.</w:t>
      </w:r>
    </w:p>
    <w:p w14:paraId="751D0AB6" w14:textId="77777777" w:rsidR="00EB799B" w:rsidRPr="00335F61" w:rsidRDefault="00EB799B"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jestliže kdykoliv po uzavření této Smlouvy vyjde najevo, že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 účastník </w:t>
      </w:r>
      <w:r w:rsidRPr="00335F61">
        <w:rPr>
          <w:rFonts w:ascii="Times New Roman" w:hAnsi="Times New Roman" w:cs="Times New Roman"/>
          <w:spacing w:val="-6"/>
          <w:sz w:val="24"/>
          <w:szCs w:val="24"/>
        </w:rPr>
        <w:t xml:space="preserve">uvedl v rámci Návrhu </w:t>
      </w:r>
      <w:r w:rsidRPr="00335F61">
        <w:rPr>
          <w:rFonts w:ascii="Times New Roman" w:hAnsi="Times New Roman" w:cs="Times New Roman"/>
          <w:spacing w:val="-6"/>
          <w:sz w:val="24"/>
          <w:szCs w:val="24"/>
        </w:rPr>
        <w:lastRenderedPageBreak/>
        <w:t>projektu nepravdivé, neúplné nebo zkreslené ú</w:t>
      </w:r>
      <w:r w:rsidR="00F43156" w:rsidRPr="00335F61">
        <w:rPr>
          <w:rFonts w:ascii="Times New Roman" w:hAnsi="Times New Roman" w:cs="Times New Roman"/>
          <w:spacing w:val="-6"/>
          <w:sz w:val="24"/>
          <w:szCs w:val="24"/>
        </w:rPr>
        <w:t>daje</w:t>
      </w:r>
      <w:r w:rsidRPr="00335F61">
        <w:rPr>
          <w:rFonts w:ascii="Times New Roman" w:hAnsi="Times New Roman" w:cs="Times New Roman"/>
          <w:spacing w:val="-6"/>
          <w:sz w:val="24"/>
          <w:szCs w:val="24"/>
        </w:rPr>
        <w:t>;</w:t>
      </w:r>
    </w:p>
    <w:p w14:paraId="7630E7F1" w14:textId="77777777" w:rsidR="009921EF" w:rsidRPr="00335F61" w:rsidRDefault="006E7A80" w:rsidP="00E96A20">
      <w:pPr>
        <w:numPr>
          <w:ilvl w:val="0"/>
          <w:numId w:val="6"/>
        </w:numPr>
        <w:shd w:val="clear" w:color="auto" w:fill="FFFFFF"/>
        <w:tabs>
          <w:tab w:val="left" w:pos="727"/>
        </w:tabs>
        <w:spacing w:before="80"/>
        <w:ind w:left="714" w:right="50"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jestliže kdykoliv po uzavření této Smlouvy vy</w:t>
      </w:r>
      <w:r w:rsidR="00CF08BF" w:rsidRPr="00335F61">
        <w:rPr>
          <w:rFonts w:ascii="Times New Roman" w:hAnsi="Times New Roman" w:cs="Times New Roman"/>
          <w:spacing w:val="-6"/>
          <w:sz w:val="24"/>
          <w:szCs w:val="24"/>
        </w:rPr>
        <w:t>jde najevo, že Návrh projektu neměl řádné náležitosti v souladu s příslušnými ustanoveními Zadávací dokumentace;</w:t>
      </w:r>
    </w:p>
    <w:p w14:paraId="4D3F0442" w14:textId="77777777" w:rsidR="00F43156" w:rsidRPr="00335F61" w:rsidRDefault="00EB799B" w:rsidP="00E96A20">
      <w:pPr>
        <w:numPr>
          <w:ilvl w:val="0"/>
          <w:numId w:val="6"/>
        </w:numPr>
        <w:shd w:val="clear" w:color="auto" w:fill="FFFFFF"/>
        <w:tabs>
          <w:tab w:val="left" w:pos="720"/>
        </w:tabs>
        <w:spacing w:before="80"/>
        <w:ind w:left="714"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jestliže kdykoliv po uzavření této Smlouvy vyjde najevo, že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 účastník </w:t>
      </w:r>
      <w:r w:rsidRPr="00335F61">
        <w:rPr>
          <w:rFonts w:ascii="Times New Roman" w:hAnsi="Times New Roman" w:cs="Times New Roman"/>
          <w:spacing w:val="-6"/>
          <w:sz w:val="24"/>
          <w:szCs w:val="24"/>
        </w:rPr>
        <w:t>nesplnil jakoukoliv svou informační povinnost</w:t>
      </w:r>
      <w:r w:rsidR="00F43156" w:rsidRPr="00335F61">
        <w:rPr>
          <w:rFonts w:ascii="Times New Roman" w:hAnsi="Times New Roman" w:cs="Times New Roman"/>
          <w:spacing w:val="-6"/>
          <w:sz w:val="24"/>
          <w:szCs w:val="24"/>
        </w:rPr>
        <w:t xml:space="preserve"> </w:t>
      </w:r>
      <w:r w:rsidRPr="00335F61">
        <w:rPr>
          <w:rFonts w:ascii="Times New Roman" w:hAnsi="Times New Roman" w:cs="Times New Roman"/>
          <w:spacing w:val="-6"/>
          <w:sz w:val="24"/>
          <w:szCs w:val="24"/>
        </w:rPr>
        <w:t>vyplývající ze Zadávací dokumentace nebo obecně závazných právních předpisů řádně nebo včas;</w:t>
      </w:r>
    </w:p>
    <w:p w14:paraId="05932DA0" w14:textId="77777777" w:rsidR="00F43156" w:rsidRPr="000A5CB8"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jestliže kdykoliv po uzavření této Smlouvy vyjde najevo, že </w:t>
      </w:r>
      <w:r w:rsidR="005F2F3D"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 účastník </w:t>
      </w:r>
      <w:r w:rsidRPr="00335F61">
        <w:rPr>
          <w:rFonts w:ascii="Times New Roman" w:hAnsi="Times New Roman" w:cs="Times New Roman"/>
          <w:spacing w:val="-6"/>
          <w:sz w:val="24"/>
          <w:szCs w:val="24"/>
        </w:rPr>
        <w:t>nesplnil požadavky na způsobilost k</w:t>
      </w:r>
      <w:r w:rsidR="00F43156" w:rsidRPr="00335F61">
        <w:rPr>
          <w:rFonts w:ascii="Times New Roman" w:hAnsi="Times New Roman" w:cs="Times New Roman"/>
          <w:spacing w:val="-6"/>
          <w:sz w:val="24"/>
          <w:szCs w:val="24"/>
        </w:rPr>
        <w:t> </w:t>
      </w:r>
      <w:r w:rsidRPr="00335F61">
        <w:rPr>
          <w:rFonts w:ascii="Times New Roman" w:hAnsi="Times New Roman" w:cs="Times New Roman"/>
          <w:spacing w:val="-6"/>
          <w:sz w:val="24"/>
          <w:szCs w:val="24"/>
        </w:rPr>
        <w:t>řešení</w:t>
      </w:r>
      <w:r w:rsidR="00F43156" w:rsidRPr="00335F61">
        <w:rPr>
          <w:rFonts w:ascii="Times New Roman" w:hAnsi="Times New Roman" w:cs="Times New Roman"/>
          <w:spacing w:val="-6"/>
          <w:sz w:val="24"/>
          <w:szCs w:val="24"/>
        </w:rPr>
        <w:t xml:space="preserve"> </w:t>
      </w:r>
      <w:r w:rsidR="000A0E0B" w:rsidRPr="00335F61">
        <w:rPr>
          <w:rFonts w:ascii="Times New Roman" w:hAnsi="Times New Roman" w:cs="Times New Roman"/>
          <w:spacing w:val="-6"/>
          <w:sz w:val="24"/>
          <w:szCs w:val="24"/>
        </w:rPr>
        <w:t>Části p</w:t>
      </w:r>
      <w:r w:rsidRPr="000A5CB8">
        <w:rPr>
          <w:rFonts w:ascii="Times New Roman" w:hAnsi="Times New Roman" w:cs="Times New Roman"/>
          <w:spacing w:val="-6"/>
          <w:sz w:val="24"/>
          <w:szCs w:val="24"/>
        </w:rPr>
        <w:t>rojektu;</w:t>
      </w:r>
    </w:p>
    <w:p w14:paraId="67047208" w14:textId="427300B2" w:rsidR="000A5CB8" w:rsidRDefault="00EB799B"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jestliže kdykoliv po uzavření této Smlouvy vyjde najevo, že kterékoliv z prohlášení, potvrzen</w:t>
      </w:r>
      <w:r w:rsidR="00F43156" w:rsidRPr="00335F61">
        <w:rPr>
          <w:rFonts w:ascii="Times New Roman" w:hAnsi="Times New Roman" w:cs="Times New Roman"/>
          <w:spacing w:val="-6"/>
          <w:sz w:val="24"/>
          <w:szCs w:val="24"/>
        </w:rPr>
        <w:t>í</w:t>
      </w:r>
      <w:r w:rsidRPr="00335F61">
        <w:rPr>
          <w:rFonts w:ascii="Times New Roman" w:hAnsi="Times New Roman" w:cs="Times New Roman"/>
          <w:spacing w:val="-6"/>
          <w:sz w:val="24"/>
          <w:szCs w:val="24"/>
        </w:rPr>
        <w:t xml:space="preserve"> nebo ujištění </w:t>
      </w:r>
      <w:r w:rsidR="003128DB" w:rsidRPr="00335F61">
        <w:rPr>
          <w:rFonts w:ascii="Times New Roman" w:hAnsi="Times New Roman" w:cs="Times New Roman"/>
          <w:spacing w:val="-6"/>
          <w:sz w:val="24"/>
          <w:szCs w:val="24"/>
        </w:rPr>
        <w:t>D</w:t>
      </w:r>
      <w:r w:rsidR="005F06C3" w:rsidRPr="00335F61">
        <w:rPr>
          <w:rFonts w:ascii="Times New Roman" w:hAnsi="Times New Roman" w:cs="Times New Roman"/>
          <w:spacing w:val="-6"/>
          <w:sz w:val="24"/>
          <w:szCs w:val="24"/>
        </w:rPr>
        <w:t xml:space="preserve">alšího účastníka, </w:t>
      </w:r>
      <w:r w:rsidRPr="00335F61">
        <w:rPr>
          <w:rFonts w:ascii="Times New Roman" w:hAnsi="Times New Roman" w:cs="Times New Roman"/>
          <w:spacing w:val="-6"/>
          <w:sz w:val="24"/>
          <w:szCs w:val="24"/>
        </w:rPr>
        <w:t>uvedených v této Smlouvě</w:t>
      </w:r>
      <w:r w:rsidR="004F65BD">
        <w:rPr>
          <w:rFonts w:ascii="Times New Roman" w:hAnsi="Times New Roman" w:cs="Times New Roman"/>
          <w:spacing w:val="-6"/>
          <w:sz w:val="24"/>
          <w:szCs w:val="24"/>
        </w:rPr>
        <w:t xml:space="preserve"> nebo Návrhu projektu</w:t>
      </w:r>
      <w:r w:rsidR="005F06C3" w:rsidRPr="00335F61">
        <w:rPr>
          <w:rFonts w:ascii="Times New Roman" w:hAnsi="Times New Roman" w:cs="Times New Roman"/>
          <w:spacing w:val="-6"/>
          <w:sz w:val="24"/>
          <w:szCs w:val="24"/>
        </w:rPr>
        <w:t>,</w:t>
      </w:r>
      <w:r w:rsidR="00481FA1" w:rsidRPr="00335F61">
        <w:rPr>
          <w:rFonts w:ascii="Times New Roman" w:hAnsi="Times New Roman" w:cs="Times New Roman"/>
          <w:spacing w:val="-6"/>
          <w:sz w:val="24"/>
          <w:szCs w:val="24"/>
        </w:rPr>
        <w:t xml:space="preserve"> je nepravdivé</w:t>
      </w:r>
      <w:r w:rsidR="000A5CB8" w:rsidRPr="000A5CB8">
        <w:rPr>
          <w:rFonts w:ascii="Times New Roman" w:hAnsi="Times New Roman" w:cs="Times New Roman"/>
          <w:spacing w:val="-6"/>
          <w:sz w:val="24"/>
          <w:szCs w:val="24"/>
        </w:rPr>
        <w:t>;</w:t>
      </w:r>
    </w:p>
    <w:p w14:paraId="7A49F7D6" w14:textId="08470623" w:rsidR="00EB799B" w:rsidRPr="00335F61" w:rsidRDefault="000A5CB8" w:rsidP="000A5CB8">
      <w:pPr>
        <w:numPr>
          <w:ilvl w:val="0"/>
          <w:numId w:val="6"/>
        </w:numPr>
        <w:shd w:val="clear" w:color="auto" w:fill="FFFFFF"/>
        <w:tabs>
          <w:tab w:val="left" w:pos="713"/>
        </w:tabs>
        <w:spacing w:before="80"/>
        <w:ind w:left="714" w:right="36" w:hanging="357"/>
        <w:jc w:val="both"/>
        <w:rPr>
          <w:rFonts w:ascii="Times New Roman" w:hAnsi="Times New Roman" w:cs="Times New Roman"/>
          <w:spacing w:val="-6"/>
          <w:sz w:val="24"/>
          <w:szCs w:val="24"/>
        </w:rPr>
      </w:pPr>
      <w:r w:rsidRPr="000A5CB8">
        <w:rPr>
          <w:rFonts w:ascii="Times New Roman" w:hAnsi="Times New Roman" w:cs="Times New Roman"/>
          <w:spacing w:val="-6"/>
          <w:sz w:val="24"/>
          <w:szCs w:val="24"/>
        </w:rPr>
        <w:t xml:space="preserve">jestliže za výsledek </w:t>
      </w:r>
      <w:r>
        <w:rPr>
          <w:rFonts w:ascii="Times New Roman" w:hAnsi="Times New Roman" w:cs="Times New Roman"/>
          <w:spacing w:val="-6"/>
          <w:sz w:val="24"/>
          <w:szCs w:val="24"/>
        </w:rPr>
        <w:t>Části p</w:t>
      </w:r>
      <w:r w:rsidRPr="000A5CB8">
        <w:rPr>
          <w:rFonts w:ascii="Times New Roman" w:hAnsi="Times New Roman" w:cs="Times New Roman"/>
          <w:spacing w:val="-6"/>
          <w:sz w:val="24"/>
          <w:szCs w:val="24"/>
        </w:rPr>
        <w:t xml:space="preserve">rojektu bude uplatněn výsledek vůbec nesouvisející s tématem </w:t>
      </w:r>
      <w:r>
        <w:rPr>
          <w:rFonts w:ascii="Times New Roman" w:hAnsi="Times New Roman" w:cs="Times New Roman"/>
          <w:spacing w:val="-6"/>
          <w:sz w:val="24"/>
          <w:szCs w:val="24"/>
        </w:rPr>
        <w:t>Části p</w:t>
      </w:r>
      <w:r w:rsidRPr="000A5CB8">
        <w:rPr>
          <w:rFonts w:ascii="Times New Roman" w:hAnsi="Times New Roman" w:cs="Times New Roman"/>
          <w:spacing w:val="-6"/>
          <w:sz w:val="24"/>
          <w:szCs w:val="24"/>
        </w:rPr>
        <w:t>rojektu</w:t>
      </w:r>
      <w:r>
        <w:rPr>
          <w:rFonts w:ascii="Times New Roman" w:hAnsi="Times New Roman" w:cs="Times New Roman"/>
          <w:spacing w:val="-6"/>
          <w:sz w:val="24"/>
          <w:szCs w:val="24"/>
        </w:rPr>
        <w:t>.</w:t>
      </w:r>
    </w:p>
    <w:p w14:paraId="1389F168" w14:textId="420030B0" w:rsidR="00ED5306" w:rsidRDefault="00A56C0F"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Příjemce je oprávněn zcela nebo zčásti odstoupit od Smlouvy v případě, že </w:t>
      </w:r>
      <w:r w:rsidR="003128DB" w:rsidRPr="00335F61">
        <w:rPr>
          <w:rFonts w:ascii="Times New Roman" w:hAnsi="Times New Roman" w:cs="Times New Roman"/>
          <w:spacing w:val="-6"/>
          <w:sz w:val="24"/>
          <w:szCs w:val="24"/>
        </w:rPr>
        <w:t>D</w:t>
      </w:r>
      <w:r w:rsidRPr="00335F61">
        <w:rPr>
          <w:rFonts w:ascii="Times New Roman" w:hAnsi="Times New Roman" w:cs="Times New Roman"/>
          <w:spacing w:val="-6"/>
          <w:sz w:val="24"/>
          <w:szCs w:val="24"/>
        </w:rPr>
        <w:t>alší účastník bude pravomocně odsouzen pro trestný čin uvedený v § 7 odst. 3 písm. a) nebo b) zákona č. 130/2002 Sb.</w:t>
      </w:r>
      <w:r w:rsidR="00ED5306" w:rsidRPr="00335F61">
        <w:rPr>
          <w:rFonts w:ascii="Times New Roman" w:hAnsi="Times New Roman" w:cs="Times New Roman"/>
          <w:spacing w:val="-6"/>
          <w:sz w:val="24"/>
          <w:szCs w:val="24"/>
        </w:rPr>
        <w:t xml:space="preserve"> Odstoupením od Smlouvy z tohoto důvodu se Smlouva od počátku zcela nebo zčásti ruší a </w:t>
      </w:r>
      <w:r w:rsidR="003128DB" w:rsidRPr="00335F61">
        <w:rPr>
          <w:rFonts w:ascii="Times New Roman" w:hAnsi="Times New Roman" w:cs="Times New Roman"/>
          <w:spacing w:val="-6"/>
          <w:sz w:val="24"/>
          <w:szCs w:val="24"/>
        </w:rPr>
        <w:t>D</w:t>
      </w:r>
      <w:r w:rsidR="00ED5306" w:rsidRPr="00335F61">
        <w:rPr>
          <w:rFonts w:ascii="Times New Roman" w:hAnsi="Times New Roman" w:cs="Times New Roman"/>
          <w:spacing w:val="-6"/>
          <w:sz w:val="24"/>
          <w:szCs w:val="24"/>
        </w:rPr>
        <w:t xml:space="preserve">alší </w:t>
      </w:r>
      <w:r w:rsidR="003128DB" w:rsidRPr="00335F61">
        <w:rPr>
          <w:rFonts w:ascii="Times New Roman" w:hAnsi="Times New Roman" w:cs="Times New Roman"/>
          <w:spacing w:val="-6"/>
          <w:sz w:val="24"/>
          <w:szCs w:val="24"/>
        </w:rPr>
        <w:t>účastník</w:t>
      </w:r>
      <w:r w:rsidR="00ED5306" w:rsidRPr="00335F61">
        <w:rPr>
          <w:rFonts w:ascii="Times New Roman" w:hAnsi="Times New Roman" w:cs="Times New Roman"/>
          <w:spacing w:val="-6"/>
          <w:sz w:val="24"/>
          <w:szCs w:val="24"/>
        </w:rPr>
        <w:t xml:space="preserve"> je povinen vrátit vešker</w:t>
      </w:r>
      <w:r w:rsidR="003128DB" w:rsidRPr="00335F61">
        <w:rPr>
          <w:rFonts w:ascii="Times New Roman" w:hAnsi="Times New Roman" w:cs="Times New Roman"/>
          <w:spacing w:val="-6"/>
          <w:sz w:val="24"/>
          <w:szCs w:val="24"/>
        </w:rPr>
        <w:t xml:space="preserve">é </w:t>
      </w:r>
      <w:r w:rsidR="000A5CB8">
        <w:rPr>
          <w:rFonts w:ascii="Times New Roman" w:hAnsi="Times New Roman" w:cs="Times New Roman"/>
          <w:spacing w:val="-6"/>
          <w:sz w:val="24"/>
          <w:szCs w:val="24"/>
        </w:rPr>
        <w:t>Účelové</w:t>
      </w:r>
      <w:r w:rsidR="000A5CB8" w:rsidRPr="00335F61">
        <w:rPr>
          <w:rFonts w:ascii="Times New Roman" w:hAnsi="Times New Roman" w:cs="Times New Roman"/>
          <w:spacing w:val="-6"/>
          <w:sz w:val="24"/>
          <w:szCs w:val="24"/>
        </w:rPr>
        <w:t xml:space="preserve"> </w:t>
      </w:r>
      <w:r w:rsidR="003128DB" w:rsidRPr="00335F61">
        <w:rPr>
          <w:rFonts w:ascii="Times New Roman" w:hAnsi="Times New Roman" w:cs="Times New Roman"/>
          <w:spacing w:val="-6"/>
          <w:sz w:val="24"/>
          <w:szCs w:val="24"/>
        </w:rPr>
        <w:t>prostředky,</w:t>
      </w:r>
      <w:r w:rsidR="00ED5306" w:rsidRPr="00335F61">
        <w:rPr>
          <w:rFonts w:ascii="Times New Roman" w:hAnsi="Times New Roman" w:cs="Times New Roman"/>
          <w:spacing w:val="-6"/>
          <w:sz w:val="24"/>
          <w:szCs w:val="24"/>
        </w:rPr>
        <w:t xml:space="preserve"> nebo jej</w:t>
      </w:r>
      <w:r w:rsidR="003128DB" w:rsidRPr="00335F61">
        <w:rPr>
          <w:rFonts w:ascii="Times New Roman" w:hAnsi="Times New Roman" w:cs="Times New Roman"/>
          <w:spacing w:val="-6"/>
          <w:sz w:val="24"/>
          <w:szCs w:val="24"/>
        </w:rPr>
        <w:t>ich</w:t>
      </w:r>
      <w:r w:rsidR="00ED5306" w:rsidRPr="00335F61">
        <w:rPr>
          <w:rFonts w:ascii="Times New Roman" w:hAnsi="Times New Roman" w:cs="Times New Roman"/>
          <w:spacing w:val="-6"/>
          <w:sz w:val="24"/>
          <w:szCs w:val="24"/>
        </w:rPr>
        <w:t xml:space="preserve"> část. Dále je </w:t>
      </w:r>
      <w:r w:rsidR="003128DB" w:rsidRPr="00335F61">
        <w:rPr>
          <w:rFonts w:ascii="Times New Roman" w:hAnsi="Times New Roman" w:cs="Times New Roman"/>
          <w:spacing w:val="-6"/>
          <w:sz w:val="24"/>
          <w:szCs w:val="24"/>
        </w:rPr>
        <w:t>P</w:t>
      </w:r>
      <w:r w:rsidR="00ED5306" w:rsidRPr="00335F61">
        <w:rPr>
          <w:rFonts w:ascii="Times New Roman" w:hAnsi="Times New Roman" w:cs="Times New Roman"/>
          <w:spacing w:val="-6"/>
          <w:sz w:val="24"/>
          <w:szCs w:val="24"/>
        </w:rPr>
        <w:t>říjemce oprávněn od Smlouvy odstoupit v případech, kdy toto oprávnění vyplývá z jednotlivých ustanovení Smlouvy, Zadávací dokumentace nebo obecně závazných právních předpisů.</w:t>
      </w:r>
    </w:p>
    <w:p w14:paraId="377F680B" w14:textId="445613F3" w:rsidR="000A5CB8" w:rsidRDefault="000A5CB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Pr>
          <w:rFonts w:ascii="Times New Roman" w:hAnsi="Times New Roman" w:cs="Times New Roman"/>
          <w:spacing w:val="-6"/>
          <w:sz w:val="24"/>
          <w:szCs w:val="24"/>
        </w:rPr>
        <w:t>V případě odstoupení od této Smlouvy nebo její výpovědi pouze ve vztahu k jednomu z Dalších účastníků tato Smlouva zaniká pouze ve vztahu k tomuto Dalšímu účastníkovi.</w:t>
      </w:r>
    </w:p>
    <w:p w14:paraId="2DFED48A" w14:textId="12EE6C84" w:rsidR="00EB799B" w:rsidRDefault="00ED5306" w:rsidP="00671EDE">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Bude-li Smlouva ukončena výpovědí, odstoupením od smlouvy, dohodou smluvních stran nebo jiným způsobem, zanikají závazky z této Smlouvy ke dni účinnosti ukončení Smlouvy, tj. ke dni </w:t>
      </w:r>
      <w:r w:rsidR="00DF204D" w:rsidRPr="00335F61">
        <w:rPr>
          <w:rFonts w:ascii="Times New Roman" w:hAnsi="Times New Roman" w:cs="Times New Roman"/>
          <w:spacing w:val="-6"/>
          <w:sz w:val="24"/>
          <w:szCs w:val="24"/>
        </w:rPr>
        <w:t>doručení vý</w:t>
      </w:r>
      <w:r w:rsidRPr="00335F61">
        <w:rPr>
          <w:rFonts w:ascii="Times New Roman" w:hAnsi="Times New Roman" w:cs="Times New Roman"/>
          <w:spacing w:val="-6"/>
          <w:sz w:val="24"/>
          <w:szCs w:val="24"/>
        </w:rPr>
        <w:t xml:space="preserve">povědi druhé smluvní straně, ke dni doručení odstoupení druhé smluvní straně, ke dni nabytí účinnosti dohody smluvních stran, </w:t>
      </w:r>
      <w:r w:rsidR="00DF204D" w:rsidRPr="00335F61">
        <w:rPr>
          <w:rFonts w:ascii="Times New Roman" w:hAnsi="Times New Roman" w:cs="Times New Roman"/>
          <w:spacing w:val="-6"/>
          <w:sz w:val="24"/>
          <w:szCs w:val="24"/>
        </w:rPr>
        <w:t>ke dni doho</w:t>
      </w:r>
      <w:r w:rsidRPr="00335F61">
        <w:rPr>
          <w:rFonts w:ascii="Times New Roman" w:hAnsi="Times New Roman" w:cs="Times New Roman"/>
          <w:spacing w:val="-6"/>
          <w:sz w:val="24"/>
          <w:szCs w:val="24"/>
        </w:rPr>
        <w:t>dnutém sml</w:t>
      </w:r>
      <w:r w:rsidR="00DF204D" w:rsidRPr="00335F61">
        <w:rPr>
          <w:rFonts w:ascii="Times New Roman" w:hAnsi="Times New Roman" w:cs="Times New Roman"/>
          <w:spacing w:val="-6"/>
          <w:sz w:val="24"/>
          <w:szCs w:val="24"/>
        </w:rPr>
        <w:t xml:space="preserve">uvními stranami </w:t>
      </w:r>
      <w:r w:rsidR="00D377B6" w:rsidRPr="00335F61">
        <w:rPr>
          <w:rFonts w:ascii="Times New Roman" w:hAnsi="Times New Roman" w:cs="Times New Roman"/>
          <w:spacing w:val="-6"/>
          <w:sz w:val="24"/>
          <w:szCs w:val="24"/>
        </w:rPr>
        <w:t xml:space="preserve">nebo </w:t>
      </w:r>
      <w:r w:rsidR="00DF204D" w:rsidRPr="00335F61">
        <w:rPr>
          <w:rFonts w:ascii="Times New Roman" w:hAnsi="Times New Roman" w:cs="Times New Roman"/>
          <w:spacing w:val="-6"/>
          <w:sz w:val="24"/>
          <w:szCs w:val="24"/>
        </w:rPr>
        <w:t>ke dni vyp</w:t>
      </w:r>
      <w:r w:rsidRPr="00335F61">
        <w:rPr>
          <w:rFonts w:ascii="Times New Roman" w:hAnsi="Times New Roman" w:cs="Times New Roman"/>
          <w:spacing w:val="-6"/>
          <w:sz w:val="24"/>
          <w:szCs w:val="24"/>
        </w:rPr>
        <w:t>l</w:t>
      </w:r>
      <w:r w:rsidR="00DF204D" w:rsidRPr="00335F61">
        <w:rPr>
          <w:rFonts w:ascii="Times New Roman" w:hAnsi="Times New Roman" w:cs="Times New Roman"/>
          <w:spacing w:val="-6"/>
          <w:sz w:val="24"/>
          <w:szCs w:val="24"/>
        </w:rPr>
        <w:t>ýva</w:t>
      </w:r>
      <w:r w:rsidRPr="00335F61">
        <w:rPr>
          <w:rFonts w:ascii="Times New Roman" w:hAnsi="Times New Roman" w:cs="Times New Roman"/>
          <w:spacing w:val="-6"/>
          <w:sz w:val="24"/>
          <w:szCs w:val="24"/>
        </w:rPr>
        <w:t>jícímu z obecně závazných právních předpisů. Další účastník se v tomto případ</w:t>
      </w:r>
      <w:r w:rsidR="003128DB" w:rsidRPr="00335F61">
        <w:rPr>
          <w:rFonts w:ascii="Times New Roman" w:hAnsi="Times New Roman" w:cs="Times New Roman"/>
          <w:spacing w:val="-6"/>
          <w:sz w:val="24"/>
          <w:szCs w:val="24"/>
        </w:rPr>
        <w:t xml:space="preserve">ě zavazuje a je povinen vrátit </w:t>
      </w:r>
      <w:r w:rsidR="00CF0088">
        <w:rPr>
          <w:rFonts w:ascii="Times New Roman" w:hAnsi="Times New Roman" w:cs="Times New Roman"/>
          <w:spacing w:val="-6"/>
          <w:sz w:val="24"/>
          <w:szCs w:val="24"/>
        </w:rPr>
        <w:t>Účelové</w:t>
      </w:r>
      <w:r w:rsidR="00CF0088" w:rsidRPr="00335F61">
        <w:rPr>
          <w:rFonts w:ascii="Times New Roman" w:hAnsi="Times New Roman" w:cs="Times New Roman"/>
          <w:spacing w:val="-6"/>
          <w:sz w:val="24"/>
          <w:szCs w:val="24"/>
        </w:rPr>
        <w:t xml:space="preserve"> </w:t>
      </w:r>
      <w:r w:rsidRPr="00335F61">
        <w:rPr>
          <w:rFonts w:ascii="Times New Roman" w:hAnsi="Times New Roman" w:cs="Times New Roman"/>
          <w:spacing w:val="-6"/>
          <w:sz w:val="24"/>
          <w:szCs w:val="24"/>
        </w:rPr>
        <w:t xml:space="preserve">prostředky nevyčerpané k datu účinnosti ukončení Smlouvy za Část projektu </w:t>
      </w:r>
      <w:r w:rsidR="003128DB" w:rsidRPr="00335F61">
        <w:rPr>
          <w:rFonts w:ascii="Times New Roman" w:hAnsi="Times New Roman" w:cs="Times New Roman"/>
          <w:spacing w:val="-6"/>
          <w:sz w:val="24"/>
          <w:szCs w:val="24"/>
        </w:rPr>
        <w:t>P</w:t>
      </w:r>
      <w:r w:rsidR="00481FA1" w:rsidRPr="00335F61">
        <w:rPr>
          <w:rFonts w:ascii="Times New Roman" w:hAnsi="Times New Roman" w:cs="Times New Roman"/>
          <w:spacing w:val="-6"/>
          <w:sz w:val="24"/>
          <w:szCs w:val="24"/>
        </w:rPr>
        <w:t>říjemci</w:t>
      </w:r>
      <w:r w:rsidR="00AC5B95" w:rsidRPr="00335F61">
        <w:rPr>
          <w:rFonts w:ascii="Times New Roman" w:hAnsi="Times New Roman" w:cs="Times New Roman"/>
          <w:spacing w:val="-6"/>
          <w:sz w:val="24"/>
          <w:szCs w:val="24"/>
        </w:rPr>
        <w:t>,</w:t>
      </w:r>
      <w:r w:rsidR="00481FA1" w:rsidRPr="00335F61">
        <w:rPr>
          <w:rFonts w:ascii="Times New Roman" w:hAnsi="Times New Roman" w:cs="Times New Roman"/>
          <w:spacing w:val="-6"/>
          <w:sz w:val="24"/>
          <w:szCs w:val="24"/>
        </w:rPr>
        <w:t xml:space="preserve"> </w:t>
      </w:r>
      <w:r w:rsidRPr="00335F61">
        <w:rPr>
          <w:rFonts w:ascii="Times New Roman" w:hAnsi="Times New Roman" w:cs="Times New Roman"/>
          <w:spacing w:val="-6"/>
          <w:sz w:val="24"/>
          <w:szCs w:val="24"/>
        </w:rPr>
        <w:t>a to nejpozději do 30</w:t>
      </w:r>
      <w:r w:rsidR="00671EDE" w:rsidRPr="00335F61">
        <w:rPr>
          <w:rFonts w:ascii="Times New Roman" w:hAnsi="Times New Roman" w:cs="Times New Roman"/>
          <w:spacing w:val="-6"/>
          <w:sz w:val="24"/>
          <w:szCs w:val="24"/>
        </w:rPr>
        <w:t> </w:t>
      </w:r>
      <w:r w:rsidRPr="00335F61">
        <w:rPr>
          <w:rFonts w:ascii="Times New Roman" w:hAnsi="Times New Roman" w:cs="Times New Roman"/>
          <w:spacing w:val="-6"/>
          <w:sz w:val="24"/>
          <w:szCs w:val="24"/>
        </w:rPr>
        <w:t xml:space="preserve">kalendářních dnů od účinnosti ukončení Smlouvy. Ve lhůtě 30 kalendářních dnů od účinnosti ukončení Smlouvy je </w:t>
      </w:r>
      <w:r w:rsidR="003128DB" w:rsidRPr="00335F61">
        <w:rPr>
          <w:rFonts w:ascii="Times New Roman" w:hAnsi="Times New Roman" w:cs="Times New Roman"/>
          <w:spacing w:val="-6"/>
          <w:sz w:val="24"/>
          <w:szCs w:val="24"/>
        </w:rPr>
        <w:t>D</w:t>
      </w:r>
      <w:r w:rsidRPr="00335F61">
        <w:rPr>
          <w:rFonts w:ascii="Times New Roman" w:hAnsi="Times New Roman" w:cs="Times New Roman"/>
          <w:spacing w:val="-6"/>
          <w:sz w:val="24"/>
          <w:szCs w:val="24"/>
        </w:rPr>
        <w:t xml:space="preserve">alší účastník povinen vypracovat a doručit </w:t>
      </w:r>
      <w:r w:rsidR="003128DB" w:rsidRPr="00335F61">
        <w:rPr>
          <w:rFonts w:ascii="Times New Roman" w:hAnsi="Times New Roman" w:cs="Times New Roman"/>
          <w:spacing w:val="-6"/>
          <w:sz w:val="24"/>
          <w:szCs w:val="24"/>
        </w:rPr>
        <w:t>P</w:t>
      </w:r>
      <w:r w:rsidRPr="00335F61">
        <w:rPr>
          <w:rFonts w:ascii="Times New Roman" w:hAnsi="Times New Roman" w:cs="Times New Roman"/>
          <w:spacing w:val="-6"/>
          <w:sz w:val="24"/>
          <w:szCs w:val="24"/>
        </w:rPr>
        <w:t>říjemci závěrečnou zprávu o řešení Části projektu.</w:t>
      </w:r>
      <w:r w:rsidR="00A56C0F" w:rsidRPr="00335F61">
        <w:rPr>
          <w:rFonts w:ascii="Times New Roman" w:hAnsi="Times New Roman" w:cs="Times New Roman"/>
          <w:spacing w:val="-6"/>
          <w:sz w:val="24"/>
          <w:szCs w:val="24"/>
        </w:rPr>
        <w:t xml:space="preserve"> </w:t>
      </w:r>
    </w:p>
    <w:p w14:paraId="38BB7FCD" w14:textId="39E52FAD" w:rsidR="00CF0088" w:rsidRPr="006A5E3D"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 xml:space="preserve">Odstoupí-li </w:t>
      </w:r>
      <w:r>
        <w:rPr>
          <w:rFonts w:ascii="Times New Roman" w:hAnsi="Times New Roman" w:cs="Times New Roman"/>
          <w:spacing w:val="-6"/>
          <w:sz w:val="24"/>
          <w:szCs w:val="24"/>
        </w:rPr>
        <w:t>Příjemce</w:t>
      </w:r>
      <w:r w:rsidRPr="006A5E3D">
        <w:rPr>
          <w:rFonts w:ascii="Times New Roman" w:hAnsi="Times New Roman" w:cs="Times New Roman"/>
          <w:spacing w:val="-6"/>
          <w:sz w:val="24"/>
          <w:szCs w:val="24"/>
        </w:rPr>
        <w:t xml:space="preserve"> z jakéhokoliv důvodu od této Smlouvy, pak jakékoliv další povinnosti </w:t>
      </w:r>
      <w:r>
        <w:rPr>
          <w:rFonts w:ascii="Times New Roman" w:hAnsi="Times New Roman" w:cs="Times New Roman"/>
          <w:spacing w:val="-6"/>
          <w:sz w:val="24"/>
          <w:szCs w:val="24"/>
        </w:rPr>
        <w:t>Dalšího účastníka</w:t>
      </w:r>
      <w:r w:rsidRPr="006A5E3D">
        <w:rPr>
          <w:rFonts w:ascii="Times New Roman" w:hAnsi="Times New Roman" w:cs="Times New Roman"/>
          <w:spacing w:val="-6"/>
          <w:sz w:val="24"/>
          <w:szCs w:val="24"/>
        </w:rPr>
        <w:t xml:space="preserve"> stanovené pro tento případ obecně závaznými právními předpisy, touto Smlouvou</w:t>
      </w:r>
      <w:r>
        <w:rPr>
          <w:rFonts w:ascii="Times New Roman" w:hAnsi="Times New Roman" w:cs="Times New Roman"/>
          <w:spacing w:val="-6"/>
          <w:sz w:val="24"/>
          <w:szCs w:val="24"/>
        </w:rPr>
        <w:t>, Smlouvou mezi poskytovatelem a příjemcem</w:t>
      </w:r>
      <w:r w:rsidRPr="006A5E3D">
        <w:rPr>
          <w:rFonts w:ascii="Times New Roman" w:hAnsi="Times New Roman" w:cs="Times New Roman"/>
          <w:spacing w:val="-6"/>
          <w:sz w:val="24"/>
          <w:szCs w:val="24"/>
        </w:rPr>
        <w:t xml:space="preserve"> nebo Zadávací dokumentací nejsou dotčeny. Odstoupení od této Smlouvy se zejména výslovně nedotýká jakýchkoliv sankcí, nároků na úhradu smluvních pokut, úroků z prodlení nebo nároků na náhradu škody vyplývajících z této Smlouvy nebo vzniklých na základě této Smlouvy.</w:t>
      </w:r>
    </w:p>
    <w:p w14:paraId="0C22BD1C" w14:textId="7A692515" w:rsidR="00CF0088" w:rsidRPr="006A5E3D" w:rsidRDefault="00CF0088" w:rsidP="006A5E3D">
      <w:pPr>
        <w:numPr>
          <w:ilvl w:val="0"/>
          <w:numId w:val="12"/>
        </w:numPr>
        <w:shd w:val="clear" w:color="auto" w:fill="FFFFFF"/>
        <w:tabs>
          <w:tab w:val="left" w:pos="426"/>
          <w:tab w:val="left" w:pos="749"/>
        </w:tabs>
        <w:spacing w:before="120"/>
        <w:ind w:left="284" w:hanging="284"/>
        <w:jc w:val="both"/>
        <w:rPr>
          <w:rFonts w:ascii="Times New Roman" w:hAnsi="Times New Roman" w:cs="Times New Roman"/>
          <w:spacing w:val="-6"/>
          <w:sz w:val="24"/>
          <w:szCs w:val="24"/>
        </w:rPr>
      </w:pPr>
      <w:r w:rsidRPr="006A5E3D">
        <w:rPr>
          <w:rFonts w:ascii="Times New Roman" w:hAnsi="Times New Roman" w:cs="Times New Roman"/>
          <w:spacing w:val="-6"/>
          <w:sz w:val="24"/>
          <w:szCs w:val="24"/>
        </w:rPr>
        <w:t xml:space="preserve">V případě zániku (likvidace) </w:t>
      </w:r>
      <w:r w:rsidR="007E0254">
        <w:rPr>
          <w:rFonts w:ascii="Times New Roman" w:hAnsi="Times New Roman" w:cs="Times New Roman"/>
          <w:spacing w:val="-6"/>
          <w:sz w:val="24"/>
          <w:szCs w:val="24"/>
        </w:rPr>
        <w:t>Dalšího účastníka</w:t>
      </w:r>
      <w:r w:rsidRPr="006A5E3D">
        <w:rPr>
          <w:rFonts w:ascii="Times New Roman" w:hAnsi="Times New Roman" w:cs="Times New Roman"/>
          <w:spacing w:val="-6"/>
          <w:sz w:val="24"/>
          <w:szCs w:val="24"/>
        </w:rPr>
        <w:t xml:space="preserve">, je </w:t>
      </w:r>
      <w:r w:rsidR="007E0254">
        <w:rPr>
          <w:rFonts w:ascii="Times New Roman" w:hAnsi="Times New Roman" w:cs="Times New Roman"/>
          <w:spacing w:val="-6"/>
          <w:sz w:val="24"/>
          <w:szCs w:val="24"/>
        </w:rPr>
        <w:t>Další účastník</w:t>
      </w:r>
      <w:r w:rsidRPr="006A5E3D">
        <w:rPr>
          <w:rFonts w:ascii="Times New Roman" w:hAnsi="Times New Roman" w:cs="Times New Roman"/>
          <w:spacing w:val="-6"/>
          <w:sz w:val="24"/>
          <w:szCs w:val="24"/>
        </w:rPr>
        <w:t xml:space="preserve"> povinen </w:t>
      </w:r>
      <w:r w:rsidR="007E0254">
        <w:rPr>
          <w:rFonts w:ascii="Times New Roman" w:hAnsi="Times New Roman" w:cs="Times New Roman"/>
          <w:spacing w:val="-6"/>
          <w:sz w:val="24"/>
          <w:szCs w:val="24"/>
        </w:rPr>
        <w:t>Příjemci</w:t>
      </w:r>
      <w:r w:rsidRPr="006A5E3D">
        <w:rPr>
          <w:rFonts w:ascii="Times New Roman" w:hAnsi="Times New Roman" w:cs="Times New Roman"/>
          <w:spacing w:val="-6"/>
          <w:sz w:val="24"/>
          <w:szCs w:val="24"/>
        </w:rPr>
        <w:t xml:space="preserve"> vrátit nepoužité prostředky z účelové podpory a předat </w:t>
      </w:r>
      <w:r w:rsidR="007E0254">
        <w:rPr>
          <w:rFonts w:ascii="Times New Roman" w:hAnsi="Times New Roman" w:cs="Times New Roman"/>
          <w:spacing w:val="-6"/>
          <w:sz w:val="24"/>
          <w:szCs w:val="24"/>
        </w:rPr>
        <w:t>Příjemci</w:t>
      </w:r>
      <w:r w:rsidRPr="006A5E3D">
        <w:rPr>
          <w:rFonts w:ascii="Times New Roman" w:hAnsi="Times New Roman" w:cs="Times New Roman"/>
          <w:spacing w:val="-6"/>
          <w:sz w:val="24"/>
          <w:szCs w:val="24"/>
        </w:rPr>
        <w:t xml:space="preserve"> soupis veškerého hmotného a nehmotného majetku, který má samostatné ekonomické určení a jehož vstupní cena je vyšší než 40 000,- Kč (příp. 80 000,-</w:t>
      </w:r>
      <w:r w:rsidR="007E0254">
        <w:rPr>
          <w:rFonts w:ascii="Times New Roman" w:hAnsi="Times New Roman" w:cs="Times New Roman"/>
          <w:spacing w:val="-6"/>
          <w:sz w:val="24"/>
          <w:szCs w:val="24"/>
        </w:rPr>
        <w:t> </w:t>
      </w:r>
      <w:r w:rsidRPr="006A5E3D">
        <w:rPr>
          <w:rFonts w:ascii="Times New Roman" w:hAnsi="Times New Roman" w:cs="Times New Roman"/>
          <w:spacing w:val="-6"/>
          <w:sz w:val="24"/>
          <w:szCs w:val="24"/>
        </w:rPr>
        <w:t>Kč dle změny zákona č. 586/1992 Sb., o daních z příjmů, platné k 1.</w:t>
      </w:r>
      <w:r w:rsidR="007E0254">
        <w:rPr>
          <w:rFonts w:ascii="Times New Roman" w:hAnsi="Times New Roman" w:cs="Times New Roman"/>
          <w:spacing w:val="-6"/>
          <w:sz w:val="24"/>
          <w:szCs w:val="24"/>
        </w:rPr>
        <w:t xml:space="preserve"> </w:t>
      </w:r>
      <w:r w:rsidRPr="006A5E3D">
        <w:rPr>
          <w:rFonts w:ascii="Times New Roman" w:hAnsi="Times New Roman" w:cs="Times New Roman"/>
          <w:spacing w:val="-6"/>
          <w:sz w:val="24"/>
          <w:szCs w:val="24"/>
        </w:rPr>
        <w:t>1.</w:t>
      </w:r>
      <w:r w:rsidR="007E0254">
        <w:rPr>
          <w:rFonts w:ascii="Times New Roman" w:hAnsi="Times New Roman" w:cs="Times New Roman"/>
          <w:spacing w:val="-6"/>
          <w:sz w:val="24"/>
          <w:szCs w:val="24"/>
        </w:rPr>
        <w:t xml:space="preserve"> </w:t>
      </w:r>
      <w:r w:rsidRPr="006A5E3D">
        <w:rPr>
          <w:rFonts w:ascii="Times New Roman" w:hAnsi="Times New Roman" w:cs="Times New Roman"/>
          <w:spacing w:val="-6"/>
          <w:sz w:val="24"/>
          <w:szCs w:val="24"/>
        </w:rPr>
        <w:t xml:space="preserve">2021), resp. 60 000,- Kč a provozně technická funkce delší než jeden rok, pořízeného z účelové podpory. </w:t>
      </w:r>
      <w:r w:rsidR="007E0254">
        <w:rPr>
          <w:rFonts w:ascii="Times New Roman" w:hAnsi="Times New Roman" w:cs="Times New Roman"/>
          <w:spacing w:val="-6"/>
          <w:sz w:val="24"/>
          <w:szCs w:val="24"/>
        </w:rPr>
        <w:t>Příjemce</w:t>
      </w:r>
      <w:r w:rsidRPr="006A5E3D">
        <w:rPr>
          <w:rFonts w:ascii="Times New Roman" w:hAnsi="Times New Roman" w:cs="Times New Roman"/>
          <w:spacing w:val="-6"/>
          <w:sz w:val="24"/>
          <w:szCs w:val="24"/>
        </w:rPr>
        <w:t xml:space="preserve"> rozhodne o dalším využití tohoto majetku</w:t>
      </w:r>
      <w:r w:rsidR="007E0254">
        <w:rPr>
          <w:rFonts w:ascii="Times New Roman" w:hAnsi="Times New Roman" w:cs="Times New Roman"/>
          <w:spacing w:val="-6"/>
          <w:sz w:val="24"/>
          <w:szCs w:val="24"/>
        </w:rPr>
        <w:t xml:space="preserve"> podle vyžádaného vyjádření Poskytovatele</w:t>
      </w:r>
      <w:r w:rsidRPr="006A5E3D">
        <w:rPr>
          <w:rFonts w:ascii="Times New Roman" w:hAnsi="Times New Roman" w:cs="Times New Roman"/>
          <w:spacing w:val="-6"/>
          <w:sz w:val="24"/>
          <w:szCs w:val="24"/>
        </w:rPr>
        <w:t xml:space="preserve">. Právo </w:t>
      </w:r>
      <w:r w:rsidR="007E0254">
        <w:rPr>
          <w:rFonts w:ascii="Times New Roman" w:hAnsi="Times New Roman" w:cs="Times New Roman"/>
          <w:spacing w:val="-6"/>
          <w:sz w:val="24"/>
          <w:szCs w:val="24"/>
        </w:rPr>
        <w:t>Dalšího účastníka</w:t>
      </w:r>
      <w:r w:rsidRPr="006A5E3D">
        <w:rPr>
          <w:rFonts w:ascii="Times New Roman" w:hAnsi="Times New Roman" w:cs="Times New Roman"/>
          <w:spacing w:val="-6"/>
          <w:sz w:val="24"/>
          <w:szCs w:val="24"/>
        </w:rPr>
        <w:t xml:space="preserve"> nakládat s výše uvedeným majetkem je omezeno předchozím písemným souhlasem </w:t>
      </w:r>
      <w:r w:rsidR="007E0254">
        <w:rPr>
          <w:rFonts w:ascii="Times New Roman" w:hAnsi="Times New Roman" w:cs="Times New Roman"/>
          <w:spacing w:val="-6"/>
          <w:sz w:val="24"/>
          <w:szCs w:val="24"/>
        </w:rPr>
        <w:t>Příjemce</w:t>
      </w:r>
      <w:r w:rsidRPr="006A5E3D">
        <w:rPr>
          <w:rFonts w:ascii="Times New Roman" w:hAnsi="Times New Roman" w:cs="Times New Roman"/>
          <w:spacing w:val="-6"/>
          <w:sz w:val="24"/>
          <w:szCs w:val="24"/>
        </w:rPr>
        <w:t>.</w:t>
      </w:r>
    </w:p>
    <w:p w14:paraId="242C6DA1" w14:textId="34C502B9" w:rsidR="00D377B6" w:rsidRPr="00335F61" w:rsidRDefault="00D377B6" w:rsidP="00671EDE">
      <w:pPr>
        <w:numPr>
          <w:ilvl w:val="0"/>
          <w:numId w:val="12"/>
        </w:numPr>
        <w:shd w:val="clear" w:color="auto" w:fill="FFFFFF"/>
        <w:tabs>
          <w:tab w:val="left" w:pos="426"/>
        </w:tabs>
        <w:spacing w:before="120"/>
        <w:ind w:left="284" w:hanging="284"/>
        <w:jc w:val="both"/>
        <w:rPr>
          <w:rFonts w:ascii="Times New Roman" w:hAnsi="Times New Roman" w:cs="Times New Roman"/>
          <w:spacing w:val="-6"/>
          <w:sz w:val="24"/>
          <w:szCs w:val="24"/>
        </w:rPr>
      </w:pPr>
      <w:r w:rsidRPr="00335F61">
        <w:rPr>
          <w:rFonts w:ascii="Times New Roman" w:hAnsi="Times New Roman" w:cs="Times New Roman"/>
          <w:spacing w:val="-6"/>
          <w:sz w:val="24"/>
          <w:szCs w:val="24"/>
        </w:rPr>
        <w:t xml:space="preserve">Tato </w:t>
      </w:r>
      <w:r w:rsidR="003128DB" w:rsidRPr="00335F61">
        <w:rPr>
          <w:rFonts w:ascii="Times New Roman" w:hAnsi="Times New Roman" w:cs="Times New Roman"/>
          <w:spacing w:val="-6"/>
          <w:sz w:val="24"/>
          <w:szCs w:val="24"/>
        </w:rPr>
        <w:t>S</w:t>
      </w:r>
      <w:r w:rsidRPr="00335F61">
        <w:rPr>
          <w:rFonts w:ascii="Times New Roman" w:hAnsi="Times New Roman" w:cs="Times New Roman"/>
          <w:spacing w:val="-6"/>
          <w:sz w:val="24"/>
          <w:szCs w:val="24"/>
        </w:rPr>
        <w:t xml:space="preserve">mlouva </w:t>
      </w:r>
      <w:r w:rsidR="004418D7" w:rsidRPr="00335F61">
        <w:rPr>
          <w:rFonts w:ascii="Times New Roman" w:hAnsi="Times New Roman" w:cs="Times New Roman"/>
          <w:spacing w:val="-6"/>
          <w:sz w:val="24"/>
          <w:szCs w:val="24"/>
        </w:rPr>
        <w:t xml:space="preserve">rovněž </w:t>
      </w:r>
      <w:r w:rsidR="00506B2B" w:rsidRPr="00335F61">
        <w:rPr>
          <w:rFonts w:ascii="Times New Roman" w:hAnsi="Times New Roman" w:cs="Times New Roman"/>
          <w:spacing w:val="-6"/>
          <w:sz w:val="24"/>
          <w:szCs w:val="24"/>
        </w:rPr>
        <w:t>automaticky zaniká</w:t>
      </w:r>
      <w:r w:rsidRPr="00335F61">
        <w:rPr>
          <w:rFonts w:ascii="Times New Roman" w:hAnsi="Times New Roman" w:cs="Times New Roman"/>
          <w:spacing w:val="-6"/>
          <w:sz w:val="24"/>
          <w:szCs w:val="24"/>
        </w:rPr>
        <w:t xml:space="preserve"> v případě, že </w:t>
      </w:r>
      <w:r w:rsidR="004418D7" w:rsidRPr="00335F61">
        <w:rPr>
          <w:rFonts w:ascii="Times New Roman" w:hAnsi="Times New Roman" w:cs="Times New Roman"/>
          <w:spacing w:val="-6"/>
          <w:sz w:val="24"/>
          <w:szCs w:val="24"/>
        </w:rPr>
        <w:t>dojde k ukončení</w:t>
      </w:r>
      <w:r w:rsidRPr="00335F61">
        <w:rPr>
          <w:rFonts w:ascii="Times New Roman" w:hAnsi="Times New Roman" w:cs="Times New Roman"/>
          <w:spacing w:val="-6"/>
          <w:sz w:val="24"/>
          <w:szCs w:val="24"/>
        </w:rPr>
        <w:t xml:space="preserve"> Smlouv</w:t>
      </w:r>
      <w:r w:rsidR="004418D7" w:rsidRPr="00335F61">
        <w:rPr>
          <w:rFonts w:ascii="Times New Roman" w:hAnsi="Times New Roman" w:cs="Times New Roman"/>
          <w:spacing w:val="-6"/>
          <w:sz w:val="24"/>
          <w:szCs w:val="24"/>
        </w:rPr>
        <w:t>y</w:t>
      </w:r>
      <w:r w:rsidRPr="00335F61">
        <w:rPr>
          <w:rFonts w:ascii="Times New Roman" w:hAnsi="Times New Roman" w:cs="Times New Roman"/>
          <w:spacing w:val="-6"/>
          <w:sz w:val="24"/>
          <w:szCs w:val="24"/>
        </w:rPr>
        <w:t xml:space="preserve"> </w:t>
      </w:r>
      <w:r w:rsidR="004418D7" w:rsidRPr="00335F61">
        <w:rPr>
          <w:rFonts w:ascii="Times New Roman" w:hAnsi="Times New Roman" w:cs="Times New Roman"/>
          <w:spacing w:val="-6"/>
          <w:sz w:val="24"/>
          <w:szCs w:val="24"/>
        </w:rPr>
        <w:t>mezi poskytovatelem a příjemcem</w:t>
      </w:r>
      <w:r w:rsidRPr="00335F61">
        <w:rPr>
          <w:rFonts w:ascii="Times New Roman" w:hAnsi="Times New Roman" w:cs="Times New Roman"/>
          <w:spacing w:val="-6"/>
          <w:sz w:val="24"/>
          <w:szCs w:val="24"/>
        </w:rPr>
        <w:t>, a to s účinky k</w:t>
      </w:r>
      <w:r w:rsidR="00C45ABA" w:rsidRPr="00335F61">
        <w:rPr>
          <w:rFonts w:ascii="Times New Roman" w:hAnsi="Times New Roman" w:cs="Times New Roman"/>
          <w:spacing w:val="-6"/>
          <w:sz w:val="24"/>
          <w:szCs w:val="24"/>
        </w:rPr>
        <w:t> </w:t>
      </w:r>
      <w:r w:rsidRPr="00335F61">
        <w:rPr>
          <w:rFonts w:ascii="Times New Roman" w:hAnsi="Times New Roman" w:cs="Times New Roman"/>
          <w:spacing w:val="-6"/>
          <w:sz w:val="24"/>
          <w:szCs w:val="24"/>
        </w:rPr>
        <w:t xml:space="preserve">okamžiku ukončení Smlouvy </w:t>
      </w:r>
      <w:r w:rsidR="004418D7" w:rsidRPr="00335F61">
        <w:rPr>
          <w:rFonts w:ascii="Times New Roman" w:hAnsi="Times New Roman" w:cs="Times New Roman"/>
          <w:spacing w:val="-6"/>
          <w:sz w:val="24"/>
          <w:szCs w:val="24"/>
        </w:rPr>
        <w:t>mezi poskytovatelem a</w:t>
      </w:r>
      <w:r w:rsidR="00506B2B" w:rsidRPr="00335F61">
        <w:rPr>
          <w:rFonts w:ascii="Times New Roman" w:hAnsi="Times New Roman" w:cs="Times New Roman"/>
          <w:spacing w:val="-6"/>
          <w:sz w:val="24"/>
          <w:szCs w:val="24"/>
        </w:rPr>
        <w:t> </w:t>
      </w:r>
      <w:r w:rsidR="004418D7" w:rsidRPr="00335F61">
        <w:rPr>
          <w:rFonts w:ascii="Times New Roman" w:hAnsi="Times New Roman" w:cs="Times New Roman"/>
          <w:spacing w:val="-6"/>
          <w:sz w:val="24"/>
          <w:szCs w:val="24"/>
        </w:rPr>
        <w:t>příjemcem</w:t>
      </w:r>
      <w:r w:rsidRPr="00335F61">
        <w:rPr>
          <w:rFonts w:ascii="Times New Roman" w:hAnsi="Times New Roman" w:cs="Times New Roman"/>
          <w:spacing w:val="-6"/>
          <w:sz w:val="24"/>
          <w:szCs w:val="24"/>
        </w:rPr>
        <w:t xml:space="preserve">. </w:t>
      </w:r>
      <w:r w:rsidR="008B3606">
        <w:rPr>
          <w:rFonts w:ascii="Times New Roman" w:hAnsi="Times New Roman" w:cs="Times New Roman"/>
          <w:spacing w:val="-6"/>
          <w:sz w:val="24"/>
          <w:szCs w:val="24"/>
        </w:rPr>
        <w:t>O této skutečnosti bude Příjemce Další účastníky bezodkladně informovat.</w:t>
      </w:r>
      <w:r w:rsidRPr="00335F61">
        <w:rPr>
          <w:rFonts w:ascii="Times New Roman" w:hAnsi="Times New Roman" w:cs="Times New Roman"/>
          <w:spacing w:val="-6"/>
          <w:sz w:val="24"/>
          <w:szCs w:val="24"/>
        </w:rPr>
        <w:t xml:space="preserve">   </w:t>
      </w:r>
    </w:p>
    <w:p w14:paraId="57767581" w14:textId="77777777" w:rsidR="000330D2" w:rsidRPr="00335F61" w:rsidRDefault="000330D2" w:rsidP="00EA4F06"/>
    <w:p w14:paraId="5D1096D1" w14:textId="77777777" w:rsidR="006A5E3D" w:rsidRDefault="006A5E3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p>
    <w:p w14:paraId="7686C2A8" w14:textId="1A0215F2" w:rsidR="000330D2" w:rsidRPr="00335F61" w:rsidRDefault="00BF43FD"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X</w:t>
      </w:r>
      <w:r w:rsidR="0040057B" w:rsidRPr="00335F61">
        <w:rPr>
          <w:rFonts w:ascii="Times New Roman" w:hAnsi="Times New Roman" w:cs="Times New Roman"/>
          <w:b/>
          <w:sz w:val="24"/>
          <w:szCs w:val="24"/>
        </w:rPr>
        <w:t>I</w:t>
      </w:r>
      <w:r w:rsidR="005F06C3" w:rsidRPr="00335F61">
        <w:rPr>
          <w:rFonts w:ascii="Times New Roman" w:hAnsi="Times New Roman" w:cs="Times New Roman"/>
          <w:b/>
          <w:sz w:val="24"/>
          <w:szCs w:val="24"/>
        </w:rPr>
        <w:t>I</w:t>
      </w:r>
      <w:r w:rsidR="00EB799B" w:rsidRPr="00335F61">
        <w:rPr>
          <w:rFonts w:ascii="Times New Roman" w:hAnsi="Times New Roman" w:cs="Times New Roman"/>
          <w:b/>
          <w:sz w:val="24"/>
          <w:szCs w:val="24"/>
        </w:rPr>
        <w:t xml:space="preserve">. </w:t>
      </w:r>
    </w:p>
    <w:p w14:paraId="2AE69D58" w14:textId="2AA35FEF" w:rsidR="00EB799B" w:rsidRPr="00335F61" w:rsidRDefault="00EB799B" w:rsidP="00FE44E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Práva k výsledkům řešení Projektu</w:t>
      </w:r>
      <w:r w:rsidR="00934874" w:rsidRPr="00335F61">
        <w:rPr>
          <w:rFonts w:ascii="Times New Roman" w:hAnsi="Times New Roman" w:cs="Times New Roman"/>
          <w:b/>
          <w:sz w:val="24"/>
          <w:szCs w:val="24"/>
        </w:rPr>
        <w:t xml:space="preserve"> a vlastnictví</w:t>
      </w:r>
      <w:r w:rsidR="005F06C3" w:rsidRPr="00335F61">
        <w:rPr>
          <w:rFonts w:ascii="Times New Roman" w:hAnsi="Times New Roman" w:cs="Times New Roman"/>
          <w:b/>
          <w:sz w:val="24"/>
          <w:szCs w:val="24"/>
        </w:rPr>
        <w:t xml:space="preserve"> majetku</w:t>
      </w:r>
      <w:r w:rsidR="00C5788C">
        <w:rPr>
          <w:rFonts w:ascii="Times New Roman" w:hAnsi="Times New Roman" w:cs="Times New Roman"/>
          <w:b/>
          <w:sz w:val="24"/>
          <w:szCs w:val="24"/>
        </w:rPr>
        <w:t>, background IP</w:t>
      </w:r>
    </w:p>
    <w:p w14:paraId="1BB3CA52" w14:textId="50CA35CA" w:rsidR="002F568A" w:rsidRDefault="002F568A" w:rsidP="009B56A5">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Výkon majetkových práv autorských k výsledkům Projektu náleží při zachování osobnostních práv jejich autorů a původců, vyplývajících z právních předpisů o ochraně duševního vlastnictví, té smluvní straně, činností jejichž zaměstnanců bylo těchto výsledků dosaženo.</w:t>
      </w:r>
    </w:p>
    <w:p w14:paraId="726F5837" w14:textId="617FC223" w:rsidR="00FC40DF" w:rsidRPr="00FC40DF"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Pr>
          <w:rFonts w:ascii="Times New Roman" w:hAnsi="Times New Roman" w:cs="Times New Roman"/>
          <w:sz w:val="24"/>
          <w:szCs w:val="24"/>
        </w:rPr>
        <w:t>Další účastník</w:t>
      </w:r>
      <w:r w:rsidRPr="00FC40DF">
        <w:rPr>
          <w:rFonts w:ascii="Times New Roman" w:hAnsi="Times New Roman" w:cs="Times New Roman"/>
          <w:sz w:val="24"/>
          <w:szCs w:val="24"/>
        </w:rPr>
        <w:t xml:space="preserve"> je povinen</w:t>
      </w:r>
      <w:r w:rsidR="00360AFB">
        <w:rPr>
          <w:rFonts w:ascii="Times New Roman" w:hAnsi="Times New Roman" w:cs="Times New Roman"/>
          <w:sz w:val="24"/>
          <w:szCs w:val="24"/>
        </w:rPr>
        <w:t xml:space="preserve"> spolupracovat s P</w:t>
      </w:r>
      <w:r w:rsidR="00360AFB" w:rsidRPr="00E67DAA">
        <w:rPr>
          <w:rFonts w:ascii="Times New Roman" w:hAnsi="Times New Roman" w:cs="Times New Roman"/>
          <w:sz w:val="24"/>
          <w:szCs w:val="24"/>
        </w:rPr>
        <w:t xml:space="preserve">říjemcem na vypracování plánu zavedení dosažených výsledků do praxe (tzv. implementační plán), a to tak, aby jej </w:t>
      </w:r>
      <w:r w:rsidR="00360AFB">
        <w:rPr>
          <w:rFonts w:ascii="Times New Roman" w:hAnsi="Times New Roman" w:cs="Times New Roman"/>
          <w:sz w:val="24"/>
          <w:szCs w:val="24"/>
        </w:rPr>
        <w:t>P</w:t>
      </w:r>
      <w:r w:rsidR="00360AFB" w:rsidRPr="00E67DAA">
        <w:rPr>
          <w:rFonts w:ascii="Times New Roman" w:hAnsi="Times New Roman" w:cs="Times New Roman"/>
          <w:sz w:val="24"/>
          <w:szCs w:val="24"/>
        </w:rPr>
        <w:t>říjemce mohl poskytovateli předložit nejpozději k závěrečné zprávě o řešení projektu</w:t>
      </w:r>
      <w:r w:rsidRPr="00FC40DF">
        <w:rPr>
          <w:rFonts w:ascii="Times New Roman" w:hAnsi="Times New Roman" w:cs="Times New Roman"/>
          <w:sz w:val="24"/>
          <w:szCs w:val="24"/>
        </w:rPr>
        <w:t>. Náležitosti implementačního plánu zveřejní Poskytovatel na svých internetových stránkách spolu s pokyny k závěrečné zprávě o řešení projektu.</w:t>
      </w:r>
    </w:p>
    <w:p w14:paraId="34981870" w14:textId="08BD6452" w:rsidR="00FC40DF" w:rsidRPr="00FC40DF" w:rsidRDefault="00FC40DF"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Pr>
          <w:rFonts w:ascii="Times New Roman" w:hAnsi="Times New Roman" w:cs="Times New Roman"/>
          <w:sz w:val="24"/>
          <w:szCs w:val="24"/>
        </w:rPr>
        <w:t>Další účastník</w:t>
      </w:r>
      <w:r w:rsidRPr="00FC40DF">
        <w:rPr>
          <w:rFonts w:ascii="Times New Roman" w:hAnsi="Times New Roman" w:cs="Times New Roman"/>
          <w:sz w:val="24"/>
          <w:szCs w:val="24"/>
        </w:rPr>
        <w:t xml:space="preserve"> je povinen umožnit za rovných podmín</w:t>
      </w:r>
      <w:r>
        <w:rPr>
          <w:rFonts w:ascii="Times New Roman" w:hAnsi="Times New Roman" w:cs="Times New Roman"/>
          <w:sz w:val="24"/>
          <w:szCs w:val="24"/>
        </w:rPr>
        <w:t>ek všem zájemcům o výsledky Části p</w:t>
      </w:r>
      <w:r w:rsidRPr="00FC40DF">
        <w:rPr>
          <w:rFonts w:ascii="Times New Roman" w:hAnsi="Times New Roman" w:cs="Times New Roman"/>
          <w:sz w:val="24"/>
          <w:szCs w:val="24"/>
        </w:rPr>
        <w:t xml:space="preserve">rojektu přístup k nim, a to formou jejich publikace v odborném tisku a přednáškovou činností v termínu do šesti měsíců po ukončení řešení </w:t>
      </w:r>
      <w:r>
        <w:rPr>
          <w:rFonts w:ascii="Times New Roman" w:hAnsi="Times New Roman" w:cs="Times New Roman"/>
          <w:sz w:val="24"/>
          <w:szCs w:val="24"/>
        </w:rPr>
        <w:t xml:space="preserve">Části </w:t>
      </w:r>
      <w:r w:rsidRPr="00FC40DF">
        <w:rPr>
          <w:rFonts w:ascii="Times New Roman" w:hAnsi="Times New Roman" w:cs="Times New Roman"/>
          <w:sz w:val="24"/>
          <w:szCs w:val="24"/>
        </w:rPr>
        <w:t xml:space="preserve">projektu. V případě nedodržení této podmínky může být </w:t>
      </w:r>
      <w:r>
        <w:rPr>
          <w:rFonts w:ascii="Times New Roman" w:hAnsi="Times New Roman" w:cs="Times New Roman"/>
          <w:sz w:val="24"/>
          <w:szCs w:val="24"/>
        </w:rPr>
        <w:t>P</w:t>
      </w:r>
      <w:r w:rsidRPr="00FC40DF">
        <w:rPr>
          <w:rFonts w:ascii="Times New Roman" w:hAnsi="Times New Roman" w:cs="Times New Roman"/>
          <w:sz w:val="24"/>
          <w:szCs w:val="24"/>
        </w:rPr>
        <w:t xml:space="preserve">rojektu </w:t>
      </w:r>
      <w:r>
        <w:rPr>
          <w:rFonts w:ascii="Times New Roman" w:hAnsi="Times New Roman" w:cs="Times New Roman"/>
          <w:sz w:val="24"/>
          <w:szCs w:val="24"/>
        </w:rPr>
        <w:t xml:space="preserve">/ Části projektu </w:t>
      </w:r>
      <w:r w:rsidRPr="00FC40DF">
        <w:rPr>
          <w:rFonts w:ascii="Times New Roman" w:hAnsi="Times New Roman" w:cs="Times New Roman"/>
          <w:sz w:val="24"/>
          <w:szCs w:val="24"/>
        </w:rPr>
        <w:t>uděleno závěrečné hodnocení v kategorii „S“ se všemi důsledky z toho vyplývajícími</w:t>
      </w:r>
      <w:r w:rsidR="00674983">
        <w:rPr>
          <w:rFonts w:ascii="Times New Roman" w:hAnsi="Times New Roman" w:cs="Times New Roman"/>
          <w:sz w:val="24"/>
          <w:szCs w:val="24"/>
        </w:rPr>
        <w:t>, včetně možného vzniku nároku Příjemce na náhradu škody vůči Dalšímu účastníkovi</w:t>
      </w:r>
      <w:r w:rsidRPr="00FC40DF">
        <w:rPr>
          <w:rFonts w:ascii="Times New Roman" w:hAnsi="Times New Roman" w:cs="Times New Roman"/>
          <w:sz w:val="24"/>
          <w:szCs w:val="24"/>
        </w:rPr>
        <w:t>.</w:t>
      </w:r>
    </w:p>
    <w:p w14:paraId="6405FD58" w14:textId="71A3AB94" w:rsidR="00674983" w:rsidRPr="006A5E3D" w:rsidRDefault="002F568A" w:rsidP="006A5E3D">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V případě, že bylo výsledku dosaženo spoluprací smluvních stran, bude takový výsledek ve spoluvlastnictví smluvních stran (v případě autorských děl a uměleckých výtvorů bude takový výsledek předmětem společného výkonu majetkových práv autorských a práv souvisejících s právem autorským). Spoluvlastnické podíly na takovém výsledku budou odpovídat míře, v jaké se zaměstnanci smluvních stran podíleli na vzniku takového výsledku. </w:t>
      </w:r>
      <w:r w:rsidR="005D5779" w:rsidRPr="005D5779">
        <w:rPr>
          <w:rFonts w:ascii="Times New Roman" w:hAnsi="Times New Roman" w:cs="Times New Roman"/>
          <w:sz w:val="24"/>
          <w:szCs w:val="24"/>
        </w:rPr>
        <w:t>Smluvní strany jsou v</w:t>
      </w:r>
      <w:r w:rsidR="005D5779">
        <w:rPr>
          <w:rFonts w:ascii="Times New Roman" w:hAnsi="Times New Roman" w:cs="Times New Roman"/>
          <w:sz w:val="24"/>
          <w:szCs w:val="24"/>
        </w:rPr>
        <w:t> </w:t>
      </w:r>
      <w:r w:rsidR="005D5779" w:rsidRPr="005D5779">
        <w:rPr>
          <w:rFonts w:ascii="Times New Roman" w:hAnsi="Times New Roman" w:cs="Times New Roman"/>
          <w:sz w:val="24"/>
          <w:szCs w:val="24"/>
        </w:rPr>
        <w:t>takovém případě povinny uzavřít dohodu o úpravě vzájemných vztahů spolumajitelů duševního vlastnictví a/nebo smlouvu o rozdělení práv k duševnímu vlastnictví, která definuje poměry majetkových podílů a postupy v ochraně, implementaci a pří</w:t>
      </w:r>
      <w:r w:rsidR="005D5779">
        <w:rPr>
          <w:rFonts w:ascii="Times New Roman" w:hAnsi="Times New Roman" w:cs="Times New Roman"/>
          <w:sz w:val="24"/>
          <w:szCs w:val="24"/>
        </w:rPr>
        <w:t>padné komercializaci výsledků a </w:t>
      </w:r>
      <w:r w:rsidR="005D5779" w:rsidRPr="005D5779">
        <w:rPr>
          <w:rFonts w:ascii="Times New Roman" w:hAnsi="Times New Roman" w:cs="Times New Roman"/>
          <w:sz w:val="24"/>
          <w:szCs w:val="24"/>
        </w:rPr>
        <w:t>jsou povinny být si vzájemně nápomocny při přípravě podání případných přihlášek vynálezu národních a případně také i zahraničních, a/nebo při přípravě</w:t>
      </w:r>
      <w:r w:rsidR="005D5779">
        <w:rPr>
          <w:rFonts w:ascii="Times New Roman" w:hAnsi="Times New Roman" w:cs="Times New Roman"/>
          <w:sz w:val="24"/>
          <w:szCs w:val="24"/>
        </w:rPr>
        <w:t xml:space="preserve"> jiné vhodné formy registrace a </w:t>
      </w:r>
      <w:r w:rsidR="005D5779" w:rsidRPr="005D5779">
        <w:rPr>
          <w:rFonts w:ascii="Times New Roman" w:hAnsi="Times New Roman" w:cs="Times New Roman"/>
          <w:sz w:val="24"/>
          <w:szCs w:val="24"/>
        </w:rPr>
        <w:t>průmyslově-právní ochrany zajišťující efektivní využití duševního vlastnictví. Smluvní strany se v poměru jejich spoluvlastnických podílů po</w:t>
      </w:r>
      <w:r w:rsidR="005D5779">
        <w:rPr>
          <w:rFonts w:ascii="Times New Roman" w:hAnsi="Times New Roman" w:cs="Times New Roman"/>
          <w:sz w:val="24"/>
          <w:szCs w:val="24"/>
        </w:rPr>
        <w:t>dílejí na nákladech spojených s </w:t>
      </w:r>
      <w:r w:rsidR="005D5779" w:rsidRPr="005D5779">
        <w:rPr>
          <w:rFonts w:ascii="Times New Roman" w:hAnsi="Times New Roman" w:cs="Times New Roman"/>
          <w:sz w:val="24"/>
          <w:szCs w:val="24"/>
        </w:rPr>
        <w:t>podáním přihlášek nebo jinými kroky k ochraně duševního vlastnictví a vedením příslušných řízení.</w:t>
      </w:r>
      <w:r w:rsidR="005D5779">
        <w:rPr>
          <w:rFonts w:ascii="Times New Roman" w:hAnsi="Times New Roman" w:cs="Times New Roman"/>
          <w:sz w:val="24"/>
          <w:szCs w:val="24"/>
        </w:rPr>
        <w:t xml:space="preserve"> </w:t>
      </w:r>
      <w:r w:rsidRPr="00335F61">
        <w:rPr>
          <w:rFonts w:ascii="Times New Roman" w:hAnsi="Times New Roman" w:cs="Times New Roman"/>
          <w:sz w:val="24"/>
          <w:szCs w:val="24"/>
        </w:rPr>
        <w:t xml:space="preserve">Spoluvlastnický výsledek může každá ze smluvních stran užívat pro potřeby výzkumu, vývoje a vzdělávání.  </w:t>
      </w:r>
      <w:r w:rsidR="00674983">
        <w:rPr>
          <w:rFonts w:ascii="Times New Roman" w:hAnsi="Times New Roman" w:cs="Times New Roman"/>
          <w:sz w:val="24"/>
          <w:szCs w:val="24"/>
        </w:rPr>
        <w:t>V</w:t>
      </w:r>
      <w:r w:rsidR="00674983" w:rsidRPr="006A5E3D">
        <w:rPr>
          <w:rFonts w:ascii="Times New Roman" w:hAnsi="Times New Roman" w:cs="Times New Roman"/>
          <w:sz w:val="24"/>
          <w:szCs w:val="24"/>
        </w:rPr>
        <w:t>yužití výsledků</w:t>
      </w:r>
      <w:r w:rsidR="00674983">
        <w:rPr>
          <w:rFonts w:ascii="Times New Roman" w:hAnsi="Times New Roman" w:cs="Times New Roman"/>
          <w:sz w:val="24"/>
          <w:szCs w:val="24"/>
        </w:rPr>
        <w:t xml:space="preserve"> je</w:t>
      </w:r>
      <w:r w:rsidR="00674983" w:rsidRPr="006A5E3D">
        <w:rPr>
          <w:rFonts w:ascii="Times New Roman" w:hAnsi="Times New Roman" w:cs="Times New Roman"/>
          <w:sz w:val="24"/>
          <w:szCs w:val="24"/>
        </w:rPr>
        <w:t xml:space="preserve"> možné zejména výukou, veřejným šířením výsledků výzkumu na nevýlučném a nediskriminačním základě nebo transferem znalostí</w:t>
      </w:r>
      <w:r w:rsidR="00674983">
        <w:rPr>
          <w:rFonts w:ascii="Times New Roman" w:hAnsi="Times New Roman" w:cs="Times New Roman"/>
          <w:sz w:val="24"/>
          <w:szCs w:val="24"/>
        </w:rPr>
        <w:t>.</w:t>
      </w:r>
    </w:p>
    <w:p w14:paraId="40B66F0C" w14:textId="6E1DD35B" w:rsidR="00833095" w:rsidRPr="00335F61" w:rsidRDefault="00833095"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V případě publikací, které mají být vydány u třetí osoby (vydavatele), se </w:t>
      </w:r>
      <w:r w:rsidR="003128DB" w:rsidRPr="00335F61">
        <w:rPr>
          <w:rFonts w:ascii="Times New Roman" w:hAnsi="Times New Roman" w:cs="Times New Roman"/>
          <w:sz w:val="24"/>
          <w:szCs w:val="24"/>
        </w:rPr>
        <w:t>D</w:t>
      </w:r>
      <w:r w:rsidRPr="00335F61">
        <w:rPr>
          <w:rFonts w:ascii="Times New Roman" w:hAnsi="Times New Roman" w:cs="Times New Roman"/>
          <w:sz w:val="24"/>
          <w:szCs w:val="24"/>
        </w:rPr>
        <w:t xml:space="preserve">alší </w:t>
      </w:r>
      <w:r w:rsidR="003128DB" w:rsidRPr="00335F61">
        <w:rPr>
          <w:rFonts w:ascii="Times New Roman" w:hAnsi="Times New Roman" w:cs="Times New Roman"/>
          <w:sz w:val="24"/>
          <w:szCs w:val="24"/>
        </w:rPr>
        <w:t>účastník</w:t>
      </w:r>
      <w:r w:rsidRPr="00335F61">
        <w:rPr>
          <w:rFonts w:ascii="Times New Roman" w:hAnsi="Times New Roman" w:cs="Times New Roman"/>
          <w:sz w:val="24"/>
          <w:szCs w:val="24"/>
        </w:rPr>
        <w:t xml:space="preserve"> zavazuje při sjednávání licenčních podmínek jednat tak, aby nedošlo k porušení povinností stanovených </w:t>
      </w:r>
      <w:r w:rsidR="00360AFB">
        <w:rPr>
          <w:rFonts w:ascii="Times New Roman" w:hAnsi="Times New Roman" w:cs="Times New Roman"/>
          <w:sz w:val="24"/>
          <w:szCs w:val="24"/>
        </w:rPr>
        <w:t>tímto článkem</w:t>
      </w:r>
      <w:r w:rsidRPr="00335F61">
        <w:rPr>
          <w:rFonts w:ascii="Times New Roman" w:hAnsi="Times New Roman" w:cs="Times New Roman"/>
          <w:sz w:val="24"/>
          <w:szCs w:val="24"/>
        </w:rPr>
        <w:t>.</w:t>
      </w:r>
    </w:p>
    <w:p w14:paraId="31CEFDEC" w14:textId="0CB0ABD1" w:rsidR="00833095" w:rsidRPr="00335F61" w:rsidRDefault="00833095" w:rsidP="00BA3C52">
      <w:pPr>
        <w:widowControl/>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Je-li výsledkem </w:t>
      </w:r>
      <w:r w:rsidR="004D56F6" w:rsidRPr="00335F61">
        <w:rPr>
          <w:rFonts w:ascii="Times New Roman" w:hAnsi="Times New Roman" w:cs="Times New Roman"/>
          <w:sz w:val="24"/>
          <w:szCs w:val="24"/>
        </w:rPr>
        <w:t>řešení Projektu / Části projektu</w:t>
      </w:r>
      <w:r w:rsidRPr="00335F61">
        <w:rPr>
          <w:rFonts w:ascii="Times New Roman" w:hAnsi="Times New Roman" w:cs="Times New Roman"/>
          <w:sz w:val="24"/>
          <w:szCs w:val="24"/>
        </w:rPr>
        <w:t xml:space="preserve"> </w:t>
      </w:r>
      <w:r w:rsidRPr="00335F61">
        <w:rPr>
          <w:rFonts w:ascii="Times New Roman" w:hAnsi="Times New Roman" w:cs="Times New Roman"/>
          <w:spacing w:val="-3"/>
          <w:sz w:val="24"/>
          <w:szCs w:val="24"/>
        </w:rPr>
        <w:t xml:space="preserve">patentovaný vynález, vzniká </w:t>
      </w:r>
      <w:r w:rsidR="003128DB" w:rsidRPr="00335F61">
        <w:rPr>
          <w:rFonts w:ascii="Times New Roman" w:hAnsi="Times New Roman" w:cs="Times New Roman"/>
          <w:spacing w:val="-3"/>
          <w:sz w:val="24"/>
          <w:szCs w:val="24"/>
        </w:rPr>
        <w:t>D</w:t>
      </w:r>
      <w:r w:rsidRPr="00335F61">
        <w:rPr>
          <w:rFonts w:ascii="Times New Roman" w:hAnsi="Times New Roman" w:cs="Times New Roman"/>
          <w:spacing w:val="-3"/>
          <w:sz w:val="24"/>
          <w:szCs w:val="24"/>
        </w:rPr>
        <w:t>alšímu účastníku povinnost uplatnit právo na patent vůči zaměstnancům, kteří se na vytvoření vynálezu podíleli, případně na sebe nechat převést právo na patent od těch spolupůvodců, kteří vynález nevytvářeli v</w:t>
      </w:r>
      <w:r w:rsidR="00671EDE" w:rsidRPr="00335F61">
        <w:rPr>
          <w:rFonts w:ascii="Times New Roman" w:hAnsi="Times New Roman" w:cs="Times New Roman"/>
          <w:spacing w:val="-3"/>
          <w:sz w:val="24"/>
          <w:szCs w:val="24"/>
        </w:rPr>
        <w:t> </w:t>
      </w:r>
      <w:r w:rsidRPr="00335F61">
        <w:rPr>
          <w:rFonts w:ascii="Times New Roman" w:hAnsi="Times New Roman" w:cs="Times New Roman"/>
          <w:spacing w:val="-3"/>
          <w:sz w:val="24"/>
          <w:szCs w:val="24"/>
        </w:rPr>
        <w:t xml:space="preserve">rámci pracovního poměru vůči </w:t>
      </w:r>
      <w:r w:rsidR="003128DB" w:rsidRPr="00335F61">
        <w:rPr>
          <w:rFonts w:ascii="Times New Roman" w:hAnsi="Times New Roman" w:cs="Times New Roman"/>
          <w:spacing w:val="-3"/>
          <w:sz w:val="24"/>
          <w:szCs w:val="24"/>
        </w:rPr>
        <w:t>D</w:t>
      </w:r>
      <w:r w:rsidRPr="00335F61">
        <w:rPr>
          <w:rFonts w:ascii="Times New Roman" w:hAnsi="Times New Roman" w:cs="Times New Roman"/>
          <w:spacing w:val="-3"/>
          <w:sz w:val="24"/>
          <w:szCs w:val="24"/>
        </w:rPr>
        <w:t xml:space="preserve">alšímu účastníku. </w:t>
      </w:r>
    </w:p>
    <w:p w14:paraId="4EB1EC07" w14:textId="4D10AF29" w:rsidR="00833095" w:rsidRPr="00335F61" w:rsidRDefault="00833095" w:rsidP="002F0600">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Další práva k výsledkům řešení </w:t>
      </w:r>
      <w:r w:rsidR="00AC58B3" w:rsidRPr="00335F61">
        <w:rPr>
          <w:rFonts w:ascii="Times New Roman" w:hAnsi="Times New Roman" w:cs="Times New Roman"/>
          <w:sz w:val="24"/>
          <w:szCs w:val="24"/>
        </w:rPr>
        <w:t>P</w:t>
      </w:r>
      <w:r w:rsidRPr="00335F61">
        <w:rPr>
          <w:rFonts w:ascii="Times New Roman" w:hAnsi="Times New Roman" w:cs="Times New Roman"/>
          <w:sz w:val="24"/>
          <w:szCs w:val="24"/>
        </w:rPr>
        <w:t xml:space="preserve">rojektu se řídí </w:t>
      </w:r>
      <w:r w:rsidR="00FC40DF">
        <w:rPr>
          <w:rFonts w:ascii="Times New Roman" w:hAnsi="Times New Roman" w:cs="Times New Roman"/>
          <w:sz w:val="24"/>
          <w:szCs w:val="24"/>
        </w:rPr>
        <w:t>Smlouvou mezi poskytovatelem a příjemcem a</w:t>
      </w:r>
      <w:r w:rsidR="00674983">
        <w:rPr>
          <w:rFonts w:ascii="Times New Roman" w:hAnsi="Times New Roman" w:cs="Times New Roman"/>
          <w:sz w:val="24"/>
          <w:szCs w:val="24"/>
        </w:rPr>
        <w:t> </w:t>
      </w:r>
      <w:r w:rsidRPr="00335F61">
        <w:rPr>
          <w:rFonts w:ascii="Times New Roman" w:hAnsi="Times New Roman" w:cs="Times New Roman"/>
          <w:sz w:val="24"/>
          <w:szCs w:val="24"/>
        </w:rPr>
        <w:t>ustanoveními § 16 zákona č. 130/2002 Sb., a</w:t>
      </w:r>
      <w:r w:rsidR="00506B2B" w:rsidRPr="00335F61">
        <w:rPr>
          <w:rFonts w:ascii="Times New Roman" w:hAnsi="Times New Roman" w:cs="Times New Roman"/>
          <w:sz w:val="24"/>
          <w:szCs w:val="24"/>
        </w:rPr>
        <w:t> </w:t>
      </w:r>
      <w:r w:rsidRPr="00335F61">
        <w:rPr>
          <w:rFonts w:ascii="Times New Roman" w:hAnsi="Times New Roman" w:cs="Times New Roman"/>
          <w:sz w:val="24"/>
          <w:szCs w:val="24"/>
        </w:rPr>
        <w:t>obecně závaznými právními předpisy, zejména předpisy na ochranu duševního vlastnictví.</w:t>
      </w:r>
    </w:p>
    <w:p w14:paraId="6FB5BF4B" w14:textId="37F25A4B" w:rsidR="003E637B" w:rsidRDefault="003E637B" w:rsidP="00671EDE">
      <w:pPr>
        <w:numPr>
          <w:ilvl w:val="0"/>
          <w:numId w:val="13"/>
        </w:numPr>
        <w:shd w:val="clear" w:color="auto" w:fill="FFFFFF"/>
        <w:tabs>
          <w:tab w:val="left" w:pos="426"/>
        </w:tabs>
        <w:spacing w:before="120"/>
        <w:ind w:left="284" w:hanging="284"/>
        <w:jc w:val="both"/>
        <w:rPr>
          <w:rFonts w:ascii="Times New Roman" w:hAnsi="Times New Roman" w:cs="Times New Roman"/>
          <w:sz w:val="24"/>
          <w:szCs w:val="24"/>
        </w:rPr>
      </w:pPr>
      <w:r w:rsidRPr="00335F61">
        <w:rPr>
          <w:rFonts w:ascii="Times New Roman" w:hAnsi="Times New Roman" w:cs="Times New Roman"/>
          <w:sz w:val="24"/>
          <w:szCs w:val="24"/>
        </w:rPr>
        <w:t xml:space="preserve">Po dobu realizace Projektu není Další účastník oprávněn bez předchozího písemného souhlasu </w:t>
      </w:r>
      <w:r w:rsidR="00593878">
        <w:rPr>
          <w:rFonts w:ascii="Times New Roman" w:hAnsi="Times New Roman" w:cs="Times New Roman"/>
          <w:sz w:val="24"/>
          <w:szCs w:val="24"/>
        </w:rPr>
        <w:t xml:space="preserve">Příjemce (a pokud tak vyžaduje Poskytovatel, tak ani </w:t>
      </w:r>
      <w:r w:rsidRPr="00335F61">
        <w:rPr>
          <w:rFonts w:ascii="Times New Roman" w:hAnsi="Times New Roman" w:cs="Times New Roman"/>
          <w:sz w:val="24"/>
          <w:szCs w:val="24"/>
        </w:rPr>
        <w:t>Poskytovatele</w:t>
      </w:r>
      <w:r w:rsidR="00593878">
        <w:rPr>
          <w:rFonts w:ascii="Times New Roman" w:hAnsi="Times New Roman" w:cs="Times New Roman"/>
          <w:sz w:val="24"/>
          <w:szCs w:val="24"/>
        </w:rPr>
        <w:t>)</w:t>
      </w:r>
      <w:r w:rsidRPr="00335F61">
        <w:rPr>
          <w:rFonts w:ascii="Times New Roman" w:hAnsi="Times New Roman" w:cs="Times New Roman"/>
          <w:sz w:val="24"/>
          <w:szCs w:val="24"/>
        </w:rPr>
        <w:t xml:space="preserve"> s majetkem pořízeným z poskytnutých </w:t>
      </w:r>
      <w:r w:rsidR="00EE74C2">
        <w:rPr>
          <w:rFonts w:ascii="Times New Roman" w:hAnsi="Times New Roman" w:cs="Times New Roman"/>
          <w:sz w:val="24"/>
          <w:szCs w:val="24"/>
        </w:rPr>
        <w:t>Účelových</w:t>
      </w:r>
      <w:r w:rsidR="00EE74C2"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prostředků nakládat ve prospěch třetí osoby, tj. například tento </w:t>
      </w:r>
      <w:r w:rsidRPr="00335F61">
        <w:rPr>
          <w:rFonts w:ascii="Times New Roman" w:hAnsi="Times New Roman" w:cs="Times New Roman"/>
          <w:sz w:val="24"/>
          <w:szCs w:val="24"/>
        </w:rPr>
        <w:lastRenderedPageBreak/>
        <w:t>majetek zcizit, pronajmout, půjčit, zapůjčit či zastavit</w:t>
      </w:r>
      <w:r w:rsidR="00593878">
        <w:rPr>
          <w:rFonts w:ascii="Times New Roman" w:hAnsi="Times New Roman" w:cs="Times New Roman"/>
          <w:sz w:val="24"/>
          <w:szCs w:val="24"/>
        </w:rPr>
        <w:t>, ledaže je takové nakládání výslovně předpokládáno schváleným Návrhem</w:t>
      </w:r>
      <w:r w:rsidRPr="00335F61">
        <w:rPr>
          <w:rFonts w:ascii="Times New Roman" w:hAnsi="Times New Roman" w:cs="Times New Roman"/>
          <w:sz w:val="24"/>
          <w:szCs w:val="24"/>
        </w:rPr>
        <w:t>.</w:t>
      </w:r>
      <w:r w:rsidR="004F65BD">
        <w:rPr>
          <w:rFonts w:ascii="Times New Roman" w:hAnsi="Times New Roman" w:cs="Times New Roman"/>
          <w:sz w:val="24"/>
          <w:szCs w:val="24"/>
        </w:rPr>
        <w:t xml:space="preserve"> M</w:t>
      </w:r>
      <w:r w:rsidR="004F65BD" w:rsidRPr="00305F6D">
        <w:rPr>
          <w:rFonts w:ascii="Times New Roman" w:hAnsi="Times New Roman" w:cs="Times New Roman"/>
          <w:sz w:val="24"/>
          <w:szCs w:val="24"/>
        </w:rPr>
        <w:t>aj</w:t>
      </w:r>
      <w:r w:rsidR="004F65BD">
        <w:rPr>
          <w:rFonts w:ascii="Times New Roman" w:hAnsi="Times New Roman" w:cs="Times New Roman"/>
          <w:sz w:val="24"/>
          <w:szCs w:val="24"/>
        </w:rPr>
        <w:t>etek pořízený pro účely řešení P</w:t>
      </w:r>
      <w:r w:rsidR="004F65BD" w:rsidRPr="00305F6D">
        <w:rPr>
          <w:rFonts w:ascii="Times New Roman" w:hAnsi="Times New Roman" w:cs="Times New Roman"/>
          <w:sz w:val="24"/>
          <w:szCs w:val="24"/>
        </w:rPr>
        <w:t>rojektu nesmí být po dobu</w:t>
      </w:r>
      <w:r w:rsidR="004F65BD">
        <w:rPr>
          <w:rFonts w:ascii="Times New Roman" w:hAnsi="Times New Roman" w:cs="Times New Roman"/>
          <w:sz w:val="24"/>
          <w:szCs w:val="24"/>
        </w:rPr>
        <w:t xml:space="preserve"> řešení P</w:t>
      </w:r>
      <w:r w:rsidR="004F65BD" w:rsidRPr="00305F6D">
        <w:rPr>
          <w:rFonts w:ascii="Times New Roman" w:hAnsi="Times New Roman" w:cs="Times New Roman"/>
          <w:sz w:val="24"/>
          <w:szCs w:val="24"/>
        </w:rPr>
        <w:t>rojektu používán k podnikání nebo jiné výdělečné činnosti</w:t>
      </w:r>
      <w:r w:rsidR="004F65BD">
        <w:rPr>
          <w:rFonts w:ascii="Times New Roman" w:hAnsi="Times New Roman" w:cs="Times New Roman"/>
          <w:sz w:val="24"/>
          <w:szCs w:val="24"/>
        </w:rPr>
        <w:t>.</w:t>
      </w:r>
    </w:p>
    <w:p w14:paraId="189F352E" w14:textId="72594017" w:rsidR="00AD4FF0" w:rsidRPr="00335F61" w:rsidRDefault="00C5788C" w:rsidP="009F1E5B">
      <w:pPr>
        <w:numPr>
          <w:ilvl w:val="0"/>
          <w:numId w:val="13"/>
        </w:numPr>
        <w:shd w:val="clear" w:color="auto" w:fill="FFFFFF"/>
        <w:tabs>
          <w:tab w:val="left" w:pos="426"/>
        </w:tabs>
        <w:spacing w:before="120"/>
        <w:ind w:left="284" w:hanging="284"/>
        <w:jc w:val="both"/>
      </w:pPr>
      <w:r w:rsidRPr="00C5788C">
        <w:rPr>
          <w:rFonts w:ascii="Times New Roman" w:hAnsi="Times New Roman" w:cs="Times New Roman"/>
          <w:sz w:val="24"/>
          <w:szCs w:val="24"/>
        </w:rPr>
        <w:t xml:space="preserve">Duševní vlastnictví, které je ve vlastnictví jednotlivých smluvních stran před uzavřením Smlouvy a které je potřebné pro realizaci Projektu nebo pro užívání jeho výsledků („Background IP“) zůstává ve vlastnictví té smluvní strany, která jej pro účely řešení Projektu poskytla. Vlastník Background IP umožní jeho užívání ostatním smluvním stranám v rozsahu potřebném pro účely realizace Projektu. </w:t>
      </w:r>
    </w:p>
    <w:p w14:paraId="5AFA0477" w14:textId="2CF28707" w:rsidR="00685CB1" w:rsidRDefault="00685CB1"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6F32E970" w14:textId="088CA50E" w:rsidR="003C74D4" w:rsidRDefault="003C74D4"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16A4CAC0" w14:textId="77777777" w:rsidR="003C74D4" w:rsidRDefault="003C74D4"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0512F77F" w14:textId="77777777" w:rsidR="006A5E3D" w:rsidRPr="00335F61" w:rsidRDefault="006A5E3D" w:rsidP="00FE44EA">
      <w:pPr>
        <w:shd w:val="clear" w:color="auto" w:fill="FFFFFF"/>
        <w:tabs>
          <w:tab w:val="left" w:pos="770"/>
        </w:tabs>
        <w:spacing w:before="7"/>
        <w:ind w:right="7"/>
        <w:jc w:val="center"/>
        <w:rPr>
          <w:rFonts w:ascii="Times New Roman" w:hAnsi="Times New Roman" w:cs="Times New Roman"/>
          <w:b/>
          <w:spacing w:val="-17"/>
          <w:sz w:val="24"/>
          <w:szCs w:val="24"/>
        </w:rPr>
      </w:pPr>
    </w:p>
    <w:p w14:paraId="191D17F6" w14:textId="60F2BAED" w:rsidR="0040057B" w:rsidRPr="00335F61" w:rsidRDefault="0040057B" w:rsidP="00FE44EA">
      <w:pPr>
        <w:shd w:val="clear" w:color="auto" w:fill="FFFFFF"/>
        <w:tabs>
          <w:tab w:val="left" w:pos="770"/>
        </w:tabs>
        <w:spacing w:before="7"/>
        <w:ind w:right="7"/>
        <w:jc w:val="center"/>
        <w:rPr>
          <w:rFonts w:ascii="Times New Roman" w:hAnsi="Times New Roman" w:cs="Times New Roman"/>
          <w:b/>
          <w:spacing w:val="-17"/>
          <w:sz w:val="24"/>
          <w:szCs w:val="24"/>
        </w:rPr>
      </w:pPr>
      <w:r w:rsidRPr="00335F61">
        <w:rPr>
          <w:rFonts w:ascii="Times New Roman" w:hAnsi="Times New Roman" w:cs="Times New Roman"/>
          <w:b/>
          <w:spacing w:val="-17"/>
          <w:sz w:val="24"/>
          <w:szCs w:val="24"/>
        </w:rPr>
        <w:t>X</w:t>
      </w:r>
      <w:r w:rsidR="00403C37" w:rsidRPr="00335F61">
        <w:rPr>
          <w:rFonts w:ascii="Times New Roman" w:hAnsi="Times New Roman" w:cs="Times New Roman"/>
          <w:b/>
          <w:spacing w:val="-17"/>
          <w:sz w:val="24"/>
          <w:szCs w:val="24"/>
        </w:rPr>
        <w:t>I</w:t>
      </w:r>
      <w:r w:rsidR="00140CE7" w:rsidRPr="00335F61">
        <w:rPr>
          <w:rFonts w:ascii="Times New Roman" w:hAnsi="Times New Roman" w:cs="Times New Roman"/>
          <w:b/>
          <w:spacing w:val="-17"/>
          <w:sz w:val="24"/>
          <w:szCs w:val="24"/>
        </w:rPr>
        <w:t>II</w:t>
      </w:r>
      <w:r w:rsidRPr="00335F61">
        <w:rPr>
          <w:rFonts w:ascii="Times New Roman" w:hAnsi="Times New Roman" w:cs="Times New Roman"/>
          <w:b/>
          <w:spacing w:val="-17"/>
          <w:sz w:val="24"/>
          <w:szCs w:val="24"/>
        </w:rPr>
        <w:t>.</w:t>
      </w:r>
    </w:p>
    <w:p w14:paraId="0C2CE9C0" w14:textId="77777777" w:rsidR="007B768D" w:rsidRPr="00335F61" w:rsidRDefault="007B768D" w:rsidP="00506B2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cs="Times New Roman"/>
          <w:b/>
          <w:sz w:val="24"/>
          <w:szCs w:val="24"/>
        </w:rPr>
      </w:pPr>
      <w:r w:rsidRPr="00335F61">
        <w:rPr>
          <w:rFonts w:ascii="Times New Roman" w:hAnsi="Times New Roman" w:cs="Times New Roman"/>
          <w:b/>
          <w:sz w:val="24"/>
          <w:szCs w:val="24"/>
        </w:rPr>
        <w:t>Závěrečná ustanovení</w:t>
      </w:r>
    </w:p>
    <w:p w14:paraId="321012C3" w14:textId="2EAD77A0" w:rsidR="00AB3D44" w:rsidRPr="00335F61"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Pojmy použité v textu této Smlouvy mají stejný význam, jako obdobné pojmy, použité a</w:t>
      </w:r>
      <w:r w:rsidR="00506B2B" w:rsidRPr="00335F61">
        <w:rPr>
          <w:rFonts w:ascii="Times New Roman" w:hAnsi="Times New Roman" w:cs="Times New Roman"/>
          <w:sz w:val="24"/>
          <w:szCs w:val="24"/>
        </w:rPr>
        <w:t> </w:t>
      </w:r>
      <w:r w:rsidRPr="00335F61">
        <w:rPr>
          <w:rFonts w:ascii="Times New Roman" w:hAnsi="Times New Roman" w:cs="Times New Roman"/>
          <w:sz w:val="24"/>
          <w:szCs w:val="24"/>
        </w:rPr>
        <w:t>definované v rámci Zadávací dokumentace</w:t>
      </w:r>
      <w:r w:rsidR="00F25353">
        <w:rPr>
          <w:rFonts w:ascii="Times New Roman" w:hAnsi="Times New Roman" w:cs="Times New Roman"/>
          <w:sz w:val="24"/>
          <w:szCs w:val="24"/>
        </w:rPr>
        <w:t>, Všeobecných podmínek</w:t>
      </w:r>
      <w:r w:rsidR="00023889" w:rsidRPr="00335F61">
        <w:rPr>
          <w:rFonts w:ascii="Times New Roman" w:hAnsi="Times New Roman" w:cs="Times New Roman"/>
          <w:sz w:val="24"/>
          <w:szCs w:val="24"/>
        </w:rPr>
        <w:t xml:space="preserve"> nebo Smlouvy mezi poskytovatelem a příjemcem</w:t>
      </w:r>
      <w:r w:rsidRPr="00335F61">
        <w:rPr>
          <w:rFonts w:ascii="Times New Roman" w:hAnsi="Times New Roman" w:cs="Times New Roman"/>
          <w:sz w:val="24"/>
          <w:szCs w:val="24"/>
        </w:rPr>
        <w:t>, s</w:t>
      </w:r>
      <w:r w:rsidR="00E605E3" w:rsidRPr="00335F61">
        <w:rPr>
          <w:rFonts w:ascii="Times New Roman" w:hAnsi="Times New Roman" w:cs="Times New Roman"/>
          <w:sz w:val="24"/>
          <w:szCs w:val="24"/>
        </w:rPr>
        <w:t> </w:t>
      </w:r>
      <w:r w:rsidRPr="00335F61">
        <w:rPr>
          <w:rFonts w:ascii="Times New Roman" w:hAnsi="Times New Roman" w:cs="Times New Roman"/>
          <w:sz w:val="24"/>
          <w:szCs w:val="24"/>
        </w:rPr>
        <w:t>výjimkou pojmů výslovně v textu této Smlouvy definovaných.</w:t>
      </w:r>
      <w:r w:rsidR="00204A17" w:rsidRPr="00335F61">
        <w:rPr>
          <w:rFonts w:ascii="Times New Roman" w:hAnsi="Times New Roman" w:cs="Times New Roman"/>
          <w:sz w:val="24"/>
          <w:szCs w:val="24"/>
        </w:rPr>
        <w:t xml:space="preserve"> V případě rozporu mezi ustanoveními Smlouvy</w:t>
      </w:r>
      <w:r w:rsidR="00023889" w:rsidRPr="00335F61">
        <w:rPr>
          <w:rFonts w:ascii="Times New Roman" w:hAnsi="Times New Roman" w:cs="Times New Roman"/>
          <w:sz w:val="24"/>
          <w:szCs w:val="24"/>
        </w:rPr>
        <w:t xml:space="preserve"> </w:t>
      </w:r>
      <w:r w:rsidR="00204A17" w:rsidRPr="00335F61">
        <w:rPr>
          <w:rFonts w:ascii="Times New Roman" w:hAnsi="Times New Roman" w:cs="Times New Roman"/>
          <w:sz w:val="24"/>
          <w:szCs w:val="24"/>
        </w:rPr>
        <w:t xml:space="preserve">mezi poskytovatelem a příjemcem a Zadávací dokumentací </w:t>
      </w:r>
      <w:r w:rsidR="0073531E">
        <w:rPr>
          <w:rFonts w:ascii="Times New Roman" w:hAnsi="Times New Roman" w:cs="Times New Roman"/>
          <w:sz w:val="24"/>
          <w:szCs w:val="24"/>
        </w:rPr>
        <w:t xml:space="preserve">nebo Všeobecnými podmínkami </w:t>
      </w:r>
      <w:r w:rsidR="00204A17" w:rsidRPr="00335F61">
        <w:rPr>
          <w:rFonts w:ascii="Times New Roman" w:hAnsi="Times New Roman" w:cs="Times New Roman"/>
          <w:sz w:val="24"/>
          <w:szCs w:val="24"/>
        </w:rPr>
        <w:t>mají přednost ustanovení Smlouvy</w:t>
      </w:r>
      <w:r w:rsidR="009F28BE" w:rsidRPr="00335F61">
        <w:rPr>
          <w:rFonts w:ascii="Times New Roman" w:hAnsi="Times New Roman" w:cs="Times New Roman"/>
          <w:sz w:val="24"/>
          <w:szCs w:val="24"/>
        </w:rPr>
        <w:t xml:space="preserve"> mezi poskytovatelem a příjemcem</w:t>
      </w:r>
      <w:r w:rsidR="00204A17" w:rsidRPr="00335F61">
        <w:rPr>
          <w:rFonts w:ascii="Times New Roman" w:hAnsi="Times New Roman" w:cs="Times New Roman"/>
          <w:sz w:val="24"/>
          <w:szCs w:val="24"/>
        </w:rPr>
        <w:t>. V případě rozporu mezi ustanoveními Smlouvy mezi poskytovatelem a příjemcem a Návrhem projektu mají přednost ustanovení Smlouvy</w:t>
      </w:r>
      <w:r w:rsidR="009F28BE" w:rsidRPr="00335F61">
        <w:rPr>
          <w:rFonts w:ascii="Times New Roman" w:hAnsi="Times New Roman" w:cs="Times New Roman"/>
          <w:sz w:val="24"/>
          <w:szCs w:val="24"/>
        </w:rPr>
        <w:t xml:space="preserve"> mezi poskytovatelem a příjemcem</w:t>
      </w:r>
      <w:r w:rsidR="00204A17" w:rsidRPr="00335F61">
        <w:rPr>
          <w:rFonts w:ascii="Times New Roman" w:hAnsi="Times New Roman" w:cs="Times New Roman"/>
          <w:sz w:val="24"/>
          <w:szCs w:val="24"/>
        </w:rPr>
        <w:t>. V případě rozporu mezi ustanoveními Zadávací dokumentace a Návrhu projektu mají přednost ustanovení Zadávací dokumentace.</w:t>
      </w:r>
      <w:r w:rsidR="00F565EE" w:rsidRPr="00335F61">
        <w:rPr>
          <w:rFonts w:ascii="Times New Roman" w:hAnsi="Times New Roman" w:cs="Times New Roman"/>
          <w:sz w:val="24"/>
          <w:szCs w:val="24"/>
        </w:rPr>
        <w:t xml:space="preserve"> V případě rozporu mezi touto Smlouvou a </w:t>
      </w:r>
      <w:r w:rsidR="00023889" w:rsidRPr="00335F61">
        <w:rPr>
          <w:rFonts w:ascii="Times New Roman" w:hAnsi="Times New Roman" w:cs="Times New Roman"/>
          <w:sz w:val="24"/>
          <w:szCs w:val="24"/>
        </w:rPr>
        <w:t>S</w:t>
      </w:r>
      <w:r w:rsidR="00F565EE" w:rsidRPr="00335F61">
        <w:rPr>
          <w:rFonts w:ascii="Times New Roman" w:hAnsi="Times New Roman" w:cs="Times New Roman"/>
          <w:sz w:val="24"/>
          <w:szCs w:val="24"/>
        </w:rPr>
        <w:t xml:space="preserve">mlouvou mezi poskytovatelem a příjemcem má vždy přednost </w:t>
      </w:r>
      <w:r w:rsidR="00023889" w:rsidRPr="00335F61">
        <w:rPr>
          <w:rFonts w:ascii="Times New Roman" w:hAnsi="Times New Roman" w:cs="Times New Roman"/>
          <w:sz w:val="24"/>
          <w:szCs w:val="24"/>
        </w:rPr>
        <w:t>S</w:t>
      </w:r>
      <w:r w:rsidR="00F565EE" w:rsidRPr="00335F61">
        <w:rPr>
          <w:rFonts w:ascii="Times New Roman" w:hAnsi="Times New Roman" w:cs="Times New Roman"/>
          <w:sz w:val="24"/>
          <w:szCs w:val="24"/>
        </w:rPr>
        <w:t>mlouva mezi poskytovatelem a příjemcem</w:t>
      </w:r>
      <w:r w:rsidR="00045E43" w:rsidRPr="00335F61">
        <w:rPr>
          <w:rFonts w:ascii="Times New Roman" w:hAnsi="Times New Roman" w:cs="Times New Roman"/>
          <w:sz w:val="24"/>
          <w:szCs w:val="24"/>
        </w:rPr>
        <w:t xml:space="preserve"> s výjimkou ustanovení, z jejichž podstaty vyplývá, že se nemohou vztahovat na </w:t>
      </w:r>
      <w:r w:rsidR="001D6434" w:rsidRPr="00335F61">
        <w:rPr>
          <w:rFonts w:ascii="Times New Roman" w:hAnsi="Times New Roman" w:cs="Times New Roman"/>
          <w:sz w:val="24"/>
          <w:szCs w:val="24"/>
        </w:rPr>
        <w:t>D</w:t>
      </w:r>
      <w:r w:rsidR="00045E43" w:rsidRPr="00335F61">
        <w:rPr>
          <w:rFonts w:ascii="Times New Roman" w:hAnsi="Times New Roman" w:cs="Times New Roman"/>
          <w:sz w:val="24"/>
          <w:szCs w:val="24"/>
        </w:rPr>
        <w:t>alšího účastníka</w:t>
      </w:r>
      <w:r w:rsidR="00F565EE" w:rsidRPr="00335F61">
        <w:rPr>
          <w:rFonts w:ascii="Times New Roman" w:hAnsi="Times New Roman" w:cs="Times New Roman"/>
          <w:sz w:val="24"/>
          <w:szCs w:val="24"/>
        </w:rPr>
        <w:t>.</w:t>
      </w:r>
    </w:p>
    <w:p w14:paraId="2DAC9C88" w14:textId="4B2EED28" w:rsidR="00CE13D3" w:rsidRPr="00335F61"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Tato Smlouva, všechna práva a povinnosti stran dle této Smlouvy, jakož i všechny vztahy mezi stranami Smlouvy</w:t>
      </w:r>
      <w:r w:rsidR="00934874" w:rsidRPr="00335F61">
        <w:rPr>
          <w:rFonts w:ascii="Times New Roman" w:hAnsi="Times New Roman" w:cs="Times New Roman"/>
          <w:sz w:val="24"/>
          <w:szCs w:val="24"/>
        </w:rPr>
        <w:t>,</w:t>
      </w:r>
      <w:r w:rsidRPr="00335F61">
        <w:rPr>
          <w:rFonts w:ascii="Times New Roman" w:hAnsi="Times New Roman" w:cs="Times New Roman"/>
          <w:sz w:val="24"/>
          <w:szCs w:val="24"/>
        </w:rPr>
        <w:t xml:space="preserve"> založené touto Smlouvou nebo s ní související</w:t>
      </w:r>
      <w:r w:rsidR="00934874" w:rsidRPr="00335F61">
        <w:rPr>
          <w:rFonts w:ascii="Times New Roman" w:hAnsi="Times New Roman" w:cs="Times New Roman"/>
          <w:sz w:val="24"/>
          <w:szCs w:val="24"/>
        </w:rPr>
        <w:t>,</w:t>
      </w:r>
      <w:r w:rsidRPr="00335F61">
        <w:rPr>
          <w:rFonts w:ascii="Times New Roman" w:hAnsi="Times New Roman" w:cs="Times New Roman"/>
          <w:sz w:val="24"/>
          <w:szCs w:val="24"/>
        </w:rPr>
        <w:t xml:space="preserve"> se dle výslovné dohody stran řídí právním řádem České republiky a v jeho rámci z</w:t>
      </w:r>
      <w:r w:rsidR="001D6434" w:rsidRPr="00335F61">
        <w:rPr>
          <w:rFonts w:ascii="Times New Roman" w:hAnsi="Times New Roman" w:cs="Times New Roman"/>
          <w:sz w:val="24"/>
          <w:szCs w:val="24"/>
        </w:rPr>
        <w:t>ejména zákonem č. 130/2002 Sb.,</w:t>
      </w:r>
      <w:r w:rsidRPr="00335F61">
        <w:rPr>
          <w:rFonts w:ascii="Times New Roman" w:hAnsi="Times New Roman" w:cs="Times New Roman"/>
          <w:sz w:val="24"/>
          <w:szCs w:val="24"/>
        </w:rPr>
        <w:t xml:space="preserve"> zákonem č. 89/2012 Sb.</w:t>
      </w:r>
      <w:r w:rsidR="006156C7" w:rsidRPr="00335F61">
        <w:rPr>
          <w:rFonts w:ascii="Times New Roman" w:hAnsi="Times New Roman" w:cs="Times New Roman"/>
          <w:sz w:val="24"/>
          <w:szCs w:val="24"/>
        </w:rPr>
        <w:t>, občanský zákoník,</w:t>
      </w:r>
      <w:r w:rsidRPr="00335F61">
        <w:rPr>
          <w:rFonts w:ascii="Times New Roman" w:hAnsi="Times New Roman" w:cs="Times New Roman"/>
          <w:sz w:val="24"/>
          <w:szCs w:val="24"/>
        </w:rPr>
        <w:t xml:space="preserve"> v</w:t>
      </w:r>
      <w:r w:rsidR="006156C7" w:rsidRPr="00335F61">
        <w:rPr>
          <w:rFonts w:ascii="Times New Roman" w:hAnsi="Times New Roman" w:cs="Times New Roman"/>
          <w:sz w:val="24"/>
          <w:szCs w:val="24"/>
        </w:rPr>
        <w:t xml:space="preserve"> platném znění </w:t>
      </w:r>
      <w:r w:rsidR="00204A17" w:rsidRPr="00335F61">
        <w:rPr>
          <w:rFonts w:ascii="Times New Roman" w:hAnsi="Times New Roman" w:cs="Times New Roman"/>
          <w:sz w:val="24"/>
          <w:szCs w:val="24"/>
        </w:rPr>
        <w:t>a</w:t>
      </w:r>
      <w:r w:rsidR="001D6434" w:rsidRPr="00335F61">
        <w:rPr>
          <w:rFonts w:ascii="Times New Roman" w:hAnsi="Times New Roman" w:cs="Times New Roman"/>
          <w:sz w:val="24"/>
          <w:szCs w:val="24"/>
        </w:rPr>
        <w:t xml:space="preserve"> zákonem č.</w:t>
      </w:r>
      <w:r w:rsidR="00204A17" w:rsidRPr="00335F61">
        <w:rPr>
          <w:rFonts w:ascii="Times New Roman" w:hAnsi="Times New Roman" w:cs="Times New Roman"/>
          <w:sz w:val="24"/>
          <w:szCs w:val="24"/>
        </w:rPr>
        <w:t xml:space="preserve"> </w:t>
      </w:r>
      <w:r w:rsidR="006156C7" w:rsidRPr="00335F61">
        <w:rPr>
          <w:rFonts w:ascii="Times New Roman" w:hAnsi="Times New Roman" w:cs="Times New Roman"/>
          <w:spacing w:val="-7"/>
          <w:sz w:val="24"/>
          <w:szCs w:val="24"/>
        </w:rPr>
        <w:t xml:space="preserve">218/2000 Sb., o rozpočtových pravidlech, </w:t>
      </w:r>
      <w:r w:rsidR="001D6434" w:rsidRPr="00335F61">
        <w:rPr>
          <w:rFonts w:ascii="Times New Roman" w:hAnsi="Times New Roman" w:cs="Times New Roman"/>
          <w:sz w:val="24"/>
          <w:szCs w:val="24"/>
        </w:rPr>
        <w:t xml:space="preserve">v platném znění. </w:t>
      </w:r>
    </w:p>
    <w:p w14:paraId="51FDD124" w14:textId="0C960596" w:rsidR="00204A17" w:rsidRPr="00335F61" w:rsidRDefault="00204A17"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Všechny změny, které jsou podstatné pro splnění podmínek, za jakých byla přiznána účelová podpora</w:t>
      </w:r>
      <w:r w:rsidR="00F05ED7" w:rsidRPr="00335F61">
        <w:rPr>
          <w:rFonts w:ascii="Times New Roman" w:hAnsi="Times New Roman" w:cs="Times New Roman"/>
          <w:sz w:val="24"/>
          <w:szCs w:val="24"/>
        </w:rPr>
        <w:t xml:space="preserve"> dle Smlouvy mezi poskytovatelem a příjemcem</w:t>
      </w:r>
      <w:r w:rsidR="0073531E">
        <w:rPr>
          <w:rFonts w:ascii="Times New Roman" w:hAnsi="Times New Roman" w:cs="Times New Roman"/>
          <w:sz w:val="24"/>
          <w:szCs w:val="24"/>
        </w:rPr>
        <w:t>, včetně změn uvedených v odst. 6.7 Smlouvy mezi poskytovatelem a příjemcem</w:t>
      </w:r>
      <w:r w:rsidRPr="00335F61">
        <w:rPr>
          <w:rFonts w:ascii="Times New Roman" w:hAnsi="Times New Roman" w:cs="Times New Roman"/>
          <w:sz w:val="24"/>
          <w:szCs w:val="24"/>
        </w:rPr>
        <w:t xml:space="preserve">, musí </w:t>
      </w:r>
      <w:r w:rsidR="00361EA0" w:rsidRPr="00335F61">
        <w:rPr>
          <w:rFonts w:ascii="Times New Roman" w:hAnsi="Times New Roman" w:cs="Times New Roman"/>
          <w:sz w:val="24"/>
          <w:szCs w:val="24"/>
        </w:rPr>
        <w:t>D</w:t>
      </w:r>
      <w:r w:rsidRPr="00335F61">
        <w:rPr>
          <w:rFonts w:ascii="Times New Roman" w:hAnsi="Times New Roman" w:cs="Times New Roman"/>
          <w:sz w:val="24"/>
          <w:szCs w:val="24"/>
        </w:rPr>
        <w:t xml:space="preserve">alší účastník oznámit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říjemci do 4 kalendářních dnů od okamžiku, kdy se o jejich vzniku dozvěděl.</w:t>
      </w:r>
    </w:p>
    <w:p w14:paraId="114D33B6" w14:textId="77777777" w:rsidR="002445F3" w:rsidRPr="00335F61" w:rsidRDefault="002445F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Jakékoliv spory mezi stranami</w:t>
      </w:r>
      <w:r w:rsidR="00204A17" w:rsidRPr="00335F61">
        <w:rPr>
          <w:rFonts w:ascii="Times New Roman" w:hAnsi="Times New Roman" w:cs="Times New Roman"/>
          <w:sz w:val="24"/>
          <w:szCs w:val="24"/>
        </w:rPr>
        <w:t xml:space="preserve"> této Smlouvy budou řešeny obecnými soudy ČR, nedojde-li dříve ke smírnému řešení. K rozhodování sporů je dle výslovné dohody stran místně příslušný soud, v jehož obvodu se nachází sídlo </w:t>
      </w:r>
      <w:r w:rsidR="00361EA0" w:rsidRPr="00335F61">
        <w:rPr>
          <w:rFonts w:ascii="Times New Roman" w:hAnsi="Times New Roman" w:cs="Times New Roman"/>
          <w:sz w:val="24"/>
          <w:szCs w:val="24"/>
        </w:rPr>
        <w:t>P</w:t>
      </w:r>
      <w:r w:rsidR="00E7674E" w:rsidRPr="00335F61">
        <w:rPr>
          <w:rFonts w:ascii="Times New Roman" w:hAnsi="Times New Roman" w:cs="Times New Roman"/>
          <w:sz w:val="24"/>
          <w:szCs w:val="24"/>
        </w:rPr>
        <w:t>říjemce</w:t>
      </w:r>
      <w:r w:rsidR="00204A17" w:rsidRPr="00335F61">
        <w:rPr>
          <w:rFonts w:ascii="Times New Roman" w:hAnsi="Times New Roman" w:cs="Times New Roman"/>
          <w:sz w:val="24"/>
          <w:szCs w:val="24"/>
        </w:rPr>
        <w:t>, věcná příslušnost soudu se řídí dle příslušných ustanovení obecně závazných právních předpisů ČR.</w:t>
      </w:r>
    </w:p>
    <w:p w14:paraId="59C59A97" w14:textId="152FE3F2" w:rsidR="00CE13D3" w:rsidRPr="00335F61" w:rsidRDefault="00F6245E"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 xml:space="preserve">Ukončení této Smlouvy, </w:t>
      </w:r>
      <w:r w:rsidR="00CE13D3" w:rsidRPr="00335F61">
        <w:rPr>
          <w:rFonts w:ascii="Times New Roman" w:hAnsi="Times New Roman" w:cs="Times New Roman"/>
          <w:sz w:val="24"/>
          <w:szCs w:val="24"/>
        </w:rPr>
        <w:t xml:space="preserve">není-li </w:t>
      </w:r>
      <w:r w:rsidR="008B3606">
        <w:rPr>
          <w:rFonts w:ascii="Times New Roman" w:hAnsi="Times New Roman" w:cs="Times New Roman"/>
          <w:sz w:val="24"/>
          <w:szCs w:val="24"/>
        </w:rPr>
        <w:t xml:space="preserve">v ní </w:t>
      </w:r>
      <w:r w:rsidR="00CE13D3" w:rsidRPr="00335F61">
        <w:rPr>
          <w:rFonts w:ascii="Times New Roman" w:hAnsi="Times New Roman" w:cs="Times New Roman"/>
          <w:sz w:val="24"/>
          <w:szCs w:val="24"/>
        </w:rPr>
        <w:t>stanoveno jinak</w:t>
      </w:r>
      <w:r w:rsidRPr="00335F61">
        <w:rPr>
          <w:rFonts w:ascii="Times New Roman" w:hAnsi="Times New Roman" w:cs="Times New Roman"/>
          <w:sz w:val="24"/>
          <w:szCs w:val="24"/>
        </w:rPr>
        <w:t>,</w:t>
      </w:r>
      <w:r w:rsidR="00CE13D3" w:rsidRPr="00335F61">
        <w:rPr>
          <w:rFonts w:ascii="Times New Roman" w:hAnsi="Times New Roman" w:cs="Times New Roman"/>
          <w:sz w:val="24"/>
          <w:szCs w:val="24"/>
        </w:rPr>
        <w:t xml:space="preserve"> se nedotýká nároku na zaplacení smluvní pokuty, úroků z prodlení, jakékoliv jiné sankce dle této Smlouvy nebo náhrady škody dle této Smlouvy.</w:t>
      </w:r>
    </w:p>
    <w:p w14:paraId="0CC88C05" w14:textId="77777777" w:rsidR="00543101" w:rsidRPr="00335F61"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není oprávněn vůči jakýmkoliv nárokům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 xml:space="preserve">říjemce vzniklým z této </w:t>
      </w:r>
      <w:r w:rsidR="00361EA0" w:rsidRPr="00335F61">
        <w:rPr>
          <w:rFonts w:ascii="Times New Roman" w:hAnsi="Times New Roman" w:cs="Times New Roman"/>
          <w:sz w:val="24"/>
          <w:szCs w:val="24"/>
        </w:rPr>
        <w:t>S</w:t>
      </w:r>
      <w:r w:rsidRPr="00335F61">
        <w:rPr>
          <w:rFonts w:ascii="Times New Roman" w:hAnsi="Times New Roman" w:cs="Times New Roman"/>
          <w:sz w:val="24"/>
          <w:szCs w:val="24"/>
        </w:rPr>
        <w:t xml:space="preserve">mlouvy nebo na jejím základě započítat jakékoliv své nároky proti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říjemci.</w:t>
      </w:r>
    </w:p>
    <w:p w14:paraId="04B04448" w14:textId="77777777" w:rsidR="00543101" w:rsidRPr="00335F61" w:rsidRDefault="00543101"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Započtení na pohledávky vzniklé z této Smlouvy se nepřipouští.</w:t>
      </w:r>
    </w:p>
    <w:p w14:paraId="793834ED" w14:textId="77777777" w:rsidR="00543101" w:rsidRPr="00335F61" w:rsidRDefault="00543101" w:rsidP="009B56A5">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t>Další účastník není oprávněn převést práva a povinnosti založené touto Smlouvou na třetí osobu.</w:t>
      </w:r>
    </w:p>
    <w:p w14:paraId="7C535FD4" w14:textId="77777777" w:rsidR="00CE13D3" w:rsidRPr="00335F61" w:rsidRDefault="00CE13D3" w:rsidP="00671EDE">
      <w:pPr>
        <w:pStyle w:val="Odstavecseseznamem"/>
        <w:numPr>
          <w:ilvl w:val="0"/>
          <w:numId w:val="14"/>
        </w:numPr>
        <w:tabs>
          <w:tab w:val="left" w:pos="142"/>
        </w:tabs>
        <w:spacing w:before="120"/>
        <w:ind w:left="284" w:hanging="284"/>
        <w:contextualSpacing w:val="0"/>
        <w:jc w:val="both"/>
        <w:rPr>
          <w:rFonts w:ascii="Times New Roman" w:hAnsi="Times New Roman" w:cs="Times New Roman"/>
          <w:sz w:val="24"/>
          <w:szCs w:val="24"/>
        </w:rPr>
      </w:pPr>
      <w:r w:rsidRPr="00335F61">
        <w:rPr>
          <w:rFonts w:ascii="Times New Roman" w:hAnsi="Times New Roman" w:cs="Times New Roman"/>
          <w:sz w:val="24"/>
          <w:szCs w:val="24"/>
        </w:rPr>
        <w:lastRenderedPageBreak/>
        <w:t>Nedílnou součástí této Smlouvy jsou následující přílohy:</w:t>
      </w:r>
    </w:p>
    <w:p w14:paraId="25905269" w14:textId="737DE409" w:rsidR="00AB3D44" w:rsidRDefault="00CE13D3" w:rsidP="009B56A5">
      <w:pPr>
        <w:pStyle w:val="Odstavecseseznamem"/>
        <w:tabs>
          <w:tab w:val="left" w:pos="142"/>
        </w:tabs>
        <w:spacing w:before="120"/>
        <w:ind w:left="284"/>
        <w:contextualSpacing w:val="0"/>
        <w:jc w:val="both"/>
        <w:rPr>
          <w:rFonts w:ascii="Times New Roman" w:hAnsi="Times New Roman" w:cs="Times New Roman"/>
          <w:spacing w:val="-7"/>
          <w:sz w:val="24"/>
          <w:szCs w:val="24"/>
        </w:rPr>
      </w:pPr>
      <w:r w:rsidRPr="00335F61">
        <w:rPr>
          <w:rFonts w:ascii="Times New Roman" w:hAnsi="Times New Roman" w:cs="Times New Roman"/>
          <w:sz w:val="24"/>
          <w:szCs w:val="24"/>
        </w:rPr>
        <w:t>Příloha č. 1 – Smlouva mezi poskytovatelem</w:t>
      </w:r>
      <w:r w:rsidRPr="00335F61">
        <w:rPr>
          <w:rFonts w:ascii="Times New Roman" w:hAnsi="Times New Roman" w:cs="Times New Roman"/>
          <w:spacing w:val="-7"/>
          <w:sz w:val="24"/>
          <w:szCs w:val="24"/>
        </w:rPr>
        <w:t xml:space="preserve"> a příjemcem</w:t>
      </w:r>
      <w:r w:rsidR="00384708">
        <w:rPr>
          <w:rFonts w:ascii="Times New Roman" w:hAnsi="Times New Roman" w:cs="Times New Roman"/>
          <w:spacing w:val="-7"/>
          <w:sz w:val="24"/>
          <w:szCs w:val="24"/>
        </w:rPr>
        <w:t>, včetně jejích případných dodatků</w:t>
      </w:r>
      <w:r w:rsidR="00140CE7" w:rsidRPr="00335F61">
        <w:rPr>
          <w:rFonts w:ascii="Times New Roman" w:hAnsi="Times New Roman" w:cs="Times New Roman"/>
          <w:spacing w:val="-7"/>
          <w:sz w:val="24"/>
          <w:szCs w:val="24"/>
        </w:rPr>
        <w:t>.</w:t>
      </w:r>
    </w:p>
    <w:p w14:paraId="3FA23258" w14:textId="77777777" w:rsidR="008C0BA8" w:rsidRPr="00335F61" w:rsidRDefault="008C0BA8" w:rsidP="009B56A5">
      <w:pPr>
        <w:pStyle w:val="Odstavecseseznamem"/>
        <w:tabs>
          <w:tab w:val="left" w:pos="142"/>
        </w:tabs>
        <w:spacing w:before="120"/>
        <w:ind w:left="284"/>
        <w:contextualSpacing w:val="0"/>
        <w:jc w:val="both"/>
        <w:rPr>
          <w:rFonts w:ascii="Times New Roman" w:hAnsi="Times New Roman" w:cs="Times New Roman"/>
          <w:sz w:val="24"/>
          <w:szCs w:val="24"/>
        </w:rPr>
      </w:pPr>
    </w:p>
    <w:p w14:paraId="2CB64C81" w14:textId="77777777" w:rsidR="00C72D7B" w:rsidRPr="00335F61" w:rsidRDefault="00C72D7B" w:rsidP="008C0BA8">
      <w:pPr>
        <w:pStyle w:val="Odstavecseseznamem"/>
        <w:numPr>
          <w:ilvl w:val="0"/>
          <w:numId w:val="14"/>
        </w:numPr>
        <w:spacing w:before="120"/>
        <w:ind w:left="426" w:hanging="426"/>
        <w:jc w:val="both"/>
        <w:rPr>
          <w:rFonts w:ascii="Times New Roman" w:hAnsi="Times New Roman" w:cs="Times New Roman"/>
          <w:sz w:val="24"/>
          <w:szCs w:val="24"/>
        </w:rPr>
      </w:pPr>
      <w:r w:rsidRPr="00335F61">
        <w:rPr>
          <w:rFonts w:ascii="Times New Roman" w:hAnsi="Times New Roman" w:cs="Times New Roman"/>
          <w:sz w:val="24"/>
          <w:szCs w:val="24"/>
        </w:rPr>
        <w:t>Odděl</w:t>
      </w:r>
      <w:r w:rsidR="009921EF" w:rsidRPr="00335F61">
        <w:rPr>
          <w:rFonts w:ascii="Times New Roman" w:hAnsi="Times New Roman" w:cs="Times New Roman"/>
          <w:sz w:val="24"/>
          <w:szCs w:val="24"/>
        </w:rPr>
        <w:t>e</w:t>
      </w:r>
      <w:r w:rsidRPr="00335F61">
        <w:rPr>
          <w:rFonts w:ascii="Times New Roman" w:hAnsi="Times New Roman" w:cs="Times New Roman"/>
          <w:sz w:val="24"/>
          <w:szCs w:val="24"/>
        </w:rPr>
        <w:t>nou</w:t>
      </w:r>
      <w:r w:rsidR="009921EF" w:rsidRPr="00335F61">
        <w:rPr>
          <w:rFonts w:ascii="Times New Roman" w:hAnsi="Times New Roman" w:cs="Times New Roman"/>
          <w:sz w:val="24"/>
          <w:szCs w:val="24"/>
        </w:rPr>
        <w:t xml:space="preserve">, </w:t>
      </w:r>
      <w:r w:rsidRPr="00335F61">
        <w:rPr>
          <w:rFonts w:ascii="Times New Roman" w:hAnsi="Times New Roman" w:cs="Times New Roman"/>
          <w:sz w:val="24"/>
          <w:szCs w:val="24"/>
        </w:rPr>
        <w:t>samostatně uloženou součástí této Smlouvy je:</w:t>
      </w:r>
    </w:p>
    <w:p w14:paraId="68A1B9D7" w14:textId="76AD2537" w:rsidR="00C72D7B" w:rsidRPr="008C0BA8" w:rsidRDefault="00C72D7B" w:rsidP="008C0BA8">
      <w:pPr>
        <w:pStyle w:val="Odstavecseseznamem"/>
        <w:numPr>
          <w:ilvl w:val="0"/>
          <w:numId w:val="28"/>
        </w:numPr>
        <w:spacing w:before="120"/>
        <w:jc w:val="both"/>
        <w:rPr>
          <w:rFonts w:ascii="Times New Roman" w:hAnsi="Times New Roman" w:cs="Times New Roman"/>
          <w:sz w:val="24"/>
          <w:szCs w:val="24"/>
        </w:rPr>
      </w:pPr>
      <w:r w:rsidRPr="008C0BA8">
        <w:rPr>
          <w:rFonts w:ascii="Times New Roman" w:hAnsi="Times New Roman" w:cs="Times New Roman"/>
          <w:sz w:val="24"/>
          <w:szCs w:val="24"/>
        </w:rPr>
        <w:t xml:space="preserve">Návrh projektu – </w:t>
      </w:r>
      <w:r w:rsidR="008B3606" w:rsidRPr="008C0BA8">
        <w:rPr>
          <w:rFonts w:ascii="Times New Roman" w:hAnsi="Times New Roman" w:cs="Times New Roman"/>
          <w:sz w:val="24"/>
          <w:szCs w:val="24"/>
        </w:rPr>
        <w:t xml:space="preserve">(včetně případného snížení požadované celkové výše účelové podpory) - dostupný na adrese </w:t>
      </w:r>
      <w:hyperlink r:id="rId10" w:history="1">
        <w:r w:rsidR="00883C95" w:rsidRPr="008C0BA8">
          <w:rPr>
            <w:rFonts w:ascii="Times New Roman" w:hAnsi="Times New Roman" w:cs="Times New Roman"/>
            <w:sz w:val="24"/>
            <w:szCs w:val="24"/>
          </w:rPr>
          <w:t>https://ista.tacr.cz/</w:t>
        </w:r>
      </w:hyperlink>
      <w:r w:rsidR="00211978" w:rsidRPr="008C0BA8">
        <w:rPr>
          <w:rFonts w:ascii="Times New Roman" w:hAnsi="Times New Roman" w:cs="Times New Roman"/>
          <w:sz w:val="24"/>
          <w:szCs w:val="24"/>
        </w:rPr>
        <w:t>.</w:t>
      </w:r>
    </w:p>
    <w:p w14:paraId="044295E7" w14:textId="1931C344" w:rsidR="00222128" w:rsidRPr="00222128" w:rsidRDefault="00C72D7B" w:rsidP="00222128">
      <w:pPr>
        <w:pStyle w:val="Odstavecseseznamem"/>
        <w:numPr>
          <w:ilvl w:val="0"/>
          <w:numId w:val="28"/>
        </w:numPr>
        <w:spacing w:before="120"/>
        <w:jc w:val="both"/>
        <w:rPr>
          <w:rFonts w:ascii="Times New Roman" w:hAnsi="Times New Roman" w:cs="Times New Roman"/>
          <w:sz w:val="24"/>
          <w:szCs w:val="24"/>
        </w:rPr>
      </w:pPr>
      <w:r w:rsidRPr="008C0BA8">
        <w:rPr>
          <w:rFonts w:ascii="Times New Roman" w:hAnsi="Times New Roman" w:cs="Times New Roman"/>
          <w:sz w:val="24"/>
          <w:szCs w:val="24"/>
        </w:rPr>
        <w:t>Zadávací dokumentace –</w:t>
      </w:r>
      <w:r w:rsidR="00787FCC" w:rsidRPr="008C0BA8">
        <w:rPr>
          <w:rFonts w:ascii="Times New Roman" w:hAnsi="Times New Roman" w:cs="Times New Roman"/>
          <w:sz w:val="24"/>
          <w:szCs w:val="24"/>
        </w:rPr>
        <w:t xml:space="preserve"> </w:t>
      </w:r>
      <w:r w:rsidRPr="008C0BA8">
        <w:rPr>
          <w:rFonts w:ascii="Times New Roman" w:hAnsi="Times New Roman" w:cs="Times New Roman"/>
          <w:sz w:val="24"/>
          <w:szCs w:val="24"/>
        </w:rPr>
        <w:t xml:space="preserve">dostupná na webových stránkách </w:t>
      </w:r>
      <w:r w:rsidR="00361EA0" w:rsidRPr="008C0BA8">
        <w:rPr>
          <w:rFonts w:ascii="Times New Roman" w:hAnsi="Times New Roman" w:cs="Times New Roman"/>
          <w:sz w:val="24"/>
          <w:szCs w:val="24"/>
        </w:rPr>
        <w:t>P</w:t>
      </w:r>
      <w:r w:rsidRPr="008C0BA8">
        <w:rPr>
          <w:rFonts w:ascii="Times New Roman" w:hAnsi="Times New Roman" w:cs="Times New Roman"/>
          <w:sz w:val="24"/>
          <w:szCs w:val="24"/>
        </w:rPr>
        <w:t>oskytov</w:t>
      </w:r>
      <w:r w:rsidR="00787FCC" w:rsidRPr="008C0BA8">
        <w:rPr>
          <w:rFonts w:ascii="Times New Roman" w:hAnsi="Times New Roman" w:cs="Times New Roman"/>
          <w:sz w:val="24"/>
          <w:szCs w:val="24"/>
        </w:rPr>
        <w:t>a</w:t>
      </w:r>
      <w:r w:rsidRPr="008C0BA8">
        <w:rPr>
          <w:rFonts w:ascii="Times New Roman" w:hAnsi="Times New Roman" w:cs="Times New Roman"/>
          <w:sz w:val="24"/>
          <w:szCs w:val="24"/>
        </w:rPr>
        <w:t xml:space="preserve">tele </w:t>
      </w:r>
      <w:r w:rsidR="008C0BA8">
        <w:rPr>
          <w:rFonts w:ascii="Times New Roman" w:hAnsi="Times New Roman" w:cs="Times New Roman"/>
          <w:sz w:val="24"/>
          <w:szCs w:val="24"/>
        </w:rPr>
        <w:t xml:space="preserve">(viz čl. II. odst. 2) </w:t>
      </w:r>
      <w:hyperlink w:history="1"/>
      <w:hyperlink r:id="rId11" w:history="1">
        <w:r w:rsidR="00883C95" w:rsidRPr="008C0BA8">
          <w:rPr>
            <w:rFonts w:ascii="Times New Roman" w:hAnsi="Times New Roman" w:cs="Times New Roman"/>
            <w:sz w:val="24"/>
            <w:szCs w:val="24"/>
          </w:rPr>
          <w:t>https://mze.gov.cz/public/portal/-q331419---Lh1E2KFI/zadavaci-dokumentace-pro-verejnou-soutez?_linka=a561580</w:t>
        </w:r>
      </w:hyperlink>
    </w:p>
    <w:p w14:paraId="0B4FC387" w14:textId="77777777" w:rsidR="008C0BA8" w:rsidRDefault="004F65BD" w:rsidP="008C0BA8">
      <w:pPr>
        <w:pStyle w:val="Odstavecseseznamem"/>
        <w:numPr>
          <w:ilvl w:val="0"/>
          <w:numId w:val="28"/>
        </w:numPr>
        <w:spacing w:before="120"/>
        <w:jc w:val="both"/>
        <w:rPr>
          <w:rFonts w:ascii="Times New Roman" w:hAnsi="Times New Roman" w:cs="Times New Roman"/>
          <w:sz w:val="24"/>
          <w:szCs w:val="24"/>
        </w:rPr>
      </w:pPr>
      <w:r w:rsidRPr="008C0BA8">
        <w:rPr>
          <w:rFonts w:ascii="Times New Roman" w:hAnsi="Times New Roman" w:cs="Times New Roman"/>
          <w:sz w:val="24"/>
          <w:szCs w:val="24"/>
        </w:rPr>
        <w:t xml:space="preserve">Všeobecné podmínky – dostupné na webových stránkách Poskytovatele </w:t>
      </w:r>
      <w:r w:rsidR="008C0BA8">
        <w:rPr>
          <w:rFonts w:ascii="Times New Roman" w:hAnsi="Times New Roman" w:cs="Times New Roman"/>
          <w:sz w:val="24"/>
          <w:szCs w:val="24"/>
        </w:rPr>
        <w:t xml:space="preserve">(viz čl. II. odst. 2) </w:t>
      </w:r>
      <w:hyperlink w:history="1"/>
    </w:p>
    <w:p w14:paraId="486A2446" w14:textId="5AA1C6AD" w:rsidR="00384708" w:rsidRPr="008C0BA8" w:rsidRDefault="008C0BA8" w:rsidP="008C0BA8">
      <w:pPr>
        <w:pStyle w:val="Odstavecseseznamem"/>
        <w:spacing w:before="120"/>
        <w:jc w:val="both"/>
        <w:rPr>
          <w:rFonts w:ascii="Times New Roman" w:hAnsi="Times New Roman" w:cs="Times New Roman"/>
          <w:sz w:val="24"/>
          <w:szCs w:val="24"/>
        </w:rPr>
      </w:pPr>
      <w:r w:rsidRPr="008C0BA8">
        <w:rPr>
          <w:rFonts w:ascii="Times New Roman" w:hAnsi="Times New Roman" w:cs="Times New Roman"/>
          <w:sz w:val="24"/>
          <w:szCs w:val="24"/>
        </w:rPr>
        <w:t xml:space="preserve"> </w:t>
      </w:r>
    </w:p>
    <w:p w14:paraId="7F651999" w14:textId="27B891C5" w:rsidR="00E86903" w:rsidRDefault="00CE13D3" w:rsidP="00ED39EE">
      <w:pPr>
        <w:pStyle w:val="Odstavecseseznamem"/>
        <w:numPr>
          <w:ilvl w:val="0"/>
          <w:numId w:val="14"/>
        </w:numPr>
        <w:spacing w:before="120"/>
        <w:ind w:left="426" w:hanging="426"/>
        <w:jc w:val="both"/>
        <w:rPr>
          <w:rFonts w:ascii="Times New Roman" w:hAnsi="Times New Roman" w:cs="Times New Roman"/>
          <w:sz w:val="24"/>
          <w:szCs w:val="24"/>
        </w:rPr>
      </w:pPr>
      <w:r w:rsidRPr="00E86903">
        <w:rPr>
          <w:rFonts w:ascii="Times New Roman" w:hAnsi="Times New Roman" w:cs="Times New Roman"/>
          <w:sz w:val="24"/>
          <w:szCs w:val="24"/>
        </w:rPr>
        <w:t>Neplatnost jakéhokoliv ustanovení této Smlouvy se nedotýká platnosti této Smlouvy jako celku nebo platnosti kterékoliv jiné části této Smlouvy.</w:t>
      </w:r>
    </w:p>
    <w:p w14:paraId="6EBCF327" w14:textId="77777777" w:rsidR="00E86903" w:rsidRPr="00E86903" w:rsidRDefault="00E86903" w:rsidP="00E86903">
      <w:pPr>
        <w:pStyle w:val="Odstavecseseznamem"/>
        <w:spacing w:before="120"/>
        <w:ind w:left="426"/>
        <w:jc w:val="both"/>
        <w:rPr>
          <w:rFonts w:ascii="Times New Roman" w:hAnsi="Times New Roman" w:cs="Times New Roman"/>
          <w:sz w:val="24"/>
          <w:szCs w:val="24"/>
        </w:rPr>
      </w:pPr>
    </w:p>
    <w:p w14:paraId="63FC537E" w14:textId="77777777" w:rsidR="00543101" w:rsidRPr="00335F61" w:rsidRDefault="00543101" w:rsidP="00E86903">
      <w:pPr>
        <w:pStyle w:val="Odstavecseseznamem"/>
        <w:numPr>
          <w:ilvl w:val="0"/>
          <w:numId w:val="14"/>
        </w:numPr>
        <w:spacing w:before="120"/>
        <w:ind w:left="426" w:hanging="426"/>
        <w:jc w:val="both"/>
        <w:rPr>
          <w:rFonts w:ascii="Times New Roman" w:hAnsi="Times New Roman" w:cs="Times New Roman"/>
          <w:sz w:val="24"/>
          <w:szCs w:val="24"/>
        </w:rPr>
      </w:pPr>
      <w:r w:rsidRPr="00335F61">
        <w:rPr>
          <w:rFonts w:ascii="Times New Roman" w:hAnsi="Times New Roman" w:cs="Times New Roman"/>
          <w:sz w:val="24"/>
          <w:szCs w:val="24"/>
        </w:rPr>
        <w:t xml:space="preserve">Další účastník bere na vědomí, že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říjemce je povinný</w:t>
      </w:r>
      <w:r w:rsidR="00361EA0" w:rsidRPr="00335F61">
        <w:rPr>
          <w:rFonts w:ascii="Times New Roman" w:hAnsi="Times New Roman" w:cs="Times New Roman"/>
          <w:sz w:val="24"/>
          <w:szCs w:val="24"/>
        </w:rPr>
        <w:t>m subjektem dle zákona č. 106/1</w:t>
      </w:r>
      <w:r w:rsidRPr="00335F61">
        <w:rPr>
          <w:rFonts w:ascii="Times New Roman" w:hAnsi="Times New Roman" w:cs="Times New Roman"/>
          <w:sz w:val="24"/>
          <w:szCs w:val="24"/>
        </w:rPr>
        <w:t xml:space="preserve">999 Sb., o svobodném přístupu k informacím, </w:t>
      </w:r>
      <w:r w:rsidR="00361EA0" w:rsidRPr="00335F61">
        <w:rPr>
          <w:rFonts w:ascii="Times New Roman" w:hAnsi="Times New Roman" w:cs="Times New Roman"/>
          <w:sz w:val="24"/>
          <w:szCs w:val="24"/>
        </w:rPr>
        <w:t>v platném znění</w:t>
      </w:r>
      <w:r w:rsidRPr="00335F61">
        <w:rPr>
          <w:rFonts w:ascii="Times New Roman" w:hAnsi="Times New Roman" w:cs="Times New Roman"/>
          <w:sz w:val="24"/>
          <w:szCs w:val="24"/>
        </w:rPr>
        <w:t xml:space="preserve">, a že je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 xml:space="preserve">říjemce povinen poskytovat informace dle uvedeného zákona. </w:t>
      </w:r>
    </w:p>
    <w:p w14:paraId="621BEDA0" w14:textId="44391232" w:rsidR="00244BD4" w:rsidRDefault="00E027C2"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Smluvní strany</w:t>
      </w:r>
      <w:r w:rsidR="009E4161" w:rsidRPr="00335F61">
        <w:rPr>
          <w:rFonts w:ascii="Times New Roman" w:hAnsi="Times New Roman" w:cs="Times New Roman"/>
          <w:sz w:val="24"/>
          <w:szCs w:val="24"/>
        </w:rPr>
        <w:t xml:space="preserve"> j</w:t>
      </w:r>
      <w:r>
        <w:rPr>
          <w:rFonts w:ascii="Times New Roman" w:hAnsi="Times New Roman" w:cs="Times New Roman"/>
          <w:sz w:val="24"/>
          <w:szCs w:val="24"/>
        </w:rPr>
        <w:t>sou</w:t>
      </w:r>
      <w:r w:rsidR="009E4161" w:rsidRPr="00335F61">
        <w:rPr>
          <w:rFonts w:ascii="Times New Roman" w:hAnsi="Times New Roman" w:cs="Times New Roman"/>
          <w:sz w:val="24"/>
          <w:szCs w:val="24"/>
        </w:rPr>
        <w:t xml:space="preserve"> povinným</w:t>
      </w:r>
      <w:r>
        <w:rPr>
          <w:rFonts w:ascii="Times New Roman" w:hAnsi="Times New Roman" w:cs="Times New Roman"/>
          <w:sz w:val="24"/>
          <w:szCs w:val="24"/>
        </w:rPr>
        <w:t>i</w:t>
      </w:r>
      <w:r w:rsidR="009E4161" w:rsidRPr="00335F61">
        <w:rPr>
          <w:rFonts w:ascii="Times New Roman" w:hAnsi="Times New Roman" w:cs="Times New Roman"/>
          <w:sz w:val="24"/>
          <w:szCs w:val="24"/>
        </w:rPr>
        <w:t xml:space="preserve"> subjekt</w:t>
      </w:r>
      <w:r>
        <w:rPr>
          <w:rFonts w:ascii="Times New Roman" w:hAnsi="Times New Roman" w:cs="Times New Roman"/>
          <w:sz w:val="24"/>
          <w:szCs w:val="24"/>
        </w:rPr>
        <w:t>y</w:t>
      </w:r>
      <w:r w:rsidR="009E4161" w:rsidRPr="00335F61">
        <w:rPr>
          <w:rFonts w:ascii="Times New Roman" w:hAnsi="Times New Roman" w:cs="Times New Roman"/>
          <w:sz w:val="24"/>
          <w:szCs w:val="24"/>
        </w:rPr>
        <w:t xml:space="preserve"> dle zákona č. 340/2015 Sb., o zvláštních podmínkách účinnosti některých smluv, uveřejňování těchto smluv a o registru smluv, v platném znění, a </w:t>
      </w:r>
      <w:r>
        <w:rPr>
          <w:rFonts w:ascii="Times New Roman" w:hAnsi="Times New Roman" w:cs="Times New Roman"/>
          <w:sz w:val="24"/>
          <w:szCs w:val="24"/>
        </w:rPr>
        <w:t>jsou</w:t>
      </w:r>
      <w:r w:rsidRPr="00335F61">
        <w:rPr>
          <w:rFonts w:ascii="Times New Roman" w:hAnsi="Times New Roman" w:cs="Times New Roman"/>
          <w:sz w:val="24"/>
          <w:szCs w:val="24"/>
        </w:rPr>
        <w:t xml:space="preserve"> </w:t>
      </w:r>
      <w:r w:rsidR="009E4161" w:rsidRPr="00335F61">
        <w:rPr>
          <w:rFonts w:ascii="Times New Roman" w:hAnsi="Times New Roman" w:cs="Times New Roman"/>
          <w:sz w:val="24"/>
          <w:szCs w:val="24"/>
        </w:rPr>
        <w:t>povin</w:t>
      </w:r>
      <w:r>
        <w:rPr>
          <w:rFonts w:ascii="Times New Roman" w:hAnsi="Times New Roman" w:cs="Times New Roman"/>
          <w:sz w:val="24"/>
          <w:szCs w:val="24"/>
        </w:rPr>
        <w:t>ny</w:t>
      </w:r>
      <w:r w:rsidR="009E4161" w:rsidRPr="00335F61">
        <w:rPr>
          <w:rFonts w:ascii="Times New Roman" w:hAnsi="Times New Roman" w:cs="Times New Roman"/>
          <w:sz w:val="24"/>
          <w:szCs w:val="24"/>
        </w:rPr>
        <w:t xml:space="preserve"> tuto Smlouvu uveřejnit v registru smluv podle tohoto zákona.</w:t>
      </w:r>
      <w:r>
        <w:rPr>
          <w:rFonts w:ascii="Times New Roman" w:hAnsi="Times New Roman" w:cs="Times New Roman"/>
          <w:sz w:val="24"/>
          <w:szCs w:val="24"/>
        </w:rPr>
        <w:t xml:space="preserve"> Smluvní strany se dohodly, že uveřejnění zajistí Příjemce.</w:t>
      </w:r>
      <w:r w:rsidR="009E4161" w:rsidRPr="00335F61">
        <w:rPr>
          <w:rFonts w:ascii="Times New Roman" w:hAnsi="Times New Roman" w:cs="Times New Roman"/>
          <w:sz w:val="24"/>
          <w:szCs w:val="24"/>
        </w:rPr>
        <w:t xml:space="preserve"> Další účastní</w:t>
      </w:r>
      <w:r>
        <w:rPr>
          <w:rFonts w:ascii="Times New Roman" w:hAnsi="Times New Roman" w:cs="Times New Roman"/>
          <w:sz w:val="24"/>
          <w:szCs w:val="24"/>
        </w:rPr>
        <w:t>ci</w:t>
      </w:r>
      <w:r w:rsidR="009E4161" w:rsidRPr="00335F61">
        <w:rPr>
          <w:rFonts w:ascii="Times New Roman" w:hAnsi="Times New Roman" w:cs="Times New Roman"/>
          <w:sz w:val="24"/>
          <w:szCs w:val="24"/>
        </w:rPr>
        <w:t xml:space="preserve"> a </w:t>
      </w:r>
      <w:r w:rsidR="00361EA0" w:rsidRPr="00335F61">
        <w:rPr>
          <w:rFonts w:ascii="Times New Roman" w:hAnsi="Times New Roman" w:cs="Times New Roman"/>
          <w:sz w:val="24"/>
          <w:szCs w:val="24"/>
        </w:rPr>
        <w:t>P</w:t>
      </w:r>
      <w:r w:rsidR="009E4161" w:rsidRPr="00335F61">
        <w:rPr>
          <w:rFonts w:ascii="Times New Roman" w:hAnsi="Times New Roman" w:cs="Times New Roman"/>
          <w:sz w:val="24"/>
          <w:szCs w:val="24"/>
        </w:rPr>
        <w:t>říjemce pro tyto účely shodně prohlašují, že tato Smlouva neobsahuje žádné obchodní tajemství.</w:t>
      </w:r>
    </w:p>
    <w:p w14:paraId="5D9EB20B" w14:textId="6D57634C" w:rsidR="008C72E4" w:rsidRPr="008E37DB" w:rsidRDefault="008C72E4" w:rsidP="006A5E3D">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8E37DB">
        <w:rPr>
          <w:rFonts w:ascii="Times New Roman" w:hAnsi="Times New Roman" w:cs="Times New Roman"/>
          <w:sz w:val="24"/>
          <w:szCs w:val="24"/>
        </w:rPr>
        <w:t xml:space="preserve">Tato Smlouva je mezi stranami uzavírána </w:t>
      </w:r>
      <w:r w:rsidR="00307489">
        <w:rPr>
          <w:rFonts w:ascii="Times New Roman" w:hAnsi="Times New Roman" w:cs="Times New Roman"/>
          <w:sz w:val="24"/>
          <w:szCs w:val="24"/>
        </w:rPr>
        <w:t>na dobu</w:t>
      </w:r>
      <w:r w:rsidR="00A526BE">
        <w:rPr>
          <w:rFonts w:ascii="Times New Roman" w:hAnsi="Times New Roman" w:cs="Times New Roman"/>
          <w:sz w:val="24"/>
          <w:szCs w:val="24"/>
        </w:rPr>
        <w:t xml:space="preserve"> určitou, </w:t>
      </w:r>
      <w:r w:rsidR="00307489">
        <w:rPr>
          <w:rFonts w:ascii="Times New Roman" w:hAnsi="Times New Roman" w:cs="Times New Roman"/>
          <w:sz w:val="24"/>
          <w:szCs w:val="24"/>
        </w:rPr>
        <w:t>do splnění veškerých povinností dle této Smlouvy.</w:t>
      </w:r>
    </w:p>
    <w:p w14:paraId="6A993112" w14:textId="6E86577E" w:rsidR="00072138" w:rsidRPr="00335F61" w:rsidRDefault="00635925"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335F61">
        <w:rPr>
          <w:rFonts w:ascii="Times New Roman" w:hAnsi="Times New Roman" w:cs="Times New Roman"/>
          <w:sz w:val="24"/>
          <w:szCs w:val="24"/>
        </w:rPr>
        <w:t xml:space="preserve">Jakékoli změny nebo doplnění této Smlouvy je možno provádět pouze za podmínek a způsobem, který je uveden v Zadávací dokumentaci </w:t>
      </w:r>
      <w:r w:rsidR="004F65BD">
        <w:rPr>
          <w:rFonts w:ascii="Times New Roman" w:hAnsi="Times New Roman" w:cs="Times New Roman"/>
          <w:sz w:val="24"/>
          <w:szCs w:val="24"/>
        </w:rPr>
        <w:t xml:space="preserve">nebo Všeobecných podmínkách </w:t>
      </w:r>
      <w:r w:rsidRPr="00335F61">
        <w:rPr>
          <w:rFonts w:ascii="Times New Roman" w:hAnsi="Times New Roman" w:cs="Times New Roman"/>
          <w:sz w:val="24"/>
          <w:szCs w:val="24"/>
        </w:rPr>
        <w:t xml:space="preserve">pro změny v rámci řešení </w:t>
      </w:r>
      <w:r w:rsidR="00361EA0" w:rsidRPr="00335F61">
        <w:rPr>
          <w:rFonts w:ascii="Times New Roman" w:hAnsi="Times New Roman" w:cs="Times New Roman"/>
          <w:sz w:val="24"/>
          <w:szCs w:val="24"/>
        </w:rPr>
        <w:t>P</w:t>
      </w:r>
      <w:r w:rsidRPr="00335F61">
        <w:rPr>
          <w:rFonts w:ascii="Times New Roman" w:hAnsi="Times New Roman" w:cs="Times New Roman"/>
          <w:sz w:val="24"/>
          <w:szCs w:val="24"/>
        </w:rPr>
        <w:t>rojektu</w:t>
      </w:r>
      <w:r w:rsidR="004F07F6" w:rsidRPr="00335F61">
        <w:rPr>
          <w:rFonts w:ascii="Times New Roman" w:hAnsi="Times New Roman" w:cs="Times New Roman"/>
          <w:sz w:val="24"/>
          <w:szCs w:val="24"/>
        </w:rPr>
        <w:t>,</w:t>
      </w:r>
      <w:r w:rsidRPr="00335F61">
        <w:rPr>
          <w:rFonts w:ascii="Times New Roman" w:hAnsi="Times New Roman" w:cs="Times New Roman"/>
          <w:sz w:val="24"/>
          <w:szCs w:val="24"/>
        </w:rPr>
        <w:t xml:space="preserve"> a to zásadně prostřednictvím písemných, číslovaných dodatků,</w:t>
      </w:r>
      <w:r w:rsidR="007109DC" w:rsidRPr="00335F61">
        <w:rPr>
          <w:rFonts w:ascii="Times New Roman" w:hAnsi="Times New Roman" w:cs="Times New Roman"/>
          <w:sz w:val="24"/>
          <w:szCs w:val="24"/>
        </w:rPr>
        <w:t xml:space="preserve"> podepsaných oprávněnými zástupci smluvních stran,</w:t>
      </w:r>
      <w:r w:rsidRPr="00335F61">
        <w:rPr>
          <w:rFonts w:ascii="Times New Roman" w:hAnsi="Times New Roman" w:cs="Times New Roman"/>
          <w:sz w:val="24"/>
          <w:szCs w:val="24"/>
        </w:rPr>
        <w:t xml:space="preserve"> nestanoví-li </w:t>
      </w:r>
      <w:r w:rsidR="007109DC" w:rsidRPr="00335F61">
        <w:rPr>
          <w:rFonts w:ascii="Times New Roman" w:hAnsi="Times New Roman" w:cs="Times New Roman"/>
          <w:sz w:val="24"/>
          <w:szCs w:val="24"/>
        </w:rPr>
        <w:t>Zadávací dokumentace nebo obecně závazný právní předpis jinak.</w:t>
      </w:r>
    </w:p>
    <w:p w14:paraId="11FC5E7A" w14:textId="27B34FF2" w:rsidR="00101CFF" w:rsidRPr="00335F61"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335F61">
        <w:rPr>
          <w:rFonts w:ascii="Times New Roman" w:hAnsi="Times New Roman" w:cs="Times New Roman"/>
          <w:sz w:val="24"/>
          <w:szCs w:val="24"/>
        </w:rPr>
        <w:t xml:space="preserve">Smlouva nabývá platnosti dnem jejího podpisu </w:t>
      </w:r>
      <w:r w:rsidR="004F65BD">
        <w:rPr>
          <w:rFonts w:ascii="Times New Roman" w:hAnsi="Times New Roman" w:cs="Times New Roman"/>
          <w:sz w:val="24"/>
          <w:szCs w:val="24"/>
        </w:rPr>
        <w:t>všemi</w:t>
      </w:r>
      <w:r w:rsidRPr="00335F61">
        <w:rPr>
          <w:rFonts w:ascii="Times New Roman" w:hAnsi="Times New Roman" w:cs="Times New Roman"/>
          <w:sz w:val="24"/>
          <w:szCs w:val="24"/>
        </w:rPr>
        <w:t xml:space="preserve"> smluvními stranami</w:t>
      </w:r>
      <w:r w:rsidR="00361EA0" w:rsidRPr="00335F61">
        <w:rPr>
          <w:rFonts w:ascii="Times New Roman" w:hAnsi="Times New Roman" w:cs="Times New Roman"/>
          <w:sz w:val="24"/>
          <w:szCs w:val="24"/>
        </w:rPr>
        <w:t xml:space="preserve"> a účinnosti dnem uveřejnění v registru smluv</w:t>
      </w:r>
      <w:r w:rsidRPr="00335F61">
        <w:rPr>
          <w:rFonts w:ascii="Times New Roman" w:hAnsi="Times New Roman" w:cs="Times New Roman"/>
          <w:sz w:val="24"/>
          <w:szCs w:val="24"/>
        </w:rPr>
        <w:t>.</w:t>
      </w:r>
    </w:p>
    <w:p w14:paraId="19C1271E" w14:textId="23E65762" w:rsidR="00101CFF" w:rsidRPr="00335F61" w:rsidRDefault="006F2A46"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335F61">
        <w:rPr>
          <w:rFonts w:ascii="Times New Roman" w:hAnsi="Times New Roman" w:cs="Times New Roman"/>
          <w:sz w:val="24"/>
          <w:szCs w:val="24"/>
        </w:rPr>
        <w:t>Pokud je tato Smlouva uzavírána elektronicky, je vyhotovena v jednom originále a podepsána oprávněnými zástupci obou smluvních stran prostřednictvím jejich kvalifikovaného elektronického podpisu dle zákona č. 297/2016 Sb., o službách vytvářejících důvěru pro elektronické transakce, ve znění pozdějších předpisů. Pokud je ta</w:t>
      </w:r>
      <w:r w:rsidR="00101CFF" w:rsidRPr="00335F61">
        <w:rPr>
          <w:rFonts w:ascii="Times New Roman" w:hAnsi="Times New Roman" w:cs="Times New Roman"/>
          <w:sz w:val="24"/>
          <w:szCs w:val="24"/>
        </w:rPr>
        <w:t xml:space="preserve">to Smlouva </w:t>
      </w:r>
      <w:r w:rsidRPr="00335F61">
        <w:rPr>
          <w:rFonts w:ascii="Times New Roman" w:hAnsi="Times New Roman" w:cs="Times New Roman"/>
          <w:sz w:val="24"/>
          <w:szCs w:val="24"/>
        </w:rPr>
        <w:t>uzavírána</w:t>
      </w:r>
      <w:r w:rsidR="00101CFF" w:rsidRPr="00335F61">
        <w:rPr>
          <w:rFonts w:ascii="Times New Roman" w:hAnsi="Times New Roman" w:cs="Times New Roman"/>
          <w:sz w:val="24"/>
          <w:szCs w:val="24"/>
        </w:rPr>
        <w:t xml:space="preserve"> </w:t>
      </w:r>
      <w:r w:rsidRPr="00335F61">
        <w:rPr>
          <w:rFonts w:ascii="Times New Roman" w:hAnsi="Times New Roman" w:cs="Times New Roman"/>
          <w:sz w:val="24"/>
          <w:szCs w:val="24"/>
        </w:rPr>
        <w:t xml:space="preserve">v listinné podobě, je vyhotovena </w:t>
      </w:r>
      <w:r w:rsidR="00101CFF" w:rsidRPr="00335F61">
        <w:rPr>
          <w:rFonts w:ascii="Times New Roman" w:hAnsi="Times New Roman" w:cs="Times New Roman"/>
          <w:sz w:val="24"/>
          <w:szCs w:val="24"/>
        </w:rPr>
        <w:t xml:space="preserve">ve </w:t>
      </w:r>
      <w:r w:rsidR="008C72E4">
        <w:rPr>
          <w:rFonts w:ascii="Times New Roman" w:hAnsi="Times New Roman" w:cs="Times New Roman"/>
          <w:sz w:val="24"/>
          <w:szCs w:val="24"/>
        </w:rPr>
        <w:t>třech</w:t>
      </w:r>
      <w:r w:rsidR="008C72E4" w:rsidRPr="00335F61">
        <w:rPr>
          <w:rFonts w:ascii="Times New Roman" w:hAnsi="Times New Roman" w:cs="Times New Roman"/>
          <w:sz w:val="24"/>
          <w:szCs w:val="24"/>
        </w:rPr>
        <w:t xml:space="preserve"> </w:t>
      </w:r>
      <w:r w:rsidR="00101CFF" w:rsidRPr="00335F61">
        <w:rPr>
          <w:rFonts w:ascii="Times New Roman" w:hAnsi="Times New Roman" w:cs="Times New Roman"/>
          <w:sz w:val="24"/>
          <w:szCs w:val="24"/>
        </w:rPr>
        <w:t xml:space="preserve">stejnopisech s platností originálu, </w:t>
      </w:r>
      <w:r w:rsidR="008C72E4">
        <w:rPr>
          <w:rFonts w:ascii="Times New Roman" w:hAnsi="Times New Roman" w:cs="Times New Roman"/>
          <w:sz w:val="24"/>
          <w:szCs w:val="24"/>
        </w:rPr>
        <w:t>po jednom pro každou ze smluvních stran</w:t>
      </w:r>
      <w:r w:rsidR="007B7C96" w:rsidRPr="00335F61">
        <w:rPr>
          <w:rFonts w:ascii="Times New Roman" w:hAnsi="Times New Roman" w:cs="Times New Roman"/>
          <w:sz w:val="24"/>
          <w:szCs w:val="24"/>
        </w:rPr>
        <w:t>.</w:t>
      </w:r>
      <w:r w:rsidRPr="00335F61">
        <w:rPr>
          <w:rFonts w:ascii="Times New Roman" w:hAnsi="Times New Roman" w:cs="Times New Roman"/>
          <w:sz w:val="24"/>
          <w:szCs w:val="24"/>
        </w:rPr>
        <w:t xml:space="preserve"> Smluvní strany se zavazují informovat o uzavření a obsahu této Smlouvy řešitele a spoluřešitele (předáním kopie této Smlouvy, případně zasláním příslušného odkazu zveřejnění Smlouvy v registru smluv na jejich pracovní e-mail).</w:t>
      </w:r>
    </w:p>
    <w:p w14:paraId="2206779A" w14:textId="77777777" w:rsidR="00101CFF" w:rsidRPr="00335F61" w:rsidRDefault="00101CFF" w:rsidP="00671EDE">
      <w:pPr>
        <w:pStyle w:val="Odstavecseseznamem"/>
        <w:numPr>
          <w:ilvl w:val="0"/>
          <w:numId w:val="14"/>
        </w:numPr>
        <w:spacing w:before="120"/>
        <w:ind w:left="426" w:hanging="426"/>
        <w:contextualSpacing w:val="0"/>
        <w:jc w:val="both"/>
        <w:rPr>
          <w:rFonts w:ascii="Times New Roman" w:hAnsi="Times New Roman" w:cs="Times New Roman"/>
          <w:sz w:val="24"/>
          <w:szCs w:val="24"/>
        </w:rPr>
      </w:pPr>
      <w:r w:rsidRPr="00335F61">
        <w:rPr>
          <w:rFonts w:ascii="Times New Roman" w:hAnsi="Times New Roman" w:cs="Times New Roman"/>
          <w:sz w:val="24"/>
          <w:szCs w:val="24"/>
        </w:rPr>
        <w:t xml:space="preserve">Smluvní strany svými níže připojenými podpisy potvrzují, že se seznámily s celým obsahem této Smlouvy, porozuměly mu a bez výhrad přijímají povinnosti a práva, z této Smlouvy plynoucí. </w:t>
      </w:r>
    </w:p>
    <w:p w14:paraId="6D271048" w14:textId="150874C6" w:rsidR="00BF43FD"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0749026" w14:textId="1C9FC767" w:rsidR="008C0BA8" w:rsidRDefault="008C0BA8" w:rsidP="001723CE">
      <w:pPr>
        <w:shd w:val="clear" w:color="auto" w:fill="FFFFFF"/>
        <w:tabs>
          <w:tab w:val="left" w:pos="770"/>
        </w:tabs>
        <w:spacing w:before="7" w:line="276" w:lineRule="auto"/>
        <w:ind w:right="7"/>
        <w:jc w:val="both"/>
        <w:rPr>
          <w:rFonts w:ascii="Times New Roman" w:hAnsi="Times New Roman" w:cs="Times New Roman"/>
          <w:sz w:val="24"/>
          <w:szCs w:val="24"/>
          <w:lang w:val="en-US"/>
        </w:rPr>
      </w:pPr>
      <w:r>
        <w:rPr>
          <w:rFonts w:ascii="Times New Roman" w:hAnsi="Times New Roman" w:cs="Times New Roman"/>
          <w:sz w:val="24"/>
          <w:szCs w:val="24"/>
          <w:lang w:val="en-US"/>
        </w:rPr>
        <w:t>[PODPIS</w:t>
      </w:r>
      <w:r>
        <w:rPr>
          <w:rFonts w:ascii="Times New Roman" w:hAnsi="Times New Roman" w:cs="Times New Roman"/>
          <w:sz w:val="24"/>
          <w:szCs w:val="24"/>
        </w:rPr>
        <w:t>Y NA DALŠÍ STRANĚ</w:t>
      </w:r>
      <w:r>
        <w:rPr>
          <w:rFonts w:ascii="Times New Roman" w:hAnsi="Times New Roman" w:cs="Times New Roman"/>
          <w:sz w:val="24"/>
          <w:szCs w:val="24"/>
          <w:lang w:val="en-US"/>
        </w:rPr>
        <w:t>]</w:t>
      </w:r>
    </w:p>
    <w:p w14:paraId="38B18AAB" w14:textId="63B09927" w:rsidR="008C0BA8" w:rsidRDefault="008C0BA8" w:rsidP="001723CE">
      <w:pPr>
        <w:shd w:val="clear" w:color="auto" w:fill="FFFFFF"/>
        <w:tabs>
          <w:tab w:val="left" w:pos="770"/>
        </w:tabs>
        <w:spacing w:before="7" w:line="276" w:lineRule="auto"/>
        <w:ind w:right="7"/>
        <w:jc w:val="both"/>
        <w:rPr>
          <w:rFonts w:ascii="Times New Roman" w:hAnsi="Times New Roman" w:cs="Times New Roman"/>
          <w:sz w:val="24"/>
          <w:szCs w:val="24"/>
          <w:lang w:val="en-US"/>
        </w:rPr>
      </w:pPr>
    </w:p>
    <w:p w14:paraId="08F06821" w14:textId="77777777" w:rsidR="008C0BA8" w:rsidRPr="008C0BA8" w:rsidRDefault="008C0BA8" w:rsidP="001723CE">
      <w:pPr>
        <w:shd w:val="clear" w:color="auto" w:fill="FFFFFF"/>
        <w:tabs>
          <w:tab w:val="left" w:pos="770"/>
        </w:tabs>
        <w:spacing w:before="7" w:line="276" w:lineRule="auto"/>
        <w:ind w:right="7"/>
        <w:jc w:val="both"/>
        <w:rPr>
          <w:rFonts w:ascii="Times New Roman" w:hAnsi="Times New Roman" w:cs="Times New Roman"/>
          <w:sz w:val="24"/>
          <w:szCs w:val="24"/>
          <w:lang w:val="en-GB"/>
        </w:rPr>
      </w:pPr>
    </w:p>
    <w:p w14:paraId="0EA882FC" w14:textId="65244A99" w:rsidR="00101CFF"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lastRenderedPageBreak/>
        <w:t xml:space="preserve">Za </w:t>
      </w:r>
      <w:r w:rsidR="00663762" w:rsidRPr="00335F61">
        <w:rPr>
          <w:rFonts w:ascii="Times New Roman" w:hAnsi="Times New Roman" w:cs="Times New Roman"/>
          <w:sz w:val="24"/>
          <w:szCs w:val="24"/>
        </w:rPr>
        <w:t>P</w:t>
      </w:r>
      <w:r w:rsidRPr="00335F61">
        <w:rPr>
          <w:rFonts w:ascii="Times New Roman" w:hAnsi="Times New Roman" w:cs="Times New Roman"/>
          <w:sz w:val="24"/>
          <w:szCs w:val="24"/>
        </w:rPr>
        <w:t>říjemce:</w:t>
      </w:r>
      <w:r w:rsidR="006E3426" w:rsidRPr="00335F61">
        <w:rPr>
          <w:rFonts w:ascii="Times New Roman" w:hAnsi="Times New Roman" w:cs="Times New Roman"/>
          <w:sz w:val="24"/>
          <w:szCs w:val="24"/>
        </w:rPr>
        <w:t xml:space="preserve">  </w:t>
      </w:r>
    </w:p>
    <w:p w14:paraId="3C4EB569" w14:textId="77777777" w:rsidR="008C0BA8" w:rsidRPr="00335F61" w:rsidRDefault="008C0BA8"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71B5B584" w14:textId="77777777" w:rsidR="00101CFF" w:rsidRPr="00335F61"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3017D17" w14:textId="77777777" w:rsidR="00F44ABC" w:rsidRPr="00335F61" w:rsidRDefault="006E3426" w:rsidP="00F44ABC">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tab/>
      </w:r>
      <w:r w:rsidR="007B768D" w:rsidRPr="00335F61">
        <w:rPr>
          <w:rFonts w:ascii="Times New Roman" w:hAnsi="Times New Roman" w:cs="Times New Roman"/>
          <w:sz w:val="24"/>
          <w:szCs w:val="24"/>
        </w:rPr>
        <w:t xml:space="preserve"> ..................................................</w:t>
      </w:r>
      <w:r w:rsidR="00F44ABC" w:rsidRPr="00335F61">
        <w:rPr>
          <w:rFonts w:ascii="Times New Roman" w:hAnsi="Times New Roman" w:cs="Times New Roman"/>
          <w:sz w:val="24"/>
          <w:szCs w:val="24"/>
        </w:rPr>
        <w:t xml:space="preserve"> </w:t>
      </w:r>
      <w:r w:rsidR="00F44ABC" w:rsidRPr="00335F61">
        <w:rPr>
          <w:rFonts w:ascii="Times New Roman" w:hAnsi="Times New Roman" w:cs="Times New Roman"/>
          <w:sz w:val="24"/>
          <w:szCs w:val="24"/>
        </w:rPr>
        <w:tab/>
      </w:r>
      <w:r w:rsidR="00F44ABC" w:rsidRPr="00335F61">
        <w:rPr>
          <w:rFonts w:ascii="Times New Roman" w:hAnsi="Times New Roman" w:cs="Times New Roman"/>
          <w:sz w:val="24"/>
          <w:szCs w:val="24"/>
        </w:rPr>
        <w:tab/>
      </w:r>
      <w:r w:rsidR="00F44ABC" w:rsidRPr="00335F61">
        <w:rPr>
          <w:rFonts w:ascii="Times New Roman" w:hAnsi="Times New Roman" w:cs="Times New Roman"/>
          <w:sz w:val="24"/>
          <w:szCs w:val="24"/>
        </w:rPr>
        <w:tab/>
      </w:r>
      <w:proofErr w:type="gramStart"/>
      <w:r w:rsidR="00F44ABC" w:rsidRPr="00335F61">
        <w:rPr>
          <w:rFonts w:ascii="Times New Roman" w:hAnsi="Times New Roman" w:cs="Times New Roman"/>
          <w:sz w:val="24"/>
          <w:szCs w:val="24"/>
        </w:rPr>
        <w:t>datum:.........................</w:t>
      </w:r>
      <w:proofErr w:type="gramEnd"/>
    </w:p>
    <w:p w14:paraId="17D49819" w14:textId="77777777" w:rsidR="00182610" w:rsidRPr="00335F61" w:rsidRDefault="00F44ABC"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tab/>
      </w:r>
      <w:r w:rsidR="00182610" w:rsidRPr="00335F61">
        <w:rPr>
          <w:rFonts w:ascii="Times New Roman" w:hAnsi="Times New Roman" w:cs="Times New Roman"/>
          <w:sz w:val="24"/>
          <w:szCs w:val="24"/>
        </w:rPr>
        <w:t xml:space="preserve">Ústav molekulární genetiky AV ČR, v. v. i. </w:t>
      </w:r>
    </w:p>
    <w:p w14:paraId="2DE28C85" w14:textId="746CF322" w:rsidR="00101CFF" w:rsidRPr="00335F61" w:rsidRDefault="00182610" w:rsidP="00182610">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tab/>
        <w:t xml:space="preserve"> RNDr. Petr </w:t>
      </w:r>
      <w:proofErr w:type="spellStart"/>
      <w:r w:rsidRPr="00335F61">
        <w:rPr>
          <w:rFonts w:ascii="Times New Roman" w:hAnsi="Times New Roman" w:cs="Times New Roman"/>
          <w:sz w:val="24"/>
          <w:szCs w:val="24"/>
        </w:rPr>
        <w:t>Dráber</w:t>
      </w:r>
      <w:proofErr w:type="spellEnd"/>
      <w:r w:rsidRPr="00335F61">
        <w:rPr>
          <w:rFonts w:ascii="Times New Roman" w:hAnsi="Times New Roman" w:cs="Times New Roman"/>
          <w:sz w:val="24"/>
          <w:szCs w:val="24"/>
        </w:rPr>
        <w:t xml:space="preserve">, DrSc., ředitel </w:t>
      </w:r>
      <w:r w:rsidR="006E3426" w:rsidRPr="00335F61">
        <w:rPr>
          <w:rFonts w:ascii="Times New Roman" w:hAnsi="Times New Roman" w:cs="Times New Roman"/>
          <w:sz w:val="24"/>
          <w:szCs w:val="24"/>
        </w:rPr>
        <w:t xml:space="preserve">                       </w:t>
      </w:r>
      <w:r w:rsidR="007B768D" w:rsidRPr="00335F61">
        <w:rPr>
          <w:rFonts w:ascii="Times New Roman" w:hAnsi="Times New Roman" w:cs="Times New Roman"/>
          <w:sz w:val="24"/>
          <w:szCs w:val="24"/>
        </w:rPr>
        <w:t xml:space="preserve"> </w:t>
      </w:r>
    </w:p>
    <w:p w14:paraId="4EF77258" w14:textId="77777777" w:rsidR="00101CFF" w:rsidRPr="00335F61" w:rsidRDefault="00101CFF"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5EA832C" w14:textId="77777777" w:rsidR="00BF43FD" w:rsidRPr="00335F61"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10B6E35D" w14:textId="482D8F61" w:rsidR="00101CFF" w:rsidRPr="00335F61" w:rsidRDefault="007B768D"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t xml:space="preserve">Za </w:t>
      </w:r>
      <w:r w:rsidR="00663762" w:rsidRPr="00335F61">
        <w:rPr>
          <w:rFonts w:ascii="Times New Roman" w:hAnsi="Times New Roman" w:cs="Times New Roman"/>
          <w:sz w:val="24"/>
          <w:szCs w:val="24"/>
        </w:rPr>
        <w:t>D</w:t>
      </w:r>
      <w:r w:rsidR="00101CFF" w:rsidRPr="00335F61">
        <w:rPr>
          <w:rFonts w:ascii="Times New Roman" w:hAnsi="Times New Roman" w:cs="Times New Roman"/>
          <w:sz w:val="24"/>
          <w:szCs w:val="24"/>
        </w:rPr>
        <w:t>alšího účastníka</w:t>
      </w:r>
      <w:r w:rsidR="0026734E" w:rsidRPr="00335F61">
        <w:rPr>
          <w:rFonts w:ascii="Times New Roman" w:hAnsi="Times New Roman" w:cs="Times New Roman"/>
          <w:sz w:val="24"/>
          <w:szCs w:val="24"/>
        </w:rPr>
        <w:t xml:space="preserve"> 1</w:t>
      </w:r>
      <w:r w:rsidRPr="00335F61">
        <w:rPr>
          <w:rFonts w:ascii="Times New Roman" w:hAnsi="Times New Roman" w:cs="Times New Roman"/>
          <w:sz w:val="24"/>
          <w:szCs w:val="24"/>
        </w:rPr>
        <w:t>:</w:t>
      </w:r>
    </w:p>
    <w:p w14:paraId="533D18FC" w14:textId="77777777" w:rsidR="00F44ABC" w:rsidRPr="00335F61"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9F47035" w14:textId="77777777" w:rsidR="00F44ABC" w:rsidRPr="00335F61"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61819A56" w14:textId="77777777" w:rsidR="007B768D" w:rsidRPr="00335F61" w:rsidRDefault="00F44ABC"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335F61">
        <w:rPr>
          <w:rFonts w:ascii="Times New Roman" w:hAnsi="Times New Roman" w:cs="Times New Roman"/>
          <w:sz w:val="24"/>
          <w:szCs w:val="24"/>
        </w:rPr>
        <w:tab/>
      </w:r>
      <w:r w:rsidR="007B768D" w:rsidRPr="00335F61">
        <w:rPr>
          <w:rFonts w:ascii="Times New Roman" w:hAnsi="Times New Roman" w:cs="Times New Roman"/>
          <w:sz w:val="24"/>
          <w:szCs w:val="24"/>
        </w:rPr>
        <w:t>.....................................................</w:t>
      </w:r>
      <w:r w:rsidR="00890F6C" w:rsidRPr="00335F61">
        <w:rPr>
          <w:rFonts w:ascii="Times New Roman" w:hAnsi="Times New Roman" w:cs="Times New Roman"/>
          <w:sz w:val="24"/>
          <w:szCs w:val="24"/>
        </w:rPr>
        <w:tab/>
      </w:r>
      <w:r w:rsidR="00890F6C" w:rsidRPr="00335F61">
        <w:rPr>
          <w:rFonts w:ascii="Times New Roman" w:hAnsi="Times New Roman" w:cs="Times New Roman"/>
          <w:sz w:val="24"/>
          <w:szCs w:val="24"/>
        </w:rPr>
        <w:tab/>
      </w:r>
      <w:r w:rsidR="00890F6C" w:rsidRPr="00335F61">
        <w:rPr>
          <w:rFonts w:ascii="Times New Roman" w:hAnsi="Times New Roman" w:cs="Times New Roman"/>
          <w:sz w:val="24"/>
          <w:szCs w:val="24"/>
        </w:rPr>
        <w:tab/>
      </w:r>
      <w:proofErr w:type="gramStart"/>
      <w:r w:rsidR="00890F6C" w:rsidRPr="00335F61">
        <w:rPr>
          <w:rFonts w:ascii="Times New Roman" w:hAnsi="Times New Roman" w:cs="Times New Roman"/>
          <w:sz w:val="24"/>
          <w:szCs w:val="24"/>
        </w:rPr>
        <w:t>datum:.........................</w:t>
      </w:r>
      <w:proofErr w:type="gramEnd"/>
    </w:p>
    <w:p w14:paraId="6D6CA0BB" w14:textId="34F879AD" w:rsidR="00182610" w:rsidRPr="004F65BD" w:rsidRDefault="00F44ABC" w:rsidP="00182610">
      <w:pPr>
        <w:rPr>
          <w:rFonts w:ascii="Times New Roman" w:hAnsi="Times New Roman" w:cs="Times New Roman"/>
          <w:sz w:val="24"/>
          <w:szCs w:val="24"/>
        </w:rPr>
      </w:pPr>
      <w:r w:rsidRPr="00335F61">
        <w:rPr>
          <w:rFonts w:ascii="Times New Roman" w:hAnsi="Times New Roman" w:cs="Times New Roman"/>
          <w:sz w:val="24"/>
          <w:szCs w:val="24"/>
        </w:rPr>
        <w:tab/>
      </w:r>
      <w:proofErr w:type="spellStart"/>
      <w:r w:rsidR="00737EFC">
        <w:rPr>
          <w:rFonts w:ascii="Times New Roman" w:hAnsi="Times New Roman" w:cs="Times New Roman"/>
          <w:sz w:val="24"/>
          <w:szCs w:val="24"/>
        </w:rPr>
        <w:t>xxx</w:t>
      </w:r>
      <w:proofErr w:type="spellEnd"/>
      <w:r w:rsidR="00182610" w:rsidRPr="004F65BD">
        <w:rPr>
          <w:rFonts w:ascii="Times New Roman" w:hAnsi="Times New Roman" w:cs="Times New Roman"/>
          <w:sz w:val="24"/>
          <w:szCs w:val="24"/>
        </w:rPr>
        <w:t xml:space="preserve"> </w:t>
      </w:r>
    </w:p>
    <w:p w14:paraId="59F6079F" w14:textId="06C22F9B" w:rsidR="007B768D" w:rsidRPr="004F65BD" w:rsidRDefault="00182610" w:rsidP="001723CE">
      <w:pPr>
        <w:shd w:val="clear" w:color="auto" w:fill="FFFFFF"/>
        <w:tabs>
          <w:tab w:val="left" w:pos="770"/>
        </w:tabs>
        <w:spacing w:before="7" w:line="276" w:lineRule="auto"/>
        <w:ind w:right="7"/>
        <w:jc w:val="both"/>
        <w:rPr>
          <w:rFonts w:ascii="Times New Roman" w:hAnsi="Times New Roman" w:cs="Times New Roman"/>
          <w:sz w:val="24"/>
          <w:szCs w:val="24"/>
        </w:rPr>
      </w:pPr>
      <w:r w:rsidRPr="004F65BD">
        <w:rPr>
          <w:rFonts w:ascii="Times New Roman" w:hAnsi="Times New Roman" w:cs="Times New Roman"/>
          <w:bCs/>
          <w:sz w:val="24"/>
          <w:szCs w:val="24"/>
        </w:rPr>
        <w:tab/>
      </w:r>
      <w:r w:rsidR="00307489" w:rsidRPr="004F65BD">
        <w:rPr>
          <w:rFonts w:ascii="Times New Roman" w:hAnsi="Times New Roman" w:cs="Times New Roman"/>
          <w:bCs/>
          <w:sz w:val="24"/>
          <w:szCs w:val="24"/>
        </w:rPr>
        <w:t>jednatel</w:t>
      </w:r>
    </w:p>
    <w:p w14:paraId="4E8F463D" w14:textId="3BE615CB" w:rsidR="00BF43FD" w:rsidRPr="004F65BD" w:rsidRDefault="00BF43FD"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04DED069" w14:textId="77777777" w:rsidR="0026734E" w:rsidRPr="004F65BD" w:rsidRDefault="0026734E" w:rsidP="001723CE">
      <w:pPr>
        <w:shd w:val="clear" w:color="auto" w:fill="FFFFFF"/>
        <w:tabs>
          <w:tab w:val="left" w:pos="770"/>
        </w:tabs>
        <w:spacing w:before="7" w:line="276" w:lineRule="auto"/>
        <w:ind w:right="7"/>
        <w:jc w:val="both"/>
        <w:rPr>
          <w:rFonts w:ascii="Times New Roman" w:hAnsi="Times New Roman" w:cs="Times New Roman"/>
          <w:sz w:val="24"/>
          <w:szCs w:val="24"/>
        </w:rPr>
      </w:pPr>
    </w:p>
    <w:p w14:paraId="40952798" w14:textId="190AA375" w:rsidR="009806F8" w:rsidRPr="004F65BD"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r w:rsidRPr="004F65BD">
        <w:rPr>
          <w:rFonts w:ascii="Times New Roman" w:hAnsi="Times New Roman" w:cs="Times New Roman"/>
          <w:sz w:val="24"/>
          <w:szCs w:val="24"/>
        </w:rPr>
        <w:t>Za Dalšího účastníka</w:t>
      </w:r>
      <w:r w:rsidR="0026734E" w:rsidRPr="004F65BD">
        <w:rPr>
          <w:rFonts w:ascii="Times New Roman" w:hAnsi="Times New Roman" w:cs="Times New Roman"/>
          <w:sz w:val="24"/>
          <w:szCs w:val="24"/>
        </w:rPr>
        <w:t xml:space="preserve"> 2</w:t>
      </w:r>
      <w:r w:rsidRPr="004F65BD">
        <w:rPr>
          <w:rFonts w:ascii="Times New Roman" w:hAnsi="Times New Roman" w:cs="Times New Roman"/>
          <w:sz w:val="24"/>
          <w:szCs w:val="24"/>
        </w:rPr>
        <w:t>:</w:t>
      </w:r>
    </w:p>
    <w:p w14:paraId="351CCE4E" w14:textId="77777777" w:rsidR="009806F8" w:rsidRPr="004F65BD"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p>
    <w:p w14:paraId="2D23693E" w14:textId="77777777" w:rsidR="009806F8" w:rsidRPr="004F65BD"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p>
    <w:p w14:paraId="4289405F" w14:textId="77777777" w:rsidR="009806F8" w:rsidRPr="004F65BD" w:rsidRDefault="009806F8" w:rsidP="009806F8">
      <w:pPr>
        <w:shd w:val="clear" w:color="auto" w:fill="FFFFFF"/>
        <w:tabs>
          <w:tab w:val="left" w:pos="770"/>
        </w:tabs>
        <w:spacing w:before="7" w:line="276" w:lineRule="auto"/>
        <w:ind w:right="7"/>
        <w:jc w:val="both"/>
        <w:rPr>
          <w:rFonts w:ascii="Times New Roman" w:hAnsi="Times New Roman" w:cs="Times New Roman"/>
          <w:sz w:val="24"/>
          <w:szCs w:val="24"/>
        </w:rPr>
      </w:pPr>
      <w:r w:rsidRPr="004F65BD">
        <w:rPr>
          <w:rFonts w:ascii="Times New Roman" w:hAnsi="Times New Roman" w:cs="Times New Roman"/>
          <w:sz w:val="24"/>
          <w:szCs w:val="24"/>
        </w:rPr>
        <w:tab/>
        <w:t>.....................................................</w:t>
      </w:r>
      <w:r w:rsidRPr="004F65BD">
        <w:rPr>
          <w:rFonts w:ascii="Times New Roman" w:hAnsi="Times New Roman" w:cs="Times New Roman"/>
          <w:sz w:val="24"/>
          <w:szCs w:val="24"/>
        </w:rPr>
        <w:tab/>
      </w:r>
      <w:r w:rsidRPr="004F65BD">
        <w:rPr>
          <w:rFonts w:ascii="Times New Roman" w:hAnsi="Times New Roman" w:cs="Times New Roman"/>
          <w:sz w:val="24"/>
          <w:szCs w:val="24"/>
        </w:rPr>
        <w:tab/>
      </w:r>
      <w:r w:rsidRPr="004F65BD">
        <w:rPr>
          <w:rFonts w:ascii="Times New Roman" w:hAnsi="Times New Roman" w:cs="Times New Roman"/>
          <w:sz w:val="24"/>
          <w:szCs w:val="24"/>
        </w:rPr>
        <w:tab/>
      </w:r>
      <w:proofErr w:type="gramStart"/>
      <w:r w:rsidRPr="004F65BD">
        <w:rPr>
          <w:rFonts w:ascii="Times New Roman" w:hAnsi="Times New Roman" w:cs="Times New Roman"/>
          <w:sz w:val="24"/>
          <w:szCs w:val="24"/>
        </w:rPr>
        <w:t>datum:.........................</w:t>
      </w:r>
      <w:proofErr w:type="gramEnd"/>
    </w:p>
    <w:p w14:paraId="739747C9" w14:textId="6D77A530" w:rsidR="00593878" w:rsidRPr="004F65BD" w:rsidRDefault="00593878" w:rsidP="00593878">
      <w:pPr>
        <w:rPr>
          <w:rFonts w:ascii="Times New Roman" w:hAnsi="Times New Roman" w:cs="Times New Roman"/>
          <w:sz w:val="24"/>
          <w:szCs w:val="24"/>
        </w:rPr>
      </w:pPr>
      <w:r w:rsidRPr="004F65BD">
        <w:rPr>
          <w:rFonts w:ascii="Times New Roman" w:hAnsi="Times New Roman" w:cs="Times New Roman"/>
          <w:sz w:val="24"/>
          <w:szCs w:val="24"/>
        </w:rPr>
        <w:tab/>
      </w:r>
      <w:r w:rsidR="00737EFC">
        <w:rPr>
          <w:rFonts w:ascii="Times New Roman" w:hAnsi="Times New Roman" w:cs="Times New Roman"/>
          <w:sz w:val="24"/>
          <w:szCs w:val="24"/>
        </w:rPr>
        <w:t>xxx</w:t>
      </w:r>
      <w:bookmarkStart w:id="0" w:name="_GoBack"/>
      <w:bookmarkEnd w:id="0"/>
    </w:p>
    <w:p w14:paraId="0DA9E13C" w14:textId="26D77673" w:rsidR="00593878" w:rsidRPr="00335F61" w:rsidRDefault="00593878" w:rsidP="00593878">
      <w:pPr>
        <w:shd w:val="clear" w:color="auto" w:fill="FFFFFF"/>
        <w:tabs>
          <w:tab w:val="left" w:pos="770"/>
        </w:tabs>
        <w:spacing w:before="7" w:line="276" w:lineRule="auto"/>
        <w:ind w:right="7"/>
        <w:jc w:val="both"/>
        <w:rPr>
          <w:rFonts w:ascii="Times New Roman" w:hAnsi="Times New Roman" w:cs="Times New Roman"/>
          <w:sz w:val="24"/>
          <w:szCs w:val="24"/>
        </w:rPr>
      </w:pPr>
      <w:r w:rsidRPr="004F65BD">
        <w:rPr>
          <w:rFonts w:ascii="Times New Roman" w:hAnsi="Times New Roman" w:cs="Times New Roman"/>
          <w:bCs/>
          <w:sz w:val="24"/>
          <w:szCs w:val="24"/>
        </w:rPr>
        <w:tab/>
      </w:r>
      <w:r w:rsidR="00F3075E" w:rsidRPr="004F65BD">
        <w:rPr>
          <w:rFonts w:ascii="Times New Roman" w:hAnsi="Times New Roman" w:cs="Times New Roman"/>
          <w:bCs/>
          <w:sz w:val="24"/>
          <w:szCs w:val="24"/>
        </w:rPr>
        <w:t>jednatel</w:t>
      </w:r>
    </w:p>
    <w:p w14:paraId="17F8D878" w14:textId="77777777" w:rsidR="009806F8" w:rsidRPr="00335F61" w:rsidRDefault="009806F8" w:rsidP="001723CE">
      <w:pPr>
        <w:shd w:val="clear" w:color="auto" w:fill="FFFFFF"/>
        <w:tabs>
          <w:tab w:val="left" w:pos="770"/>
        </w:tabs>
        <w:spacing w:before="7" w:line="276" w:lineRule="auto"/>
        <w:ind w:right="7"/>
        <w:jc w:val="both"/>
        <w:rPr>
          <w:rFonts w:ascii="Times New Roman" w:hAnsi="Times New Roman" w:cs="Times New Roman"/>
          <w:sz w:val="24"/>
          <w:szCs w:val="24"/>
        </w:rPr>
      </w:pPr>
    </w:p>
    <w:sectPr w:rsidR="009806F8" w:rsidRPr="00335F61" w:rsidSect="005E6EB3">
      <w:footerReference w:type="default" r:id="rId12"/>
      <w:footerReference w:type="first" r:id="rId13"/>
      <w:type w:val="continuous"/>
      <w:pgSz w:w="11909" w:h="16834"/>
      <w:pgMar w:top="1134" w:right="1276" w:bottom="1134" w:left="1134" w:header="397" w:footer="924"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C5FB7" w14:textId="77777777" w:rsidR="00356696" w:rsidRDefault="00356696" w:rsidP="00BA4EA1">
      <w:r>
        <w:separator/>
      </w:r>
    </w:p>
  </w:endnote>
  <w:endnote w:type="continuationSeparator" w:id="0">
    <w:p w14:paraId="4A52D2B2" w14:textId="77777777" w:rsidR="00356696" w:rsidRDefault="00356696" w:rsidP="00BA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00119083"/>
      <w:docPartObj>
        <w:docPartGallery w:val="Page Numbers (Bottom of Page)"/>
        <w:docPartUnique/>
      </w:docPartObj>
    </w:sdtPr>
    <w:sdtEndPr/>
    <w:sdtContent>
      <w:p w14:paraId="26C6F931" w14:textId="7AF1D07C" w:rsidR="00507401" w:rsidRPr="00E96A20" w:rsidRDefault="00507401">
        <w:pPr>
          <w:pStyle w:val="Zpat"/>
          <w:jc w:val="center"/>
          <w:rPr>
            <w:rFonts w:ascii="Times New Roman" w:hAnsi="Times New Roman" w:cs="Times New Roman"/>
            <w:sz w:val="24"/>
            <w:szCs w:val="24"/>
          </w:rPr>
        </w:pPr>
        <w:r w:rsidRPr="00E96A20">
          <w:rPr>
            <w:rFonts w:ascii="Times New Roman" w:hAnsi="Times New Roman" w:cs="Times New Roman"/>
            <w:sz w:val="24"/>
            <w:szCs w:val="24"/>
          </w:rPr>
          <w:fldChar w:fldCharType="begin"/>
        </w:r>
        <w:r w:rsidRPr="00E96A20">
          <w:rPr>
            <w:rFonts w:ascii="Times New Roman" w:hAnsi="Times New Roman" w:cs="Times New Roman"/>
            <w:sz w:val="24"/>
            <w:szCs w:val="24"/>
          </w:rPr>
          <w:instrText>PAGE   \* MERGEFORMAT</w:instrText>
        </w:r>
        <w:r w:rsidRPr="00E96A20">
          <w:rPr>
            <w:rFonts w:ascii="Times New Roman" w:hAnsi="Times New Roman" w:cs="Times New Roman"/>
            <w:sz w:val="24"/>
            <w:szCs w:val="24"/>
          </w:rPr>
          <w:fldChar w:fldCharType="separate"/>
        </w:r>
        <w:r w:rsidR="008C0BA8">
          <w:rPr>
            <w:rFonts w:ascii="Times New Roman" w:hAnsi="Times New Roman" w:cs="Times New Roman"/>
            <w:noProof/>
            <w:sz w:val="24"/>
            <w:szCs w:val="24"/>
          </w:rPr>
          <w:t>14</w:t>
        </w:r>
        <w:r w:rsidRPr="00E96A20">
          <w:rPr>
            <w:rFonts w:ascii="Times New Roman" w:hAnsi="Times New Roman" w:cs="Times New Roman"/>
            <w:sz w:val="24"/>
            <w:szCs w:val="24"/>
          </w:rPr>
          <w:fldChar w:fldCharType="end"/>
        </w:r>
      </w:p>
    </w:sdtContent>
  </w:sdt>
  <w:p w14:paraId="3A528872" w14:textId="77777777" w:rsidR="00507401" w:rsidRPr="00E96A20" w:rsidRDefault="00507401">
    <w:pPr>
      <w:pStyle w:val="Zpat"/>
      <w:rPr>
        <w:rFonts w:ascii="Times New Roman" w:hAnsi="Times New Roman" w:cs="Times New Roman"/>
        <w:sz w:val="24"/>
        <w:szCs w:val="24"/>
      </w:rPr>
    </w:pPr>
  </w:p>
  <w:p w14:paraId="21F43C95" w14:textId="77777777" w:rsidR="00507401" w:rsidRDefault="00507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534746"/>
      <w:docPartObj>
        <w:docPartGallery w:val="Page Numbers (Bottom of Page)"/>
        <w:docPartUnique/>
      </w:docPartObj>
    </w:sdtPr>
    <w:sdtEndPr/>
    <w:sdtContent>
      <w:p w14:paraId="1543C5B5" w14:textId="29813940" w:rsidR="00507401" w:rsidRDefault="00507401">
        <w:pPr>
          <w:pStyle w:val="Zpat"/>
          <w:jc w:val="center"/>
        </w:pPr>
        <w:r>
          <w:fldChar w:fldCharType="begin"/>
        </w:r>
        <w:r>
          <w:instrText>PAGE   \* MERGEFORMAT</w:instrText>
        </w:r>
        <w:r>
          <w:fldChar w:fldCharType="separate"/>
        </w:r>
        <w:r w:rsidR="008C0BA8">
          <w:rPr>
            <w:noProof/>
          </w:rPr>
          <w:t>1</w:t>
        </w:r>
        <w:r>
          <w:fldChar w:fldCharType="end"/>
        </w:r>
      </w:p>
    </w:sdtContent>
  </w:sdt>
  <w:p w14:paraId="64045B16" w14:textId="77777777" w:rsidR="00507401" w:rsidRDefault="00507401">
    <w:pPr>
      <w:pStyle w:val="Zpat"/>
    </w:pPr>
  </w:p>
  <w:p w14:paraId="446BFFA1" w14:textId="77777777" w:rsidR="00507401" w:rsidRDefault="00507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38CF9" w14:textId="77777777" w:rsidR="00356696" w:rsidRDefault="00356696" w:rsidP="00BA4EA1">
      <w:r>
        <w:separator/>
      </w:r>
    </w:p>
  </w:footnote>
  <w:footnote w:type="continuationSeparator" w:id="0">
    <w:p w14:paraId="7DA4B637" w14:textId="77777777" w:rsidR="00356696" w:rsidRDefault="00356696" w:rsidP="00BA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1" w15:restartNumberingAfterBreak="0">
    <w:nsid w:val="00000410"/>
    <w:multiLevelType w:val="multilevel"/>
    <w:tmpl w:val="00000893"/>
    <w:lvl w:ilvl="0">
      <w:start w:val="1"/>
      <w:numFmt w:val="decimal"/>
      <w:lvlText w:val="%1."/>
      <w:lvlJc w:val="left"/>
      <w:pPr>
        <w:ind w:left="435" w:hanging="293"/>
      </w:pPr>
      <w:rPr>
        <w:rFonts w:ascii="Arial" w:hAnsi="Arial" w:cs="Arial"/>
        <w:b w:val="0"/>
        <w:bCs w:val="0"/>
        <w:spacing w:val="-2"/>
        <w:sz w:val="20"/>
        <w:szCs w:val="20"/>
      </w:rPr>
    </w:lvl>
    <w:lvl w:ilvl="1">
      <w:start w:val="1"/>
      <w:numFmt w:val="lowerLetter"/>
      <w:lvlText w:val="%2."/>
      <w:lvlJc w:val="left"/>
      <w:pPr>
        <w:ind w:left="1054" w:hanging="279"/>
      </w:pPr>
      <w:rPr>
        <w:rFonts w:ascii="Arial" w:hAnsi="Arial" w:cs="Arial"/>
        <w:b w:val="0"/>
        <w:bCs w:val="0"/>
        <w:spacing w:val="-2"/>
        <w:sz w:val="20"/>
        <w:szCs w:val="20"/>
      </w:rPr>
    </w:lvl>
    <w:lvl w:ilvl="2">
      <w:numFmt w:val="bullet"/>
      <w:lvlText w:val="•"/>
      <w:lvlJc w:val="left"/>
      <w:pPr>
        <w:ind w:left="2002" w:hanging="279"/>
      </w:pPr>
    </w:lvl>
    <w:lvl w:ilvl="3">
      <w:numFmt w:val="bullet"/>
      <w:lvlText w:val="•"/>
      <w:lvlJc w:val="left"/>
      <w:pPr>
        <w:ind w:left="2950" w:hanging="279"/>
      </w:pPr>
    </w:lvl>
    <w:lvl w:ilvl="4">
      <w:numFmt w:val="bullet"/>
      <w:lvlText w:val="•"/>
      <w:lvlJc w:val="left"/>
      <w:pPr>
        <w:ind w:left="3897" w:hanging="279"/>
      </w:pPr>
    </w:lvl>
    <w:lvl w:ilvl="5">
      <w:numFmt w:val="bullet"/>
      <w:lvlText w:val="•"/>
      <w:lvlJc w:val="left"/>
      <w:pPr>
        <w:ind w:left="4845" w:hanging="279"/>
      </w:pPr>
    </w:lvl>
    <w:lvl w:ilvl="6">
      <w:numFmt w:val="bullet"/>
      <w:lvlText w:val="•"/>
      <w:lvlJc w:val="left"/>
      <w:pPr>
        <w:ind w:left="5793" w:hanging="279"/>
      </w:pPr>
    </w:lvl>
    <w:lvl w:ilvl="7">
      <w:numFmt w:val="bullet"/>
      <w:lvlText w:val="•"/>
      <w:lvlJc w:val="left"/>
      <w:pPr>
        <w:ind w:left="6740" w:hanging="279"/>
      </w:pPr>
    </w:lvl>
    <w:lvl w:ilvl="8">
      <w:numFmt w:val="bullet"/>
      <w:lvlText w:val="•"/>
      <w:lvlJc w:val="left"/>
      <w:pPr>
        <w:ind w:left="7688" w:hanging="279"/>
      </w:pPr>
    </w:lvl>
  </w:abstractNum>
  <w:abstractNum w:abstractNumId="2" w15:restartNumberingAfterBreak="0">
    <w:nsid w:val="00000412"/>
    <w:multiLevelType w:val="multilevel"/>
    <w:tmpl w:val="00000895"/>
    <w:lvl w:ilvl="0">
      <w:start w:val="1"/>
      <w:numFmt w:val="decimal"/>
      <w:lvlText w:val="%1."/>
      <w:lvlJc w:val="left"/>
      <w:pPr>
        <w:ind w:left="435" w:hanging="322"/>
      </w:pPr>
      <w:rPr>
        <w:rFonts w:ascii="Arial" w:hAnsi="Arial" w:cs="Arial"/>
        <w:b w:val="0"/>
        <w:bCs w:val="0"/>
        <w:spacing w:val="-2"/>
        <w:sz w:val="20"/>
        <w:szCs w:val="20"/>
      </w:rPr>
    </w:lvl>
    <w:lvl w:ilvl="1">
      <w:start w:val="1"/>
      <w:numFmt w:val="lowerLetter"/>
      <w:lvlText w:val="%2."/>
      <w:lvlJc w:val="left"/>
      <w:pPr>
        <w:ind w:left="1106" w:hanging="332"/>
      </w:pPr>
      <w:rPr>
        <w:rFonts w:ascii="Arial" w:hAnsi="Arial" w:cs="Arial"/>
        <w:b w:val="0"/>
        <w:bCs w:val="0"/>
        <w:spacing w:val="-2"/>
        <w:sz w:val="20"/>
        <w:szCs w:val="20"/>
      </w:rPr>
    </w:lvl>
    <w:lvl w:ilvl="2">
      <w:numFmt w:val="bullet"/>
      <w:lvlText w:val="•"/>
      <w:lvlJc w:val="left"/>
      <w:pPr>
        <w:ind w:left="1109" w:hanging="332"/>
      </w:pPr>
    </w:lvl>
    <w:lvl w:ilvl="3">
      <w:numFmt w:val="bullet"/>
      <w:lvlText w:val="•"/>
      <w:lvlJc w:val="left"/>
      <w:pPr>
        <w:ind w:left="2168" w:hanging="332"/>
      </w:pPr>
    </w:lvl>
    <w:lvl w:ilvl="4">
      <w:numFmt w:val="bullet"/>
      <w:lvlText w:val="•"/>
      <w:lvlJc w:val="left"/>
      <w:pPr>
        <w:ind w:left="3228" w:hanging="332"/>
      </w:pPr>
    </w:lvl>
    <w:lvl w:ilvl="5">
      <w:numFmt w:val="bullet"/>
      <w:lvlText w:val="•"/>
      <w:lvlJc w:val="left"/>
      <w:pPr>
        <w:ind w:left="4287" w:hanging="332"/>
      </w:pPr>
    </w:lvl>
    <w:lvl w:ilvl="6">
      <w:numFmt w:val="bullet"/>
      <w:lvlText w:val="•"/>
      <w:lvlJc w:val="left"/>
      <w:pPr>
        <w:ind w:left="5346" w:hanging="332"/>
      </w:pPr>
    </w:lvl>
    <w:lvl w:ilvl="7">
      <w:numFmt w:val="bullet"/>
      <w:lvlText w:val="•"/>
      <w:lvlJc w:val="left"/>
      <w:pPr>
        <w:ind w:left="6406" w:hanging="332"/>
      </w:pPr>
    </w:lvl>
    <w:lvl w:ilvl="8">
      <w:numFmt w:val="bullet"/>
      <w:lvlText w:val="•"/>
      <w:lvlJc w:val="left"/>
      <w:pPr>
        <w:ind w:left="7465" w:hanging="332"/>
      </w:pPr>
    </w:lvl>
  </w:abstractNum>
  <w:abstractNum w:abstractNumId="3" w15:restartNumberingAfterBreak="0">
    <w:nsid w:val="00000414"/>
    <w:multiLevelType w:val="multilevel"/>
    <w:tmpl w:val="00000897"/>
    <w:lvl w:ilvl="0">
      <w:start w:val="1"/>
      <w:numFmt w:val="decimal"/>
      <w:lvlText w:val="%1."/>
      <w:lvlJc w:val="left"/>
      <w:pPr>
        <w:ind w:left="537" w:hanging="423"/>
      </w:pPr>
      <w:rPr>
        <w:rFonts w:ascii="Arial" w:hAnsi="Arial" w:cs="Arial"/>
        <w:b w:val="0"/>
        <w:bCs w:val="0"/>
        <w:spacing w:val="-2"/>
        <w:sz w:val="20"/>
        <w:szCs w:val="20"/>
      </w:rPr>
    </w:lvl>
    <w:lvl w:ilvl="1">
      <w:start w:val="1"/>
      <w:numFmt w:val="lowerLetter"/>
      <w:lvlText w:val="%2."/>
      <w:lvlJc w:val="left"/>
      <w:pPr>
        <w:ind w:left="1136" w:hanging="284"/>
      </w:pPr>
      <w:rPr>
        <w:rFonts w:ascii="Arial" w:hAnsi="Arial" w:cs="Arial"/>
        <w:b w:val="0"/>
        <w:bCs w:val="0"/>
        <w:spacing w:val="-2"/>
        <w:sz w:val="20"/>
        <w:szCs w:val="20"/>
      </w:rPr>
    </w:lvl>
    <w:lvl w:ilvl="2">
      <w:numFmt w:val="bullet"/>
      <w:lvlText w:val="•"/>
      <w:lvlJc w:val="left"/>
      <w:pPr>
        <w:ind w:left="2074" w:hanging="284"/>
      </w:pPr>
    </w:lvl>
    <w:lvl w:ilvl="3">
      <w:numFmt w:val="bullet"/>
      <w:lvlText w:val="•"/>
      <w:lvlJc w:val="left"/>
      <w:pPr>
        <w:ind w:left="3013" w:hanging="284"/>
      </w:pPr>
    </w:lvl>
    <w:lvl w:ilvl="4">
      <w:numFmt w:val="bullet"/>
      <w:lvlText w:val="•"/>
      <w:lvlJc w:val="left"/>
      <w:pPr>
        <w:ind w:left="3952" w:hanging="284"/>
      </w:pPr>
    </w:lvl>
    <w:lvl w:ilvl="5">
      <w:numFmt w:val="bullet"/>
      <w:lvlText w:val="•"/>
      <w:lvlJc w:val="left"/>
      <w:pPr>
        <w:ind w:left="4890" w:hanging="284"/>
      </w:pPr>
    </w:lvl>
    <w:lvl w:ilvl="6">
      <w:numFmt w:val="bullet"/>
      <w:lvlText w:val="•"/>
      <w:lvlJc w:val="left"/>
      <w:pPr>
        <w:ind w:left="5829" w:hanging="284"/>
      </w:pPr>
    </w:lvl>
    <w:lvl w:ilvl="7">
      <w:numFmt w:val="bullet"/>
      <w:lvlText w:val="•"/>
      <w:lvlJc w:val="left"/>
      <w:pPr>
        <w:ind w:left="6768" w:hanging="284"/>
      </w:pPr>
    </w:lvl>
    <w:lvl w:ilvl="8">
      <w:numFmt w:val="bullet"/>
      <w:lvlText w:val="•"/>
      <w:lvlJc w:val="left"/>
      <w:pPr>
        <w:ind w:left="7706" w:hanging="284"/>
      </w:pPr>
    </w:lvl>
  </w:abstractNum>
  <w:abstractNum w:abstractNumId="4" w15:restartNumberingAfterBreak="0">
    <w:nsid w:val="002D694F"/>
    <w:multiLevelType w:val="hybridMultilevel"/>
    <w:tmpl w:val="8332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D64626"/>
    <w:multiLevelType w:val="hybridMultilevel"/>
    <w:tmpl w:val="DAB017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7" w15:restartNumberingAfterBreak="0">
    <w:nsid w:val="0B212A6D"/>
    <w:multiLevelType w:val="hybridMultilevel"/>
    <w:tmpl w:val="99F60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F821B3"/>
    <w:multiLevelType w:val="hybridMultilevel"/>
    <w:tmpl w:val="245E865E"/>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9"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10" w15:restartNumberingAfterBreak="0">
    <w:nsid w:val="1C5E6654"/>
    <w:multiLevelType w:val="hybridMultilevel"/>
    <w:tmpl w:val="37F2B3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4"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7B05D9"/>
    <w:multiLevelType w:val="hybridMultilevel"/>
    <w:tmpl w:val="EA208F5C"/>
    <w:lvl w:ilvl="0" w:tplc="ADBC9FE4">
      <w:start w:val="1"/>
      <w:numFmt w:val="decimal"/>
      <w:lvlText w:val="%1."/>
      <w:lvlJc w:val="left"/>
      <w:pPr>
        <w:ind w:left="425" w:hanging="360"/>
      </w:pPr>
      <w:rPr>
        <w:rFonts w:hint="default"/>
      </w:rPr>
    </w:lvl>
    <w:lvl w:ilvl="1" w:tplc="04050017">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6"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65852"/>
    <w:multiLevelType w:val="hybridMultilevel"/>
    <w:tmpl w:val="A442F958"/>
    <w:lvl w:ilvl="0" w:tplc="62EA3AEA">
      <w:start w:val="1"/>
      <w:numFmt w:val="decimal"/>
      <w:lvlText w:val="%1."/>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1"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23" w15:restartNumberingAfterBreak="0">
    <w:nsid w:val="57A17D3A"/>
    <w:multiLevelType w:val="hybridMultilevel"/>
    <w:tmpl w:val="033A25F6"/>
    <w:lvl w:ilvl="0" w:tplc="C85E77E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15:restartNumberingAfterBreak="0">
    <w:nsid w:val="673641A9"/>
    <w:multiLevelType w:val="hybridMultilevel"/>
    <w:tmpl w:val="2E3887EC"/>
    <w:lvl w:ilvl="0" w:tplc="CF047C54">
      <w:start w:val="1"/>
      <w:numFmt w:val="lowerLetter"/>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B50221F"/>
    <w:multiLevelType w:val="hybridMultilevel"/>
    <w:tmpl w:val="6F06C2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4"/>
  </w:num>
  <w:num w:numId="3">
    <w:abstractNumId w:val="11"/>
  </w:num>
  <w:num w:numId="4">
    <w:abstractNumId w:val="13"/>
  </w:num>
  <w:num w:numId="5">
    <w:abstractNumId w:val="8"/>
  </w:num>
  <w:num w:numId="6">
    <w:abstractNumId w:val="16"/>
  </w:num>
  <w:num w:numId="7">
    <w:abstractNumId w:val="27"/>
  </w:num>
  <w:num w:numId="8">
    <w:abstractNumId w:val="22"/>
  </w:num>
  <w:num w:numId="9">
    <w:abstractNumId w:val="5"/>
  </w:num>
  <w:num w:numId="10">
    <w:abstractNumId w:val="20"/>
  </w:num>
  <w:num w:numId="11">
    <w:abstractNumId w:val="4"/>
  </w:num>
  <w:num w:numId="12">
    <w:abstractNumId w:val="9"/>
  </w:num>
  <w:num w:numId="13">
    <w:abstractNumId w:val="18"/>
  </w:num>
  <w:num w:numId="14">
    <w:abstractNumId w:val="17"/>
  </w:num>
  <w:num w:numId="15">
    <w:abstractNumId w:val="6"/>
  </w:num>
  <w:num w:numId="16">
    <w:abstractNumId w:val="21"/>
  </w:num>
  <w:num w:numId="17">
    <w:abstractNumId w:val="10"/>
  </w:num>
  <w:num w:numId="18">
    <w:abstractNumId w:val="24"/>
  </w:num>
  <w:num w:numId="19">
    <w:abstractNumId w:val="12"/>
  </w:num>
  <w:num w:numId="20">
    <w:abstractNumId w:val="0"/>
  </w:num>
  <w:num w:numId="21">
    <w:abstractNumId w:val="26"/>
  </w:num>
  <w:num w:numId="22">
    <w:abstractNumId w:val="25"/>
  </w:num>
  <w:num w:numId="23">
    <w:abstractNumId w:val="19"/>
  </w:num>
  <w:num w:numId="24">
    <w:abstractNumId w:val="1"/>
  </w:num>
  <w:num w:numId="25">
    <w:abstractNumId w:val="2"/>
  </w:num>
  <w:num w:numId="26">
    <w:abstractNumId w:val="3"/>
  </w:num>
  <w:num w:numId="27">
    <w:abstractNumId w:val="15"/>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99B"/>
    <w:rsid w:val="00000C72"/>
    <w:rsid w:val="000058D3"/>
    <w:rsid w:val="00010D01"/>
    <w:rsid w:val="00023889"/>
    <w:rsid w:val="00024767"/>
    <w:rsid w:val="00024ECC"/>
    <w:rsid w:val="0002590B"/>
    <w:rsid w:val="000330D2"/>
    <w:rsid w:val="00045E43"/>
    <w:rsid w:val="00054E50"/>
    <w:rsid w:val="00057716"/>
    <w:rsid w:val="000603C4"/>
    <w:rsid w:val="00062CE4"/>
    <w:rsid w:val="0006627B"/>
    <w:rsid w:val="00072138"/>
    <w:rsid w:val="00075218"/>
    <w:rsid w:val="00075354"/>
    <w:rsid w:val="0007600F"/>
    <w:rsid w:val="00077740"/>
    <w:rsid w:val="00080435"/>
    <w:rsid w:val="00080E1C"/>
    <w:rsid w:val="00083488"/>
    <w:rsid w:val="00084935"/>
    <w:rsid w:val="000A0358"/>
    <w:rsid w:val="000A0E0B"/>
    <w:rsid w:val="000A2D30"/>
    <w:rsid w:val="000A308D"/>
    <w:rsid w:val="000A5CB8"/>
    <w:rsid w:val="000B29C7"/>
    <w:rsid w:val="000B4B01"/>
    <w:rsid w:val="000D6E18"/>
    <w:rsid w:val="000F2CB8"/>
    <w:rsid w:val="00101CFF"/>
    <w:rsid w:val="00102123"/>
    <w:rsid w:val="00111D8C"/>
    <w:rsid w:val="001179CA"/>
    <w:rsid w:val="00121654"/>
    <w:rsid w:val="001239B2"/>
    <w:rsid w:val="00126F30"/>
    <w:rsid w:val="00133186"/>
    <w:rsid w:val="00140B63"/>
    <w:rsid w:val="00140CE7"/>
    <w:rsid w:val="001414B8"/>
    <w:rsid w:val="001452D6"/>
    <w:rsid w:val="0015056D"/>
    <w:rsid w:val="001564F5"/>
    <w:rsid w:val="001723CE"/>
    <w:rsid w:val="001746A7"/>
    <w:rsid w:val="00182610"/>
    <w:rsid w:val="00183AB8"/>
    <w:rsid w:val="00185107"/>
    <w:rsid w:val="0019310E"/>
    <w:rsid w:val="0019346A"/>
    <w:rsid w:val="001A3C0C"/>
    <w:rsid w:val="001A5B59"/>
    <w:rsid w:val="001C1E0F"/>
    <w:rsid w:val="001C2D06"/>
    <w:rsid w:val="001D0A24"/>
    <w:rsid w:val="001D6434"/>
    <w:rsid w:val="001D6EC0"/>
    <w:rsid w:val="001E231A"/>
    <w:rsid w:val="001E432E"/>
    <w:rsid w:val="001F3C19"/>
    <w:rsid w:val="00204546"/>
    <w:rsid w:val="00204894"/>
    <w:rsid w:val="00204A17"/>
    <w:rsid w:val="00207B18"/>
    <w:rsid w:val="00211978"/>
    <w:rsid w:val="00211D2E"/>
    <w:rsid w:val="00215047"/>
    <w:rsid w:val="00222128"/>
    <w:rsid w:val="00231386"/>
    <w:rsid w:val="002350C1"/>
    <w:rsid w:val="0024194A"/>
    <w:rsid w:val="002445F3"/>
    <w:rsid w:val="00244BD4"/>
    <w:rsid w:val="00247ED6"/>
    <w:rsid w:val="002509BD"/>
    <w:rsid w:val="00263270"/>
    <w:rsid w:val="002639C7"/>
    <w:rsid w:val="0026734E"/>
    <w:rsid w:val="00271BCB"/>
    <w:rsid w:val="00280FFE"/>
    <w:rsid w:val="0028375B"/>
    <w:rsid w:val="00285B0D"/>
    <w:rsid w:val="00287693"/>
    <w:rsid w:val="002948C3"/>
    <w:rsid w:val="002A4F6D"/>
    <w:rsid w:val="002B657B"/>
    <w:rsid w:val="002B6923"/>
    <w:rsid w:val="002C0523"/>
    <w:rsid w:val="002C2A7E"/>
    <w:rsid w:val="002C4E81"/>
    <w:rsid w:val="002D6E5E"/>
    <w:rsid w:val="002E0281"/>
    <w:rsid w:val="002E31CC"/>
    <w:rsid w:val="002E601C"/>
    <w:rsid w:val="002F0600"/>
    <w:rsid w:val="002F410A"/>
    <w:rsid w:val="002F568A"/>
    <w:rsid w:val="003008B6"/>
    <w:rsid w:val="0030426F"/>
    <w:rsid w:val="00305F6D"/>
    <w:rsid w:val="00307489"/>
    <w:rsid w:val="003128DB"/>
    <w:rsid w:val="003145D8"/>
    <w:rsid w:val="0031562D"/>
    <w:rsid w:val="00324379"/>
    <w:rsid w:val="00334C47"/>
    <w:rsid w:val="00335F61"/>
    <w:rsid w:val="00344CB5"/>
    <w:rsid w:val="00355DA7"/>
    <w:rsid w:val="00356696"/>
    <w:rsid w:val="00360AFB"/>
    <w:rsid w:val="00361EA0"/>
    <w:rsid w:val="00372338"/>
    <w:rsid w:val="003765DF"/>
    <w:rsid w:val="00380991"/>
    <w:rsid w:val="00384708"/>
    <w:rsid w:val="00386059"/>
    <w:rsid w:val="0039131B"/>
    <w:rsid w:val="00393377"/>
    <w:rsid w:val="0039403B"/>
    <w:rsid w:val="003A5633"/>
    <w:rsid w:val="003A612F"/>
    <w:rsid w:val="003A6858"/>
    <w:rsid w:val="003A72B8"/>
    <w:rsid w:val="003B671E"/>
    <w:rsid w:val="003B6FDA"/>
    <w:rsid w:val="003C74D4"/>
    <w:rsid w:val="003D2612"/>
    <w:rsid w:val="003D2ACF"/>
    <w:rsid w:val="003D55D0"/>
    <w:rsid w:val="003D7939"/>
    <w:rsid w:val="003E163F"/>
    <w:rsid w:val="003E3017"/>
    <w:rsid w:val="003E637B"/>
    <w:rsid w:val="003E6C42"/>
    <w:rsid w:val="003F1784"/>
    <w:rsid w:val="003F1B7A"/>
    <w:rsid w:val="003F2697"/>
    <w:rsid w:val="003F3E58"/>
    <w:rsid w:val="0040057B"/>
    <w:rsid w:val="00402D0C"/>
    <w:rsid w:val="00403C37"/>
    <w:rsid w:val="0040445D"/>
    <w:rsid w:val="00406F6C"/>
    <w:rsid w:val="00407B0B"/>
    <w:rsid w:val="00416455"/>
    <w:rsid w:val="004377A5"/>
    <w:rsid w:val="004418D7"/>
    <w:rsid w:val="00442E99"/>
    <w:rsid w:val="00457E11"/>
    <w:rsid w:val="004639B0"/>
    <w:rsid w:val="004716E0"/>
    <w:rsid w:val="00474286"/>
    <w:rsid w:val="00477B57"/>
    <w:rsid w:val="00481FA1"/>
    <w:rsid w:val="00497341"/>
    <w:rsid w:val="004A0051"/>
    <w:rsid w:val="004A500E"/>
    <w:rsid w:val="004A739A"/>
    <w:rsid w:val="004B6ADF"/>
    <w:rsid w:val="004C3C73"/>
    <w:rsid w:val="004C4AD9"/>
    <w:rsid w:val="004D0DDF"/>
    <w:rsid w:val="004D56F6"/>
    <w:rsid w:val="004E0A1B"/>
    <w:rsid w:val="004F07F6"/>
    <w:rsid w:val="004F2757"/>
    <w:rsid w:val="004F65BD"/>
    <w:rsid w:val="004F694D"/>
    <w:rsid w:val="005044BD"/>
    <w:rsid w:val="00506B2B"/>
    <w:rsid w:val="00507401"/>
    <w:rsid w:val="00510D32"/>
    <w:rsid w:val="0053058D"/>
    <w:rsid w:val="00532020"/>
    <w:rsid w:val="00535EC1"/>
    <w:rsid w:val="00537596"/>
    <w:rsid w:val="0054202C"/>
    <w:rsid w:val="005428AA"/>
    <w:rsid w:val="00543101"/>
    <w:rsid w:val="0054515F"/>
    <w:rsid w:val="005531FC"/>
    <w:rsid w:val="005559D7"/>
    <w:rsid w:val="005756E0"/>
    <w:rsid w:val="0058254E"/>
    <w:rsid w:val="005844D5"/>
    <w:rsid w:val="00593878"/>
    <w:rsid w:val="00596B92"/>
    <w:rsid w:val="005C2A8B"/>
    <w:rsid w:val="005C4444"/>
    <w:rsid w:val="005C6A39"/>
    <w:rsid w:val="005C6E1B"/>
    <w:rsid w:val="005D0E74"/>
    <w:rsid w:val="005D5779"/>
    <w:rsid w:val="005E0272"/>
    <w:rsid w:val="005E5307"/>
    <w:rsid w:val="005E6EB3"/>
    <w:rsid w:val="005F06C3"/>
    <w:rsid w:val="005F2F3D"/>
    <w:rsid w:val="00603947"/>
    <w:rsid w:val="00603D43"/>
    <w:rsid w:val="006156C7"/>
    <w:rsid w:val="006164AF"/>
    <w:rsid w:val="00617249"/>
    <w:rsid w:val="0062048B"/>
    <w:rsid w:val="00622012"/>
    <w:rsid w:val="00622A90"/>
    <w:rsid w:val="00625E82"/>
    <w:rsid w:val="00626234"/>
    <w:rsid w:val="00635925"/>
    <w:rsid w:val="00635D3B"/>
    <w:rsid w:val="00641572"/>
    <w:rsid w:val="00642971"/>
    <w:rsid w:val="006442C5"/>
    <w:rsid w:val="00654F8F"/>
    <w:rsid w:val="00657D5C"/>
    <w:rsid w:val="00660544"/>
    <w:rsid w:val="00663762"/>
    <w:rsid w:val="006679A6"/>
    <w:rsid w:val="006706F6"/>
    <w:rsid w:val="00671EDE"/>
    <w:rsid w:val="006723F0"/>
    <w:rsid w:val="00674983"/>
    <w:rsid w:val="00685CB1"/>
    <w:rsid w:val="006970DC"/>
    <w:rsid w:val="006A3F0F"/>
    <w:rsid w:val="006A427A"/>
    <w:rsid w:val="006A5E3D"/>
    <w:rsid w:val="006B383E"/>
    <w:rsid w:val="006C379F"/>
    <w:rsid w:val="006E034B"/>
    <w:rsid w:val="006E1DA5"/>
    <w:rsid w:val="006E3426"/>
    <w:rsid w:val="006E3FA0"/>
    <w:rsid w:val="006E7A80"/>
    <w:rsid w:val="006F2A46"/>
    <w:rsid w:val="0070129C"/>
    <w:rsid w:val="00702F97"/>
    <w:rsid w:val="00705A0C"/>
    <w:rsid w:val="00706990"/>
    <w:rsid w:val="00707948"/>
    <w:rsid w:val="007109DC"/>
    <w:rsid w:val="007132B1"/>
    <w:rsid w:val="00716C96"/>
    <w:rsid w:val="00716CC2"/>
    <w:rsid w:val="00724F99"/>
    <w:rsid w:val="007250DE"/>
    <w:rsid w:val="00725834"/>
    <w:rsid w:val="0073531E"/>
    <w:rsid w:val="00737504"/>
    <w:rsid w:val="00737EFC"/>
    <w:rsid w:val="0074444F"/>
    <w:rsid w:val="007500DE"/>
    <w:rsid w:val="00752AA1"/>
    <w:rsid w:val="00762DE0"/>
    <w:rsid w:val="0076490F"/>
    <w:rsid w:val="007675CC"/>
    <w:rsid w:val="007730E8"/>
    <w:rsid w:val="00787CC9"/>
    <w:rsid w:val="00787FCC"/>
    <w:rsid w:val="00792269"/>
    <w:rsid w:val="007928B1"/>
    <w:rsid w:val="00793368"/>
    <w:rsid w:val="00793C71"/>
    <w:rsid w:val="0079404D"/>
    <w:rsid w:val="00796F9F"/>
    <w:rsid w:val="00797A43"/>
    <w:rsid w:val="007A0A18"/>
    <w:rsid w:val="007A5B1D"/>
    <w:rsid w:val="007B3897"/>
    <w:rsid w:val="007B4BEE"/>
    <w:rsid w:val="007B4D76"/>
    <w:rsid w:val="007B768D"/>
    <w:rsid w:val="007B7C96"/>
    <w:rsid w:val="007C3A6A"/>
    <w:rsid w:val="007C46DA"/>
    <w:rsid w:val="007C47E1"/>
    <w:rsid w:val="007C6083"/>
    <w:rsid w:val="007E0254"/>
    <w:rsid w:val="007E06F0"/>
    <w:rsid w:val="007E702C"/>
    <w:rsid w:val="007F7170"/>
    <w:rsid w:val="00810D99"/>
    <w:rsid w:val="00823A65"/>
    <w:rsid w:val="00823CE9"/>
    <w:rsid w:val="00826AA7"/>
    <w:rsid w:val="00833095"/>
    <w:rsid w:val="008330FA"/>
    <w:rsid w:val="00833A17"/>
    <w:rsid w:val="00835378"/>
    <w:rsid w:val="00841694"/>
    <w:rsid w:val="00841BFC"/>
    <w:rsid w:val="008455A5"/>
    <w:rsid w:val="0085010D"/>
    <w:rsid w:val="00850AB3"/>
    <w:rsid w:val="00851FCD"/>
    <w:rsid w:val="00855F9C"/>
    <w:rsid w:val="008629C1"/>
    <w:rsid w:val="00865F52"/>
    <w:rsid w:val="00867DCA"/>
    <w:rsid w:val="008704F9"/>
    <w:rsid w:val="00873C37"/>
    <w:rsid w:val="0087683A"/>
    <w:rsid w:val="00883C95"/>
    <w:rsid w:val="0088492C"/>
    <w:rsid w:val="00890F3C"/>
    <w:rsid w:val="00890F6C"/>
    <w:rsid w:val="00894AC5"/>
    <w:rsid w:val="008A232D"/>
    <w:rsid w:val="008B030D"/>
    <w:rsid w:val="008B1C41"/>
    <w:rsid w:val="008B3606"/>
    <w:rsid w:val="008B4A97"/>
    <w:rsid w:val="008B5942"/>
    <w:rsid w:val="008B61AC"/>
    <w:rsid w:val="008B767C"/>
    <w:rsid w:val="008C0BA8"/>
    <w:rsid w:val="008C2033"/>
    <w:rsid w:val="008C4A1D"/>
    <w:rsid w:val="008C72E4"/>
    <w:rsid w:val="008D64FB"/>
    <w:rsid w:val="008E2C81"/>
    <w:rsid w:val="008E37DB"/>
    <w:rsid w:val="008F48E7"/>
    <w:rsid w:val="009034BB"/>
    <w:rsid w:val="00907222"/>
    <w:rsid w:val="00912552"/>
    <w:rsid w:val="00921C1B"/>
    <w:rsid w:val="0093394F"/>
    <w:rsid w:val="009345C1"/>
    <w:rsid w:val="00934874"/>
    <w:rsid w:val="00935072"/>
    <w:rsid w:val="00935BBD"/>
    <w:rsid w:val="0095003C"/>
    <w:rsid w:val="00954204"/>
    <w:rsid w:val="009569FD"/>
    <w:rsid w:val="0096488D"/>
    <w:rsid w:val="00971AC0"/>
    <w:rsid w:val="009806F8"/>
    <w:rsid w:val="00982185"/>
    <w:rsid w:val="00983F0F"/>
    <w:rsid w:val="009921EF"/>
    <w:rsid w:val="00992698"/>
    <w:rsid w:val="009977F2"/>
    <w:rsid w:val="00997E15"/>
    <w:rsid w:val="009A51BB"/>
    <w:rsid w:val="009A77CC"/>
    <w:rsid w:val="009B43F5"/>
    <w:rsid w:val="009B56A5"/>
    <w:rsid w:val="009C5C25"/>
    <w:rsid w:val="009D2990"/>
    <w:rsid w:val="009D7FA4"/>
    <w:rsid w:val="009E0824"/>
    <w:rsid w:val="009E180C"/>
    <w:rsid w:val="009E4161"/>
    <w:rsid w:val="009E783D"/>
    <w:rsid w:val="009F087B"/>
    <w:rsid w:val="009F28BE"/>
    <w:rsid w:val="009F6B50"/>
    <w:rsid w:val="009F6E13"/>
    <w:rsid w:val="00A02ED0"/>
    <w:rsid w:val="00A047B7"/>
    <w:rsid w:val="00A052E9"/>
    <w:rsid w:val="00A067FE"/>
    <w:rsid w:val="00A16FF2"/>
    <w:rsid w:val="00A26B14"/>
    <w:rsid w:val="00A3030C"/>
    <w:rsid w:val="00A330C5"/>
    <w:rsid w:val="00A36582"/>
    <w:rsid w:val="00A43B64"/>
    <w:rsid w:val="00A50142"/>
    <w:rsid w:val="00A526BE"/>
    <w:rsid w:val="00A56C0F"/>
    <w:rsid w:val="00A676E1"/>
    <w:rsid w:val="00A8473E"/>
    <w:rsid w:val="00A849FF"/>
    <w:rsid w:val="00A95E03"/>
    <w:rsid w:val="00A96DCD"/>
    <w:rsid w:val="00AA15DB"/>
    <w:rsid w:val="00AA7E98"/>
    <w:rsid w:val="00AB282E"/>
    <w:rsid w:val="00AB3D44"/>
    <w:rsid w:val="00AB57F9"/>
    <w:rsid w:val="00AB6D64"/>
    <w:rsid w:val="00AC4D0B"/>
    <w:rsid w:val="00AC58B3"/>
    <w:rsid w:val="00AC5B95"/>
    <w:rsid w:val="00AD4FF0"/>
    <w:rsid w:val="00AD73E9"/>
    <w:rsid w:val="00AE0FE6"/>
    <w:rsid w:val="00AE2E0A"/>
    <w:rsid w:val="00AE571D"/>
    <w:rsid w:val="00AF4D8A"/>
    <w:rsid w:val="00B201DC"/>
    <w:rsid w:val="00B249B8"/>
    <w:rsid w:val="00B25D57"/>
    <w:rsid w:val="00B31156"/>
    <w:rsid w:val="00B33FEB"/>
    <w:rsid w:val="00B3435B"/>
    <w:rsid w:val="00B3584D"/>
    <w:rsid w:val="00B54B71"/>
    <w:rsid w:val="00B615D1"/>
    <w:rsid w:val="00B7127E"/>
    <w:rsid w:val="00B71380"/>
    <w:rsid w:val="00B72F80"/>
    <w:rsid w:val="00B73823"/>
    <w:rsid w:val="00B73CC3"/>
    <w:rsid w:val="00B7550C"/>
    <w:rsid w:val="00B764FF"/>
    <w:rsid w:val="00B90D26"/>
    <w:rsid w:val="00B928AD"/>
    <w:rsid w:val="00B9748B"/>
    <w:rsid w:val="00BA38EF"/>
    <w:rsid w:val="00BA3C52"/>
    <w:rsid w:val="00BA4EA1"/>
    <w:rsid w:val="00BB5D8D"/>
    <w:rsid w:val="00BB75D0"/>
    <w:rsid w:val="00BC1B9D"/>
    <w:rsid w:val="00BC6BAA"/>
    <w:rsid w:val="00BD0478"/>
    <w:rsid w:val="00BE7C82"/>
    <w:rsid w:val="00BF43FD"/>
    <w:rsid w:val="00BF6DF6"/>
    <w:rsid w:val="00C00D31"/>
    <w:rsid w:val="00C0389F"/>
    <w:rsid w:val="00C10179"/>
    <w:rsid w:val="00C15DC7"/>
    <w:rsid w:val="00C174A5"/>
    <w:rsid w:val="00C20B1C"/>
    <w:rsid w:val="00C32AD6"/>
    <w:rsid w:val="00C40A86"/>
    <w:rsid w:val="00C42022"/>
    <w:rsid w:val="00C45975"/>
    <w:rsid w:val="00C45ABA"/>
    <w:rsid w:val="00C5788C"/>
    <w:rsid w:val="00C6209D"/>
    <w:rsid w:val="00C707DB"/>
    <w:rsid w:val="00C72D7B"/>
    <w:rsid w:val="00C7623B"/>
    <w:rsid w:val="00C8480E"/>
    <w:rsid w:val="00C86E03"/>
    <w:rsid w:val="00C943D2"/>
    <w:rsid w:val="00C95374"/>
    <w:rsid w:val="00CA16B0"/>
    <w:rsid w:val="00CA487B"/>
    <w:rsid w:val="00CA72CF"/>
    <w:rsid w:val="00CA7DEE"/>
    <w:rsid w:val="00CC728C"/>
    <w:rsid w:val="00CC76E4"/>
    <w:rsid w:val="00CD02DD"/>
    <w:rsid w:val="00CD3C3C"/>
    <w:rsid w:val="00CE13D3"/>
    <w:rsid w:val="00CF0088"/>
    <w:rsid w:val="00CF0148"/>
    <w:rsid w:val="00CF08BF"/>
    <w:rsid w:val="00CF0BA5"/>
    <w:rsid w:val="00CF35A0"/>
    <w:rsid w:val="00CF3CC3"/>
    <w:rsid w:val="00CF5899"/>
    <w:rsid w:val="00CF5A32"/>
    <w:rsid w:val="00D164C2"/>
    <w:rsid w:val="00D2261F"/>
    <w:rsid w:val="00D344BC"/>
    <w:rsid w:val="00D34D0C"/>
    <w:rsid w:val="00D36F12"/>
    <w:rsid w:val="00D377B6"/>
    <w:rsid w:val="00D4192C"/>
    <w:rsid w:val="00D47E23"/>
    <w:rsid w:val="00D555A4"/>
    <w:rsid w:val="00D603C4"/>
    <w:rsid w:val="00D67CE5"/>
    <w:rsid w:val="00D7232C"/>
    <w:rsid w:val="00D9091F"/>
    <w:rsid w:val="00D93A2C"/>
    <w:rsid w:val="00D97922"/>
    <w:rsid w:val="00DA44B9"/>
    <w:rsid w:val="00DA4A34"/>
    <w:rsid w:val="00DA6621"/>
    <w:rsid w:val="00DC06DF"/>
    <w:rsid w:val="00DC0AB1"/>
    <w:rsid w:val="00DC1DC7"/>
    <w:rsid w:val="00DC59CA"/>
    <w:rsid w:val="00DC691D"/>
    <w:rsid w:val="00DC717E"/>
    <w:rsid w:val="00DD5276"/>
    <w:rsid w:val="00DE5BFF"/>
    <w:rsid w:val="00DF0D58"/>
    <w:rsid w:val="00DF204D"/>
    <w:rsid w:val="00DF468F"/>
    <w:rsid w:val="00DF4EE9"/>
    <w:rsid w:val="00E015F7"/>
    <w:rsid w:val="00E027C2"/>
    <w:rsid w:val="00E0738B"/>
    <w:rsid w:val="00E07ABB"/>
    <w:rsid w:val="00E1076D"/>
    <w:rsid w:val="00E1138E"/>
    <w:rsid w:val="00E11CA8"/>
    <w:rsid w:val="00E20CC1"/>
    <w:rsid w:val="00E21967"/>
    <w:rsid w:val="00E25FD1"/>
    <w:rsid w:val="00E26DD0"/>
    <w:rsid w:val="00E34DA9"/>
    <w:rsid w:val="00E355EC"/>
    <w:rsid w:val="00E53FC2"/>
    <w:rsid w:val="00E57984"/>
    <w:rsid w:val="00E605E3"/>
    <w:rsid w:val="00E6344C"/>
    <w:rsid w:val="00E762F1"/>
    <w:rsid w:val="00E7674E"/>
    <w:rsid w:val="00E81B89"/>
    <w:rsid w:val="00E82431"/>
    <w:rsid w:val="00E82AF5"/>
    <w:rsid w:val="00E8305A"/>
    <w:rsid w:val="00E853C6"/>
    <w:rsid w:val="00E86903"/>
    <w:rsid w:val="00E94B5D"/>
    <w:rsid w:val="00E96A20"/>
    <w:rsid w:val="00EA1FCF"/>
    <w:rsid w:val="00EA4F06"/>
    <w:rsid w:val="00EA6DAF"/>
    <w:rsid w:val="00EB799B"/>
    <w:rsid w:val="00EC0861"/>
    <w:rsid w:val="00EC5BB7"/>
    <w:rsid w:val="00EC6A82"/>
    <w:rsid w:val="00ED2A8E"/>
    <w:rsid w:val="00ED36A9"/>
    <w:rsid w:val="00ED5306"/>
    <w:rsid w:val="00ED6852"/>
    <w:rsid w:val="00EE35D2"/>
    <w:rsid w:val="00EE4219"/>
    <w:rsid w:val="00EE74C2"/>
    <w:rsid w:val="00EF017D"/>
    <w:rsid w:val="00EF2DD9"/>
    <w:rsid w:val="00EF2F45"/>
    <w:rsid w:val="00F019F6"/>
    <w:rsid w:val="00F05687"/>
    <w:rsid w:val="00F05ED7"/>
    <w:rsid w:val="00F074E2"/>
    <w:rsid w:val="00F11E52"/>
    <w:rsid w:val="00F1522F"/>
    <w:rsid w:val="00F15E32"/>
    <w:rsid w:val="00F23B43"/>
    <w:rsid w:val="00F241D6"/>
    <w:rsid w:val="00F25353"/>
    <w:rsid w:val="00F3075E"/>
    <w:rsid w:val="00F43156"/>
    <w:rsid w:val="00F44ABC"/>
    <w:rsid w:val="00F4701F"/>
    <w:rsid w:val="00F50617"/>
    <w:rsid w:val="00F51F9B"/>
    <w:rsid w:val="00F565EE"/>
    <w:rsid w:val="00F607F2"/>
    <w:rsid w:val="00F6245E"/>
    <w:rsid w:val="00F74CA6"/>
    <w:rsid w:val="00F8026D"/>
    <w:rsid w:val="00F82295"/>
    <w:rsid w:val="00F82B80"/>
    <w:rsid w:val="00F96261"/>
    <w:rsid w:val="00FA6938"/>
    <w:rsid w:val="00FC3244"/>
    <w:rsid w:val="00FC40DF"/>
    <w:rsid w:val="00FC491A"/>
    <w:rsid w:val="00FC4F8F"/>
    <w:rsid w:val="00FC6DF1"/>
    <w:rsid w:val="00FC7E4A"/>
    <w:rsid w:val="00FD4E09"/>
    <w:rsid w:val="00FE44EA"/>
    <w:rsid w:val="00FE5BE4"/>
    <w:rsid w:val="00FF16DE"/>
    <w:rsid w:val="00FF6A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F7CB5B"/>
  <w15:docId w15:val="{C0D71F5E-9819-4A26-B82E-5405F95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1">
    <w:name w:val="heading 1"/>
    <w:basedOn w:val="Normln"/>
    <w:next w:val="Normln"/>
    <w:link w:val="Nadpis1Char"/>
    <w:qFormat/>
    <w:rsid w:val="004B6ADF"/>
    <w:pPr>
      <w:keepNext/>
      <w:spacing w:before="240" w:after="60"/>
      <w:outlineLvl w:val="0"/>
    </w:pPr>
    <w:rPr>
      <w:rFonts w:ascii="Cambria" w:hAnsi="Cambria" w:cs="Times New Roman"/>
      <w:b/>
      <w:bCs/>
      <w:kern w:val="32"/>
      <w:sz w:val="32"/>
      <w:szCs w:val="32"/>
    </w:rPr>
  </w:style>
  <w:style w:type="paragraph" w:styleId="Nadpis4">
    <w:name w:val="heading 4"/>
    <w:basedOn w:val="Normln"/>
    <w:next w:val="Normln"/>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796F9F"/>
    <w:rPr>
      <w:sz w:val="16"/>
      <w:szCs w:val="16"/>
    </w:rPr>
  </w:style>
  <w:style w:type="paragraph" w:styleId="Textkomente">
    <w:name w:val="annotation text"/>
    <w:basedOn w:val="Normln"/>
    <w:link w:val="TextkomenteChar"/>
    <w:semiHidden/>
    <w:rsid w:val="00796F9F"/>
  </w:style>
  <w:style w:type="paragraph" w:styleId="Pedmtkomente">
    <w:name w:val="annotation subject"/>
    <w:basedOn w:val="Textkomente"/>
    <w:next w:val="Textkomente"/>
    <w:semiHidden/>
    <w:rsid w:val="00796F9F"/>
    <w:rPr>
      <w:b/>
      <w:bCs/>
    </w:rPr>
  </w:style>
  <w:style w:type="paragraph" w:styleId="Textbubliny">
    <w:name w:val="Balloon Text"/>
    <w:basedOn w:val="Normln"/>
    <w:semiHidden/>
    <w:rsid w:val="00796F9F"/>
    <w:rPr>
      <w:rFonts w:ascii="Tahoma" w:hAnsi="Tahoma" w:cs="Tahoma"/>
      <w:sz w:val="16"/>
      <w:szCs w:val="16"/>
    </w:rPr>
  </w:style>
  <w:style w:type="character" w:styleId="Hypertextovodkaz">
    <w:name w:val="Hyperlink"/>
    <w:rsid w:val="00C6209D"/>
    <w:rPr>
      <w:color w:val="0000FF"/>
      <w:u w:val="single"/>
    </w:rPr>
  </w:style>
  <w:style w:type="character" w:customStyle="1" w:styleId="Nadpis1Char">
    <w:name w:val="Nadpis 1 Char"/>
    <w:link w:val="Nadpis1"/>
    <w:rsid w:val="004B6ADF"/>
    <w:rPr>
      <w:rFonts w:ascii="Cambria" w:eastAsia="Times New Roman" w:hAnsi="Cambria" w:cs="Times New Roman"/>
      <w:b/>
      <w:bCs/>
      <w:kern w:val="32"/>
      <w:sz w:val="32"/>
      <w:szCs w:val="32"/>
    </w:rPr>
  </w:style>
  <w:style w:type="paragraph" w:styleId="Nzev">
    <w:name w:val="Title"/>
    <w:basedOn w:val="Normln"/>
    <w:next w:val="Normln"/>
    <w:link w:val="NzevChar"/>
    <w:qFormat/>
    <w:rsid w:val="004B6ADF"/>
    <w:pPr>
      <w:spacing w:before="240" w:after="60"/>
      <w:jc w:val="center"/>
      <w:outlineLvl w:val="0"/>
    </w:pPr>
    <w:rPr>
      <w:rFonts w:ascii="Cambria" w:hAnsi="Cambria" w:cs="Times New Roman"/>
      <w:b/>
      <w:bCs/>
      <w:kern w:val="28"/>
      <w:sz w:val="32"/>
      <w:szCs w:val="32"/>
    </w:rPr>
  </w:style>
  <w:style w:type="character" w:customStyle="1" w:styleId="NzevChar">
    <w:name w:val="Název Char"/>
    <w:link w:val="Nzev"/>
    <w:rsid w:val="004B6ADF"/>
    <w:rPr>
      <w:rFonts w:ascii="Cambria" w:eastAsia="Times New Roman" w:hAnsi="Cambria" w:cs="Times New Roman"/>
      <w:b/>
      <w:bCs/>
      <w:kern w:val="28"/>
      <w:sz w:val="32"/>
      <w:szCs w:val="32"/>
    </w:rPr>
  </w:style>
  <w:style w:type="character" w:styleId="Siln">
    <w:name w:val="Strong"/>
    <w:uiPriority w:val="22"/>
    <w:qFormat/>
    <w:rsid w:val="00724F99"/>
    <w:rPr>
      <w:b/>
      <w:bCs/>
    </w:rPr>
  </w:style>
  <w:style w:type="paragraph" w:styleId="Odstavecseseznamem">
    <w:name w:val="List Paragraph"/>
    <w:basedOn w:val="Normln"/>
    <w:uiPriority w:val="34"/>
    <w:qFormat/>
    <w:rsid w:val="00204A17"/>
    <w:pPr>
      <w:ind w:left="720"/>
      <w:contextualSpacing/>
    </w:pPr>
  </w:style>
  <w:style w:type="paragraph" w:styleId="Zhlav">
    <w:name w:val="header"/>
    <w:basedOn w:val="Normln"/>
    <w:link w:val="ZhlavChar"/>
    <w:unhideWhenUsed/>
    <w:rsid w:val="00BA4EA1"/>
    <w:pPr>
      <w:tabs>
        <w:tab w:val="center" w:pos="4536"/>
        <w:tab w:val="right" w:pos="9072"/>
      </w:tabs>
    </w:pPr>
  </w:style>
  <w:style w:type="character" w:customStyle="1" w:styleId="ZhlavChar">
    <w:name w:val="Záhlaví Char"/>
    <w:basedOn w:val="Standardnpsmoodstavce"/>
    <w:link w:val="Zhlav"/>
    <w:rsid w:val="00BA4EA1"/>
    <w:rPr>
      <w:rFonts w:ascii="Arial" w:hAnsi="Arial" w:cs="Arial"/>
    </w:rPr>
  </w:style>
  <w:style w:type="paragraph" w:styleId="Zpat">
    <w:name w:val="footer"/>
    <w:basedOn w:val="Normln"/>
    <w:link w:val="ZpatChar"/>
    <w:uiPriority w:val="99"/>
    <w:unhideWhenUsed/>
    <w:rsid w:val="00BA4EA1"/>
    <w:pPr>
      <w:tabs>
        <w:tab w:val="center" w:pos="4536"/>
        <w:tab w:val="right" w:pos="9072"/>
      </w:tabs>
    </w:pPr>
  </w:style>
  <w:style w:type="character" w:customStyle="1" w:styleId="ZpatChar">
    <w:name w:val="Zápatí Char"/>
    <w:basedOn w:val="Standardnpsmoodstavce"/>
    <w:link w:val="Zpat"/>
    <w:uiPriority w:val="99"/>
    <w:rsid w:val="00BA4EA1"/>
    <w:rPr>
      <w:rFonts w:ascii="Arial" w:hAnsi="Arial" w:cs="Arial"/>
    </w:rPr>
  </w:style>
  <w:style w:type="paragraph" w:styleId="slovanseznam">
    <w:name w:val="List Number"/>
    <w:basedOn w:val="Normln"/>
    <w:rsid w:val="0096488D"/>
    <w:pPr>
      <w:widowControl/>
      <w:numPr>
        <w:numId w:val="20"/>
      </w:numPr>
      <w:autoSpaceDE/>
      <w:autoSpaceDN/>
      <w:adjustRightInd/>
    </w:pPr>
    <w:rPr>
      <w:rFonts w:ascii="Times New Roman" w:hAnsi="Times New Roman" w:cs="Times New Roman"/>
      <w:sz w:val="24"/>
      <w:szCs w:val="24"/>
    </w:rPr>
  </w:style>
  <w:style w:type="character" w:customStyle="1" w:styleId="TextkomenteChar">
    <w:name w:val="Text komentáře Char"/>
    <w:basedOn w:val="Standardnpsmoodstavce"/>
    <w:link w:val="Textkomente"/>
    <w:semiHidden/>
    <w:rsid w:val="007B7C96"/>
    <w:rPr>
      <w:rFonts w:ascii="Arial" w:hAnsi="Arial" w:cs="Arial"/>
    </w:rPr>
  </w:style>
  <w:style w:type="paragraph" w:styleId="Zkladntext">
    <w:name w:val="Body Text"/>
    <w:basedOn w:val="Normln"/>
    <w:link w:val="ZkladntextChar"/>
    <w:uiPriority w:val="1"/>
    <w:qFormat/>
    <w:rsid w:val="00CF0088"/>
    <w:pPr>
      <w:spacing w:before="119"/>
      <w:ind w:left="436" w:hanging="321"/>
    </w:pPr>
    <w:rPr>
      <w:rFonts w:ascii="Times New Roman" w:eastAsiaTheme="minorEastAsia" w:hAnsi="Times New Roman" w:cs="Times New Roman"/>
    </w:rPr>
  </w:style>
  <w:style w:type="character" w:customStyle="1" w:styleId="ZkladntextChar">
    <w:name w:val="Základní text Char"/>
    <w:basedOn w:val="Standardnpsmoodstavce"/>
    <w:link w:val="Zkladntext"/>
    <w:uiPriority w:val="99"/>
    <w:rsid w:val="00CF0088"/>
    <w:rPr>
      <w:rFonts w:eastAsiaTheme="minorEastAsia"/>
    </w:rPr>
  </w:style>
  <w:style w:type="character" w:styleId="Sledovanodkaz">
    <w:name w:val="FollowedHyperlink"/>
    <w:basedOn w:val="Standardnpsmoodstavce"/>
    <w:semiHidden/>
    <w:unhideWhenUsed/>
    <w:rsid w:val="00384708"/>
    <w:rPr>
      <w:color w:val="800080" w:themeColor="followedHyperlink"/>
      <w:u w:val="single"/>
    </w:rPr>
  </w:style>
  <w:style w:type="character" w:customStyle="1" w:styleId="Nevyeenzmnka1">
    <w:name w:val="Nevyřešená zmínka1"/>
    <w:basedOn w:val="Standardnpsmoodstavce"/>
    <w:uiPriority w:val="99"/>
    <w:semiHidden/>
    <w:unhideWhenUsed/>
    <w:rsid w:val="0088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93290">
      <w:bodyDiv w:val="1"/>
      <w:marLeft w:val="0"/>
      <w:marRight w:val="0"/>
      <w:marTop w:val="0"/>
      <w:marBottom w:val="0"/>
      <w:divBdr>
        <w:top w:val="none" w:sz="0" w:space="0" w:color="auto"/>
        <w:left w:val="none" w:sz="0" w:space="0" w:color="auto"/>
        <w:bottom w:val="none" w:sz="0" w:space="0" w:color="auto"/>
        <w:right w:val="none" w:sz="0" w:space="0" w:color="auto"/>
      </w:divBdr>
    </w:div>
    <w:div w:id="828062727">
      <w:bodyDiv w:val="1"/>
      <w:marLeft w:val="0"/>
      <w:marRight w:val="0"/>
      <w:marTop w:val="0"/>
      <w:marBottom w:val="0"/>
      <w:divBdr>
        <w:top w:val="none" w:sz="0" w:space="0" w:color="auto"/>
        <w:left w:val="none" w:sz="0" w:space="0" w:color="auto"/>
        <w:bottom w:val="none" w:sz="0" w:space="0" w:color="auto"/>
        <w:right w:val="none" w:sz="0" w:space="0" w:color="auto"/>
      </w:divBdr>
    </w:div>
    <w:div w:id="1267731917">
      <w:bodyDiv w:val="1"/>
      <w:marLeft w:val="0"/>
      <w:marRight w:val="0"/>
      <w:marTop w:val="0"/>
      <w:marBottom w:val="0"/>
      <w:divBdr>
        <w:top w:val="none" w:sz="0" w:space="0" w:color="auto"/>
        <w:left w:val="none" w:sz="0" w:space="0" w:color="auto"/>
        <w:bottom w:val="none" w:sz="0" w:space="0" w:color="auto"/>
        <w:right w:val="none" w:sz="0" w:space="0" w:color="auto"/>
      </w:divBdr>
    </w:div>
    <w:div w:id="1402868307">
      <w:bodyDiv w:val="1"/>
      <w:marLeft w:val="0"/>
      <w:marRight w:val="0"/>
      <w:marTop w:val="0"/>
      <w:marBottom w:val="0"/>
      <w:divBdr>
        <w:top w:val="none" w:sz="0" w:space="0" w:color="auto"/>
        <w:left w:val="none" w:sz="0" w:space="0" w:color="auto"/>
        <w:bottom w:val="none" w:sz="0" w:space="0" w:color="auto"/>
        <w:right w:val="none" w:sz="0" w:space="0" w:color="auto"/>
      </w:divBdr>
    </w:div>
    <w:div w:id="14615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e.gov.cz/public/portal/-q331419---Lh1E2KFI/zadavaci-dokumentace-pro-verejnou-soutez?_linka=a5615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e.gov.cz/public/portal/-q331419---Lh1E2KFI/zadavaci-dokumentace-pro-verejnou-soutez?_linka=a5615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ta.tacr.cz/" TargetMode="External"/><Relationship Id="rId4" Type="http://schemas.openxmlformats.org/officeDocument/2006/relationships/settings" Target="settings.xml"/><Relationship Id="rId9" Type="http://schemas.openxmlformats.org/officeDocument/2006/relationships/hyperlink" Target="https://mze.gov.cz/public/portal/-q331425---xOqomMLe/vseobecne-podminky-pro-realizaci?_linka=a260185"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8260-86E9-443E-90E9-A4DD803E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5751</Words>
  <Characters>35958</Characters>
  <Application>Microsoft Office Word</Application>
  <DocSecurity>0</DocSecurity>
  <Lines>299</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41626</CharactersWithSpaces>
  <SharedDoc>false</SharedDoc>
  <HLinks>
    <vt:vector size="18" baseType="variant">
      <vt:variant>
        <vt:i4>8060960</vt:i4>
      </vt:variant>
      <vt:variant>
        <vt:i4>6</vt:i4>
      </vt:variant>
      <vt:variant>
        <vt:i4>0</vt:i4>
      </vt:variant>
      <vt:variant>
        <vt:i4>5</vt:i4>
      </vt:variant>
      <vt:variant>
        <vt:lpwstr>http://www.gacr.cz/</vt:lpwstr>
      </vt:variant>
      <vt:variant>
        <vt:lpwstr/>
      </vt:variant>
      <vt:variant>
        <vt:i4>8060960</vt:i4>
      </vt:variant>
      <vt:variant>
        <vt:i4>3</vt:i4>
      </vt:variant>
      <vt:variant>
        <vt:i4>0</vt:i4>
      </vt:variant>
      <vt:variant>
        <vt:i4>5</vt:i4>
      </vt:variant>
      <vt:variant>
        <vt:lpwstr>http://www.gacr.cz/</vt:lpwstr>
      </vt:variant>
      <vt:variant>
        <vt:lpwstr/>
      </vt:variant>
      <vt:variant>
        <vt:i4>1245201</vt:i4>
      </vt:variant>
      <vt:variant>
        <vt:i4>0</vt:i4>
      </vt:variant>
      <vt:variant>
        <vt:i4>0</vt:i4>
      </vt:variant>
      <vt:variant>
        <vt:i4>5</vt:i4>
      </vt:variant>
      <vt:variant>
        <vt:lpwstr>http://www.muni.cz/ceitec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Vladimira</cp:lastModifiedBy>
  <cp:revision>3</cp:revision>
  <cp:lastPrinted>2018-02-02T10:28:00Z</cp:lastPrinted>
  <dcterms:created xsi:type="dcterms:W3CDTF">2024-09-17T12:23:00Z</dcterms:created>
  <dcterms:modified xsi:type="dcterms:W3CDTF">2024-09-17T12:40:00Z</dcterms:modified>
</cp:coreProperties>
</file>