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AAA64" w14:textId="77777777" w:rsidR="00811282" w:rsidRPr="00834C14" w:rsidRDefault="00811282" w:rsidP="00AE2CC6">
      <w:pPr>
        <w:pStyle w:val="Zkladntext3"/>
        <w:spacing w:before="0"/>
        <w:rPr>
          <w:sz w:val="34"/>
          <w:szCs w:val="34"/>
        </w:rPr>
      </w:pPr>
      <w:r w:rsidRPr="00834C14">
        <w:rPr>
          <w:sz w:val="34"/>
          <w:szCs w:val="34"/>
        </w:rPr>
        <w:t>Dohoda o ukončení nájemního vztahu</w:t>
      </w:r>
    </w:p>
    <w:p w14:paraId="4947B46A" w14:textId="77777777" w:rsidR="00811282" w:rsidRDefault="00811282">
      <w:pPr>
        <w:pStyle w:val="Nzev"/>
        <w:jc w:val="left"/>
        <w:rPr>
          <w:b w:val="0"/>
          <w:sz w:val="26"/>
          <w:lang w:val="cs-CZ"/>
        </w:rPr>
      </w:pPr>
      <w:r>
        <w:rPr>
          <w:lang w:val="cs-CZ"/>
        </w:rPr>
        <w:t xml:space="preserve">                         </w:t>
      </w:r>
    </w:p>
    <w:p w14:paraId="5EE12A89" w14:textId="77777777" w:rsidR="00502BCB" w:rsidRDefault="00502BCB" w:rsidP="00D532CB">
      <w:pPr>
        <w:spacing w:before="120"/>
        <w:rPr>
          <w:b/>
          <w:sz w:val="23"/>
          <w:szCs w:val="23"/>
        </w:rPr>
      </w:pPr>
    </w:p>
    <w:p w14:paraId="7F29B669" w14:textId="77777777" w:rsidR="00D532CB" w:rsidRPr="00E029D8" w:rsidRDefault="00D532CB" w:rsidP="00D532CB">
      <w:pPr>
        <w:spacing w:before="120"/>
        <w:rPr>
          <w:b/>
          <w:sz w:val="23"/>
          <w:szCs w:val="23"/>
        </w:rPr>
      </w:pPr>
      <w:r w:rsidRPr="00E029D8">
        <w:rPr>
          <w:b/>
          <w:sz w:val="23"/>
          <w:szCs w:val="23"/>
        </w:rPr>
        <w:t>Smluvní strany:</w:t>
      </w:r>
    </w:p>
    <w:p w14:paraId="7E47E8E1" w14:textId="77777777" w:rsidR="00D532CB" w:rsidRPr="00E029D8" w:rsidRDefault="00206D98" w:rsidP="00502BCB">
      <w:pPr>
        <w:numPr>
          <w:ilvl w:val="0"/>
          <w:numId w:val="16"/>
        </w:numPr>
        <w:tabs>
          <w:tab w:val="clear" w:pos="720"/>
          <w:tab w:val="num" w:pos="426"/>
        </w:tabs>
        <w:spacing w:before="120"/>
        <w:ind w:left="284" w:hanging="284"/>
        <w:rPr>
          <w:sz w:val="23"/>
          <w:szCs w:val="23"/>
        </w:rPr>
      </w:pPr>
      <w:r w:rsidRPr="00E029D8">
        <w:rPr>
          <w:b/>
          <w:sz w:val="23"/>
          <w:szCs w:val="23"/>
        </w:rPr>
        <w:t xml:space="preserve">  </w:t>
      </w:r>
      <w:r w:rsidR="00D532CB" w:rsidRPr="00E029D8">
        <w:rPr>
          <w:b/>
          <w:sz w:val="23"/>
          <w:szCs w:val="23"/>
        </w:rPr>
        <w:t>Západočeská univerzita v Plzni</w:t>
      </w:r>
    </w:p>
    <w:p w14:paraId="27BE00FE" w14:textId="5A8BFE90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zastoupená: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="00BB137C">
        <w:rPr>
          <w:sz w:val="23"/>
          <w:szCs w:val="23"/>
        </w:rPr>
        <w:t xml:space="preserve">Ing. </w:t>
      </w:r>
      <w:r w:rsidR="00DB2E6B">
        <w:rPr>
          <w:sz w:val="23"/>
          <w:szCs w:val="23"/>
        </w:rPr>
        <w:t>Martinou Větrovskou, pověřenou výkonem funkce kvestor</w:t>
      </w:r>
      <w:r w:rsidR="008D3C15">
        <w:rPr>
          <w:sz w:val="23"/>
          <w:szCs w:val="23"/>
        </w:rPr>
        <w:t>a</w:t>
      </w:r>
    </w:p>
    <w:p w14:paraId="3F38D07D" w14:textId="77777777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se sídlem: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 xml:space="preserve">Univerzitní 8, Plzeň, PSČ </w:t>
      </w:r>
      <w:r w:rsidR="00B57F33">
        <w:rPr>
          <w:sz w:val="23"/>
          <w:szCs w:val="23"/>
        </w:rPr>
        <w:t>301 00</w:t>
      </w:r>
    </w:p>
    <w:p w14:paraId="01A31871" w14:textId="77777777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IČ</w:t>
      </w:r>
      <w:r w:rsidR="00B57F33">
        <w:rPr>
          <w:sz w:val="23"/>
          <w:szCs w:val="23"/>
        </w:rPr>
        <w:t>O</w:t>
      </w:r>
      <w:r w:rsidRPr="00E029D8">
        <w:rPr>
          <w:sz w:val="23"/>
          <w:szCs w:val="23"/>
        </w:rPr>
        <w:t>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>49777513</w:t>
      </w:r>
    </w:p>
    <w:p w14:paraId="68ED5009" w14:textId="77777777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DIČ: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  <w:t>CZ49777513</w:t>
      </w:r>
    </w:p>
    <w:p w14:paraId="732450D2" w14:textId="77777777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bankovní spojení:</w:t>
      </w:r>
      <w:r w:rsidRPr="00E029D8">
        <w:rPr>
          <w:sz w:val="23"/>
          <w:szCs w:val="23"/>
        </w:rPr>
        <w:tab/>
      </w:r>
      <w:r w:rsidR="00E029D8">
        <w:rPr>
          <w:sz w:val="23"/>
          <w:szCs w:val="23"/>
        </w:rPr>
        <w:tab/>
      </w:r>
      <w:r w:rsidRPr="00E029D8">
        <w:rPr>
          <w:sz w:val="23"/>
          <w:szCs w:val="23"/>
        </w:rPr>
        <w:t xml:space="preserve">KB Plzeň </w:t>
      </w:r>
    </w:p>
    <w:p w14:paraId="533D6EA4" w14:textId="77777777" w:rsidR="00D532CB" w:rsidRPr="00E029D8" w:rsidRDefault="00D532CB" w:rsidP="00D532CB">
      <w:pPr>
        <w:tabs>
          <w:tab w:val="left" w:pos="426"/>
        </w:tabs>
        <w:ind w:firstLine="357"/>
        <w:rPr>
          <w:sz w:val="23"/>
          <w:szCs w:val="23"/>
        </w:rPr>
      </w:pPr>
      <w:r w:rsidRPr="00E029D8">
        <w:rPr>
          <w:sz w:val="23"/>
          <w:szCs w:val="23"/>
        </w:rPr>
        <w:tab/>
        <w:t>číslo účtu:</w:t>
      </w:r>
      <w:r w:rsidRPr="00E029D8">
        <w:rPr>
          <w:sz w:val="23"/>
          <w:szCs w:val="23"/>
        </w:rPr>
        <w:tab/>
      </w:r>
      <w:r w:rsidRPr="00E029D8">
        <w:rPr>
          <w:sz w:val="23"/>
          <w:szCs w:val="23"/>
        </w:rPr>
        <w:tab/>
      </w:r>
      <w:r w:rsidR="00E029D8">
        <w:rPr>
          <w:sz w:val="23"/>
          <w:szCs w:val="23"/>
        </w:rPr>
        <w:tab/>
      </w:r>
      <w:r w:rsidRPr="00E029D8">
        <w:rPr>
          <w:sz w:val="23"/>
          <w:szCs w:val="23"/>
        </w:rPr>
        <w:t>4811530257/0100</w:t>
      </w:r>
    </w:p>
    <w:p w14:paraId="5545D70E" w14:textId="7358205B" w:rsidR="00126B24" w:rsidRPr="00E029D8" w:rsidRDefault="004B4AB9" w:rsidP="00126B24">
      <w:pPr>
        <w:spacing w:before="120"/>
        <w:ind w:firstLine="357"/>
        <w:rPr>
          <w:i/>
          <w:sz w:val="23"/>
          <w:szCs w:val="23"/>
        </w:rPr>
      </w:pPr>
      <w:r w:rsidRPr="00E029D8">
        <w:rPr>
          <w:sz w:val="23"/>
          <w:szCs w:val="23"/>
        </w:rPr>
        <w:t xml:space="preserve"> </w:t>
      </w:r>
      <w:r w:rsidR="00D532CB" w:rsidRPr="00E029D8">
        <w:rPr>
          <w:i/>
          <w:sz w:val="23"/>
          <w:szCs w:val="23"/>
        </w:rPr>
        <w:t>(dále jen „pronajímatel“)</w:t>
      </w:r>
    </w:p>
    <w:p w14:paraId="4E0CC944" w14:textId="77777777" w:rsidR="00D532CB" w:rsidRPr="00E029D8" w:rsidRDefault="00D532CB" w:rsidP="004B4AB9">
      <w:pPr>
        <w:spacing w:before="60" w:after="120"/>
        <w:rPr>
          <w:sz w:val="23"/>
          <w:szCs w:val="23"/>
        </w:rPr>
      </w:pPr>
      <w:r w:rsidRPr="00E029D8">
        <w:rPr>
          <w:sz w:val="23"/>
          <w:szCs w:val="23"/>
        </w:rPr>
        <w:t xml:space="preserve">a  </w:t>
      </w:r>
    </w:p>
    <w:p w14:paraId="5B921409" w14:textId="2C5A007D" w:rsidR="00965B8C" w:rsidRPr="00061182" w:rsidRDefault="00BB137C" w:rsidP="00061182">
      <w:pPr>
        <w:pStyle w:val="Odstavecseseznamem"/>
        <w:numPr>
          <w:ilvl w:val="0"/>
          <w:numId w:val="16"/>
        </w:numPr>
        <w:spacing w:before="60"/>
        <w:rPr>
          <w:b/>
          <w:sz w:val="23"/>
          <w:szCs w:val="23"/>
        </w:rPr>
      </w:pPr>
      <w:r w:rsidRPr="00061182">
        <w:rPr>
          <w:b/>
          <w:sz w:val="23"/>
          <w:szCs w:val="23"/>
        </w:rPr>
        <w:t>P</w:t>
      </w:r>
      <w:r w:rsidR="008D3C15" w:rsidRPr="00061182">
        <w:rPr>
          <w:b/>
          <w:sz w:val="23"/>
          <w:szCs w:val="23"/>
        </w:rPr>
        <w:t>rima Vizus,o.p.s</w:t>
      </w:r>
    </w:p>
    <w:p w14:paraId="7FEFC4B3" w14:textId="41E66266" w:rsidR="00061182" w:rsidRPr="00061182" w:rsidRDefault="00061182" w:rsidP="00061182">
      <w:pPr>
        <w:spacing w:before="60"/>
        <w:ind w:left="360"/>
        <w:rPr>
          <w:sz w:val="23"/>
          <w:szCs w:val="23"/>
        </w:rPr>
      </w:pPr>
      <w:r>
        <w:rPr>
          <w:sz w:val="23"/>
          <w:szCs w:val="23"/>
        </w:rPr>
        <w:t>zastupuje:                          Ing. Andrea Žejdlová,</w:t>
      </w:r>
      <w:r w:rsidR="007F1A8F">
        <w:rPr>
          <w:sz w:val="23"/>
          <w:szCs w:val="23"/>
        </w:rPr>
        <w:t>Ph.D.,</w:t>
      </w:r>
      <w:r>
        <w:rPr>
          <w:sz w:val="23"/>
          <w:szCs w:val="23"/>
        </w:rPr>
        <w:t xml:space="preserve"> ředitelka</w:t>
      </w:r>
    </w:p>
    <w:p w14:paraId="0E179169" w14:textId="1382E5F8" w:rsidR="00965B8C" w:rsidRPr="00C07C39" w:rsidRDefault="00965B8C" w:rsidP="00965B8C">
      <w:pPr>
        <w:pStyle w:val="Nadpis8"/>
        <w:rPr>
          <w:b w:val="0"/>
          <w:sz w:val="23"/>
          <w:szCs w:val="23"/>
        </w:rPr>
      </w:pPr>
      <w:r w:rsidRPr="00C07C39">
        <w:rPr>
          <w:b w:val="0"/>
          <w:sz w:val="23"/>
          <w:szCs w:val="23"/>
        </w:rPr>
        <w:t>se sídlem:</w:t>
      </w:r>
      <w:r w:rsidRPr="00C07C39">
        <w:rPr>
          <w:b w:val="0"/>
          <w:sz w:val="23"/>
          <w:szCs w:val="23"/>
        </w:rPr>
        <w:tab/>
      </w:r>
      <w:r w:rsidRPr="00C07C39">
        <w:rPr>
          <w:b w:val="0"/>
          <w:sz w:val="23"/>
          <w:szCs w:val="23"/>
        </w:rPr>
        <w:tab/>
      </w:r>
      <w:r w:rsidRPr="00C07C39">
        <w:rPr>
          <w:b w:val="0"/>
          <w:sz w:val="23"/>
          <w:szCs w:val="23"/>
        </w:rPr>
        <w:tab/>
      </w:r>
      <w:r w:rsidR="008D3C15">
        <w:rPr>
          <w:b w:val="0"/>
          <w:sz w:val="23"/>
          <w:szCs w:val="23"/>
        </w:rPr>
        <w:t>Dolnická 2512/21</w:t>
      </w:r>
      <w:r w:rsidR="00BB137C">
        <w:rPr>
          <w:b w:val="0"/>
        </w:rPr>
        <w:t>, Cheb</w:t>
      </w:r>
      <w:r w:rsidRPr="00C07C39">
        <w:rPr>
          <w:b w:val="0"/>
          <w:sz w:val="23"/>
          <w:szCs w:val="23"/>
        </w:rPr>
        <w:t>, PSČ 3</w:t>
      </w:r>
      <w:r w:rsidR="00BB137C">
        <w:rPr>
          <w:b w:val="0"/>
          <w:sz w:val="23"/>
          <w:szCs w:val="23"/>
        </w:rPr>
        <w:t>50</w:t>
      </w:r>
      <w:r w:rsidRPr="00C07C39">
        <w:rPr>
          <w:b w:val="0"/>
          <w:sz w:val="23"/>
          <w:szCs w:val="23"/>
        </w:rPr>
        <w:t xml:space="preserve"> 0</w:t>
      </w:r>
      <w:r w:rsidR="00BB137C">
        <w:rPr>
          <w:b w:val="0"/>
          <w:sz w:val="23"/>
          <w:szCs w:val="23"/>
        </w:rPr>
        <w:t>2</w:t>
      </w:r>
    </w:p>
    <w:p w14:paraId="39323173" w14:textId="70FFAC72" w:rsidR="00965B8C" w:rsidRPr="00C07C39" w:rsidRDefault="00965B8C" w:rsidP="00965B8C">
      <w:pPr>
        <w:pStyle w:val="Nadpis2"/>
        <w:ind w:firstLine="284"/>
        <w:rPr>
          <w:sz w:val="23"/>
          <w:szCs w:val="23"/>
        </w:rPr>
      </w:pPr>
      <w:r w:rsidRPr="00C07C39">
        <w:rPr>
          <w:sz w:val="23"/>
          <w:szCs w:val="23"/>
        </w:rPr>
        <w:t xml:space="preserve"> IČO:</w:t>
      </w:r>
      <w:r w:rsidRPr="00C07C39">
        <w:rPr>
          <w:sz w:val="23"/>
          <w:szCs w:val="23"/>
        </w:rPr>
        <w:tab/>
        <w:t xml:space="preserve">                        </w:t>
      </w:r>
      <w:r w:rsidR="008D3C15">
        <w:rPr>
          <w:sz w:val="23"/>
          <w:szCs w:val="23"/>
        </w:rPr>
        <w:t>291 13 971</w:t>
      </w:r>
    </w:p>
    <w:p w14:paraId="559FED7B" w14:textId="77777777" w:rsidR="00D532CB" w:rsidRPr="00E029D8" w:rsidRDefault="000100FE" w:rsidP="004B4AB9">
      <w:pPr>
        <w:tabs>
          <w:tab w:val="left" w:pos="426"/>
        </w:tabs>
        <w:spacing w:before="120"/>
        <w:rPr>
          <w:i/>
          <w:sz w:val="23"/>
          <w:szCs w:val="23"/>
        </w:rPr>
      </w:pPr>
      <w:r w:rsidRPr="00E029D8">
        <w:rPr>
          <w:sz w:val="23"/>
          <w:szCs w:val="23"/>
        </w:rPr>
        <w:tab/>
      </w:r>
      <w:r w:rsidR="00D532CB" w:rsidRPr="00E029D8">
        <w:rPr>
          <w:i/>
          <w:sz w:val="23"/>
          <w:szCs w:val="23"/>
        </w:rPr>
        <w:t>(dále jen „nájemce“)</w:t>
      </w:r>
    </w:p>
    <w:p w14:paraId="73666651" w14:textId="77777777" w:rsidR="00811282" w:rsidRPr="00E029D8" w:rsidRDefault="00811282" w:rsidP="00B52BCC">
      <w:pPr>
        <w:pStyle w:val="Nzev"/>
        <w:spacing w:before="240"/>
        <w:jc w:val="left"/>
        <w:rPr>
          <w:b w:val="0"/>
          <w:sz w:val="23"/>
          <w:szCs w:val="23"/>
          <w:lang w:val="cs-CZ"/>
        </w:rPr>
      </w:pPr>
    </w:p>
    <w:p w14:paraId="3A701B13" w14:textId="77777777" w:rsidR="00811282" w:rsidRPr="00E029D8" w:rsidRDefault="00811282" w:rsidP="00EC0FD9">
      <w:pPr>
        <w:pStyle w:val="Nzev"/>
        <w:spacing w:before="120"/>
        <w:rPr>
          <w:b w:val="0"/>
          <w:sz w:val="23"/>
          <w:szCs w:val="23"/>
          <w:lang w:val="cs-CZ"/>
        </w:rPr>
      </w:pPr>
      <w:r w:rsidRPr="00E029D8">
        <w:rPr>
          <w:sz w:val="23"/>
          <w:szCs w:val="23"/>
        </w:rPr>
        <w:t>I.</w:t>
      </w:r>
    </w:p>
    <w:p w14:paraId="1E1734A0" w14:textId="77777777" w:rsidR="00DE72EB" w:rsidRDefault="00BD677B" w:rsidP="00DE72EB">
      <w:pPr>
        <w:pStyle w:val="Zkladntext"/>
        <w:spacing w:before="60"/>
        <w:jc w:val="center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 xml:space="preserve">Touto Dohodou se smluvní strany dohodly na ukončení platnosti Smlouvy o nájmu </w:t>
      </w:r>
      <w:r w:rsidR="001F11DC" w:rsidRPr="00E029D8">
        <w:rPr>
          <w:sz w:val="23"/>
          <w:szCs w:val="23"/>
          <w:lang w:val="cs-CZ"/>
        </w:rPr>
        <w:t xml:space="preserve">prostoru sloužícího podnikání </w:t>
      </w:r>
      <w:r w:rsidRPr="00E029D8">
        <w:rPr>
          <w:sz w:val="23"/>
          <w:szCs w:val="23"/>
          <w:lang w:val="cs-CZ"/>
        </w:rPr>
        <w:t xml:space="preserve">ze dne </w:t>
      </w:r>
      <w:r w:rsidR="00BB137C">
        <w:rPr>
          <w:sz w:val="23"/>
          <w:szCs w:val="23"/>
          <w:lang w:val="cs-CZ"/>
        </w:rPr>
        <w:t>1</w:t>
      </w:r>
      <w:r w:rsidR="00C96160">
        <w:rPr>
          <w:sz w:val="23"/>
          <w:szCs w:val="23"/>
          <w:lang w:val="cs-CZ"/>
        </w:rPr>
        <w:t>0</w:t>
      </w:r>
      <w:r w:rsidR="00D7328F">
        <w:rPr>
          <w:sz w:val="23"/>
          <w:szCs w:val="23"/>
          <w:lang w:val="cs-CZ"/>
        </w:rPr>
        <w:t xml:space="preserve">. </w:t>
      </w:r>
      <w:r w:rsidR="00C96160">
        <w:rPr>
          <w:sz w:val="23"/>
          <w:szCs w:val="23"/>
          <w:lang w:val="cs-CZ"/>
        </w:rPr>
        <w:t>12</w:t>
      </w:r>
      <w:r w:rsidR="00D7328F">
        <w:rPr>
          <w:sz w:val="23"/>
          <w:szCs w:val="23"/>
          <w:lang w:val="cs-CZ"/>
        </w:rPr>
        <w:t>. 201</w:t>
      </w:r>
      <w:r w:rsidR="00C96160">
        <w:rPr>
          <w:sz w:val="23"/>
          <w:szCs w:val="23"/>
          <w:lang w:val="cs-CZ"/>
        </w:rPr>
        <w:t>5</w:t>
      </w:r>
      <w:r w:rsidR="00D7328F">
        <w:rPr>
          <w:sz w:val="23"/>
          <w:szCs w:val="23"/>
          <w:lang w:val="cs-CZ"/>
        </w:rPr>
        <w:t>,</w:t>
      </w:r>
      <w:r w:rsidR="00FC26BF">
        <w:rPr>
          <w:sz w:val="23"/>
          <w:szCs w:val="23"/>
          <w:lang w:val="cs-CZ"/>
        </w:rPr>
        <w:t xml:space="preserve"> </w:t>
      </w:r>
      <w:r w:rsidRPr="00E029D8">
        <w:rPr>
          <w:sz w:val="23"/>
          <w:szCs w:val="23"/>
          <w:lang w:val="cs-CZ"/>
        </w:rPr>
        <w:t>na základě které byl nájemci pronajat prostor</w:t>
      </w:r>
      <w:r w:rsidR="008219B4" w:rsidRPr="00E029D8">
        <w:rPr>
          <w:sz w:val="23"/>
          <w:szCs w:val="23"/>
          <w:lang w:val="cs-CZ"/>
        </w:rPr>
        <w:t xml:space="preserve"> </w:t>
      </w:r>
      <w:r w:rsidR="00E029D8" w:rsidRPr="00E029D8">
        <w:rPr>
          <w:sz w:val="23"/>
          <w:szCs w:val="23"/>
          <w:lang w:val="cs-CZ"/>
        </w:rPr>
        <w:t>o</w:t>
      </w:r>
      <w:r w:rsidR="00E029D8">
        <w:rPr>
          <w:sz w:val="23"/>
          <w:szCs w:val="23"/>
          <w:lang w:val="cs-CZ"/>
        </w:rPr>
        <w:t> </w:t>
      </w:r>
      <w:r w:rsidR="00E029D8" w:rsidRPr="00E029D8">
        <w:rPr>
          <w:sz w:val="23"/>
          <w:szCs w:val="23"/>
          <w:lang w:val="cs-CZ"/>
        </w:rPr>
        <w:t xml:space="preserve">rozměrech </w:t>
      </w:r>
      <w:r w:rsidR="00DE72EB">
        <w:rPr>
          <w:sz w:val="23"/>
          <w:szCs w:val="23"/>
          <w:lang w:val="cs-CZ"/>
        </w:rPr>
        <w:t>63,47</w:t>
      </w:r>
      <w:r w:rsidR="00965B8C">
        <w:rPr>
          <w:sz w:val="23"/>
          <w:szCs w:val="23"/>
          <w:lang w:val="cs-CZ"/>
        </w:rPr>
        <w:t xml:space="preserve"> </w:t>
      </w:r>
      <w:r w:rsidR="00D7328F">
        <w:rPr>
          <w:sz w:val="23"/>
          <w:szCs w:val="23"/>
          <w:lang w:val="cs-CZ"/>
        </w:rPr>
        <w:t>m</w:t>
      </w:r>
      <w:r w:rsidR="00D7328F" w:rsidRPr="00D7328F">
        <w:rPr>
          <w:sz w:val="23"/>
          <w:szCs w:val="23"/>
          <w:vertAlign w:val="superscript"/>
          <w:lang w:val="cs-CZ"/>
        </w:rPr>
        <w:t>2</w:t>
      </w:r>
      <w:r w:rsidR="00E029D8" w:rsidRPr="00E029D8">
        <w:rPr>
          <w:sz w:val="23"/>
          <w:szCs w:val="23"/>
          <w:vertAlign w:val="superscript"/>
          <w:lang w:val="cs-CZ"/>
        </w:rPr>
        <w:t xml:space="preserve"> </w:t>
      </w:r>
      <w:r w:rsidR="00D7328F">
        <w:rPr>
          <w:sz w:val="23"/>
          <w:szCs w:val="23"/>
          <w:lang w:val="cs-CZ"/>
        </w:rPr>
        <w:t xml:space="preserve">na pozemku parc. č. </w:t>
      </w:r>
      <w:r w:rsidR="00BB137C">
        <w:rPr>
          <w:sz w:val="23"/>
          <w:szCs w:val="23"/>
          <w:lang w:val="cs-CZ"/>
        </w:rPr>
        <w:t>6131</w:t>
      </w:r>
      <w:r w:rsidR="00D7328F">
        <w:rPr>
          <w:sz w:val="23"/>
          <w:szCs w:val="23"/>
          <w:lang w:val="cs-CZ"/>
        </w:rPr>
        <w:t xml:space="preserve"> v obci </w:t>
      </w:r>
      <w:r w:rsidR="00BB137C">
        <w:rPr>
          <w:sz w:val="23"/>
          <w:szCs w:val="23"/>
          <w:lang w:val="cs-CZ"/>
        </w:rPr>
        <w:t>Cheb</w:t>
      </w:r>
      <w:r w:rsidR="00D7328F">
        <w:rPr>
          <w:sz w:val="23"/>
          <w:szCs w:val="23"/>
          <w:lang w:val="cs-CZ"/>
        </w:rPr>
        <w:t xml:space="preserve">, katastrální území </w:t>
      </w:r>
      <w:r w:rsidR="00BB137C">
        <w:rPr>
          <w:sz w:val="23"/>
          <w:szCs w:val="23"/>
          <w:lang w:val="cs-CZ"/>
        </w:rPr>
        <w:t>Cheb</w:t>
      </w:r>
      <w:r w:rsidR="00AA4DD4">
        <w:rPr>
          <w:sz w:val="23"/>
          <w:szCs w:val="23"/>
          <w:lang w:val="cs-CZ"/>
        </w:rPr>
        <w:t xml:space="preserve"> zapsaného u Katastrálního úřadu pro </w:t>
      </w:r>
      <w:r w:rsidR="006113CA">
        <w:rPr>
          <w:sz w:val="23"/>
          <w:szCs w:val="23"/>
          <w:lang w:val="cs-CZ"/>
        </w:rPr>
        <w:t>Karlovarský</w:t>
      </w:r>
      <w:r w:rsidR="00AA4DD4">
        <w:rPr>
          <w:sz w:val="23"/>
          <w:szCs w:val="23"/>
          <w:lang w:val="cs-CZ"/>
        </w:rPr>
        <w:t xml:space="preserve"> kraj, Katastrální pracoviště </w:t>
      </w:r>
      <w:r w:rsidR="006113CA">
        <w:rPr>
          <w:sz w:val="23"/>
          <w:szCs w:val="23"/>
          <w:lang w:val="cs-CZ"/>
        </w:rPr>
        <w:t>Cheb</w:t>
      </w:r>
      <w:r w:rsidR="00AA4DD4">
        <w:rPr>
          <w:sz w:val="23"/>
          <w:szCs w:val="23"/>
          <w:lang w:val="cs-CZ"/>
        </w:rPr>
        <w:t xml:space="preserve"> na listu vlastnictví č.</w:t>
      </w:r>
      <w:r w:rsidR="006113CA">
        <w:rPr>
          <w:sz w:val="23"/>
          <w:szCs w:val="23"/>
          <w:lang w:val="cs-CZ"/>
        </w:rPr>
        <w:t>3639</w:t>
      </w:r>
      <w:r w:rsidR="004D1D1D">
        <w:rPr>
          <w:sz w:val="23"/>
          <w:szCs w:val="23"/>
          <w:lang w:val="cs-CZ"/>
        </w:rPr>
        <w:t>,</w:t>
      </w:r>
    </w:p>
    <w:p w14:paraId="78C6510C" w14:textId="77777777" w:rsidR="00D565E1" w:rsidRDefault="00D565E1" w:rsidP="00DE72EB">
      <w:pPr>
        <w:pStyle w:val="Zkladntext"/>
        <w:spacing w:before="60"/>
        <w:jc w:val="center"/>
        <w:rPr>
          <w:b/>
          <w:sz w:val="23"/>
          <w:szCs w:val="23"/>
          <w:lang w:val="cs-CZ"/>
        </w:rPr>
      </w:pPr>
    </w:p>
    <w:p w14:paraId="79CB863C" w14:textId="753E7974" w:rsidR="00BD677B" w:rsidRPr="00DE72EB" w:rsidRDefault="004D1D1D" w:rsidP="00DE72EB">
      <w:pPr>
        <w:pStyle w:val="Zkladntext"/>
        <w:spacing w:before="60"/>
        <w:jc w:val="center"/>
        <w:rPr>
          <w:sz w:val="23"/>
          <w:szCs w:val="23"/>
          <w:lang w:val="cs-CZ"/>
        </w:rPr>
      </w:pPr>
      <w:r w:rsidRPr="00BF4815">
        <w:rPr>
          <w:b/>
          <w:sz w:val="23"/>
          <w:szCs w:val="23"/>
          <w:lang w:val="cs-CZ"/>
        </w:rPr>
        <w:t>a to ke dni 30.</w:t>
      </w:r>
      <w:r>
        <w:rPr>
          <w:b/>
          <w:sz w:val="23"/>
          <w:szCs w:val="23"/>
          <w:lang w:val="cs-CZ"/>
        </w:rPr>
        <w:t> </w:t>
      </w:r>
      <w:r w:rsidRPr="00BF4815">
        <w:rPr>
          <w:b/>
          <w:sz w:val="23"/>
          <w:szCs w:val="23"/>
          <w:lang w:val="cs-CZ"/>
        </w:rPr>
        <w:t>9. 202</w:t>
      </w:r>
      <w:r w:rsidR="00DE72EB">
        <w:rPr>
          <w:b/>
          <w:sz w:val="23"/>
          <w:szCs w:val="23"/>
          <w:lang w:val="cs-CZ"/>
        </w:rPr>
        <w:t>4</w:t>
      </w:r>
      <w:r>
        <w:rPr>
          <w:sz w:val="23"/>
          <w:szCs w:val="23"/>
          <w:lang w:val="cs-CZ"/>
        </w:rPr>
        <w:t>.</w:t>
      </w:r>
    </w:p>
    <w:p w14:paraId="0FE99FF0" w14:textId="77777777" w:rsidR="00811282" w:rsidRPr="00E029D8" w:rsidRDefault="00811282">
      <w:pPr>
        <w:pStyle w:val="Zkladntext"/>
        <w:spacing w:before="60"/>
        <w:ind w:firstLine="708"/>
        <w:jc w:val="both"/>
        <w:rPr>
          <w:b/>
          <w:sz w:val="23"/>
          <w:szCs w:val="23"/>
          <w:lang w:val="cs-CZ"/>
        </w:rPr>
      </w:pPr>
    </w:p>
    <w:p w14:paraId="10A982A5" w14:textId="77777777" w:rsidR="00811282" w:rsidRPr="00E029D8" w:rsidRDefault="00811282" w:rsidP="0040527C">
      <w:pPr>
        <w:pStyle w:val="Zkladntext"/>
        <w:spacing w:before="240"/>
        <w:ind w:left="1418" w:hanging="1418"/>
        <w:jc w:val="center"/>
        <w:rPr>
          <w:b/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II.</w:t>
      </w:r>
    </w:p>
    <w:p w14:paraId="5205C038" w14:textId="7ADF8327" w:rsidR="00811282" w:rsidRPr="00E029D8" w:rsidRDefault="00811282" w:rsidP="00EE5D94">
      <w:pPr>
        <w:pStyle w:val="Zkladntext"/>
        <w:numPr>
          <w:ilvl w:val="0"/>
          <w:numId w:val="15"/>
        </w:numPr>
        <w:spacing w:before="60"/>
        <w:ind w:left="284" w:hanging="284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Bylo dohodnuto, že </w:t>
      </w:r>
      <w:r w:rsidR="00F35314" w:rsidRPr="00E029D8">
        <w:rPr>
          <w:sz w:val="23"/>
          <w:szCs w:val="23"/>
          <w:lang w:val="cs-CZ"/>
        </w:rPr>
        <w:t xml:space="preserve">nejpozději </w:t>
      </w:r>
      <w:r w:rsidRPr="00E029D8">
        <w:rPr>
          <w:sz w:val="23"/>
          <w:szCs w:val="23"/>
          <w:lang w:val="cs-CZ"/>
        </w:rPr>
        <w:t xml:space="preserve">do </w:t>
      </w:r>
      <w:r w:rsidR="00D7328F">
        <w:rPr>
          <w:sz w:val="23"/>
          <w:szCs w:val="23"/>
          <w:lang w:val="cs-CZ"/>
        </w:rPr>
        <w:t>3</w:t>
      </w:r>
      <w:r w:rsidR="006113CA">
        <w:rPr>
          <w:sz w:val="23"/>
          <w:szCs w:val="23"/>
          <w:lang w:val="cs-CZ"/>
        </w:rPr>
        <w:t>0</w:t>
      </w:r>
      <w:r w:rsidR="00D7328F">
        <w:rPr>
          <w:sz w:val="23"/>
          <w:szCs w:val="23"/>
          <w:lang w:val="cs-CZ"/>
        </w:rPr>
        <w:t>.</w:t>
      </w:r>
      <w:r w:rsidR="00965B8C">
        <w:rPr>
          <w:sz w:val="23"/>
          <w:szCs w:val="23"/>
          <w:lang w:val="cs-CZ"/>
        </w:rPr>
        <w:t xml:space="preserve"> </w:t>
      </w:r>
      <w:r w:rsidR="004D1D1D">
        <w:rPr>
          <w:sz w:val="23"/>
          <w:szCs w:val="23"/>
          <w:lang w:val="cs-CZ"/>
        </w:rPr>
        <w:t>9.</w:t>
      </w:r>
      <w:r w:rsidR="00E029D8" w:rsidRPr="00E029D8">
        <w:rPr>
          <w:sz w:val="23"/>
          <w:szCs w:val="23"/>
          <w:lang w:val="cs-CZ"/>
        </w:rPr>
        <w:t xml:space="preserve"> 20</w:t>
      </w:r>
      <w:r w:rsidR="00965B8C">
        <w:rPr>
          <w:sz w:val="23"/>
          <w:szCs w:val="23"/>
          <w:lang w:val="cs-CZ"/>
        </w:rPr>
        <w:t>2</w:t>
      </w:r>
      <w:r w:rsidR="00DE72EB">
        <w:rPr>
          <w:sz w:val="23"/>
          <w:szCs w:val="23"/>
          <w:lang w:val="cs-CZ"/>
        </w:rPr>
        <w:t>4</w:t>
      </w:r>
      <w:r w:rsidRPr="00E029D8">
        <w:rPr>
          <w:sz w:val="23"/>
          <w:szCs w:val="23"/>
          <w:lang w:val="cs-CZ"/>
        </w:rPr>
        <w:t xml:space="preserve"> budou vyrovnána vzájemná práva a povinnosti smluvních stran</w:t>
      </w:r>
      <w:r w:rsidR="00D7328F">
        <w:rPr>
          <w:sz w:val="23"/>
          <w:szCs w:val="23"/>
          <w:lang w:val="cs-CZ"/>
        </w:rPr>
        <w:t>.</w:t>
      </w:r>
      <w:r w:rsidRPr="00E029D8">
        <w:rPr>
          <w:sz w:val="23"/>
          <w:szCs w:val="23"/>
          <w:lang w:val="cs-CZ"/>
        </w:rPr>
        <w:t xml:space="preserve"> </w:t>
      </w:r>
    </w:p>
    <w:p w14:paraId="41ABFABC" w14:textId="77777777" w:rsidR="00B57F33" w:rsidRDefault="00811282" w:rsidP="00E029D8">
      <w:pPr>
        <w:pStyle w:val="Zkladntext"/>
        <w:numPr>
          <w:ilvl w:val="0"/>
          <w:numId w:val="15"/>
        </w:numPr>
        <w:spacing w:before="120" w:after="120"/>
        <w:ind w:left="284" w:hanging="284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Nájemce se zavazuje ke dni skončení nájemního vztahu vyklidit pronajaté nebytové prostory a</w:t>
      </w:r>
      <w:r w:rsidR="007B0C1D">
        <w:rPr>
          <w:sz w:val="23"/>
          <w:szCs w:val="23"/>
          <w:lang w:val="cs-CZ"/>
        </w:rPr>
        <w:t> </w:t>
      </w:r>
      <w:r w:rsidRPr="00E029D8">
        <w:rPr>
          <w:sz w:val="23"/>
          <w:szCs w:val="23"/>
          <w:lang w:val="cs-CZ"/>
        </w:rPr>
        <w:t>předat je pronajímateli ve stavu, v jakém byly nájemci pronajímatelem předány s přihlédnutím k běžnému opotřebení.</w:t>
      </w:r>
      <w:r w:rsidR="00B57F33">
        <w:rPr>
          <w:sz w:val="23"/>
          <w:szCs w:val="23"/>
          <w:lang w:val="cs-CZ"/>
        </w:rPr>
        <w:t xml:space="preserve"> O předání předmětu nájmu pronajímateli bude sepsán předávací protokol podepsaný oběma stranami.</w:t>
      </w:r>
    </w:p>
    <w:p w14:paraId="1FF1CBCF" w14:textId="1B3FAF8D" w:rsidR="00811282" w:rsidRPr="00D565E1" w:rsidRDefault="00811282" w:rsidP="007B0C1D">
      <w:pPr>
        <w:pStyle w:val="Zkladntext"/>
        <w:numPr>
          <w:ilvl w:val="0"/>
          <w:numId w:val="15"/>
        </w:numPr>
        <w:spacing w:before="120" w:after="120"/>
        <w:ind w:left="284" w:hanging="284"/>
        <w:jc w:val="both"/>
        <w:rPr>
          <w:sz w:val="23"/>
          <w:szCs w:val="23"/>
          <w:lang w:val="cs-CZ"/>
        </w:rPr>
      </w:pPr>
      <w:r w:rsidRPr="00E029D8" w:rsidDel="006C13A9">
        <w:rPr>
          <w:sz w:val="23"/>
          <w:szCs w:val="23"/>
          <w:lang w:val="cs-CZ"/>
        </w:rPr>
        <w:t xml:space="preserve"> </w:t>
      </w:r>
      <w:r w:rsidRPr="00E029D8">
        <w:rPr>
          <w:sz w:val="23"/>
          <w:szCs w:val="23"/>
          <w:lang w:val="cs-CZ"/>
        </w:rPr>
        <w:t>Případné škody na předmětu nájmu nad rámec sjednaného způsobu užívání nebytového prostoru způsobené nájemcem, je nájemce povinen na své náklady odstranit, a to nejpozději ke dni předání předmětu nájmu, nedohodnou-li se strany jinak.</w:t>
      </w:r>
    </w:p>
    <w:p w14:paraId="1A248145" w14:textId="77777777" w:rsidR="00811282" w:rsidRPr="00E029D8" w:rsidRDefault="00811282" w:rsidP="002002BD">
      <w:pPr>
        <w:pStyle w:val="Zkladntext"/>
        <w:spacing w:before="60"/>
        <w:jc w:val="both"/>
        <w:rPr>
          <w:sz w:val="23"/>
          <w:szCs w:val="23"/>
          <w:lang w:val="cs-CZ"/>
        </w:rPr>
      </w:pPr>
    </w:p>
    <w:p w14:paraId="057FE8F8" w14:textId="77777777" w:rsidR="00811282" w:rsidRPr="00E029D8" w:rsidRDefault="00811282" w:rsidP="00EC0FD9">
      <w:pPr>
        <w:pStyle w:val="Zkladntext"/>
        <w:jc w:val="center"/>
        <w:rPr>
          <w:b/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III.</w:t>
      </w:r>
    </w:p>
    <w:p w14:paraId="17192EB7" w14:textId="77777777" w:rsidR="00811282" w:rsidRPr="00E029D8" w:rsidRDefault="00811282" w:rsidP="0040527C">
      <w:pPr>
        <w:pStyle w:val="Zkladntext"/>
        <w:spacing w:before="120"/>
        <w:jc w:val="both"/>
        <w:rPr>
          <w:b/>
          <w:bCs/>
          <w:sz w:val="23"/>
          <w:szCs w:val="23"/>
          <w:lang w:val="it-IT"/>
        </w:rPr>
      </w:pPr>
      <w:r w:rsidRPr="00E029D8">
        <w:rPr>
          <w:bCs/>
          <w:sz w:val="23"/>
          <w:szCs w:val="23"/>
          <w:lang w:val="it-IT"/>
        </w:rPr>
        <w:t xml:space="preserve">Řádným splněním  všech povinností uvedených v čl. II. této Dohody zaniknou vzájemné závazky smluvních stran z titulu výše uvedené Smlouvy o nájmu nebytových prostor. </w:t>
      </w:r>
    </w:p>
    <w:p w14:paraId="3C21D3EF" w14:textId="77777777" w:rsidR="00811282" w:rsidRDefault="00811282" w:rsidP="0040527C">
      <w:pPr>
        <w:pStyle w:val="Zkladntext"/>
        <w:spacing w:before="480"/>
        <w:jc w:val="center"/>
        <w:rPr>
          <w:b/>
          <w:bCs/>
          <w:sz w:val="23"/>
          <w:szCs w:val="23"/>
          <w:lang w:val="it-IT"/>
        </w:rPr>
      </w:pPr>
    </w:p>
    <w:p w14:paraId="78CC4D2A" w14:textId="77777777" w:rsidR="00965B8C" w:rsidRPr="00E029D8" w:rsidRDefault="00965B8C" w:rsidP="0040527C">
      <w:pPr>
        <w:pStyle w:val="Zkladntext"/>
        <w:spacing w:before="480"/>
        <w:jc w:val="center"/>
        <w:rPr>
          <w:b/>
          <w:bCs/>
          <w:sz w:val="23"/>
          <w:szCs w:val="23"/>
          <w:lang w:val="it-IT"/>
        </w:rPr>
      </w:pPr>
    </w:p>
    <w:p w14:paraId="50B94030" w14:textId="77777777" w:rsidR="00811282" w:rsidRPr="00E029D8" w:rsidRDefault="00811282" w:rsidP="00AE2CC6">
      <w:pPr>
        <w:pStyle w:val="Zkladntext"/>
        <w:jc w:val="center"/>
        <w:rPr>
          <w:b/>
          <w:sz w:val="23"/>
          <w:szCs w:val="23"/>
          <w:lang w:val="it-IT"/>
        </w:rPr>
      </w:pPr>
      <w:r w:rsidRPr="00E029D8">
        <w:rPr>
          <w:b/>
          <w:bCs/>
          <w:sz w:val="23"/>
          <w:szCs w:val="23"/>
          <w:lang w:val="it-IT"/>
        </w:rPr>
        <w:t>IV.</w:t>
      </w:r>
    </w:p>
    <w:p w14:paraId="6DE05C0F" w14:textId="77777777" w:rsidR="00811282" w:rsidRPr="00E029D8" w:rsidRDefault="00811282" w:rsidP="00A87AA5">
      <w:pPr>
        <w:pStyle w:val="Zkladntext"/>
        <w:spacing w:before="60"/>
        <w:jc w:val="both"/>
        <w:rPr>
          <w:sz w:val="23"/>
          <w:szCs w:val="23"/>
          <w:lang w:val="it-IT"/>
        </w:rPr>
      </w:pPr>
      <w:r w:rsidRPr="00E029D8">
        <w:rPr>
          <w:sz w:val="23"/>
          <w:szCs w:val="23"/>
          <w:lang w:val="it-IT"/>
        </w:rPr>
        <w:t>Nesplní-li nájemce své povinnosti vyplývající z čl. II.  této Dohody v termínech stanovených v čl. II., je pronajímatel oprávněn účtovat nájemci za porušení každé jednotlivé povinnosti smluvní pokutu ve výši 500,-- Kč za každý den prodlení. Tímto ustanovením o smluvní pokutě není dotčeno právo pronajímatele na náhradu škody.</w:t>
      </w:r>
    </w:p>
    <w:p w14:paraId="70649B19" w14:textId="77777777" w:rsidR="00811282" w:rsidRPr="00E029D8" w:rsidRDefault="00811282" w:rsidP="00201669">
      <w:pPr>
        <w:pStyle w:val="Zkladntext"/>
        <w:spacing w:before="120"/>
        <w:jc w:val="both"/>
        <w:rPr>
          <w:sz w:val="23"/>
          <w:szCs w:val="23"/>
          <w:lang w:val="cs-CZ"/>
        </w:rPr>
      </w:pPr>
    </w:p>
    <w:p w14:paraId="5E9EF542" w14:textId="1FB99444" w:rsidR="00811282" w:rsidRPr="00E029D8" w:rsidRDefault="00811282">
      <w:pPr>
        <w:pStyle w:val="Zkladntext"/>
        <w:spacing w:before="60"/>
        <w:jc w:val="center"/>
        <w:rPr>
          <w:sz w:val="23"/>
          <w:szCs w:val="23"/>
          <w:lang w:val="cs-CZ"/>
        </w:rPr>
      </w:pPr>
      <w:r w:rsidRPr="00E029D8">
        <w:rPr>
          <w:b/>
          <w:sz w:val="23"/>
          <w:szCs w:val="23"/>
          <w:lang w:val="cs-CZ"/>
        </w:rPr>
        <w:t>V.</w:t>
      </w:r>
    </w:p>
    <w:p w14:paraId="7E98078C" w14:textId="51978AF0" w:rsidR="00345D96" w:rsidRPr="00345D96" w:rsidRDefault="00345D96" w:rsidP="00345D96">
      <w:pPr>
        <w:spacing w:after="120"/>
        <w:jc w:val="both"/>
        <w:rPr>
          <w:sz w:val="23"/>
          <w:szCs w:val="23"/>
        </w:rPr>
      </w:pPr>
      <w:r w:rsidRPr="00345D96">
        <w:rPr>
          <w:sz w:val="23"/>
          <w:szCs w:val="23"/>
        </w:rPr>
        <w:t xml:space="preserve">Tato </w:t>
      </w:r>
      <w:r>
        <w:rPr>
          <w:sz w:val="23"/>
          <w:szCs w:val="23"/>
        </w:rPr>
        <w:t>Dohoda</w:t>
      </w:r>
      <w:r w:rsidRPr="00345D96">
        <w:rPr>
          <w:sz w:val="23"/>
          <w:szCs w:val="23"/>
        </w:rPr>
        <w:t xml:space="preserve"> je vyhotovena v elektronické podobě. Obě smluvní strany prohlašují, že si </w:t>
      </w:r>
      <w:r>
        <w:rPr>
          <w:sz w:val="23"/>
          <w:szCs w:val="23"/>
        </w:rPr>
        <w:t>Dohodu</w:t>
      </w:r>
      <w:r w:rsidRPr="00345D96">
        <w:rPr>
          <w:sz w:val="23"/>
          <w:szCs w:val="23"/>
        </w:rPr>
        <w:t xml:space="preserve"> přečetly a s jejím obsahem, který vyjadřuje jejich pravou vůli prostou omylů, souhlasí. </w:t>
      </w:r>
    </w:p>
    <w:p w14:paraId="1333C377" w14:textId="75607066" w:rsidR="00811282" w:rsidRPr="00E029D8" w:rsidRDefault="00811282" w:rsidP="002002BD">
      <w:pPr>
        <w:pStyle w:val="Zkladntext"/>
        <w:spacing w:before="60"/>
        <w:jc w:val="both"/>
        <w:rPr>
          <w:b/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 xml:space="preserve">Tato Dohoda nabývá platnosti dnem podpisu oprávněnými zástupci obou smluvních stran </w:t>
      </w:r>
      <w:r w:rsidR="00C4450C" w:rsidRPr="00E029D8">
        <w:rPr>
          <w:sz w:val="23"/>
          <w:szCs w:val="23"/>
          <w:lang w:val="cs-CZ"/>
        </w:rPr>
        <w:t xml:space="preserve">a účinnosti </w:t>
      </w:r>
      <w:r w:rsidR="00C4450C">
        <w:rPr>
          <w:sz w:val="23"/>
          <w:szCs w:val="23"/>
          <w:lang w:val="cs-CZ"/>
        </w:rPr>
        <w:t>dnem uveřejnění v registru smluv</w:t>
      </w:r>
      <w:r w:rsidRPr="00E029D8">
        <w:rPr>
          <w:sz w:val="23"/>
          <w:szCs w:val="23"/>
          <w:lang w:val="cs-CZ"/>
        </w:rPr>
        <w:t>.</w:t>
      </w:r>
    </w:p>
    <w:p w14:paraId="43DE6194" w14:textId="77777777" w:rsidR="00811282" w:rsidRPr="00E029D8" w:rsidRDefault="00811282">
      <w:pPr>
        <w:pStyle w:val="Zkladntext"/>
        <w:spacing w:before="60"/>
        <w:ind w:firstLine="426"/>
        <w:jc w:val="both"/>
        <w:rPr>
          <w:sz w:val="23"/>
          <w:szCs w:val="23"/>
          <w:lang w:val="cs-CZ"/>
        </w:rPr>
      </w:pPr>
    </w:p>
    <w:p w14:paraId="45525131" w14:textId="3C05D5B0" w:rsidR="00811282" w:rsidRPr="00E029D8" w:rsidRDefault="00073DBE">
      <w:pPr>
        <w:pStyle w:val="Zkladntextodsazen"/>
        <w:tabs>
          <w:tab w:val="left" w:pos="4820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>V Plzni dne:</w:t>
      </w:r>
      <w:r>
        <w:rPr>
          <w:sz w:val="23"/>
          <w:szCs w:val="23"/>
        </w:rPr>
        <w:tab/>
        <w:t>V Chebu dne:</w:t>
      </w:r>
    </w:p>
    <w:p w14:paraId="14ED5735" w14:textId="77777777" w:rsidR="00811282" w:rsidRPr="00E029D8" w:rsidRDefault="00811282" w:rsidP="0093474C">
      <w:pPr>
        <w:pStyle w:val="Zkladntext"/>
        <w:tabs>
          <w:tab w:val="left" w:pos="426"/>
        </w:tabs>
        <w:spacing w:before="240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Pronajímatel:</w:t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  <w:t>Nájemce:</w:t>
      </w:r>
    </w:p>
    <w:p w14:paraId="70374CB1" w14:textId="77777777" w:rsidR="00811282" w:rsidRPr="00E029D8" w:rsidRDefault="00811282" w:rsidP="008324D9">
      <w:pPr>
        <w:pStyle w:val="Zkladntext"/>
        <w:tabs>
          <w:tab w:val="left" w:pos="426"/>
        </w:tabs>
        <w:spacing w:before="1320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>..................................................................</w:t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  <w:t>……………………………………………...</w:t>
      </w:r>
    </w:p>
    <w:p w14:paraId="14861B3D" w14:textId="550A9AB6" w:rsidR="00965B8C" w:rsidRPr="00C07C39" w:rsidRDefault="006113CA" w:rsidP="00972731">
      <w:pPr>
        <w:spacing w:before="60"/>
        <w:ind w:left="4248" w:hanging="4023"/>
        <w:rPr>
          <w:sz w:val="23"/>
          <w:szCs w:val="23"/>
        </w:rPr>
      </w:pPr>
      <w:r>
        <w:rPr>
          <w:sz w:val="23"/>
          <w:szCs w:val="23"/>
        </w:rPr>
        <w:t xml:space="preserve">Ing. </w:t>
      </w:r>
      <w:r w:rsidR="008D3C15">
        <w:rPr>
          <w:sz w:val="23"/>
          <w:szCs w:val="23"/>
        </w:rPr>
        <w:t>Martina Větrovsk</w:t>
      </w:r>
      <w:r w:rsidR="00972731">
        <w:rPr>
          <w:sz w:val="23"/>
          <w:szCs w:val="23"/>
        </w:rPr>
        <w:t>á</w:t>
      </w:r>
      <w:r w:rsidR="007D1BF5" w:rsidRPr="00E029D8">
        <w:rPr>
          <w:sz w:val="23"/>
          <w:szCs w:val="23"/>
        </w:rPr>
        <w:tab/>
      </w:r>
      <w:r>
        <w:rPr>
          <w:sz w:val="23"/>
          <w:szCs w:val="23"/>
        </w:rPr>
        <w:t xml:space="preserve">     </w:t>
      </w:r>
      <w:r w:rsidR="008D3C15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 </w:t>
      </w:r>
      <w:r w:rsidR="008D3C15" w:rsidRPr="008D3C15">
        <w:rPr>
          <w:sz w:val="23"/>
          <w:szCs w:val="23"/>
        </w:rPr>
        <w:t>Ing. Andrea Žejdlová, Ph.D.</w:t>
      </w:r>
      <w:r w:rsidR="004F1117">
        <w:rPr>
          <w:sz w:val="23"/>
          <w:szCs w:val="23"/>
        </w:rPr>
        <w:t>, ředitel</w:t>
      </w:r>
      <w:r w:rsidR="00096921">
        <w:rPr>
          <w:sz w:val="23"/>
          <w:szCs w:val="23"/>
        </w:rPr>
        <w:t>ka</w:t>
      </w:r>
    </w:p>
    <w:p w14:paraId="7D35568B" w14:textId="2B3D94EF" w:rsidR="004F1117" w:rsidRPr="00E029D8" w:rsidRDefault="008D3C15" w:rsidP="004F1117">
      <w:pPr>
        <w:pStyle w:val="Zkladntext"/>
        <w:jc w:val="both"/>
        <w:rPr>
          <w:sz w:val="23"/>
          <w:szCs w:val="23"/>
          <w:lang w:val="cs-CZ"/>
        </w:rPr>
      </w:pPr>
      <w:r>
        <w:rPr>
          <w:sz w:val="23"/>
          <w:szCs w:val="23"/>
        </w:rPr>
        <w:t>pověřená výkonem funkce kvestora</w:t>
      </w:r>
      <w:r>
        <w:rPr>
          <w:sz w:val="23"/>
          <w:szCs w:val="23"/>
        </w:rPr>
        <w:tab/>
      </w:r>
      <w:r w:rsidR="004F1117">
        <w:rPr>
          <w:sz w:val="23"/>
          <w:szCs w:val="23"/>
        </w:rPr>
        <w:tab/>
      </w:r>
      <w:r w:rsidR="004F1117">
        <w:rPr>
          <w:sz w:val="23"/>
          <w:szCs w:val="23"/>
        </w:rPr>
        <w:tab/>
      </w:r>
      <w:r w:rsidR="004F1117">
        <w:rPr>
          <w:sz w:val="23"/>
          <w:szCs w:val="23"/>
        </w:rPr>
        <w:tab/>
      </w:r>
      <w:r w:rsidR="004F1117">
        <w:rPr>
          <w:sz w:val="23"/>
          <w:szCs w:val="23"/>
        </w:rPr>
        <w:tab/>
      </w:r>
      <w:r w:rsidR="004F1117" w:rsidRPr="008D3C15">
        <w:rPr>
          <w:sz w:val="23"/>
          <w:szCs w:val="23"/>
          <w:lang w:val="cs-CZ"/>
        </w:rPr>
        <w:t>Prima Vizus, o.p.s.</w:t>
      </w:r>
    </w:p>
    <w:p w14:paraId="77CFAD3A" w14:textId="6AE13067" w:rsidR="00811282" w:rsidRPr="00E029D8" w:rsidRDefault="004F1117" w:rsidP="00F914C1">
      <w:pPr>
        <w:pStyle w:val="Zkladntext"/>
        <w:jc w:val="both"/>
        <w:rPr>
          <w:sz w:val="23"/>
          <w:szCs w:val="23"/>
          <w:lang w:val="cs-CZ"/>
        </w:rPr>
      </w:pPr>
      <w:r>
        <w:rPr>
          <w:sz w:val="23"/>
          <w:szCs w:val="23"/>
        </w:rPr>
        <w:t xml:space="preserve">    </w:t>
      </w:r>
      <w:r w:rsidR="00A77D75" w:rsidRPr="00E029D8">
        <w:rPr>
          <w:sz w:val="23"/>
          <w:szCs w:val="23"/>
          <w:lang w:val="cs-CZ"/>
        </w:rPr>
        <w:t>Západočeská univerzita v Plzni</w:t>
      </w:r>
      <w:r w:rsidR="00A77D75" w:rsidRPr="00E029D8" w:rsidDel="00A77D75">
        <w:rPr>
          <w:sz w:val="23"/>
          <w:szCs w:val="23"/>
          <w:lang w:val="cs-CZ"/>
        </w:rPr>
        <w:t xml:space="preserve"> </w:t>
      </w:r>
      <w:r w:rsidR="00811282" w:rsidRPr="00E029D8">
        <w:rPr>
          <w:sz w:val="23"/>
          <w:szCs w:val="23"/>
          <w:lang w:val="cs-CZ"/>
        </w:rPr>
        <w:tab/>
      </w:r>
      <w:r w:rsidR="00811282" w:rsidRPr="00E029D8">
        <w:rPr>
          <w:sz w:val="23"/>
          <w:szCs w:val="23"/>
          <w:lang w:val="cs-CZ"/>
        </w:rPr>
        <w:tab/>
      </w:r>
      <w:r w:rsidR="00811282" w:rsidRPr="00E029D8">
        <w:rPr>
          <w:sz w:val="23"/>
          <w:szCs w:val="23"/>
          <w:lang w:val="cs-CZ"/>
        </w:rPr>
        <w:tab/>
      </w:r>
      <w:r w:rsidR="008D3C15">
        <w:rPr>
          <w:sz w:val="23"/>
          <w:szCs w:val="23"/>
          <w:lang w:val="cs-CZ"/>
        </w:rPr>
        <w:t xml:space="preserve">               </w:t>
      </w:r>
    </w:p>
    <w:p w14:paraId="75358181" w14:textId="77777777" w:rsidR="00811282" w:rsidRPr="00E029D8" w:rsidRDefault="00811282" w:rsidP="00F914C1">
      <w:pPr>
        <w:pStyle w:val="Zkladntext"/>
        <w:spacing w:before="60"/>
        <w:jc w:val="both"/>
        <w:rPr>
          <w:sz w:val="23"/>
          <w:szCs w:val="23"/>
          <w:lang w:val="cs-CZ"/>
        </w:rPr>
      </w:pP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  <w:r w:rsidRPr="00E029D8">
        <w:rPr>
          <w:sz w:val="23"/>
          <w:szCs w:val="23"/>
          <w:lang w:val="cs-CZ"/>
        </w:rPr>
        <w:tab/>
      </w:r>
    </w:p>
    <w:sectPr w:rsidR="00811282" w:rsidRPr="00E029D8" w:rsidSect="00713B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036"/>
    <w:multiLevelType w:val="hybridMultilevel"/>
    <w:tmpl w:val="DE0C14DA"/>
    <w:lvl w:ilvl="0" w:tplc="28908E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F65C4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C75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5F62D94"/>
    <w:multiLevelType w:val="hybridMultilevel"/>
    <w:tmpl w:val="88B03D24"/>
    <w:lvl w:ilvl="0" w:tplc="BBDA0D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60668"/>
    <w:multiLevelType w:val="hybridMultilevel"/>
    <w:tmpl w:val="07D02CBE"/>
    <w:lvl w:ilvl="0" w:tplc="28908E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20AD489B"/>
    <w:multiLevelType w:val="multilevel"/>
    <w:tmpl w:val="6CC2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D743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8" w15:restartNumberingAfterBreak="0">
    <w:nsid w:val="2BE949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C6272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0A40E7"/>
    <w:multiLevelType w:val="hybridMultilevel"/>
    <w:tmpl w:val="44D632F4"/>
    <w:lvl w:ilvl="0" w:tplc="22FC94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6AA5F05"/>
    <w:multiLevelType w:val="hybridMultilevel"/>
    <w:tmpl w:val="2EB413E2"/>
    <w:lvl w:ilvl="0" w:tplc="1502454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670C0E"/>
    <w:multiLevelType w:val="hybridMultilevel"/>
    <w:tmpl w:val="6CC2C2FC"/>
    <w:lvl w:ilvl="0" w:tplc="F5FC8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963F8F"/>
    <w:multiLevelType w:val="hybridMultilevel"/>
    <w:tmpl w:val="FA5E909C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814D9"/>
    <w:multiLevelType w:val="multilevel"/>
    <w:tmpl w:val="036EDA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E771BB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796E3E90"/>
    <w:multiLevelType w:val="hybridMultilevel"/>
    <w:tmpl w:val="94E2297A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139109962">
    <w:abstractNumId w:val="7"/>
  </w:num>
  <w:num w:numId="2" w16cid:durableId="1938322313">
    <w:abstractNumId w:val="9"/>
  </w:num>
  <w:num w:numId="3" w16cid:durableId="2043431719">
    <w:abstractNumId w:val="5"/>
  </w:num>
  <w:num w:numId="4" w16cid:durableId="9263281">
    <w:abstractNumId w:val="8"/>
  </w:num>
  <w:num w:numId="5" w16cid:durableId="1661958086">
    <w:abstractNumId w:val="2"/>
  </w:num>
  <w:num w:numId="6" w16cid:durableId="1406075428">
    <w:abstractNumId w:val="15"/>
  </w:num>
  <w:num w:numId="7" w16cid:durableId="1979720484">
    <w:abstractNumId w:val="1"/>
  </w:num>
  <w:num w:numId="8" w16cid:durableId="1399016715">
    <w:abstractNumId w:val="14"/>
  </w:num>
  <w:num w:numId="9" w16cid:durableId="14117788">
    <w:abstractNumId w:val="12"/>
  </w:num>
  <w:num w:numId="10" w16cid:durableId="315650209">
    <w:abstractNumId w:val="6"/>
  </w:num>
  <w:num w:numId="11" w16cid:durableId="1319308075">
    <w:abstractNumId w:val="10"/>
  </w:num>
  <w:num w:numId="12" w16cid:durableId="506991764">
    <w:abstractNumId w:val="4"/>
  </w:num>
  <w:num w:numId="13" w16cid:durableId="522010962">
    <w:abstractNumId w:val="0"/>
  </w:num>
  <w:num w:numId="14" w16cid:durableId="1647395965">
    <w:abstractNumId w:val="11"/>
  </w:num>
  <w:num w:numId="15" w16cid:durableId="9336822">
    <w:abstractNumId w:val="16"/>
  </w:num>
  <w:num w:numId="16" w16cid:durableId="1222985143">
    <w:abstractNumId w:val="3"/>
  </w:num>
  <w:num w:numId="17" w16cid:durableId="698554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8B"/>
    <w:rsid w:val="00001E14"/>
    <w:rsid w:val="000100FE"/>
    <w:rsid w:val="00014816"/>
    <w:rsid w:val="00026816"/>
    <w:rsid w:val="00061182"/>
    <w:rsid w:val="00073DBE"/>
    <w:rsid w:val="000920D8"/>
    <w:rsid w:val="00096921"/>
    <w:rsid w:val="000A2A97"/>
    <w:rsid w:val="000A7CF4"/>
    <w:rsid w:val="000B01A1"/>
    <w:rsid w:val="000C6096"/>
    <w:rsid w:val="000D2C1F"/>
    <w:rsid w:val="000E6657"/>
    <w:rsid w:val="000F456D"/>
    <w:rsid w:val="000F4EE0"/>
    <w:rsid w:val="001011E7"/>
    <w:rsid w:val="001013A9"/>
    <w:rsid w:val="00105540"/>
    <w:rsid w:val="0010666D"/>
    <w:rsid w:val="00126B24"/>
    <w:rsid w:val="00132AFD"/>
    <w:rsid w:val="00136F27"/>
    <w:rsid w:val="00141A6E"/>
    <w:rsid w:val="00160825"/>
    <w:rsid w:val="001704DA"/>
    <w:rsid w:val="001734E2"/>
    <w:rsid w:val="001878F7"/>
    <w:rsid w:val="00187CD9"/>
    <w:rsid w:val="001906D6"/>
    <w:rsid w:val="001A4CA9"/>
    <w:rsid w:val="001A5C6B"/>
    <w:rsid w:val="001B582A"/>
    <w:rsid w:val="001E0696"/>
    <w:rsid w:val="001F11DC"/>
    <w:rsid w:val="002002BD"/>
    <w:rsid w:val="00201669"/>
    <w:rsid w:val="00201928"/>
    <w:rsid w:val="0020314C"/>
    <w:rsid w:val="00206D98"/>
    <w:rsid w:val="002174B6"/>
    <w:rsid w:val="00243D8C"/>
    <w:rsid w:val="00246D39"/>
    <w:rsid w:val="00264637"/>
    <w:rsid w:val="0027524D"/>
    <w:rsid w:val="00277879"/>
    <w:rsid w:val="00280C75"/>
    <w:rsid w:val="00285CC1"/>
    <w:rsid w:val="00285E9E"/>
    <w:rsid w:val="002B0082"/>
    <w:rsid w:val="002F3EAF"/>
    <w:rsid w:val="00302B43"/>
    <w:rsid w:val="00304659"/>
    <w:rsid w:val="00307A3D"/>
    <w:rsid w:val="00315F60"/>
    <w:rsid w:val="00325169"/>
    <w:rsid w:val="00345D96"/>
    <w:rsid w:val="00375094"/>
    <w:rsid w:val="00385D68"/>
    <w:rsid w:val="00392115"/>
    <w:rsid w:val="003A0B1E"/>
    <w:rsid w:val="003B1DCD"/>
    <w:rsid w:val="003B232E"/>
    <w:rsid w:val="003C247C"/>
    <w:rsid w:val="003C3D89"/>
    <w:rsid w:val="003E0BDB"/>
    <w:rsid w:val="0040527C"/>
    <w:rsid w:val="004060E9"/>
    <w:rsid w:val="00420820"/>
    <w:rsid w:val="00425F01"/>
    <w:rsid w:val="004461D8"/>
    <w:rsid w:val="00456981"/>
    <w:rsid w:val="00462A8F"/>
    <w:rsid w:val="00464939"/>
    <w:rsid w:val="00466C63"/>
    <w:rsid w:val="00485445"/>
    <w:rsid w:val="00485BD9"/>
    <w:rsid w:val="0049536E"/>
    <w:rsid w:val="004B12CA"/>
    <w:rsid w:val="004B1704"/>
    <w:rsid w:val="004B4AB9"/>
    <w:rsid w:val="004D1D1D"/>
    <w:rsid w:val="004F1117"/>
    <w:rsid w:val="004F3738"/>
    <w:rsid w:val="00502BCB"/>
    <w:rsid w:val="0050341E"/>
    <w:rsid w:val="00505B6C"/>
    <w:rsid w:val="005121F7"/>
    <w:rsid w:val="00515AC4"/>
    <w:rsid w:val="00515B0C"/>
    <w:rsid w:val="005309BE"/>
    <w:rsid w:val="005410C3"/>
    <w:rsid w:val="00542E37"/>
    <w:rsid w:val="00575CCC"/>
    <w:rsid w:val="00577245"/>
    <w:rsid w:val="00577EFC"/>
    <w:rsid w:val="00594D6A"/>
    <w:rsid w:val="005A2015"/>
    <w:rsid w:val="005B0366"/>
    <w:rsid w:val="005B0A69"/>
    <w:rsid w:val="005B5375"/>
    <w:rsid w:val="005F1A3F"/>
    <w:rsid w:val="006113CA"/>
    <w:rsid w:val="00634C0B"/>
    <w:rsid w:val="006468B1"/>
    <w:rsid w:val="00646CB2"/>
    <w:rsid w:val="00647E79"/>
    <w:rsid w:val="006547FB"/>
    <w:rsid w:val="006558E5"/>
    <w:rsid w:val="00667A9E"/>
    <w:rsid w:val="00673D99"/>
    <w:rsid w:val="00676145"/>
    <w:rsid w:val="00676E30"/>
    <w:rsid w:val="00696AB9"/>
    <w:rsid w:val="006B0C54"/>
    <w:rsid w:val="006B60A9"/>
    <w:rsid w:val="006C13A9"/>
    <w:rsid w:val="006C5EE4"/>
    <w:rsid w:val="006E298B"/>
    <w:rsid w:val="006E7E35"/>
    <w:rsid w:val="006F18BE"/>
    <w:rsid w:val="00705265"/>
    <w:rsid w:val="00713B1D"/>
    <w:rsid w:val="00725836"/>
    <w:rsid w:val="00725B57"/>
    <w:rsid w:val="007266EB"/>
    <w:rsid w:val="00750232"/>
    <w:rsid w:val="00766054"/>
    <w:rsid w:val="00782BAB"/>
    <w:rsid w:val="00793744"/>
    <w:rsid w:val="007A1006"/>
    <w:rsid w:val="007A67A5"/>
    <w:rsid w:val="007B0C1D"/>
    <w:rsid w:val="007B34E5"/>
    <w:rsid w:val="007C1C02"/>
    <w:rsid w:val="007D1BF5"/>
    <w:rsid w:val="007E4FAD"/>
    <w:rsid w:val="007E573F"/>
    <w:rsid w:val="007F1A8F"/>
    <w:rsid w:val="008079BB"/>
    <w:rsid w:val="00811282"/>
    <w:rsid w:val="008219B4"/>
    <w:rsid w:val="00831627"/>
    <w:rsid w:val="008324D9"/>
    <w:rsid w:val="00834C14"/>
    <w:rsid w:val="00847E24"/>
    <w:rsid w:val="008514F5"/>
    <w:rsid w:val="00867BD4"/>
    <w:rsid w:val="00872EA4"/>
    <w:rsid w:val="00875E32"/>
    <w:rsid w:val="00884B3A"/>
    <w:rsid w:val="008B1199"/>
    <w:rsid w:val="008D28A9"/>
    <w:rsid w:val="008D3C15"/>
    <w:rsid w:val="008E64C1"/>
    <w:rsid w:val="00906ACB"/>
    <w:rsid w:val="00926158"/>
    <w:rsid w:val="0093474C"/>
    <w:rsid w:val="00946B25"/>
    <w:rsid w:val="00952B2F"/>
    <w:rsid w:val="0096101F"/>
    <w:rsid w:val="00962EEB"/>
    <w:rsid w:val="00965B8C"/>
    <w:rsid w:val="00972731"/>
    <w:rsid w:val="009746D9"/>
    <w:rsid w:val="0098456D"/>
    <w:rsid w:val="009971FA"/>
    <w:rsid w:val="009C5B4C"/>
    <w:rsid w:val="009D5868"/>
    <w:rsid w:val="009F3EDB"/>
    <w:rsid w:val="00A01740"/>
    <w:rsid w:val="00A02772"/>
    <w:rsid w:val="00A02960"/>
    <w:rsid w:val="00A06AF7"/>
    <w:rsid w:val="00A12913"/>
    <w:rsid w:val="00A36AA5"/>
    <w:rsid w:val="00A45D42"/>
    <w:rsid w:val="00A55ED8"/>
    <w:rsid w:val="00A63F8F"/>
    <w:rsid w:val="00A65F4D"/>
    <w:rsid w:val="00A714EB"/>
    <w:rsid w:val="00A72C31"/>
    <w:rsid w:val="00A77D75"/>
    <w:rsid w:val="00A87AA5"/>
    <w:rsid w:val="00AA4DD4"/>
    <w:rsid w:val="00AB1900"/>
    <w:rsid w:val="00AB633C"/>
    <w:rsid w:val="00AE2CC6"/>
    <w:rsid w:val="00B21B0B"/>
    <w:rsid w:val="00B52BCC"/>
    <w:rsid w:val="00B57F33"/>
    <w:rsid w:val="00B667B3"/>
    <w:rsid w:val="00B70559"/>
    <w:rsid w:val="00B77D7D"/>
    <w:rsid w:val="00BB137C"/>
    <w:rsid w:val="00BB31B0"/>
    <w:rsid w:val="00BC1641"/>
    <w:rsid w:val="00BC1957"/>
    <w:rsid w:val="00BD4D63"/>
    <w:rsid w:val="00BD677B"/>
    <w:rsid w:val="00BF4815"/>
    <w:rsid w:val="00C03FFA"/>
    <w:rsid w:val="00C14692"/>
    <w:rsid w:val="00C279E9"/>
    <w:rsid w:val="00C4450C"/>
    <w:rsid w:val="00C61244"/>
    <w:rsid w:val="00C63CD4"/>
    <w:rsid w:val="00C90EB7"/>
    <w:rsid w:val="00C96160"/>
    <w:rsid w:val="00CD45A7"/>
    <w:rsid w:val="00CE5FAF"/>
    <w:rsid w:val="00CF3955"/>
    <w:rsid w:val="00D22882"/>
    <w:rsid w:val="00D34AF7"/>
    <w:rsid w:val="00D41EC2"/>
    <w:rsid w:val="00D45262"/>
    <w:rsid w:val="00D45C41"/>
    <w:rsid w:val="00D532CB"/>
    <w:rsid w:val="00D532D5"/>
    <w:rsid w:val="00D53500"/>
    <w:rsid w:val="00D53616"/>
    <w:rsid w:val="00D565E1"/>
    <w:rsid w:val="00D7328F"/>
    <w:rsid w:val="00D829F6"/>
    <w:rsid w:val="00D9127B"/>
    <w:rsid w:val="00DA46CF"/>
    <w:rsid w:val="00DA4BD0"/>
    <w:rsid w:val="00DA5E7C"/>
    <w:rsid w:val="00DB2E6B"/>
    <w:rsid w:val="00DB6218"/>
    <w:rsid w:val="00DC669A"/>
    <w:rsid w:val="00DE5531"/>
    <w:rsid w:val="00DE72EB"/>
    <w:rsid w:val="00E029D8"/>
    <w:rsid w:val="00E379AE"/>
    <w:rsid w:val="00E4391D"/>
    <w:rsid w:val="00E51E3C"/>
    <w:rsid w:val="00E85E74"/>
    <w:rsid w:val="00EA63C1"/>
    <w:rsid w:val="00EB07B0"/>
    <w:rsid w:val="00EC0FD9"/>
    <w:rsid w:val="00ED1C09"/>
    <w:rsid w:val="00ED5C08"/>
    <w:rsid w:val="00EE4A84"/>
    <w:rsid w:val="00EE5D94"/>
    <w:rsid w:val="00EE7005"/>
    <w:rsid w:val="00F11F3A"/>
    <w:rsid w:val="00F35314"/>
    <w:rsid w:val="00F35DB4"/>
    <w:rsid w:val="00F36F26"/>
    <w:rsid w:val="00F50665"/>
    <w:rsid w:val="00F63C14"/>
    <w:rsid w:val="00F733C1"/>
    <w:rsid w:val="00F76E2A"/>
    <w:rsid w:val="00F905AB"/>
    <w:rsid w:val="00F914C1"/>
    <w:rsid w:val="00F92EA9"/>
    <w:rsid w:val="00FB4359"/>
    <w:rsid w:val="00FC1BCE"/>
    <w:rsid w:val="00FC26BF"/>
    <w:rsid w:val="00FC36C4"/>
    <w:rsid w:val="00FC740F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AAE6"/>
  <w15:docId w15:val="{97376A3C-ABE2-4C8F-83A9-D6BA1620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B1D"/>
  </w:style>
  <w:style w:type="paragraph" w:styleId="Nadpis1">
    <w:name w:val="heading 1"/>
    <w:basedOn w:val="Normln"/>
    <w:next w:val="Normln"/>
    <w:link w:val="Nadpis1Char"/>
    <w:uiPriority w:val="99"/>
    <w:qFormat/>
    <w:rsid w:val="00713B1D"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link w:val="Nadpis2Char"/>
    <w:qFormat/>
    <w:rsid w:val="00713B1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13B1D"/>
    <w:pPr>
      <w:keepNext/>
      <w:tabs>
        <w:tab w:val="left" w:pos="1701"/>
        <w:tab w:val="left" w:pos="5812"/>
      </w:tabs>
      <w:spacing w:before="80"/>
      <w:ind w:firstLine="425"/>
      <w:outlineLvl w:val="2"/>
    </w:pPr>
    <w:rPr>
      <w:sz w:val="25"/>
    </w:rPr>
  </w:style>
  <w:style w:type="paragraph" w:styleId="Nadpis5">
    <w:name w:val="heading 5"/>
    <w:basedOn w:val="Normln"/>
    <w:next w:val="Normln"/>
    <w:link w:val="Nadpis5Char"/>
    <w:uiPriority w:val="99"/>
    <w:qFormat/>
    <w:rsid w:val="00713B1D"/>
    <w:pPr>
      <w:keepNext/>
      <w:tabs>
        <w:tab w:val="left" w:pos="5103"/>
      </w:tabs>
      <w:ind w:firstLine="426"/>
      <w:outlineLvl w:val="4"/>
    </w:pPr>
    <w:rPr>
      <w:sz w:val="25"/>
    </w:rPr>
  </w:style>
  <w:style w:type="paragraph" w:styleId="Nadpis8">
    <w:name w:val="heading 8"/>
    <w:basedOn w:val="Normln"/>
    <w:next w:val="Normln"/>
    <w:link w:val="Nadpis8Char"/>
    <w:qFormat/>
    <w:rsid w:val="00713B1D"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503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503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503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F5033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rsid w:val="00F50336"/>
    <w:rPr>
      <w:rFonts w:ascii="Calibri" w:eastAsia="Times New Roman" w:hAnsi="Calibri" w:cs="Times New Roman"/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2F3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50336"/>
    <w:rPr>
      <w:sz w:val="0"/>
      <w:szCs w:val="0"/>
    </w:rPr>
  </w:style>
  <w:style w:type="paragraph" w:styleId="Nzev">
    <w:name w:val="Title"/>
    <w:basedOn w:val="Normln"/>
    <w:link w:val="NzevChar"/>
    <w:uiPriority w:val="99"/>
    <w:qFormat/>
    <w:rsid w:val="00713B1D"/>
    <w:pPr>
      <w:jc w:val="center"/>
    </w:pPr>
    <w:rPr>
      <w:b/>
      <w:sz w:val="28"/>
      <w:lang w:val="en-US"/>
    </w:rPr>
  </w:style>
  <w:style w:type="character" w:customStyle="1" w:styleId="NzevChar">
    <w:name w:val="Název Char"/>
    <w:link w:val="Nzev"/>
    <w:uiPriority w:val="10"/>
    <w:rsid w:val="00F5033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713B1D"/>
    <w:rPr>
      <w:sz w:val="24"/>
      <w:lang w:val="en-US"/>
    </w:rPr>
  </w:style>
  <w:style w:type="character" w:customStyle="1" w:styleId="ZkladntextChar">
    <w:name w:val="Základní text Char"/>
    <w:link w:val="Zkladntext"/>
    <w:uiPriority w:val="99"/>
    <w:locked/>
    <w:rsid w:val="006C13A9"/>
    <w:rPr>
      <w:sz w:val="24"/>
      <w:lang w:val="en-US"/>
    </w:rPr>
  </w:style>
  <w:style w:type="paragraph" w:styleId="Zkladntext2">
    <w:name w:val="Body Text 2"/>
    <w:basedOn w:val="Normln"/>
    <w:link w:val="Zkladntext2Char"/>
    <w:uiPriority w:val="99"/>
    <w:rsid w:val="00713B1D"/>
    <w:pPr>
      <w:spacing w:before="120"/>
      <w:jc w:val="both"/>
    </w:pPr>
    <w:rPr>
      <w:sz w:val="22"/>
    </w:rPr>
  </w:style>
  <w:style w:type="character" w:customStyle="1" w:styleId="Zkladntext2Char">
    <w:name w:val="Základní text 2 Char"/>
    <w:link w:val="Zkladntext2"/>
    <w:uiPriority w:val="99"/>
    <w:semiHidden/>
    <w:rsid w:val="00F50336"/>
    <w:rPr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13B1D"/>
    <w:pPr>
      <w:ind w:left="1276" w:hanging="1276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F50336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713B1D"/>
    <w:pPr>
      <w:spacing w:before="120"/>
      <w:jc w:val="center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F50336"/>
    <w:rPr>
      <w:sz w:val="16"/>
      <w:szCs w:val="16"/>
    </w:rPr>
  </w:style>
  <w:style w:type="character" w:styleId="Odkaznakoment">
    <w:name w:val="annotation reference"/>
    <w:uiPriority w:val="99"/>
    <w:semiHidden/>
    <w:rsid w:val="00A714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714EB"/>
  </w:style>
  <w:style w:type="character" w:customStyle="1" w:styleId="TextkomenteChar">
    <w:name w:val="Text komentáře Char"/>
    <w:link w:val="Textkomente"/>
    <w:uiPriority w:val="99"/>
    <w:semiHidden/>
    <w:rsid w:val="00F503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14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033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4816"/>
  </w:style>
  <w:style w:type="paragraph" w:styleId="Odstavecseseznamem">
    <w:name w:val="List Paragraph"/>
    <w:basedOn w:val="Normln"/>
    <w:uiPriority w:val="34"/>
    <w:qFormat/>
    <w:rsid w:val="0006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platnosti smlouvy</vt:lpstr>
    </vt:vector>
  </TitlesOfParts>
  <Company>Západočeská univerzita v Plzni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platnosti smlouvy</dc:title>
  <dc:creator>vlckova</dc:creator>
  <cp:lastModifiedBy>Blanka Grebeňová</cp:lastModifiedBy>
  <cp:revision>2</cp:revision>
  <cp:lastPrinted>2019-05-21T06:09:00Z</cp:lastPrinted>
  <dcterms:created xsi:type="dcterms:W3CDTF">2024-09-17T09:17:00Z</dcterms:created>
  <dcterms:modified xsi:type="dcterms:W3CDTF">2024-09-17T09:17:00Z</dcterms:modified>
</cp:coreProperties>
</file>