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1231"/>
        <w:gridCol w:w="561"/>
        <w:gridCol w:w="1166"/>
        <w:gridCol w:w="862"/>
        <w:gridCol w:w="727"/>
        <w:gridCol w:w="729"/>
        <w:gridCol w:w="1096"/>
        <w:gridCol w:w="2409"/>
      </w:tblGrid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1"/>
            </w:tblGrid>
            <w:tr w:rsidR="00BD1D66" w:rsidRPr="00BD1D66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D66" w:rsidRPr="00BD1D66" w:rsidRDefault="00BD1D66" w:rsidP="00BD1D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D1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D1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BD1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BD1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1D66" w:rsidRPr="00BD1D66" w:rsidTr="00BD1D66">
        <w:trPr>
          <w:trHeight w:val="46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CSOP-TO- 2024/574</w:t>
            </w:r>
          </w:p>
        </w:tc>
      </w:tr>
      <w:tr w:rsidR="00BD1D66" w:rsidRPr="00BD1D66" w:rsidTr="00BD1D66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10. 9. 2024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Bc. Michal Rožec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Vaňovská 150/16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40001 Ústí nad Labem, </w:t>
            </w:r>
            <w:proofErr w:type="spellStart"/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Vaňov</w:t>
            </w:r>
            <w:proofErr w:type="spellEnd"/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09/2024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IČ: 03265871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lang w:eastAsia="cs-CZ"/>
              </w:rPr>
              <w:t>DS U Vršovického nádraží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.: 2612091002/5500</w:t>
            </w:r>
            <w:proofErr w:type="gramEnd"/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1D66" w:rsidRPr="00BD1D66" w:rsidTr="00BD1D66">
        <w:trPr>
          <w:trHeight w:val="39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Cena/</w:t>
            </w:r>
            <w:proofErr w:type="spellStart"/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jedn</w:t>
            </w:r>
            <w:proofErr w:type="spellEnd"/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</w:tr>
      <w:tr w:rsidR="00BD1D66" w:rsidRPr="00BD1D66" w:rsidTr="00BD1D66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 dle CN ze dne </w:t>
            </w:r>
            <w:proofErr w:type="gramStart"/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16.8.2024</w:t>
            </w:r>
            <w:proofErr w:type="gramEnd"/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lang w:eastAsia="cs-CZ"/>
              </w:rPr>
              <w:t>Nátěr zábradlí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Očištění a obroušení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989,8 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45,00 Kč/m2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 xml:space="preserve">   44 541,00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Odstranění mastnoty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989,8 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32,00 Kč/m2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 xml:space="preserve">   31 673,60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Nátěr barvou základní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989,8 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76,00 Kč/m2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 xml:space="preserve">   75 224,80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Nátěr barvou vrchní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989,8 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189,00 Kč/m2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 xml:space="preserve">  187 072,20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Zakrývání podlah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237 m2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10,00 Kč/m2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 xml:space="preserve">    2 370,00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Hrubý úklid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 xml:space="preserve">    5 890,00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Manipulace a přesun hmot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 xml:space="preserve">    9 950,00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Doprava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 xml:space="preserve">    8 590,00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Celkem bez DPH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lang w:eastAsia="cs-CZ"/>
              </w:rPr>
              <w:t xml:space="preserve">  365 311,60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lang w:eastAsia="cs-CZ"/>
              </w:rPr>
              <w:t>CELKEM s DPH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442 027,04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BD1D66" w:rsidRPr="00BD1D66" w:rsidTr="00BD1D6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BD1D66" w:rsidRPr="00BD1D66" w:rsidTr="00BD1D66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BD1D66" w:rsidRPr="00BD1D66" w:rsidTr="00BD1D66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D66" w:rsidRPr="00BD1D66" w:rsidRDefault="00BD1D66" w:rsidP="00BD1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1D6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D271F" w:rsidRDefault="00DD271F">
      <w:bookmarkStart w:id="0" w:name="_GoBack"/>
      <w:bookmarkEnd w:id="0"/>
    </w:p>
    <w:sectPr w:rsidR="00DD2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66"/>
    <w:rsid w:val="00BD1D66"/>
    <w:rsid w:val="00D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1C7622-239D-4B17-BF31-D98D4B90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2024-09-17T08:39:00Z</dcterms:created>
  <dcterms:modified xsi:type="dcterms:W3CDTF">2024-09-17T08:40:00Z</dcterms:modified>
</cp:coreProperties>
</file>