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6C8C6" w14:textId="77777777" w:rsidR="00DC463D" w:rsidRPr="00A775DB" w:rsidRDefault="00DC463D" w:rsidP="00DC463D">
      <w:pPr>
        <w:pStyle w:val="Nadpis1"/>
        <w:spacing w:before="0"/>
        <w:rPr>
          <w:rFonts w:ascii="Calibri" w:hAnsi="Calibri" w:cs="Calibri"/>
          <w:sz w:val="28"/>
          <w:szCs w:val="28"/>
        </w:rPr>
      </w:pPr>
      <w:r w:rsidRPr="00A775DB">
        <w:rPr>
          <w:rFonts w:ascii="Calibri" w:hAnsi="Calibri" w:cs="Calibri"/>
          <w:sz w:val="28"/>
          <w:szCs w:val="28"/>
        </w:rPr>
        <w:t>Smlouva o dílo</w:t>
      </w:r>
    </w:p>
    <w:p w14:paraId="02A11379" w14:textId="77777777" w:rsidR="00DC463D" w:rsidRPr="00A775DB" w:rsidRDefault="00DC463D" w:rsidP="00DC463D">
      <w:pPr>
        <w:pStyle w:val="Normlnweb"/>
        <w:jc w:val="center"/>
        <w:rPr>
          <w:rFonts w:ascii="Calibri" w:hAnsi="Calibri" w:cs="Calibri"/>
        </w:rPr>
      </w:pPr>
      <w:r w:rsidRPr="00A775DB">
        <w:rPr>
          <w:rFonts w:ascii="Calibri" w:hAnsi="Calibri" w:cs="Calibri"/>
        </w:rPr>
        <w:t>uzavřená na základě dohody smluvních stran podle ustanovení § 2586 zákona č. 89/2012 Sb., občanský zákoník, v platném znění (dále jen „občanský zákoník“).</w:t>
      </w:r>
    </w:p>
    <w:p w14:paraId="7874BDA1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t>Smluvní strany</w:t>
      </w:r>
    </w:p>
    <w:p w14:paraId="319BBDEE" w14:textId="77777777" w:rsidR="00DC463D" w:rsidRPr="009D2FA2" w:rsidRDefault="00DC463D" w:rsidP="00DC463D">
      <w:pPr>
        <w:pStyle w:val="Nadpis2"/>
        <w:keepNext w:val="0"/>
        <w:numPr>
          <w:ilvl w:val="0"/>
          <w:numId w:val="6"/>
        </w:numPr>
        <w:tabs>
          <w:tab w:val="num" w:pos="360"/>
        </w:tabs>
        <w:suppressAutoHyphens w:val="0"/>
        <w:adjustRightInd w:val="0"/>
        <w:spacing w:after="0"/>
        <w:ind w:left="714" w:hanging="357"/>
        <w:jc w:val="both"/>
        <w:textAlignment w:val="baseline"/>
        <w:rPr>
          <w:rFonts w:ascii="Calibri" w:hAnsi="Calibri" w:cs="Calibri"/>
          <w:bCs w:val="0"/>
          <w:iCs/>
          <w:sz w:val="24"/>
          <w:szCs w:val="24"/>
        </w:rPr>
      </w:pPr>
      <w:r w:rsidRPr="009D2FA2">
        <w:rPr>
          <w:rFonts w:ascii="Calibri" w:hAnsi="Calibri" w:cs="Calibri"/>
          <w:bCs w:val="0"/>
          <w:iCs/>
          <w:sz w:val="24"/>
          <w:szCs w:val="24"/>
        </w:rPr>
        <w:t>Objednatel:</w:t>
      </w:r>
    </w:p>
    <w:p w14:paraId="3ED2285B" w14:textId="15D4861C" w:rsidR="00DC463D" w:rsidRPr="00876201" w:rsidRDefault="00DC463D" w:rsidP="00DC463D">
      <w:pPr>
        <w:pStyle w:val="Normln0"/>
        <w:widowControl/>
        <w:tabs>
          <w:tab w:val="left" w:pos="2268"/>
        </w:tabs>
        <w:spacing w:before="120" w:line="240" w:lineRule="auto"/>
        <w:rPr>
          <w:rFonts w:ascii="Calibri" w:hAnsi="Calibri" w:cs="Arial"/>
          <w:noProof w:val="0"/>
          <w:szCs w:val="24"/>
        </w:rPr>
      </w:pPr>
      <w:r w:rsidRPr="00876201">
        <w:rPr>
          <w:rFonts w:ascii="Calibri" w:hAnsi="Calibri" w:cs="Arial"/>
          <w:noProof w:val="0"/>
          <w:szCs w:val="24"/>
        </w:rPr>
        <w:t>Název:</w:t>
      </w:r>
      <w:r w:rsidRPr="00876201">
        <w:rPr>
          <w:rFonts w:ascii="Calibri" w:hAnsi="Calibri" w:cs="Arial"/>
          <w:noProof w:val="0"/>
          <w:szCs w:val="24"/>
        </w:rPr>
        <w:tab/>
      </w:r>
      <w:r w:rsidRPr="00876201">
        <w:rPr>
          <w:rFonts w:ascii="Calibri" w:hAnsi="Calibri" w:cs="Arial"/>
          <w:noProof w:val="0"/>
          <w:szCs w:val="24"/>
        </w:rPr>
        <w:tab/>
      </w:r>
      <w:r w:rsidR="00644E3C">
        <w:rPr>
          <w:rFonts w:ascii="Calibri" w:hAnsi="Calibri" w:cs="Arial"/>
          <w:b/>
          <w:noProof w:val="0"/>
          <w:szCs w:val="24"/>
        </w:rPr>
        <w:t>Římskokatolic</w:t>
      </w:r>
      <w:r w:rsidR="00E54C67">
        <w:rPr>
          <w:rFonts w:ascii="Calibri" w:hAnsi="Calibri" w:cs="Arial"/>
          <w:b/>
          <w:noProof w:val="0"/>
          <w:szCs w:val="24"/>
        </w:rPr>
        <w:t>k</w:t>
      </w:r>
      <w:r w:rsidR="00644E3C">
        <w:rPr>
          <w:rFonts w:ascii="Calibri" w:hAnsi="Calibri" w:cs="Arial"/>
          <w:b/>
          <w:noProof w:val="0"/>
          <w:szCs w:val="24"/>
        </w:rPr>
        <w:t>á farnost Lukavec</w:t>
      </w:r>
      <w:r w:rsidRPr="00876201">
        <w:rPr>
          <w:rFonts w:ascii="Calibri" w:hAnsi="Calibri" w:cs="Arial"/>
          <w:noProof w:val="0"/>
          <w:szCs w:val="24"/>
        </w:rPr>
        <w:t xml:space="preserve"> </w:t>
      </w:r>
    </w:p>
    <w:p w14:paraId="1F62FD2F" w14:textId="13E098DE" w:rsidR="00DC463D" w:rsidRPr="00876201" w:rsidRDefault="00DC463D" w:rsidP="00DC463D">
      <w:pPr>
        <w:tabs>
          <w:tab w:val="left" w:pos="2268"/>
        </w:tabs>
        <w:rPr>
          <w:rFonts w:ascii="Calibri" w:hAnsi="Calibri" w:cs="Arial"/>
        </w:rPr>
      </w:pPr>
      <w:r w:rsidRPr="00876201">
        <w:rPr>
          <w:rFonts w:ascii="Calibri" w:hAnsi="Calibri" w:cs="Arial"/>
        </w:rPr>
        <w:t xml:space="preserve">Sídlo:       </w:t>
      </w:r>
      <w:r w:rsidRPr="00876201">
        <w:rPr>
          <w:rFonts w:ascii="Calibri" w:hAnsi="Calibri" w:cs="Arial"/>
        </w:rPr>
        <w:tab/>
      </w:r>
      <w:r w:rsidRPr="00876201">
        <w:rPr>
          <w:rFonts w:ascii="Calibri" w:hAnsi="Calibri" w:cs="Arial"/>
        </w:rPr>
        <w:tab/>
      </w:r>
      <w:r w:rsidR="00644E3C">
        <w:rPr>
          <w:rFonts w:ascii="Calibri" w:hAnsi="Calibri" w:cs="Arial"/>
        </w:rPr>
        <w:t>nám. Sv. Václava 62, 394 26 Lukavec</w:t>
      </w:r>
    </w:p>
    <w:p w14:paraId="3397AA8C" w14:textId="738BFC1C" w:rsidR="00DC463D" w:rsidRPr="00876201" w:rsidRDefault="00DC463D" w:rsidP="00DC463D">
      <w:pPr>
        <w:tabs>
          <w:tab w:val="left" w:pos="2268"/>
        </w:tabs>
        <w:rPr>
          <w:rFonts w:ascii="Calibri" w:hAnsi="Calibri" w:cs="Arial"/>
        </w:rPr>
      </w:pPr>
      <w:r w:rsidRPr="00876201">
        <w:rPr>
          <w:rFonts w:ascii="Calibri" w:hAnsi="Calibri" w:cs="Arial"/>
        </w:rPr>
        <w:t>IČ:</w:t>
      </w:r>
      <w:r w:rsidRPr="00876201">
        <w:rPr>
          <w:rFonts w:ascii="Calibri" w:hAnsi="Calibri" w:cs="Arial"/>
        </w:rPr>
        <w:tab/>
      </w:r>
      <w:r w:rsidRPr="00876201">
        <w:rPr>
          <w:rFonts w:ascii="Calibri" w:hAnsi="Calibri" w:cs="Arial"/>
        </w:rPr>
        <w:tab/>
      </w:r>
      <w:r w:rsidR="00644E3C">
        <w:rPr>
          <w:rFonts w:ascii="Calibri" w:hAnsi="Calibri" w:cs="Arial"/>
        </w:rPr>
        <w:t>45035938</w:t>
      </w:r>
    </w:p>
    <w:p w14:paraId="0C2D3178" w14:textId="08C44F3F" w:rsidR="00DC463D" w:rsidRPr="00876201" w:rsidRDefault="00DC463D" w:rsidP="00DC463D">
      <w:pPr>
        <w:tabs>
          <w:tab w:val="left" w:pos="2268"/>
        </w:tabs>
        <w:rPr>
          <w:rFonts w:ascii="Calibri" w:hAnsi="Calibri" w:cs="Arial"/>
        </w:rPr>
      </w:pPr>
      <w:r w:rsidRPr="00876201">
        <w:rPr>
          <w:rFonts w:ascii="Calibri" w:hAnsi="Calibri" w:cs="Arial"/>
        </w:rPr>
        <w:t>Zastoupený:</w:t>
      </w:r>
      <w:r w:rsidRPr="00876201">
        <w:rPr>
          <w:rFonts w:ascii="Calibri" w:hAnsi="Calibri" w:cs="Arial"/>
        </w:rPr>
        <w:tab/>
      </w:r>
      <w:r w:rsidRPr="00876201">
        <w:rPr>
          <w:rFonts w:ascii="Calibri" w:hAnsi="Calibri" w:cs="Arial"/>
        </w:rPr>
        <w:tab/>
      </w:r>
      <w:r w:rsidR="00644E3C">
        <w:rPr>
          <w:rFonts w:ascii="Calibri" w:hAnsi="Calibri" w:cs="Arial"/>
        </w:rPr>
        <w:t>P. Siardem Dušanem Sklenkou, O.</w:t>
      </w:r>
      <w:r w:rsidR="00615AB6">
        <w:rPr>
          <w:rFonts w:ascii="Calibri" w:hAnsi="Calibri" w:cs="Arial"/>
        </w:rPr>
        <w:t xml:space="preserve"> </w:t>
      </w:r>
      <w:r w:rsidR="00644E3C">
        <w:rPr>
          <w:rFonts w:ascii="Calibri" w:hAnsi="Calibri" w:cs="Arial"/>
        </w:rPr>
        <w:t>Praem.</w:t>
      </w:r>
    </w:p>
    <w:p w14:paraId="780873F8" w14:textId="79D8A96A" w:rsidR="00DC463D" w:rsidRPr="00876201" w:rsidRDefault="00DC463D" w:rsidP="00DC463D">
      <w:pPr>
        <w:tabs>
          <w:tab w:val="left" w:pos="2268"/>
        </w:tabs>
        <w:rPr>
          <w:rFonts w:ascii="Calibri" w:hAnsi="Calibri" w:cs="Arial"/>
        </w:rPr>
      </w:pPr>
      <w:r w:rsidRPr="00876201">
        <w:rPr>
          <w:rFonts w:ascii="Calibri" w:hAnsi="Calibri" w:cs="Arial"/>
        </w:rPr>
        <w:t xml:space="preserve">E-mail: </w:t>
      </w:r>
      <w:r w:rsidRPr="00876201">
        <w:rPr>
          <w:rFonts w:ascii="Calibri" w:hAnsi="Calibri" w:cs="Arial"/>
        </w:rPr>
        <w:tab/>
      </w:r>
      <w:r w:rsidRPr="00876201">
        <w:rPr>
          <w:rFonts w:ascii="Calibri" w:hAnsi="Calibri" w:cs="Arial"/>
        </w:rPr>
        <w:tab/>
      </w:r>
      <w:hyperlink r:id="rId8" w:history="1">
        <w:r w:rsidR="00E54C67" w:rsidRPr="00083430">
          <w:rPr>
            <w:rStyle w:val="Hypertextovodkaz"/>
            <w:rFonts w:ascii="Calibri" w:hAnsi="Calibri" w:cs="Arial"/>
          </w:rPr>
          <w:t>patersiard@gmail.com</w:t>
        </w:r>
      </w:hyperlink>
    </w:p>
    <w:p w14:paraId="7755E3E1" w14:textId="77777777" w:rsidR="00DC463D" w:rsidRPr="009D2FA2" w:rsidRDefault="00DC463D" w:rsidP="00DC463D">
      <w:pPr>
        <w:rPr>
          <w:rFonts w:ascii="Calibri" w:hAnsi="Calibri" w:cs="Calibri"/>
        </w:rPr>
      </w:pPr>
      <w:r w:rsidRPr="009D2FA2">
        <w:rPr>
          <w:rFonts w:ascii="Calibri" w:hAnsi="Calibri" w:cs="Calibri"/>
        </w:rPr>
        <w:t>(dále jen „objednatel“)</w:t>
      </w:r>
    </w:p>
    <w:p w14:paraId="3514396E" w14:textId="77777777" w:rsidR="00DC463D" w:rsidRPr="00A775DB" w:rsidRDefault="00DC463D" w:rsidP="00DC463D">
      <w:pPr>
        <w:pStyle w:val="Nadpis2"/>
        <w:keepNext w:val="0"/>
        <w:numPr>
          <w:ilvl w:val="0"/>
          <w:numId w:val="6"/>
        </w:numPr>
        <w:tabs>
          <w:tab w:val="num" w:pos="360"/>
        </w:tabs>
        <w:suppressAutoHyphens w:val="0"/>
        <w:adjustRightInd w:val="0"/>
        <w:spacing w:after="0"/>
        <w:ind w:left="714" w:hanging="357"/>
        <w:jc w:val="both"/>
        <w:textAlignment w:val="baseline"/>
        <w:rPr>
          <w:rFonts w:ascii="Calibri" w:hAnsi="Calibri" w:cs="Calibri"/>
          <w:bCs w:val="0"/>
          <w:iCs/>
          <w:sz w:val="24"/>
          <w:szCs w:val="24"/>
        </w:rPr>
      </w:pPr>
      <w:r w:rsidRPr="00A775DB">
        <w:rPr>
          <w:rFonts w:ascii="Calibri" w:hAnsi="Calibri" w:cs="Calibri"/>
          <w:bCs w:val="0"/>
          <w:iCs/>
          <w:sz w:val="24"/>
          <w:szCs w:val="24"/>
        </w:rPr>
        <w:t>Zhotovitel:</w:t>
      </w:r>
    </w:p>
    <w:p w14:paraId="63EC1331" w14:textId="3732F482" w:rsidR="00DC463D" w:rsidRDefault="00DC463D" w:rsidP="00DC463D">
      <w:pPr>
        <w:pStyle w:val="Normlnweb"/>
        <w:spacing w:before="120" w:beforeAutospacing="0" w:after="0" w:afterAutospacing="0"/>
        <w:rPr>
          <w:rFonts w:ascii="Calibri" w:hAnsi="Calibri" w:cs="Calibri"/>
        </w:rPr>
      </w:pPr>
      <w:r w:rsidRPr="00A775DB">
        <w:rPr>
          <w:rFonts w:ascii="Calibri" w:hAnsi="Calibri" w:cs="Calibri"/>
        </w:rPr>
        <w:t>Název:</w:t>
      </w:r>
      <w:r w:rsidRPr="00A775DB">
        <w:rPr>
          <w:rFonts w:ascii="Calibri" w:hAnsi="Calibri" w:cs="Calibri"/>
        </w:rPr>
        <w:tab/>
      </w:r>
      <w:r w:rsidRPr="00A775DB">
        <w:rPr>
          <w:rFonts w:ascii="Calibri" w:hAnsi="Calibri" w:cs="Calibri"/>
        </w:rPr>
        <w:tab/>
      </w:r>
      <w:r w:rsidR="001049A8">
        <w:rPr>
          <w:rFonts w:ascii="Calibri" w:hAnsi="Calibri" w:cs="Calibri"/>
        </w:rPr>
        <w:tab/>
      </w:r>
      <w:r w:rsidR="001049A8">
        <w:rPr>
          <w:rFonts w:ascii="Calibri" w:hAnsi="Calibri" w:cs="Calibri"/>
        </w:rPr>
        <w:tab/>
      </w:r>
      <w:r w:rsidRPr="00A775DB">
        <w:rPr>
          <w:rStyle w:val="Siln"/>
          <w:rFonts w:ascii="Calibri" w:hAnsi="Calibri" w:cs="Calibri"/>
        </w:rPr>
        <w:t>Svazek obcí mikroregionu Stražiště</w:t>
      </w:r>
      <w:r w:rsidRPr="00A775DB">
        <w:rPr>
          <w:rFonts w:ascii="Calibri" w:hAnsi="Calibri" w:cs="Calibri"/>
        </w:rPr>
        <w:br/>
        <w:t>Sídlo:</w:t>
      </w:r>
      <w:r w:rsidRPr="00A775DB">
        <w:rPr>
          <w:rFonts w:ascii="Calibri" w:hAnsi="Calibri" w:cs="Calibri"/>
        </w:rPr>
        <w:tab/>
      </w:r>
      <w:r w:rsidRPr="00A775DB">
        <w:rPr>
          <w:rFonts w:ascii="Calibri" w:hAnsi="Calibri" w:cs="Calibri"/>
        </w:rPr>
        <w:tab/>
      </w:r>
      <w:r w:rsidR="001049A8">
        <w:rPr>
          <w:rFonts w:ascii="Calibri" w:hAnsi="Calibri" w:cs="Calibri"/>
        </w:rPr>
        <w:tab/>
      </w:r>
      <w:r w:rsidR="001049A8">
        <w:rPr>
          <w:rFonts w:ascii="Calibri" w:hAnsi="Calibri" w:cs="Calibri"/>
        </w:rPr>
        <w:tab/>
      </w:r>
      <w:r w:rsidRPr="00A775DB">
        <w:rPr>
          <w:rStyle w:val="Siln"/>
          <w:rFonts w:ascii="Calibri" w:hAnsi="Calibri" w:cs="Calibri"/>
          <w:b w:val="0"/>
        </w:rPr>
        <w:t>Náměstí Svobody</w:t>
      </w:r>
      <w:r w:rsidRPr="00A775DB">
        <w:rPr>
          <w:rFonts w:ascii="Calibri" w:hAnsi="Calibri" w:cs="Calibri"/>
          <w:b/>
        </w:rPr>
        <w:t xml:space="preserve"> </w:t>
      </w:r>
      <w:r w:rsidRPr="00A775DB">
        <w:rPr>
          <w:rStyle w:val="Siln"/>
          <w:rFonts w:ascii="Calibri" w:hAnsi="Calibri" w:cs="Calibri"/>
          <w:b w:val="0"/>
        </w:rPr>
        <w:t>320</w:t>
      </w:r>
      <w:r w:rsidRPr="00A775DB">
        <w:rPr>
          <w:rFonts w:ascii="Calibri" w:hAnsi="Calibri" w:cs="Calibri"/>
          <w:b/>
        </w:rPr>
        <w:t xml:space="preserve">, </w:t>
      </w:r>
      <w:r w:rsidRPr="00A775DB">
        <w:rPr>
          <w:rStyle w:val="Siln"/>
          <w:rFonts w:ascii="Calibri" w:hAnsi="Calibri" w:cs="Calibri"/>
          <w:b w:val="0"/>
        </w:rPr>
        <w:t>395 01</w:t>
      </w:r>
      <w:r w:rsidRPr="00A775DB">
        <w:rPr>
          <w:rFonts w:ascii="Calibri" w:hAnsi="Calibri" w:cs="Calibri"/>
          <w:b/>
        </w:rPr>
        <w:t xml:space="preserve"> </w:t>
      </w:r>
      <w:r w:rsidRPr="00A775DB">
        <w:rPr>
          <w:rStyle w:val="Siln"/>
          <w:rFonts w:ascii="Calibri" w:hAnsi="Calibri" w:cs="Calibri"/>
          <w:b w:val="0"/>
        </w:rPr>
        <w:t>Pacov</w:t>
      </w:r>
      <w:r w:rsidRPr="00A775DB">
        <w:rPr>
          <w:rFonts w:ascii="Calibri" w:hAnsi="Calibri" w:cs="Calibri"/>
        </w:rPr>
        <w:br/>
        <w:t>IČO:</w:t>
      </w:r>
      <w:r w:rsidRPr="00A775DB">
        <w:rPr>
          <w:rFonts w:ascii="Calibri" w:hAnsi="Calibri" w:cs="Calibri"/>
        </w:rPr>
        <w:tab/>
      </w:r>
      <w:r w:rsidRPr="00A775DB">
        <w:rPr>
          <w:rFonts w:ascii="Calibri" w:hAnsi="Calibri" w:cs="Calibri"/>
        </w:rPr>
        <w:tab/>
      </w:r>
      <w:r w:rsidR="001049A8">
        <w:rPr>
          <w:rFonts w:ascii="Calibri" w:hAnsi="Calibri" w:cs="Calibri"/>
        </w:rPr>
        <w:tab/>
      </w:r>
      <w:r w:rsidR="001049A8">
        <w:rPr>
          <w:rFonts w:ascii="Calibri" w:hAnsi="Calibri" w:cs="Calibri"/>
        </w:rPr>
        <w:tab/>
      </w:r>
      <w:r w:rsidRPr="00A775DB">
        <w:rPr>
          <w:rStyle w:val="Siln"/>
          <w:rFonts w:ascii="Calibri" w:hAnsi="Calibri" w:cs="Calibri"/>
          <w:b w:val="0"/>
        </w:rPr>
        <w:t>70968721</w:t>
      </w:r>
      <w:r w:rsidRPr="00A775DB">
        <w:rPr>
          <w:rFonts w:ascii="Calibri" w:hAnsi="Calibri" w:cs="Calibri"/>
        </w:rPr>
        <w:br/>
      </w:r>
      <w:r w:rsidRPr="00A775DB">
        <w:rPr>
          <w:rFonts w:ascii="Calibri" w:hAnsi="Calibri" w:cs="Calibri"/>
          <w:iCs/>
        </w:rPr>
        <w:t>Zastoupen:</w:t>
      </w:r>
      <w:r w:rsidRPr="00A775DB">
        <w:rPr>
          <w:rFonts w:ascii="Calibri" w:hAnsi="Calibri" w:cs="Calibri"/>
          <w:iCs/>
        </w:rPr>
        <w:tab/>
      </w:r>
      <w:r w:rsidR="001049A8">
        <w:rPr>
          <w:rFonts w:ascii="Calibri" w:hAnsi="Calibri" w:cs="Calibri"/>
          <w:iCs/>
        </w:rPr>
        <w:tab/>
      </w:r>
      <w:r w:rsidR="001049A8">
        <w:rPr>
          <w:rFonts w:ascii="Calibri" w:hAnsi="Calibri" w:cs="Calibri"/>
          <w:iCs/>
        </w:rPr>
        <w:tab/>
      </w:r>
      <w:r w:rsidRPr="00A775DB">
        <w:rPr>
          <w:rStyle w:val="Siln"/>
          <w:rFonts w:ascii="Calibri" w:hAnsi="Calibri" w:cs="Calibri"/>
          <w:b w:val="0"/>
        </w:rPr>
        <w:t>Ing. Lukášem</w:t>
      </w:r>
      <w:r w:rsidRPr="00A775DB">
        <w:rPr>
          <w:rFonts w:ascii="Calibri" w:hAnsi="Calibri" w:cs="Calibri"/>
          <w:b/>
        </w:rPr>
        <w:t xml:space="preserve"> </w:t>
      </w:r>
      <w:r w:rsidRPr="00A775DB">
        <w:rPr>
          <w:rStyle w:val="Siln"/>
          <w:rFonts w:ascii="Calibri" w:hAnsi="Calibri" w:cs="Calibri"/>
          <w:b w:val="0"/>
        </w:rPr>
        <w:t>Vlčkem, předsedou</w:t>
      </w:r>
      <w:r w:rsidRPr="00A775DB">
        <w:rPr>
          <w:rFonts w:ascii="Calibri" w:hAnsi="Calibri" w:cs="Calibri"/>
        </w:rPr>
        <w:br/>
        <w:t>Číslo účtu:</w:t>
      </w:r>
      <w:r w:rsidRPr="00A775DB">
        <w:rPr>
          <w:rFonts w:ascii="Calibri" w:hAnsi="Calibri" w:cs="Calibri"/>
        </w:rPr>
        <w:tab/>
      </w:r>
      <w:r w:rsidR="001049A8">
        <w:rPr>
          <w:rFonts w:ascii="Calibri" w:hAnsi="Calibri" w:cs="Calibri"/>
        </w:rPr>
        <w:tab/>
      </w:r>
      <w:r w:rsidR="001049A8">
        <w:rPr>
          <w:rFonts w:ascii="Calibri" w:hAnsi="Calibri" w:cs="Calibri"/>
        </w:rPr>
        <w:tab/>
      </w:r>
      <w:r w:rsidRPr="00A775DB">
        <w:rPr>
          <w:rFonts w:ascii="Calibri" w:hAnsi="Calibri" w:cs="Calibri"/>
        </w:rPr>
        <w:t>1475639339/0800</w:t>
      </w:r>
    </w:p>
    <w:p w14:paraId="72A91DA8" w14:textId="77777777" w:rsidR="00DC463D" w:rsidRPr="00A775DB" w:rsidRDefault="00DC463D" w:rsidP="00DC463D">
      <w:pPr>
        <w:pStyle w:val="Normln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Nejsme plátci DPH. </w:t>
      </w:r>
    </w:p>
    <w:p w14:paraId="5CE3B495" w14:textId="77777777" w:rsidR="00DC463D" w:rsidRPr="00A775DB" w:rsidRDefault="00DC463D" w:rsidP="00DC463D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A775DB">
        <w:rPr>
          <w:rFonts w:ascii="Calibri" w:hAnsi="Calibri" w:cs="Calibri"/>
        </w:rPr>
        <w:t>(dále jen „zhotovitel“)</w:t>
      </w:r>
    </w:p>
    <w:p w14:paraId="2693B064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t>Úvodní ustanovení</w:t>
      </w:r>
    </w:p>
    <w:p w14:paraId="0AE2B443" w14:textId="2F453CF3" w:rsidR="00DC463D" w:rsidRPr="001C2099" w:rsidRDefault="00DC463D" w:rsidP="00DC463D">
      <w:pPr>
        <w:pStyle w:val="Normlnweb"/>
        <w:widowControl/>
        <w:numPr>
          <w:ilvl w:val="0"/>
          <w:numId w:val="1"/>
        </w:numPr>
        <w:suppressAutoHyphens w:val="0"/>
        <w:spacing w:before="120" w:beforeAutospacing="0"/>
        <w:ind w:left="714" w:hanging="357"/>
        <w:jc w:val="both"/>
        <w:rPr>
          <w:rFonts w:ascii="Calibri" w:hAnsi="Calibri" w:cs="Calibri"/>
        </w:rPr>
      </w:pPr>
      <w:r w:rsidRPr="001C2099">
        <w:rPr>
          <w:rFonts w:ascii="Calibri" w:hAnsi="Calibri" w:cs="Calibri"/>
        </w:rPr>
        <w:t xml:space="preserve">Tato smlouva je uzavírána v souvislosti s realizací projektu s názvem </w:t>
      </w:r>
      <w:r w:rsidRPr="001C2099">
        <w:rPr>
          <w:rFonts w:ascii="Calibri" w:hAnsi="Calibri" w:cs="Calibri"/>
          <w:b/>
          <w:bCs/>
          <w:i/>
          <w:iCs/>
        </w:rPr>
        <w:t>„</w:t>
      </w:r>
      <w:r w:rsidR="00C87B1F">
        <w:rPr>
          <w:rFonts w:ascii="Calibri" w:hAnsi="Calibri" w:cs="Calibri"/>
          <w:b/>
          <w:bCs/>
          <w:i/>
          <w:iCs/>
        </w:rPr>
        <w:t>Restaurování nástěnných maleb kupole kostela Sv. Jana Nepomuckého ve Vyklanticích</w:t>
      </w:r>
      <w:r w:rsidRPr="001C2099">
        <w:rPr>
          <w:rFonts w:ascii="Calibri" w:hAnsi="Calibri" w:cs="Calibri"/>
          <w:b/>
          <w:bCs/>
          <w:i/>
          <w:iCs/>
        </w:rPr>
        <w:t>“</w:t>
      </w:r>
      <w:r w:rsidRPr="001C2099">
        <w:rPr>
          <w:rFonts w:ascii="Calibri" w:hAnsi="Calibri" w:cs="Calibri"/>
        </w:rPr>
        <w:t xml:space="preserve"> (dále též jen „projekt").</w:t>
      </w:r>
    </w:p>
    <w:p w14:paraId="362A3034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bookmarkStart w:id="0" w:name="_Ref138057333"/>
      <w:r w:rsidRPr="00A775DB">
        <w:rPr>
          <w:rFonts w:cs="Calibri"/>
          <w:szCs w:val="24"/>
        </w:rPr>
        <w:t>Předmět smlouvy</w:t>
      </w:r>
      <w:bookmarkEnd w:id="0"/>
    </w:p>
    <w:p w14:paraId="0B8807C5" w14:textId="6D58878D" w:rsidR="00DC463D" w:rsidRPr="00A775DB" w:rsidRDefault="00DC463D" w:rsidP="00DC463D">
      <w:pPr>
        <w:pStyle w:val="Normlnweb"/>
        <w:widowControl/>
        <w:numPr>
          <w:ilvl w:val="0"/>
          <w:numId w:val="2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Zhotovitel se zavazuje pro objednatele poskytnout služby při přípravě a zpracování žádosti o dotaci </w:t>
      </w:r>
      <w:r>
        <w:rPr>
          <w:rFonts w:ascii="Calibri" w:hAnsi="Calibri" w:cs="Calibri"/>
        </w:rPr>
        <w:t xml:space="preserve">a studie proveditelnosti </w:t>
      </w:r>
      <w:r w:rsidRPr="001C2099">
        <w:rPr>
          <w:rFonts w:ascii="Calibri" w:hAnsi="Calibri" w:cs="Calibri"/>
        </w:rPr>
        <w:t>podle podmínek</w:t>
      </w:r>
      <w:r w:rsidR="000C4214">
        <w:rPr>
          <w:rFonts w:ascii="Calibri" w:hAnsi="Calibri" w:cs="Calibri"/>
        </w:rPr>
        <w:t xml:space="preserve"> </w:t>
      </w:r>
      <w:r w:rsidR="00C87B1F">
        <w:rPr>
          <w:rFonts w:ascii="Calibri" w:hAnsi="Calibri" w:cs="Calibri"/>
        </w:rPr>
        <w:t>70</w:t>
      </w:r>
      <w:r w:rsidRPr="001C2099">
        <w:rPr>
          <w:rFonts w:ascii="Calibri" w:hAnsi="Calibri" w:cs="Calibri"/>
        </w:rPr>
        <w:t xml:space="preserve">. výzvy </w:t>
      </w:r>
      <w:r>
        <w:rPr>
          <w:rFonts w:ascii="Calibri" w:hAnsi="Calibri" w:cs="Calibri"/>
        </w:rPr>
        <w:t xml:space="preserve">IROP </w:t>
      </w:r>
      <w:r w:rsidR="00452D8B">
        <w:rPr>
          <w:rFonts w:ascii="Calibri" w:hAnsi="Calibri" w:cs="Calibri"/>
        </w:rPr>
        <w:t>-</w:t>
      </w:r>
      <w:r w:rsidR="00A445B5">
        <w:rPr>
          <w:rFonts w:ascii="Calibri" w:hAnsi="Calibri" w:cs="Calibri"/>
        </w:rPr>
        <w:t xml:space="preserve"> </w:t>
      </w:r>
      <w:r w:rsidR="00C87B1F">
        <w:rPr>
          <w:rFonts w:ascii="Calibri" w:hAnsi="Calibri" w:cs="Calibri"/>
        </w:rPr>
        <w:t>Kultura – památky a muzea</w:t>
      </w:r>
      <w:r w:rsidR="00452D8B">
        <w:rPr>
          <w:rFonts w:ascii="Calibri" w:hAnsi="Calibri" w:cs="Calibri"/>
        </w:rPr>
        <w:t xml:space="preserve"> – SC 5.1. (CLLD) </w:t>
      </w:r>
      <w:r w:rsidRPr="001C2099">
        <w:rPr>
          <w:rFonts w:ascii="Calibri" w:hAnsi="Calibri" w:cs="Calibri"/>
        </w:rPr>
        <w:t>a dalších relevantních dokumentů k výzvě vč. všech povinných příloh</w:t>
      </w:r>
      <w:r>
        <w:rPr>
          <w:rFonts w:ascii="Calibri" w:hAnsi="Calibri" w:cs="Calibri"/>
        </w:rPr>
        <w:t xml:space="preserve"> </w:t>
      </w:r>
      <w:r w:rsidRPr="00A775DB">
        <w:rPr>
          <w:rFonts w:ascii="Calibri" w:hAnsi="Calibri" w:cs="Calibri"/>
        </w:rPr>
        <w:t>(dále jen „Výzva“).</w:t>
      </w:r>
    </w:p>
    <w:p w14:paraId="7C9ED1FA" w14:textId="77777777" w:rsidR="00DC463D" w:rsidRDefault="00DC463D" w:rsidP="00DC463D">
      <w:pPr>
        <w:pStyle w:val="Normlnweb"/>
        <w:widowControl/>
        <w:numPr>
          <w:ilvl w:val="0"/>
          <w:numId w:val="2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bookmarkStart w:id="1" w:name="_Ref138057337"/>
      <w:r w:rsidRPr="00A775DB">
        <w:rPr>
          <w:rFonts w:ascii="Calibri" w:hAnsi="Calibri" w:cs="Calibri"/>
        </w:rPr>
        <w:t>Služby dle odstavce 1 obsahují následující činnosti:</w:t>
      </w:r>
      <w:bookmarkEnd w:id="1"/>
      <w:r w:rsidRPr="00A775DB">
        <w:rPr>
          <w:rFonts w:ascii="Calibri" w:hAnsi="Calibri" w:cs="Calibri"/>
        </w:rPr>
        <w:t xml:space="preserve"> </w:t>
      </w:r>
    </w:p>
    <w:p w14:paraId="73EA539C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bookmarkStart w:id="2" w:name="_Ref138057338"/>
      <w:bookmarkStart w:id="3" w:name="_Ref169264616"/>
      <w:r w:rsidRPr="00A775DB">
        <w:rPr>
          <w:rFonts w:ascii="Calibri" w:hAnsi="Calibri" w:cs="Calibri"/>
        </w:rPr>
        <w:t xml:space="preserve">zpracování a administrace žádosti </w:t>
      </w:r>
      <w:r>
        <w:rPr>
          <w:rFonts w:ascii="Calibri" w:hAnsi="Calibri" w:cs="Calibri"/>
        </w:rPr>
        <w:t xml:space="preserve">a studie proveditelnosti </w:t>
      </w:r>
      <w:r w:rsidRPr="00A775DB">
        <w:rPr>
          <w:rFonts w:ascii="Calibri" w:hAnsi="Calibri" w:cs="Calibri"/>
        </w:rPr>
        <w:t>dle podmínek Výzvy</w:t>
      </w:r>
      <w:bookmarkEnd w:id="2"/>
      <w:r>
        <w:rPr>
          <w:rFonts w:ascii="Calibri" w:hAnsi="Calibri" w:cs="Calibri"/>
        </w:rPr>
        <w:t>,</w:t>
      </w:r>
      <w:bookmarkEnd w:id="3"/>
    </w:p>
    <w:p w14:paraId="7F96882C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všechny konzultace o projektu, </w:t>
      </w:r>
    </w:p>
    <w:p w14:paraId="4CF2ED9B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komunikaci s</w:t>
      </w:r>
      <w:r>
        <w:rPr>
          <w:rFonts w:ascii="Calibri" w:hAnsi="Calibri" w:cs="Calibri"/>
        </w:rPr>
        <w:t xml:space="preserve"> poskytovatelem dotace </w:t>
      </w:r>
      <w:r w:rsidRPr="00A775DB">
        <w:rPr>
          <w:rFonts w:ascii="Calibri" w:hAnsi="Calibri" w:cs="Calibri"/>
        </w:rPr>
        <w:t xml:space="preserve">v průběhu přípravy žádosti, </w:t>
      </w:r>
    </w:p>
    <w:p w14:paraId="1E922342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součinnost se zpracovateli příloh k žádosti o dotaci pro zajištění souladu klíčových parametrů projektu napříč žádostí a přílohami, </w:t>
      </w:r>
    </w:p>
    <w:p w14:paraId="675F6D8C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kompletaci a ověření úplnosti podkladů před podáním žádosti o dotaci, </w:t>
      </w:r>
    </w:p>
    <w:p w14:paraId="52FA7424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bookmarkStart w:id="4" w:name="_Ref138057344"/>
      <w:r w:rsidRPr="00A775DB">
        <w:rPr>
          <w:rFonts w:ascii="Calibri" w:hAnsi="Calibri" w:cs="Calibri"/>
        </w:rPr>
        <w:t>vyplnění vlastního formuláře žádosti o poskytnutí dotace</w:t>
      </w:r>
      <w:bookmarkEnd w:id="4"/>
      <w:r w:rsidRPr="00A775DB">
        <w:rPr>
          <w:rFonts w:ascii="Calibri" w:hAnsi="Calibri" w:cs="Calibri"/>
        </w:rPr>
        <w:t xml:space="preserve">, </w:t>
      </w:r>
    </w:p>
    <w:p w14:paraId="6D467293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bookmarkStart w:id="5" w:name="_Ref138919503"/>
      <w:r w:rsidRPr="00A775DB">
        <w:rPr>
          <w:rFonts w:ascii="Calibri" w:hAnsi="Calibri" w:cs="Calibri"/>
        </w:rPr>
        <w:lastRenderedPageBreak/>
        <w:t xml:space="preserve">administraci projektu dle podmínek Výzvy </w:t>
      </w:r>
      <w:r>
        <w:rPr>
          <w:rFonts w:ascii="Calibri" w:hAnsi="Calibri" w:cs="Calibri"/>
        </w:rPr>
        <w:t>od vydání právního aktu až do konce udržitelnosti projektu (žádosti o platbu, řešení změn v projektu, zprávy o realizaci, monitorovací zprávy, atd.).</w:t>
      </w:r>
      <w:bookmarkEnd w:id="5"/>
      <w:r>
        <w:rPr>
          <w:rFonts w:ascii="Calibri" w:hAnsi="Calibri" w:cs="Calibri"/>
        </w:rPr>
        <w:t xml:space="preserve"> </w:t>
      </w:r>
    </w:p>
    <w:p w14:paraId="42A66804" w14:textId="72F77B2D" w:rsidR="00DC463D" w:rsidRPr="00A775DB" w:rsidRDefault="00DC463D" w:rsidP="00DC463D">
      <w:pPr>
        <w:pStyle w:val="Normlnweb"/>
        <w:widowControl/>
        <w:numPr>
          <w:ilvl w:val="0"/>
          <w:numId w:val="2"/>
        </w:numPr>
        <w:suppressAutoHyphens w:val="0"/>
        <w:spacing w:before="120" w:beforeAutospacing="0" w:after="0" w:afterAutospacing="0"/>
        <w:ind w:left="782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Objednatel se zavazuje zaplatit zhotoviteli za řádně provedené dílo sjednanou cenu dle článku 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_Ref90301980 \r \h  \* MERGEFORMAT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6B1E8A">
        <w:rPr>
          <w:rFonts w:ascii="Calibri" w:hAnsi="Calibri" w:cs="Calibri"/>
        </w:rPr>
        <w:t>V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 xml:space="preserve">. této smlouvy. </w:t>
      </w:r>
    </w:p>
    <w:p w14:paraId="04F1299D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t>Doba provádění díla</w:t>
      </w:r>
    </w:p>
    <w:p w14:paraId="32D61C71" w14:textId="77777777" w:rsidR="00DC463D" w:rsidRPr="00A775DB" w:rsidRDefault="00DC463D" w:rsidP="00DC463D">
      <w:pPr>
        <w:pStyle w:val="Normlnweb"/>
        <w:widowControl/>
        <w:numPr>
          <w:ilvl w:val="0"/>
          <w:numId w:val="4"/>
        </w:numPr>
        <w:suppressAutoHyphens w:val="0"/>
        <w:spacing w:before="120" w:before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Zahájení činnosti – ihned od podpisu smlouvy. Činnosti budou realizovány v závislosti na termínech dle Výzvy.</w:t>
      </w:r>
    </w:p>
    <w:p w14:paraId="5B0DDB90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bookmarkStart w:id="6" w:name="_Ref90301980"/>
      <w:r w:rsidRPr="00A775DB">
        <w:rPr>
          <w:rFonts w:cs="Calibri"/>
          <w:szCs w:val="24"/>
        </w:rPr>
        <w:t>Cena díla a platební podmínky</w:t>
      </w:r>
      <w:bookmarkEnd w:id="6"/>
    </w:p>
    <w:p w14:paraId="3DAD0C36" w14:textId="77777777" w:rsidR="00DC463D" w:rsidRPr="00A775DB" w:rsidRDefault="00DC463D" w:rsidP="00DC463D">
      <w:pPr>
        <w:pStyle w:val="Normlnweb"/>
        <w:widowControl/>
        <w:numPr>
          <w:ilvl w:val="0"/>
          <w:numId w:val="11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Cena za dílo dle článku III. je dohodou sjednána takto:</w:t>
      </w:r>
    </w:p>
    <w:p w14:paraId="32BA58D9" w14:textId="118BA547" w:rsidR="00DC463D" w:rsidRPr="00A775DB" w:rsidRDefault="00DC463D" w:rsidP="00DC463D">
      <w:pPr>
        <w:pStyle w:val="Normlnweb"/>
        <w:widowControl/>
        <w:numPr>
          <w:ilvl w:val="1"/>
          <w:numId w:val="7"/>
        </w:numPr>
        <w:suppressAutoHyphens w:val="0"/>
        <w:spacing w:before="60" w:beforeAutospacing="0" w:after="0" w:afterAutospacing="0"/>
        <w:ind w:left="143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Po odevzdání žádosti o dotaci do systému </w:t>
      </w:r>
      <w:r>
        <w:rPr>
          <w:rFonts w:ascii="Calibri" w:hAnsi="Calibri" w:cs="Calibri"/>
        </w:rPr>
        <w:t>ISKP 21+</w:t>
      </w:r>
      <w:r w:rsidRPr="00A775DB">
        <w:rPr>
          <w:rFonts w:ascii="Calibri" w:hAnsi="Calibri" w:cs="Calibri"/>
        </w:rPr>
        <w:t xml:space="preserve"> je zhotovitel oprávněn fakturovat částku ve výši </w:t>
      </w:r>
      <w:r>
        <w:rPr>
          <w:rFonts w:ascii="Calibri" w:hAnsi="Calibri" w:cs="Calibri"/>
        </w:rPr>
        <w:t>650</w:t>
      </w:r>
      <w:r w:rsidRPr="00A775DB">
        <w:rPr>
          <w:rFonts w:ascii="Calibri" w:hAnsi="Calibri" w:cs="Calibri"/>
        </w:rPr>
        <w:t>,- Kč</w:t>
      </w:r>
      <w:r>
        <w:rPr>
          <w:rFonts w:ascii="Calibri" w:hAnsi="Calibri" w:cs="Calibri"/>
        </w:rPr>
        <w:t>/hodina práce</w:t>
      </w:r>
      <w:r w:rsidRPr="00A775DB">
        <w:rPr>
          <w:rFonts w:ascii="Calibri" w:hAnsi="Calibri" w:cs="Calibri"/>
        </w:rPr>
        <w:t xml:space="preserve">. V částce jsou zahrnuty veškeré činnosti uvedené v čl. 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_Ref138057333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6B1E8A">
        <w:rPr>
          <w:rFonts w:ascii="Calibri" w:hAnsi="Calibri" w:cs="Calibri"/>
        </w:rPr>
        <w:t>III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>.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_Ref138057337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6B1E8A">
        <w:rPr>
          <w:rFonts w:ascii="Calibri" w:hAnsi="Calibri" w:cs="Calibri"/>
        </w:rPr>
        <w:t>2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 xml:space="preserve">. písm. 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_Ref138057338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6B1E8A">
        <w:rPr>
          <w:rFonts w:ascii="Calibri" w:hAnsi="Calibri" w:cs="Calibri"/>
        </w:rPr>
        <w:t>a)</w:t>
      </w:r>
      <w:r w:rsidRPr="00A775DB">
        <w:rPr>
          <w:rFonts w:ascii="Calibri" w:hAnsi="Calibri" w:cs="Calibri"/>
        </w:rPr>
        <w:fldChar w:fldCharType="end"/>
      </w:r>
      <w:r w:rsidR="00B02DD2">
        <w:rPr>
          <w:rFonts w:ascii="Calibri" w:hAnsi="Calibri" w:cs="Calibri"/>
        </w:rPr>
        <w:t xml:space="preserve"> </w:t>
      </w:r>
      <w:r w:rsidRPr="00A775DB">
        <w:rPr>
          <w:rFonts w:ascii="Calibri" w:hAnsi="Calibri" w:cs="Calibri"/>
        </w:rPr>
        <w:t xml:space="preserve">- 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_Ref138057344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6B1E8A">
        <w:rPr>
          <w:rFonts w:ascii="Calibri" w:hAnsi="Calibri" w:cs="Calibri"/>
        </w:rPr>
        <w:t>f)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Předpokládá se rozsah max. </w:t>
      </w:r>
      <w:r w:rsidR="005028D2">
        <w:rPr>
          <w:rFonts w:ascii="Calibri" w:hAnsi="Calibri" w:cs="Calibri"/>
        </w:rPr>
        <w:t>100</w:t>
      </w:r>
      <w:r>
        <w:rPr>
          <w:rFonts w:ascii="Calibri" w:hAnsi="Calibri" w:cs="Calibri"/>
        </w:rPr>
        <w:t xml:space="preserve"> hodin. </w:t>
      </w:r>
    </w:p>
    <w:p w14:paraId="42649E1E" w14:textId="6ACB85A1" w:rsidR="00DC463D" w:rsidRPr="00A775DB" w:rsidRDefault="00DC463D" w:rsidP="00DC463D">
      <w:pPr>
        <w:pStyle w:val="Normlnweb"/>
        <w:widowControl/>
        <w:numPr>
          <w:ilvl w:val="1"/>
          <w:numId w:val="7"/>
        </w:numPr>
        <w:suppressAutoHyphens w:val="0"/>
        <w:spacing w:before="60" w:beforeAutospacing="0" w:after="0" w:afterAutospacing="0"/>
        <w:ind w:left="143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Dotační management, tedy činnosti uvedené v čl. 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_Ref138057333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6B1E8A">
        <w:rPr>
          <w:rFonts w:ascii="Calibri" w:hAnsi="Calibri" w:cs="Calibri"/>
        </w:rPr>
        <w:t>III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>.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_Ref138057337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6B1E8A">
        <w:rPr>
          <w:rFonts w:ascii="Calibri" w:hAnsi="Calibri" w:cs="Calibri"/>
        </w:rPr>
        <w:t>2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 xml:space="preserve">. písm. </w:t>
      </w:r>
      <w:r w:rsidR="003E5067">
        <w:rPr>
          <w:rFonts w:ascii="Calibri" w:hAnsi="Calibri" w:cs="Calibri"/>
        </w:rPr>
        <w:t>g)</w:t>
      </w:r>
      <w:r w:rsidRPr="00A775DB">
        <w:rPr>
          <w:rFonts w:ascii="Calibri" w:hAnsi="Calibri" w:cs="Calibri"/>
        </w:rPr>
        <w:t xml:space="preserve">, je zhotovitel oprávněn fakturovat dle hodinového rozpisu s odměnou 650,-Kč/odpracovaná hodina. </w:t>
      </w:r>
    </w:p>
    <w:p w14:paraId="2912C5B5" w14:textId="332AF899" w:rsidR="00DC463D" w:rsidRPr="00A775DB" w:rsidRDefault="00DC463D" w:rsidP="00DC463D">
      <w:pPr>
        <w:pStyle w:val="Normlnweb"/>
        <w:widowControl/>
        <w:numPr>
          <w:ilvl w:val="0"/>
          <w:numId w:val="7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V případě využití vozidla je zhotovitel oprávněn fakturovat náklady na 1 ujetý km dle vyhlášky 467/2022 Sb., o změně sazby základní náhrady za používání silničních motorových vozidel a stravného a o stanovení průměrné ceny pohonných hmot pro účely poskytování cestovních náhrad pro rok 202</w:t>
      </w:r>
      <w:r w:rsidR="001C59A9">
        <w:rPr>
          <w:rFonts w:ascii="Calibri" w:hAnsi="Calibri" w:cs="Calibri"/>
        </w:rPr>
        <w:t>4</w:t>
      </w:r>
      <w:r w:rsidRPr="00A775DB">
        <w:rPr>
          <w:rFonts w:ascii="Calibri" w:hAnsi="Calibri" w:cs="Calibri"/>
        </w:rPr>
        <w:t>.</w:t>
      </w:r>
    </w:p>
    <w:p w14:paraId="50377E4E" w14:textId="77777777" w:rsidR="00DC463D" w:rsidRPr="00A775DB" w:rsidRDefault="00DC463D" w:rsidP="00DC463D">
      <w:pPr>
        <w:pStyle w:val="Normlnweb"/>
        <w:widowControl/>
        <w:numPr>
          <w:ilvl w:val="0"/>
          <w:numId w:val="7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Cena za dílo je splatná na základě vystavených faktur zhotovitelem, které budou obsahovat patřičné náležitosti daňového dokladu se splatností minimálně 14 dní od data vystavení faktury.</w:t>
      </w:r>
    </w:p>
    <w:p w14:paraId="7BF55019" w14:textId="77777777" w:rsidR="00DC463D" w:rsidRPr="00A775DB" w:rsidRDefault="00DC463D" w:rsidP="00DC463D">
      <w:pPr>
        <w:pStyle w:val="Normlnweb"/>
        <w:widowControl/>
        <w:numPr>
          <w:ilvl w:val="0"/>
          <w:numId w:val="7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Daňový doklad - faktura obsahuje náležitosti daňového a účetního dokladu dle obecně závazných právních předpisů, dále údaje dle § 435 občanského zákoníku. </w:t>
      </w:r>
    </w:p>
    <w:p w14:paraId="0D0EC027" w14:textId="77777777" w:rsidR="00DC463D" w:rsidRPr="00A775DB" w:rsidRDefault="00DC463D" w:rsidP="00DC463D">
      <w:pPr>
        <w:pStyle w:val="Normlnweb"/>
        <w:widowControl/>
        <w:numPr>
          <w:ilvl w:val="0"/>
          <w:numId w:val="7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Objednatel nebude poskytovat zálohy.</w:t>
      </w:r>
    </w:p>
    <w:p w14:paraId="09EE4F65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t>Součinnost objednatele</w:t>
      </w:r>
    </w:p>
    <w:p w14:paraId="16688426" w14:textId="77777777" w:rsidR="00DC463D" w:rsidRDefault="00DC463D" w:rsidP="00DC463D">
      <w:pPr>
        <w:pStyle w:val="Normlnweb"/>
        <w:widowControl/>
        <w:numPr>
          <w:ilvl w:val="0"/>
          <w:numId w:val="10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Objednatel se zavazuje poskytovat zhotoviteli veškerou potřebnou součinnost při plnění předmětu smlouvy a předávat mu podle jeho požadavků bez zbytečného odkladu po jejich vyžádání potřebné podklady a informace nezbytné pro zpracování díla. </w:t>
      </w:r>
    </w:p>
    <w:p w14:paraId="42A270F5" w14:textId="77777777" w:rsidR="00DC463D" w:rsidRPr="00A775DB" w:rsidRDefault="00DC463D" w:rsidP="002B1603">
      <w:pPr>
        <w:pStyle w:val="StylNadpis1Zarovnatdobloku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t>Povinnosti zhotovitele</w:t>
      </w:r>
    </w:p>
    <w:p w14:paraId="6CD447F5" w14:textId="77777777" w:rsidR="00DC463D" w:rsidRPr="00A775DB" w:rsidRDefault="00DC463D" w:rsidP="002B1603">
      <w:pPr>
        <w:pStyle w:val="Normlnweb"/>
        <w:keepNext/>
        <w:widowControl/>
        <w:numPr>
          <w:ilvl w:val="0"/>
          <w:numId w:val="5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Dle ust. § 2 písm. e) zákona č. 320/2001 Sb., o finanční kontrole ve veřejné správě a o změně některých zákonů (zákon o finanční kontrole), ve znění pozdějších předpisů, je zhotovitel osobou povinnou spolupůsobit při výkonu finanční kontroly. </w:t>
      </w:r>
    </w:p>
    <w:p w14:paraId="26D983DB" w14:textId="77777777" w:rsidR="00DC463D" w:rsidRPr="00A775DB" w:rsidRDefault="00DC463D" w:rsidP="00DC463D">
      <w:pPr>
        <w:pStyle w:val="Normlnweb"/>
        <w:widowControl/>
        <w:numPr>
          <w:ilvl w:val="0"/>
          <w:numId w:val="5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Zhotovitel se zavazuje poskytnout potřebnou součinnost poskytovateli dotace, nebo jím pověřeným osobám při kontrolách, auditech nebo monitorování řešení a realizace projektu, zejména jim poskytnout na vyžádání veškerou dokumentaci k realizaci díla, účetní doklady a vysvětlující informace.</w:t>
      </w:r>
    </w:p>
    <w:p w14:paraId="01A43A29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lastRenderedPageBreak/>
        <w:t>Ostatní ujednání</w:t>
      </w:r>
    </w:p>
    <w:p w14:paraId="1457E2F5" w14:textId="77777777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Vady díla budou reklamovány písemnou formou a jejich odstranění provede zhotovitel na svůj náklad.</w:t>
      </w:r>
    </w:p>
    <w:p w14:paraId="0AAA7CFE" w14:textId="77777777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Práva a povinnosti smluvních stran, pokud nejsou upraveny touto smlouvou, se řídí občanským zákoníkem a předpisy souvisejícími.</w:t>
      </w:r>
    </w:p>
    <w:p w14:paraId="4989CCCA" w14:textId="77777777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Smluvní strany mohou smlouvu ukončit dohodou. Dohoda o zrušení práv a závazků musí být písemná, jinak je neplatná. Od smlouvy lze rovněž odstoupit, a to v případě, že kterákoli strana poruší povinnost ze smlouvy plynoucí a neodstraní následky porušení v přiměřené lhůtě dané stranou, které důsledky porušení postihly. </w:t>
      </w:r>
    </w:p>
    <w:p w14:paraId="46823F88" w14:textId="77777777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3B4C88">
        <w:rPr>
          <w:rFonts w:ascii="Calibri" w:hAnsi="Calibri" w:cs="Calibri"/>
        </w:rPr>
        <w:t>Obě smluvní strany potvrzují autentičnost této smlouvy a prohlašují, že se s touto smlouvu pozorně seznámily, jejímu obsahu a znění rozumějí, vyjadřuje jejich skutečnou, svobodnou a vážnou vůli a že smlouva nebyla uzavřena v tísni či za nápadně nevýhodných podmínek. Na důkaz toho připojují níže své podpisy.</w:t>
      </w:r>
    </w:p>
    <w:p w14:paraId="0DCC13FC" w14:textId="77777777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Tato smlouva může být měněna nebo rušena pouze formou písemných dodatků podepsaných oprávněnými zástupci obou smluvních stran.</w:t>
      </w:r>
    </w:p>
    <w:p w14:paraId="69275A46" w14:textId="77777777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Tato smlouva o dílo je vyhotovena ve dvou stejnopisech s platností originálu, kdy každá ze smluvních stran obdrží jedno vyhotovení.</w:t>
      </w:r>
    </w:p>
    <w:p w14:paraId="25BF2452" w14:textId="52576D9E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Tato smlouva nabývá platnosti dnem podpisu oběma smluvními stranami</w:t>
      </w:r>
      <w:r w:rsidR="00D90EE8">
        <w:rPr>
          <w:rFonts w:ascii="Calibri" w:hAnsi="Calibri" w:cs="Calibri"/>
        </w:rPr>
        <w:t xml:space="preserve">, účinnosti nabyde dnem uveřejnění v registru smluv. Uveřejnění v registru smluv zajistí </w:t>
      </w:r>
      <w:r w:rsidR="00A5505B">
        <w:rPr>
          <w:rFonts w:ascii="Calibri" w:hAnsi="Calibri" w:cs="Calibri"/>
        </w:rPr>
        <w:t>zhotovitel.</w:t>
      </w:r>
      <w:r w:rsidRPr="00A775DB">
        <w:rPr>
          <w:rFonts w:ascii="Calibri" w:hAnsi="Calibri" w:cs="Calibri"/>
        </w:rPr>
        <w:t xml:space="preserve"> </w:t>
      </w:r>
    </w:p>
    <w:p w14:paraId="30E11F0E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t>Podpisy smluvních stran</w:t>
      </w:r>
    </w:p>
    <w:p w14:paraId="47711794" w14:textId="77777777" w:rsidR="00DC463D" w:rsidRPr="00A775DB" w:rsidRDefault="00DC463D" w:rsidP="00DC463D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906"/>
        <w:gridCol w:w="4077"/>
      </w:tblGrid>
      <w:tr w:rsidR="00DC463D" w:rsidRPr="00924CDC" w14:paraId="701EF7BE" w14:textId="77777777" w:rsidTr="001A112F">
        <w:trPr>
          <w:jc w:val="center"/>
        </w:trPr>
        <w:tc>
          <w:tcPr>
            <w:tcW w:w="2250" w:type="pct"/>
            <w:tcMar>
              <w:top w:w="20" w:type="dxa"/>
              <w:bottom w:w="20" w:type="dxa"/>
            </w:tcMar>
          </w:tcPr>
          <w:p w14:paraId="58A26B25" w14:textId="5F801F98" w:rsidR="00DC463D" w:rsidRPr="00924CDC" w:rsidRDefault="00DC463D" w:rsidP="001A112F">
            <w:pPr>
              <w:pStyle w:val="Zkladntext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924CDC">
              <w:rPr>
                <w:rStyle w:val="StylZkladntext11bCharCharCharCharCharCharChar"/>
                <w:rFonts w:asciiTheme="minorHAnsi" w:hAnsiTheme="minorHAnsi" w:cstheme="minorHAnsi"/>
              </w:rPr>
              <w:t xml:space="preserve">V Pacově dne </w:t>
            </w:r>
            <w:r w:rsidR="00751C76">
              <w:rPr>
                <w:rStyle w:val="StylZkladntext11bCharCharCharCharCharCharChar"/>
                <w:rFonts w:asciiTheme="minorHAnsi" w:hAnsiTheme="minorHAnsi" w:cstheme="minorHAnsi"/>
              </w:rPr>
              <w:t>26.8</w:t>
            </w:r>
            <w:r w:rsidR="00D211AE" w:rsidRPr="00924CDC">
              <w:rPr>
                <w:rStyle w:val="StylZkladntext11bCharCharCharCharCharCharChar"/>
                <w:rFonts w:asciiTheme="minorHAnsi" w:hAnsiTheme="minorHAnsi" w:cstheme="minorHAnsi"/>
              </w:rPr>
              <w:t>.2024</w:t>
            </w:r>
          </w:p>
        </w:tc>
        <w:tc>
          <w:tcPr>
            <w:tcW w:w="500" w:type="pct"/>
            <w:tcMar>
              <w:top w:w="20" w:type="dxa"/>
              <w:bottom w:w="20" w:type="dxa"/>
            </w:tcMar>
          </w:tcPr>
          <w:p w14:paraId="69F5573C" w14:textId="77777777" w:rsidR="00DC463D" w:rsidRPr="00924CDC" w:rsidRDefault="00DC463D" w:rsidP="001A112F">
            <w:pPr>
              <w:pStyle w:val="Zkladntext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14:paraId="04208F1D" w14:textId="4D169378" w:rsidR="00DC463D" w:rsidRPr="00924CDC" w:rsidRDefault="00C672CA" w:rsidP="001A112F">
            <w:pPr>
              <w:pStyle w:val="Zkladntext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924CDC">
              <w:rPr>
                <w:rStyle w:val="StylZkladntext11bCharCharCharCharCharCharChar"/>
                <w:rFonts w:asciiTheme="minorHAnsi" w:hAnsiTheme="minorHAnsi" w:cstheme="minorHAnsi"/>
              </w:rPr>
              <w:t xml:space="preserve">V </w:t>
            </w:r>
            <w:r w:rsidR="008547C4" w:rsidRPr="00924CDC">
              <w:rPr>
                <w:rStyle w:val="StylZkladntext11bCharCharCharCharCharCharChar"/>
                <w:rFonts w:asciiTheme="minorHAnsi" w:hAnsiTheme="minorHAnsi" w:cstheme="minorHAnsi"/>
              </w:rPr>
              <w:t>Lukavci</w:t>
            </w:r>
            <w:r w:rsidR="00924CDC" w:rsidRPr="00924CDC">
              <w:rPr>
                <w:rStyle w:val="StylZkladntext11bCharCharCharCharCharCharChar"/>
                <w:rFonts w:asciiTheme="minorHAnsi" w:hAnsiTheme="minorHAnsi" w:cstheme="minorHAnsi"/>
              </w:rPr>
              <w:t xml:space="preserve"> dne </w:t>
            </w:r>
            <w:r w:rsidR="00751C76">
              <w:rPr>
                <w:rStyle w:val="StylZkladntext11bCharCharCharCharCharCharChar"/>
                <w:rFonts w:asciiTheme="minorHAnsi" w:hAnsiTheme="minorHAnsi" w:cstheme="minorHAnsi"/>
              </w:rPr>
              <w:t>26.8.</w:t>
            </w:r>
            <w:r w:rsidR="00924CDC" w:rsidRPr="00924CDC">
              <w:rPr>
                <w:rStyle w:val="StylZkladntext11bCharCharCharCharCharCharChar"/>
                <w:rFonts w:asciiTheme="minorHAnsi" w:hAnsiTheme="minorHAnsi" w:cstheme="minorHAnsi"/>
              </w:rPr>
              <w:t>2024</w:t>
            </w:r>
          </w:p>
        </w:tc>
      </w:tr>
      <w:tr w:rsidR="00DC463D" w:rsidRPr="00924CDC" w14:paraId="3774641E" w14:textId="77777777" w:rsidTr="001A112F">
        <w:trPr>
          <w:jc w:val="center"/>
        </w:trPr>
        <w:tc>
          <w:tcPr>
            <w:tcW w:w="2250" w:type="pct"/>
            <w:tcMar>
              <w:top w:w="20" w:type="dxa"/>
              <w:bottom w:w="20" w:type="dxa"/>
            </w:tcMar>
          </w:tcPr>
          <w:p w14:paraId="6F13144E" w14:textId="77777777" w:rsidR="00DC463D" w:rsidRPr="00924CDC" w:rsidRDefault="00DC463D" w:rsidP="001A112F">
            <w:pPr>
              <w:pStyle w:val="Zkladntext"/>
              <w:spacing w:beforeLines="100" w:before="240"/>
              <w:jc w:val="left"/>
              <w:rPr>
                <w:rFonts w:asciiTheme="minorHAnsi" w:hAnsiTheme="minorHAnsi" w:cstheme="minorHAnsi"/>
                <w:szCs w:val="24"/>
              </w:rPr>
            </w:pPr>
            <w:r w:rsidRPr="00924CDC">
              <w:rPr>
                <w:rFonts w:asciiTheme="minorHAnsi" w:hAnsiTheme="minorHAnsi" w:cstheme="minorHAnsi"/>
                <w:szCs w:val="24"/>
              </w:rPr>
              <w:t>Zhotovitel:</w:t>
            </w:r>
          </w:p>
        </w:tc>
        <w:tc>
          <w:tcPr>
            <w:tcW w:w="500" w:type="pct"/>
            <w:tcMar>
              <w:top w:w="20" w:type="dxa"/>
              <w:bottom w:w="20" w:type="dxa"/>
            </w:tcMar>
          </w:tcPr>
          <w:p w14:paraId="49FEDDE9" w14:textId="77777777" w:rsidR="00DC463D" w:rsidRPr="00924CDC" w:rsidRDefault="00DC463D" w:rsidP="001A112F">
            <w:pPr>
              <w:pStyle w:val="Zkladntext"/>
              <w:spacing w:beforeLines="100" w:before="24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14:paraId="51940AEF" w14:textId="77777777" w:rsidR="00DC463D" w:rsidRPr="00924CDC" w:rsidRDefault="00DC463D" w:rsidP="001A112F">
            <w:pPr>
              <w:pStyle w:val="Zkladntext"/>
              <w:spacing w:beforeLines="100" w:before="240"/>
              <w:jc w:val="left"/>
              <w:rPr>
                <w:rFonts w:asciiTheme="minorHAnsi" w:hAnsiTheme="minorHAnsi" w:cstheme="minorHAnsi"/>
                <w:szCs w:val="24"/>
              </w:rPr>
            </w:pPr>
            <w:r w:rsidRPr="00924CDC">
              <w:rPr>
                <w:rFonts w:asciiTheme="minorHAnsi" w:hAnsiTheme="minorHAnsi" w:cstheme="minorHAnsi"/>
                <w:szCs w:val="24"/>
              </w:rPr>
              <w:t>Objednatel:</w:t>
            </w:r>
          </w:p>
        </w:tc>
      </w:tr>
      <w:tr w:rsidR="00DC463D" w:rsidRPr="00924CDC" w14:paraId="1F4D5A49" w14:textId="77777777" w:rsidTr="001A112F">
        <w:trPr>
          <w:trHeight w:val="2458"/>
          <w:jc w:val="center"/>
        </w:trPr>
        <w:tc>
          <w:tcPr>
            <w:tcW w:w="2250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07319EF4" w14:textId="77777777" w:rsidR="00DC463D" w:rsidRPr="00924CDC" w:rsidRDefault="00DC463D" w:rsidP="001A112F">
            <w:pPr>
              <w:pStyle w:val="Zkladntext"/>
              <w:spacing w:beforeLines="100" w:before="24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0" w:type="pct"/>
            <w:tcMar>
              <w:top w:w="20" w:type="dxa"/>
              <w:bottom w:w="20" w:type="dxa"/>
            </w:tcMar>
          </w:tcPr>
          <w:p w14:paraId="15ABB822" w14:textId="77777777" w:rsidR="00DC463D" w:rsidRPr="00924CDC" w:rsidRDefault="00DC463D" w:rsidP="001A112F">
            <w:pPr>
              <w:pStyle w:val="Zkladntext"/>
              <w:spacing w:beforeLines="100" w:before="24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5D299531" w14:textId="77777777" w:rsidR="00DC463D" w:rsidRPr="00924CDC" w:rsidRDefault="00DC463D" w:rsidP="001A112F">
            <w:pPr>
              <w:pStyle w:val="Zkladntext"/>
              <w:spacing w:beforeLines="100" w:before="24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C463D" w:rsidRPr="00924CDC" w14:paraId="754D7218" w14:textId="77777777" w:rsidTr="001A112F">
        <w:trPr>
          <w:jc w:val="center"/>
        </w:trPr>
        <w:tc>
          <w:tcPr>
            <w:tcW w:w="2250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758D620E" w14:textId="581CBEC0" w:rsidR="00DC463D" w:rsidRPr="00924CDC" w:rsidRDefault="00D211AE" w:rsidP="001A112F">
            <w:pPr>
              <w:pStyle w:val="Zkladn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924CDC">
              <w:rPr>
                <w:rFonts w:asciiTheme="minorHAnsi" w:hAnsiTheme="minorHAnsi" w:cstheme="minorHAnsi"/>
                <w:bCs/>
                <w:szCs w:val="24"/>
              </w:rPr>
              <w:t>I</w:t>
            </w:r>
            <w:r w:rsidRPr="00924CDC">
              <w:rPr>
                <w:rFonts w:asciiTheme="minorHAnsi" w:hAnsiTheme="minorHAnsi" w:cstheme="minorHAnsi"/>
                <w:bCs/>
              </w:rPr>
              <w:t xml:space="preserve">ng. </w:t>
            </w:r>
            <w:r w:rsidR="000738AE" w:rsidRPr="00924CDC">
              <w:rPr>
                <w:rFonts w:asciiTheme="minorHAnsi" w:hAnsiTheme="minorHAnsi" w:cstheme="minorHAnsi"/>
                <w:bCs/>
              </w:rPr>
              <w:t>Lukáš Vlček</w:t>
            </w:r>
          </w:p>
        </w:tc>
        <w:tc>
          <w:tcPr>
            <w:tcW w:w="500" w:type="pct"/>
            <w:tcMar>
              <w:top w:w="20" w:type="dxa"/>
              <w:bottom w:w="20" w:type="dxa"/>
            </w:tcMar>
            <w:vAlign w:val="center"/>
          </w:tcPr>
          <w:p w14:paraId="4BF7B47D" w14:textId="77777777" w:rsidR="00DC463D" w:rsidRPr="00924CDC" w:rsidRDefault="00DC463D" w:rsidP="001A112F">
            <w:pPr>
              <w:pStyle w:val="Zkladntex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78D3ED8F" w14:textId="3CDD16E6" w:rsidR="00DC463D" w:rsidRPr="00924CDC" w:rsidRDefault="008547C4" w:rsidP="001A112F">
            <w:pPr>
              <w:pStyle w:val="Zkladn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924CDC">
              <w:rPr>
                <w:rFonts w:asciiTheme="minorHAnsi" w:hAnsiTheme="minorHAnsi" w:cstheme="minorHAnsi"/>
              </w:rPr>
              <w:t>P. Siard Dušan Sklenka, O.</w:t>
            </w:r>
            <w:r w:rsidR="00615AB6">
              <w:rPr>
                <w:rFonts w:asciiTheme="minorHAnsi" w:hAnsiTheme="minorHAnsi" w:cstheme="minorHAnsi"/>
              </w:rPr>
              <w:t xml:space="preserve"> </w:t>
            </w:r>
            <w:r w:rsidRPr="00924CDC">
              <w:rPr>
                <w:rFonts w:asciiTheme="minorHAnsi" w:hAnsiTheme="minorHAnsi" w:cstheme="minorHAnsi"/>
              </w:rPr>
              <w:t>Praem.</w:t>
            </w:r>
          </w:p>
        </w:tc>
      </w:tr>
      <w:tr w:rsidR="00DC463D" w:rsidRPr="00924CDC" w14:paraId="64B2FA25" w14:textId="77777777" w:rsidTr="001A112F">
        <w:trPr>
          <w:trHeight w:val="50"/>
          <w:jc w:val="center"/>
        </w:trPr>
        <w:tc>
          <w:tcPr>
            <w:tcW w:w="2250" w:type="pct"/>
            <w:tcMar>
              <w:top w:w="20" w:type="dxa"/>
              <w:bottom w:w="20" w:type="dxa"/>
            </w:tcMar>
            <w:vAlign w:val="center"/>
          </w:tcPr>
          <w:p w14:paraId="371EF955" w14:textId="7234CD9C" w:rsidR="00DC463D" w:rsidRPr="00924CDC" w:rsidRDefault="000738AE" w:rsidP="000738AE">
            <w:pPr>
              <w:pStyle w:val="Zkladn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924CDC">
              <w:rPr>
                <w:rFonts w:asciiTheme="minorHAnsi" w:hAnsiTheme="minorHAnsi" w:cstheme="minorHAnsi"/>
                <w:szCs w:val="24"/>
              </w:rPr>
              <w:t>předseda</w:t>
            </w:r>
          </w:p>
        </w:tc>
        <w:tc>
          <w:tcPr>
            <w:tcW w:w="500" w:type="pct"/>
            <w:tcMar>
              <w:top w:w="20" w:type="dxa"/>
              <w:bottom w:w="20" w:type="dxa"/>
            </w:tcMar>
            <w:vAlign w:val="center"/>
          </w:tcPr>
          <w:p w14:paraId="3A4FFA09" w14:textId="77777777" w:rsidR="00DC463D" w:rsidRPr="00924CDC" w:rsidRDefault="00DC463D" w:rsidP="001A112F">
            <w:pPr>
              <w:pStyle w:val="Zkladntex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  <w:vAlign w:val="center"/>
          </w:tcPr>
          <w:p w14:paraId="2938020A" w14:textId="4184989F" w:rsidR="00DC463D" w:rsidRPr="00924CDC" w:rsidRDefault="00D04FD9" w:rsidP="001A112F">
            <w:pPr>
              <w:pStyle w:val="Zkladn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</w:t>
            </w:r>
            <w:r>
              <w:rPr>
                <w:rFonts w:asciiTheme="minorHAnsi" w:hAnsiTheme="minorHAnsi"/>
                <w:bCs/>
              </w:rPr>
              <w:t>dministrátor farnosti</w:t>
            </w:r>
            <w:r w:rsidR="00F83CD4">
              <w:rPr>
                <w:rFonts w:asciiTheme="minorHAnsi" w:hAnsiTheme="minorHAnsi"/>
                <w:bCs/>
              </w:rPr>
              <w:t xml:space="preserve"> </w:t>
            </w:r>
          </w:p>
        </w:tc>
      </w:tr>
    </w:tbl>
    <w:p w14:paraId="0751F88F" w14:textId="77777777" w:rsidR="00AE5C80" w:rsidRPr="00ED402B" w:rsidRDefault="00AE5C80" w:rsidP="00D83D4F"/>
    <w:sectPr w:rsidR="00AE5C80" w:rsidRPr="00ED402B" w:rsidSect="00D83D4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7980"/>
    <w:multiLevelType w:val="hybridMultilevel"/>
    <w:tmpl w:val="99AE4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C0E3C"/>
    <w:multiLevelType w:val="hybridMultilevel"/>
    <w:tmpl w:val="986CCC3C"/>
    <w:lvl w:ilvl="0" w:tplc="04050013">
      <w:start w:val="1"/>
      <w:numFmt w:val="upperRoman"/>
      <w:lvlText w:val="%1."/>
      <w:lvlJc w:val="right"/>
      <w:pPr>
        <w:ind w:left="4611" w:hanging="360"/>
      </w:pPr>
    </w:lvl>
    <w:lvl w:ilvl="1" w:tplc="04050019" w:tentative="1">
      <w:start w:val="1"/>
      <w:numFmt w:val="lowerLetter"/>
      <w:lvlText w:val="%2."/>
      <w:lvlJc w:val="left"/>
      <w:pPr>
        <w:ind w:left="5331" w:hanging="360"/>
      </w:pPr>
    </w:lvl>
    <w:lvl w:ilvl="2" w:tplc="0405001B" w:tentative="1">
      <w:start w:val="1"/>
      <w:numFmt w:val="lowerRoman"/>
      <w:lvlText w:val="%3."/>
      <w:lvlJc w:val="right"/>
      <w:pPr>
        <w:ind w:left="6051" w:hanging="180"/>
      </w:pPr>
    </w:lvl>
    <w:lvl w:ilvl="3" w:tplc="0405000F" w:tentative="1">
      <w:start w:val="1"/>
      <w:numFmt w:val="decimal"/>
      <w:lvlText w:val="%4."/>
      <w:lvlJc w:val="left"/>
      <w:pPr>
        <w:ind w:left="6771" w:hanging="360"/>
      </w:pPr>
    </w:lvl>
    <w:lvl w:ilvl="4" w:tplc="04050019" w:tentative="1">
      <w:start w:val="1"/>
      <w:numFmt w:val="lowerLetter"/>
      <w:lvlText w:val="%5."/>
      <w:lvlJc w:val="left"/>
      <w:pPr>
        <w:ind w:left="7491" w:hanging="360"/>
      </w:pPr>
    </w:lvl>
    <w:lvl w:ilvl="5" w:tplc="0405001B" w:tentative="1">
      <w:start w:val="1"/>
      <w:numFmt w:val="lowerRoman"/>
      <w:lvlText w:val="%6."/>
      <w:lvlJc w:val="right"/>
      <w:pPr>
        <w:ind w:left="8211" w:hanging="180"/>
      </w:pPr>
    </w:lvl>
    <w:lvl w:ilvl="6" w:tplc="0405000F" w:tentative="1">
      <w:start w:val="1"/>
      <w:numFmt w:val="decimal"/>
      <w:lvlText w:val="%7."/>
      <w:lvlJc w:val="left"/>
      <w:pPr>
        <w:ind w:left="8931" w:hanging="360"/>
      </w:pPr>
    </w:lvl>
    <w:lvl w:ilvl="7" w:tplc="04050019" w:tentative="1">
      <w:start w:val="1"/>
      <w:numFmt w:val="lowerLetter"/>
      <w:lvlText w:val="%8."/>
      <w:lvlJc w:val="left"/>
      <w:pPr>
        <w:ind w:left="9651" w:hanging="360"/>
      </w:pPr>
    </w:lvl>
    <w:lvl w:ilvl="8" w:tplc="0405001B" w:tentative="1">
      <w:start w:val="1"/>
      <w:numFmt w:val="lowerRoman"/>
      <w:lvlText w:val="%9."/>
      <w:lvlJc w:val="right"/>
      <w:pPr>
        <w:ind w:left="10371" w:hanging="180"/>
      </w:pPr>
    </w:lvl>
  </w:abstractNum>
  <w:abstractNum w:abstractNumId="2" w15:restartNumberingAfterBreak="0">
    <w:nsid w:val="21A57D3D"/>
    <w:multiLevelType w:val="hybridMultilevel"/>
    <w:tmpl w:val="73261B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168BD"/>
    <w:multiLevelType w:val="hybridMultilevel"/>
    <w:tmpl w:val="73261B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0FCD"/>
    <w:multiLevelType w:val="hybridMultilevel"/>
    <w:tmpl w:val="D33C2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73D45"/>
    <w:multiLevelType w:val="hybridMultilevel"/>
    <w:tmpl w:val="99AE4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F41BB"/>
    <w:multiLevelType w:val="hybridMultilevel"/>
    <w:tmpl w:val="99AE4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E6126"/>
    <w:multiLevelType w:val="hybridMultilevel"/>
    <w:tmpl w:val="39FCC16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4635CF0"/>
    <w:multiLevelType w:val="hybridMultilevel"/>
    <w:tmpl w:val="73261B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74810"/>
    <w:multiLevelType w:val="hybridMultilevel"/>
    <w:tmpl w:val="E1AC2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42D03"/>
    <w:multiLevelType w:val="hybridMultilevel"/>
    <w:tmpl w:val="99AE4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58620">
    <w:abstractNumId w:val="9"/>
  </w:num>
  <w:num w:numId="2" w16cid:durableId="648050602">
    <w:abstractNumId w:val="3"/>
  </w:num>
  <w:num w:numId="3" w16cid:durableId="161047152">
    <w:abstractNumId w:val="1"/>
  </w:num>
  <w:num w:numId="4" w16cid:durableId="478422307">
    <w:abstractNumId w:val="2"/>
  </w:num>
  <w:num w:numId="5" w16cid:durableId="1978290383">
    <w:abstractNumId w:val="6"/>
  </w:num>
  <w:num w:numId="6" w16cid:durableId="1475636665">
    <w:abstractNumId w:val="4"/>
  </w:num>
  <w:num w:numId="7" w16cid:durableId="869878283">
    <w:abstractNumId w:val="5"/>
  </w:num>
  <w:num w:numId="8" w16cid:durableId="1437361435">
    <w:abstractNumId w:val="7"/>
  </w:num>
  <w:num w:numId="9" w16cid:durableId="2138838796">
    <w:abstractNumId w:val="0"/>
  </w:num>
  <w:num w:numId="10" w16cid:durableId="1554466565">
    <w:abstractNumId w:val="10"/>
  </w:num>
  <w:num w:numId="11" w16cid:durableId="1309897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BA"/>
    <w:rsid w:val="00036BF6"/>
    <w:rsid w:val="000738AE"/>
    <w:rsid w:val="000C4214"/>
    <w:rsid w:val="001049A8"/>
    <w:rsid w:val="00187C85"/>
    <w:rsid w:val="001C59A9"/>
    <w:rsid w:val="001E6562"/>
    <w:rsid w:val="002170C6"/>
    <w:rsid w:val="00290466"/>
    <w:rsid w:val="002B1603"/>
    <w:rsid w:val="00376ABA"/>
    <w:rsid w:val="00390784"/>
    <w:rsid w:val="003E5067"/>
    <w:rsid w:val="00452D8B"/>
    <w:rsid w:val="00497719"/>
    <w:rsid w:val="004D103E"/>
    <w:rsid w:val="005028D2"/>
    <w:rsid w:val="00591020"/>
    <w:rsid w:val="005C1BFA"/>
    <w:rsid w:val="00615AB6"/>
    <w:rsid w:val="00644E3C"/>
    <w:rsid w:val="006B1E8A"/>
    <w:rsid w:val="00743915"/>
    <w:rsid w:val="00751C76"/>
    <w:rsid w:val="00842D92"/>
    <w:rsid w:val="008547C4"/>
    <w:rsid w:val="00891907"/>
    <w:rsid w:val="008C1519"/>
    <w:rsid w:val="00924CDC"/>
    <w:rsid w:val="00970B56"/>
    <w:rsid w:val="009B6D0B"/>
    <w:rsid w:val="00A445B5"/>
    <w:rsid w:val="00A5505B"/>
    <w:rsid w:val="00AD3EAE"/>
    <w:rsid w:val="00AE5C80"/>
    <w:rsid w:val="00B02DD2"/>
    <w:rsid w:val="00C672CA"/>
    <w:rsid w:val="00C87B1F"/>
    <w:rsid w:val="00D04FD9"/>
    <w:rsid w:val="00D211AE"/>
    <w:rsid w:val="00D83D4F"/>
    <w:rsid w:val="00D90EE8"/>
    <w:rsid w:val="00DC463D"/>
    <w:rsid w:val="00E54C67"/>
    <w:rsid w:val="00EC7532"/>
    <w:rsid w:val="00ED3D6D"/>
    <w:rsid w:val="00ED402B"/>
    <w:rsid w:val="00F03038"/>
    <w:rsid w:val="00F359C1"/>
    <w:rsid w:val="00F83CD4"/>
    <w:rsid w:val="00FC3B5E"/>
    <w:rsid w:val="00FD43F0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1652"/>
  <w15:chartTrackingRefBased/>
  <w15:docId w15:val="{7D9F5525-7598-4AAD-8263-16F64140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0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DC463D"/>
    <w:pPr>
      <w:keepNext/>
      <w:widowControl w:val="0"/>
      <w:suppressAutoHyphens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C463D"/>
    <w:pPr>
      <w:keepNext/>
      <w:widowControl w:val="0"/>
      <w:suppressAutoHyphens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ED402B"/>
    <w:pPr>
      <w:widowControl w:val="0"/>
      <w:adjustRightInd w:val="0"/>
      <w:spacing w:line="360" w:lineRule="atLeast"/>
      <w:jc w:val="both"/>
      <w:textAlignment w:val="baseline"/>
    </w:pPr>
    <w:rPr>
      <w:noProof/>
      <w:szCs w:val="20"/>
    </w:rPr>
  </w:style>
  <w:style w:type="character" w:styleId="Hypertextovodkaz">
    <w:name w:val="Hyperlink"/>
    <w:uiPriority w:val="99"/>
    <w:rsid w:val="00ED402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DC463D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DC463D"/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  <w:style w:type="paragraph" w:styleId="Normlnweb">
    <w:name w:val="Normal (Web)"/>
    <w:basedOn w:val="Normln"/>
    <w:uiPriority w:val="99"/>
    <w:rsid w:val="00DC463D"/>
    <w:pPr>
      <w:widowControl w:val="0"/>
      <w:suppressAutoHyphens/>
      <w:spacing w:before="100" w:beforeAutospacing="1" w:after="100" w:afterAutospacing="1"/>
    </w:p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uiPriority w:val="99"/>
    <w:rsid w:val="00DC463D"/>
    <w:pPr>
      <w:widowControl w:val="0"/>
      <w:suppressAutoHyphens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styleId="Siln">
    <w:name w:val="Strong"/>
    <w:uiPriority w:val="22"/>
    <w:qFormat/>
    <w:rsid w:val="00DC463D"/>
    <w:rPr>
      <w:b/>
      <w:bCs/>
    </w:rPr>
  </w:style>
  <w:style w:type="paragraph" w:customStyle="1" w:styleId="StylNadpis1Zarovnatdobloku">
    <w:name w:val="Styl Nadpis 1 + Zarovnat do bloku"/>
    <w:basedOn w:val="Nadpis1"/>
    <w:rsid w:val="00DC463D"/>
    <w:pPr>
      <w:pBdr>
        <w:top w:val="single" w:sz="12" w:space="1" w:color="C0C0C0" w:shadow="1"/>
        <w:left w:val="single" w:sz="12" w:space="4" w:color="C0C0C0" w:shadow="1"/>
        <w:bottom w:val="single" w:sz="12" w:space="1" w:color="C0C0C0" w:shadow="1"/>
        <w:right w:val="single" w:sz="12" w:space="4" w:color="C0C0C0" w:shadow="1"/>
      </w:pBdr>
      <w:tabs>
        <w:tab w:val="num" w:pos="2417"/>
      </w:tabs>
      <w:suppressAutoHyphens w:val="0"/>
      <w:adjustRightInd w:val="0"/>
      <w:spacing w:before="600" w:after="360" w:line="360" w:lineRule="atLeast"/>
      <w:ind w:left="2417" w:hanging="432"/>
      <w:textAlignment w:val="baseline"/>
    </w:pPr>
    <w:rPr>
      <w:rFonts w:ascii="Calibri" w:hAnsi="Calibri" w:cs="Times New Roman"/>
      <w:caps/>
      <w:sz w:val="24"/>
      <w:szCs w:val="20"/>
    </w:rPr>
  </w:style>
  <w:style w:type="paragraph" w:styleId="Zkladntext">
    <w:name w:val="Body Text"/>
    <w:basedOn w:val="Normln"/>
    <w:link w:val="ZkladntextChar"/>
    <w:rsid w:val="00DC463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463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StylZkladntext11bCharCharCharCharCharCharChar">
    <w:name w:val="Styl Základní text + 11 b. Char Char Char Char Char Char Char"/>
    <w:link w:val="StylZkladntext11bCharCharCharCharCharChar"/>
    <w:rsid w:val="00DC463D"/>
    <w:rPr>
      <w:rFonts w:ascii="Arial" w:hAnsi="Arial" w:cs="Arial"/>
      <w:i/>
      <w:iCs/>
      <w:szCs w:val="24"/>
    </w:rPr>
  </w:style>
  <w:style w:type="paragraph" w:customStyle="1" w:styleId="StylZkladntext11bCharCharCharCharCharChar">
    <w:name w:val="Styl Základní text + 11 b. Char Char Char Char Char Char"/>
    <w:basedOn w:val="Zkladntext"/>
    <w:link w:val="StylZkladntext11bCharCharCharCharCharCharChar"/>
    <w:rsid w:val="00DC463D"/>
    <w:pPr>
      <w:tabs>
        <w:tab w:val="num" w:pos="360"/>
        <w:tab w:val="left" w:pos="851"/>
        <w:tab w:val="left" w:pos="4680"/>
        <w:tab w:val="left" w:leader="dot" w:pos="8505"/>
      </w:tabs>
      <w:ind w:left="360" w:hanging="360"/>
    </w:pPr>
    <w:rPr>
      <w:rFonts w:ascii="Arial" w:eastAsiaTheme="minorHAnsi" w:hAnsi="Arial" w:cs="Arial"/>
      <w:i/>
      <w:iCs/>
      <w:kern w:val="2"/>
      <w:sz w:val="22"/>
      <w:szCs w:val="24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390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ersiard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AA7E3-7B8F-49A5-9EB3-1FA8CE3ED36F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DBDE5308-D317-4AC3-AB7A-74285EF77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827D8-9E9F-4A4C-862E-CD9A886E8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841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Kocourová</dc:creator>
  <cp:keywords/>
  <dc:description/>
  <cp:lastModifiedBy>Romana Kocourová</cp:lastModifiedBy>
  <cp:revision>17</cp:revision>
  <cp:lastPrinted>2024-06-14T11:55:00Z</cp:lastPrinted>
  <dcterms:created xsi:type="dcterms:W3CDTF">2024-09-10T11:30:00Z</dcterms:created>
  <dcterms:modified xsi:type="dcterms:W3CDTF">2024-09-17T07:56:00Z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