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9" w:rsidRDefault="00ED0969" w:rsidP="00ED0969">
      <w:pPr>
        <w:spacing w:after="207" w:line="264" w:lineRule="auto"/>
        <w:ind w:left="58" w:right="29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proofErr w:type="gramStart"/>
      <w:r>
        <w:rPr>
          <w:b/>
          <w:sz w:val="28"/>
          <w:szCs w:val="28"/>
        </w:rPr>
        <w:t>č.</w:t>
      </w:r>
      <w:r w:rsidR="00270D63"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</w:t>
      </w:r>
    </w:p>
    <w:p w:rsidR="00ED0969" w:rsidRDefault="00ED0969" w:rsidP="00ED0969">
      <w:pPr>
        <w:spacing w:after="0" w:line="264" w:lineRule="auto"/>
        <w:ind w:left="58" w:right="10" w:hanging="10"/>
        <w:jc w:val="center"/>
      </w:pPr>
      <w:r>
        <w:t xml:space="preserve">ke smlouvě na odběr stravy pro naučné středisko ekologické výchovy Kladno </w:t>
      </w:r>
      <w:r w:rsidR="00FC40A0">
        <w:t>–</w:t>
      </w:r>
      <w:r>
        <w:t xml:space="preserve"> </w:t>
      </w:r>
      <w:proofErr w:type="spellStart"/>
      <w:r w:rsidR="00FC40A0">
        <w:t>Č</w:t>
      </w:r>
      <w:r>
        <w:t>abárna</w:t>
      </w:r>
      <w:bookmarkStart w:id="0" w:name="_GoBack"/>
      <w:bookmarkEnd w:id="0"/>
      <w:proofErr w:type="spellEnd"/>
    </w:p>
    <w:p w:rsidR="00FC40A0" w:rsidRPr="00FC40A0" w:rsidRDefault="00FC40A0" w:rsidP="00ED0969">
      <w:pPr>
        <w:spacing w:after="0" w:line="264" w:lineRule="auto"/>
        <w:ind w:left="58" w:right="10" w:hanging="10"/>
        <w:jc w:val="center"/>
        <w:rPr>
          <w:b/>
        </w:rPr>
      </w:pPr>
      <w:r w:rsidRPr="00FC40A0">
        <w:rPr>
          <w:b/>
        </w:rPr>
        <w:t>Evidenční číslo dodatku: 107/00507601/2023/1/2024</w:t>
      </w:r>
    </w:p>
    <w:p w:rsidR="00ED0969" w:rsidRDefault="00ED0969" w:rsidP="00ED0969">
      <w:pPr>
        <w:jc w:val="center"/>
      </w:pPr>
    </w:p>
    <w:p w:rsidR="00ED0969" w:rsidRDefault="00ED0969" w:rsidP="00ED0969">
      <w:pPr>
        <w:jc w:val="center"/>
      </w:pPr>
    </w:p>
    <w:p w:rsidR="00ED0969" w:rsidRDefault="00ED0969" w:rsidP="00ED0969">
      <w:pPr>
        <w:rPr>
          <w:b/>
          <w:sz w:val="24"/>
          <w:szCs w:val="24"/>
        </w:rPr>
      </w:pPr>
    </w:p>
    <w:p w:rsidR="00ED0969" w:rsidRDefault="00ED0969" w:rsidP="00ED0969">
      <w:pPr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ED0969" w:rsidRDefault="00ED0969" w:rsidP="00ED0969">
      <w:pPr>
        <w:spacing w:after="0"/>
      </w:pPr>
      <w:r>
        <w:rPr>
          <w:rFonts w:eastAsia="Times New Roman" w:cs="Calibri"/>
          <w:b/>
          <w:bCs/>
          <w:sz w:val="24"/>
          <w:szCs w:val="24"/>
          <w:lang w:eastAsia="cs-CZ"/>
        </w:rPr>
        <w:t xml:space="preserve">Naučné středisko ekologické výchovy Kladno - </w:t>
      </w:r>
      <w:proofErr w:type="spellStart"/>
      <w:r>
        <w:rPr>
          <w:rFonts w:eastAsia="Times New Roman" w:cs="Calibri"/>
          <w:b/>
          <w:bCs/>
          <w:sz w:val="24"/>
          <w:szCs w:val="24"/>
          <w:lang w:eastAsia="cs-CZ"/>
        </w:rPr>
        <w:t>Čabárna</w:t>
      </w:r>
      <w:proofErr w:type="spellEnd"/>
      <w:r>
        <w:rPr>
          <w:rFonts w:eastAsia="Times New Roman" w:cs="Calibri"/>
          <w:b/>
          <w:bCs/>
          <w:sz w:val="24"/>
          <w:szCs w:val="24"/>
          <w:lang w:eastAsia="cs-CZ"/>
        </w:rPr>
        <w:t>, o.p.s.</w:t>
      </w:r>
      <w:r>
        <w:rPr>
          <w:rFonts w:eastAsia="Times New Roman" w:cs="Calibri"/>
          <w:b/>
          <w:bCs/>
          <w:sz w:val="24"/>
          <w:szCs w:val="24"/>
          <w:lang w:eastAsia="cs-CZ"/>
        </w:rPr>
        <w:br/>
      </w:r>
      <w:r>
        <w:rPr>
          <w:rFonts w:eastAsia="Times New Roman" w:cs="Calibri"/>
          <w:bCs/>
          <w:sz w:val="24"/>
          <w:szCs w:val="24"/>
          <w:lang w:eastAsia="cs-CZ"/>
        </w:rPr>
        <w:t>Brandýsek 220</w:t>
      </w:r>
      <w:r>
        <w:rPr>
          <w:rFonts w:eastAsia="Times New Roman" w:cs="Calibri"/>
          <w:bCs/>
          <w:sz w:val="24"/>
          <w:szCs w:val="24"/>
          <w:lang w:eastAsia="cs-CZ"/>
        </w:rPr>
        <w:br/>
        <w:t>273 41 Brandýsek</w:t>
      </w:r>
    </w:p>
    <w:p w:rsidR="00ED0969" w:rsidRDefault="00ED0969" w:rsidP="00ED0969">
      <w:pPr>
        <w:pStyle w:val="Nadpis4"/>
        <w:spacing w:before="0"/>
        <w:rPr>
          <w:rFonts w:ascii="Calibri" w:hAnsi="Calibri" w:cs="Calibri"/>
          <w:bCs/>
          <w:i w:val="0"/>
          <w:iCs w:val="0"/>
          <w:color w:val="auto"/>
          <w:sz w:val="24"/>
          <w:szCs w:val="24"/>
          <w:lang w:eastAsia="cs-CZ"/>
        </w:rPr>
      </w:pPr>
      <w:r>
        <w:rPr>
          <w:rFonts w:ascii="Calibri" w:hAnsi="Calibri" w:cs="Calibri"/>
          <w:bCs/>
          <w:i w:val="0"/>
          <w:iCs w:val="0"/>
          <w:color w:val="auto"/>
          <w:sz w:val="24"/>
          <w:szCs w:val="24"/>
          <w:lang w:eastAsia="cs-CZ"/>
        </w:rPr>
        <w:t>IČO 26480441</w:t>
      </w:r>
    </w:p>
    <w:p w:rsidR="00ED0969" w:rsidRDefault="00FC40A0" w:rsidP="00ED0969">
      <w:pPr>
        <w:pStyle w:val="Nadpis4"/>
        <w:spacing w:before="0"/>
      </w:pPr>
      <w:hyperlink r:id="rId5" w:history="1">
        <w:r w:rsidR="00ED0969">
          <w:rPr>
            <w:rStyle w:val="Hypertextovodkaz"/>
            <w:rFonts w:ascii="Calibri" w:hAnsi="Calibri" w:cs="Calibri"/>
            <w:bCs/>
            <w:i w:val="0"/>
            <w:iCs w:val="0"/>
            <w:color w:val="000000"/>
            <w:sz w:val="24"/>
            <w:szCs w:val="24"/>
            <w:lang w:eastAsia="cs-CZ"/>
          </w:rPr>
          <w:t>312 245 333</w:t>
        </w:r>
      </w:hyperlink>
    </w:p>
    <w:p w:rsidR="00ED0969" w:rsidRDefault="00FC40A0" w:rsidP="00ED0969">
      <w:pPr>
        <w:spacing w:after="0"/>
      </w:pPr>
      <w:hyperlink r:id="rId6" w:history="1">
        <w:r w:rsidR="00ED0969">
          <w:rPr>
            <w:rStyle w:val="Hypertextovodkaz"/>
            <w:rFonts w:cs="Calibri"/>
            <w:bCs/>
            <w:color w:val="000000"/>
            <w:sz w:val="24"/>
            <w:szCs w:val="24"/>
            <w:lang w:eastAsia="cs-CZ"/>
          </w:rPr>
          <w:t>info@nsev-kladno.cz</w:t>
        </w:r>
      </w:hyperlink>
    </w:p>
    <w:p w:rsidR="00ED0969" w:rsidRDefault="00ED0969" w:rsidP="00ED0969">
      <w:pPr>
        <w:spacing w:after="0"/>
      </w:pPr>
      <w:r>
        <w:rPr>
          <w:rFonts w:cs="Calibri"/>
          <w:sz w:val="24"/>
          <w:szCs w:val="24"/>
        </w:rPr>
        <w:t xml:space="preserve">osoba oprávněná jednat ve věcech smluvních: p. </w:t>
      </w:r>
      <w:r>
        <w:rPr>
          <w:rFonts w:eastAsia="Times New Roman" w:cs="Calibri"/>
          <w:bCs/>
          <w:sz w:val="24"/>
          <w:szCs w:val="24"/>
          <w:lang w:eastAsia="cs-CZ"/>
        </w:rPr>
        <w:t>Petr Starý, vedoucí záchranné stanice a ředitel Naučného střediska</w:t>
      </w:r>
      <w:r w:rsidR="00FC40A0">
        <w:rPr>
          <w:rFonts w:eastAsia="Times New Roman" w:cs="Calibri"/>
          <w:bCs/>
          <w:sz w:val="24"/>
          <w:szCs w:val="24"/>
          <w:lang w:eastAsia="cs-CZ"/>
        </w:rPr>
        <w:t xml:space="preserve"> (dále jen odběratel)</w:t>
      </w:r>
    </w:p>
    <w:p w:rsidR="00ED0969" w:rsidRDefault="00ED0969" w:rsidP="00ED0969">
      <w:pPr>
        <w:spacing w:after="100"/>
      </w:pPr>
    </w:p>
    <w:p w:rsidR="00ED0969" w:rsidRDefault="00ED0969" w:rsidP="00ED096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ED0969" w:rsidRDefault="00ED0969" w:rsidP="00ED0969">
      <w:pPr>
        <w:pStyle w:val="Bezmezer"/>
        <w:rPr>
          <w:b/>
          <w:sz w:val="24"/>
          <w:szCs w:val="24"/>
        </w:rPr>
      </w:pPr>
    </w:p>
    <w:p w:rsidR="00ED0969" w:rsidRDefault="00ED0969" w:rsidP="00ED096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Střední odborné učiliště a Praktická škola Kladno – Vrapice, příspěvková organizace</w:t>
      </w:r>
    </w:p>
    <w:p w:rsidR="00ED0969" w:rsidRDefault="00ED0969" w:rsidP="00ED096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proofErr w:type="spellStart"/>
      <w:r>
        <w:rPr>
          <w:sz w:val="24"/>
          <w:szCs w:val="24"/>
        </w:rPr>
        <w:t>Vrapická</w:t>
      </w:r>
      <w:proofErr w:type="spellEnd"/>
      <w:r>
        <w:rPr>
          <w:sz w:val="24"/>
          <w:szCs w:val="24"/>
        </w:rPr>
        <w:t xml:space="preserve"> 53, 272 03 Kladno</w:t>
      </w:r>
    </w:p>
    <w:p w:rsidR="00ED0969" w:rsidRDefault="00ED0969" w:rsidP="00ED096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00507601</w:t>
      </w:r>
    </w:p>
    <w:p w:rsidR="00ED0969" w:rsidRDefault="00ED0969" w:rsidP="00ED0969">
      <w:pPr>
        <w:pStyle w:val="Bezmezer"/>
        <w:rPr>
          <w:sz w:val="24"/>
          <w:szCs w:val="24"/>
        </w:rPr>
      </w:pPr>
      <w:bookmarkStart w:id="1" w:name="_Hlk145326398"/>
      <w:r>
        <w:rPr>
          <w:sz w:val="24"/>
          <w:szCs w:val="24"/>
        </w:rPr>
        <w:t>osoba oprávněná jednat ve věcech smluvních</w:t>
      </w:r>
      <w:bookmarkEnd w:id="1"/>
      <w:r>
        <w:rPr>
          <w:sz w:val="24"/>
          <w:szCs w:val="24"/>
        </w:rPr>
        <w:t>: Mgr. Ivana Sedláková, ředitelka školy</w:t>
      </w:r>
    </w:p>
    <w:p w:rsidR="00ED0969" w:rsidRDefault="00ED0969" w:rsidP="00ED096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jen dodavatel)</w:t>
      </w:r>
    </w:p>
    <w:p w:rsidR="00ED0969" w:rsidRDefault="00ED0969" w:rsidP="00ED0969">
      <w:pPr>
        <w:pStyle w:val="Bezmezer"/>
      </w:pPr>
    </w:p>
    <w:p w:rsidR="00613434" w:rsidRDefault="00613434"/>
    <w:p w:rsidR="00FC40A0" w:rsidRDefault="00FC40A0">
      <w:r>
        <w:t xml:space="preserve">Dodatek </w:t>
      </w:r>
      <w:proofErr w:type="gramStart"/>
      <w:r>
        <w:t>č.1 upravuje</w:t>
      </w:r>
      <w:proofErr w:type="gramEnd"/>
      <w:r>
        <w:t xml:space="preserve"> článek IV. Smlouvy na odběr stravy (</w:t>
      </w:r>
      <w:proofErr w:type="spellStart"/>
      <w:r>
        <w:t>ev.č</w:t>
      </w:r>
      <w:proofErr w:type="spellEnd"/>
      <w:r>
        <w:t xml:space="preserve">. </w:t>
      </w:r>
      <w:r>
        <w:t>107/00507601/2023</w:t>
      </w:r>
      <w:r>
        <w:t>), bod 1 – navýšení ceny:</w:t>
      </w:r>
    </w:p>
    <w:p w:rsidR="00270D63" w:rsidRDefault="00270D63"/>
    <w:p w:rsidR="00270D63" w:rsidRPr="00270D63" w:rsidRDefault="00270D63" w:rsidP="00270D63">
      <w:pPr>
        <w:tabs>
          <w:tab w:val="left" w:pos="1740"/>
        </w:tabs>
        <w:spacing w:after="0"/>
        <w:jc w:val="center"/>
        <w:textAlignment w:val="baseline"/>
        <w:rPr>
          <w:b/>
          <w:sz w:val="24"/>
          <w:szCs w:val="24"/>
        </w:rPr>
      </w:pPr>
      <w:r w:rsidRPr="00270D63">
        <w:rPr>
          <w:b/>
          <w:sz w:val="24"/>
          <w:szCs w:val="24"/>
        </w:rPr>
        <w:t>Článek IV.</w:t>
      </w:r>
    </w:p>
    <w:p w:rsidR="00270D63" w:rsidRPr="00270D63" w:rsidRDefault="00270D63" w:rsidP="00270D63">
      <w:pPr>
        <w:tabs>
          <w:tab w:val="left" w:pos="1740"/>
        </w:tabs>
        <w:spacing w:after="0"/>
        <w:jc w:val="center"/>
        <w:textAlignment w:val="baseline"/>
        <w:rPr>
          <w:b/>
          <w:sz w:val="24"/>
          <w:szCs w:val="24"/>
        </w:rPr>
      </w:pPr>
      <w:r w:rsidRPr="00270D63">
        <w:rPr>
          <w:b/>
          <w:sz w:val="24"/>
          <w:szCs w:val="24"/>
        </w:rPr>
        <w:t>Cena</w:t>
      </w:r>
    </w:p>
    <w:p w:rsidR="00270D63" w:rsidRPr="00270D63" w:rsidRDefault="00270D63" w:rsidP="00270D63">
      <w:pPr>
        <w:tabs>
          <w:tab w:val="left" w:pos="1740"/>
        </w:tabs>
        <w:spacing w:after="0"/>
        <w:jc w:val="center"/>
        <w:textAlignment w:val="baseline"/>
        <w:rPr>
          <w:b/>
          <w:sz w:val="24"/>
          <w:szCs w:val="24"/>
        </w:rPr>
      </w:pPr>
    </w:p>
    <w:p w:rsidR="00270D63" w:rsidRPr="00270D63" w:rsidRDefault="00270D63" w:rsidP="00270D63">
      <w:pPr>
        <w:numPr>
          <w:ilvl w:val="0"/>
          <w:numId w:val="1"/>
        </w:numPr>
        <w:tabs>
          <w:tab w:val="left" w:pos="170"/>
        </w:tabs>
        <w:spacing w:after="0" w:line="242" w:lineRule="auto"/>
        <w:jc w:val="both"/>
        <w:textAlignment w:val="baseline"/>
      </w:pPr>
      <w:r w:rsidRPr="00270D63">
        <w:t xml:space="preserve">Jednotková cena za oběd (polévka, hlavní chod, salát či jiné) činí </w:t>
      </w:r>
      <w:r w:rsidRPr="00270D63">
        <w:rPr>
          <w:b/>
        </w:rPr>
        <w:t>7</w:t>
      </w:r>
      <w:r>
        <w:rPr>
          <w:b/>
        </w:rPr>
        <w:t>5</w:t>
      </w:r>
      <w:r w:rsidRPr="00270D63">
        <w:rPr>
          <w:b/>
        </w:rPr>
        <w:t xml:space="preserve">,--Kč </w:t>
      </w:r>
      <w:r w:rsidRPr="00270D63">
        <w:t>(</w:t>
      </w:r>
      <w:proofErr w:type="spellStart"/>
      <w:proofErr w:type="gramStart"/>
      <w:r w:rsidRPr="00270D63">
        <w:t>vč.DPH</w:t>
      </w:r>
      <w:proofErr w:type="spellEnd"/>
      <w:proofErr w:type="gramEnd"/>
      <w:r w:rsidRPr="00270D63">
        <w:t xml:space="preserve"> 1</w:t>
      </w:r>
      <w:r>
        <w:t>2</w:t>
      </w:r>
      <w:r w:rsidRPr="00270D63">
        <w:t>%).</w:t>
      </w:r>
    </w:p>
    <w:p w:rsidR="00270D63" w:rsidRPr="00270D63" w:rsidRDefault="00270D63" w:rsidP="00270D63">
      <w:pPr>
        <w:tabs>
          <w:tab w:val="left" w:pos="1740"/>
        </w:tabs>
        <w:spacing w:after="0"/>
        <w:jc w:val="center"/>
        <w:textAlignment w:val="baseline"/>
        <w:rPr>
          <w:b/>
          <w:sz w:val="24"/>
          <w:szCs w:val="24"/>
        </w:rPr>
      </w:pPr>
    </w:p>
    <w:p w:rsidR="00270D63" w:rsidRPr="00270D63" w:rsidRDefault="00270D63" w:rsidP="00270D63">
      <w:pPr>
        <w:numPr>
          <w:ilvl w:val="0"/>
          <w:numId w:val="1"/>
        </w:numPr>
        <w:spacing w:line="242" w:lineRule="auto"/>
        <w:jc w:val="both"/>
        <w:textAlignment w:val="baseline"/>
      </w:pPr>
      <w:r w:rsidRPr="00270D63">
        <w:t>Dodavatel si vyhrazuje právo jednat o změnách cen jídel, mimo dohodnuté období platnosti ceníku, pokud dojde k výraznému nárůstu cen vstupů vyplývající z oficiálně deklarovaného inflačního vývoje cen hlavních skupin potravin a ostatních nákladů souvisejících s výrobou jídel o více než 3%, dle indexu spotřebitelských cen publikovaných ČSÚ. Změna bude řešena formou dodatku k této smlouvě. Dodavatel je oprávněn po dohodě s odběratelem zvýšit cenu k prvnímu dni následujícího kalendářního měsíce.</w:t>
      </w:r>
    </w:p>
    <w:p w:rsidR="00270D63" w:rsidRPr="00270D63" w:rsidRDefault="00270D63" w:rsidP="00270D63">
      <w:pPr>
        <w:numPr>
          <w:ilvl w:val="0"/>
          <w:numId w:val="1"/>
        </w:numPr>
        <w:spacing w:line="242" w:lineRule="auto"/>
        <w:jc w:val="both"/>
        <w:textAlignment w:val="baseline"/>
      </w:pPr>
      <w:r w:rsidRPr="00270D63">
        <w:t xml:space="preserve">Sazba DPH je uvedena v zákonné výši ke dni podpisu smlouvy. V případě změny sazby DPH v průběhu trvání smlouvy dodavatel oznámí odběrateli novou sazbu DPH, změna bude řešena dodatkem k této smlouvě. </w:t>
      </w:r>
    </w:p>
    <w:p w:rsidR="00270D63" w:rsidRDefault="00270D63" w:rsidP="00270D63">
      <w:pPr>
        <w:pStyle w:val="Bezmezer"/>
        <w:tabs>
          <w:tab w:val="left" w:pos="1740"/>
        </w:tabs>
        <w:ind w:left="785"/>
      </w:pPr>
    </w:p>
    <w:p w:rsidR="00270D63" w:rsidRDefault="00270D63" w:rsidP="00270D63">
      <w:pPr>
        <w:pStyle w:val="Bezmezer"/>
        <w:tabs>
          <w:tab w:val="left" w:pos="1740"/>
        </w:tabs>
        <w:ind w:left="785"/>
      </w:pPr>
      <w:r>
        <w:lastRenderedPageBreak/>
        <w:t>Ostatní ustanovení výše zmíněné smlouvy a dodatku č. 1 zůstávají nadále v platnosti.</w:t>
      </w:r>
    </w:p>
    <w:p w:rsidR="00270D63" w:rsidRDefault="00270D63" w:rsidP="00270D63">
      <w:pPr>
        <w:pStyle w:val="Bezmezer"/>
        <w:tabs>
          <w:tab w:val="left" w:pos="1740"/>
        </w:tabs>
        <w:ind w:left="785"/>
      </w:pPr>
    </w:p>
    <w:p w:rsidR="00270D63" w:rsidRDefault="00270D63" w:rsidP="00270D63">
      <w:pPr>
        <w:pStyle w:val="Bezmezer"/>
        <w:tabs>
          <w:tab w:val="left" w:pos="1740"/>
        </w:tabs>
        <w:ind w:left="785"/>
      </w:pPr>
      <w:r>
        <w:t xml:space="preserve">Tento dodatek se vyhotovuje ve dvou stejnopisech, z nichž každý má platnost originálu a každá ze smluvních stran obdrží 1 </w:t>
      </w:r>
      <w:proofErr w:type="spellStart"/>
      <w:r>
        <w:t>paré</w:t>
      </w:r>
      <w:proofErr w:type="spellEnd"/>
      <w:r>
        <w:t>.</w:t>
      </w:r>
    </w:p>
    <w:p w:rsidR="00270D63" w:rsidRDefault="00270D63" w:rsidP="00270D63">
      <w:pPr>
        <w:pStyle w:val="Bezmezer"/>
        <w:tabs>
          <w:tab w:val="left" w:pos="1740"/>
        </w:tabs>
        <w:ind w:left="785"/>
      </w:pPr>
    </w:p>
    <w:p w:rsidR="00270D63" w:rsidRPr="004B6CFC" w:rsidRDefault="00270D63" w:rsidP="00270D63">
      <w:pPr>
        <w:pStyle w:val="Bezmezer"/>
        <w:tabs>
          <w:tab w:val="left" w:pos="1740"/>
        </w:tabs>
        <w:ind w:left="785"/>
        <w:rPr>
          <w:b/>
        </w:rPr>
      </w:pPr>
      <w:r>
        <w:t xml:space="preserve">Tento dodatek nabývá platnosti dnem podpisu oběma smluvními stranami a účinnosti od </w:t>
      </w:r>
      <w:proofErr w:type="gramStart"/>
      <w:r w:rsidR="00FC40A0" w:rsidRPr="00FC40A0">
        <w:rPr>
          <w:b/>
        </w:rPr>
        <w:t>1</w:t>
      </w:r>
      <w:r w:rsidRPr="00FC40A0">
        <w:rPr>
          <w:b/>
        </w:rPr>
        <w:t>.</w:t>
      </w:r>
      <w:r w:rsidR="00FC40A0" w:rsidRPr="00FC40A0">
        <w:rPr>
          <w:b/>
        </w:rPr>
        <w:t>9</w:t>
      </w:r>
      <w:r w:rsidRPr="00FC40A0">
        <w:rPr>
          <w:b/>
        </w:rPr>
        <w:t>.2024</w:t>
      </w:r>
      <w:proofErr w:type="gramEnd"/>
    </w:p>
    <w:p w:rsidR="00270D63" w:rsidRDefault="00270D63" w:rsidP="00270D63">
      <w:pPr>
        <w:pStyle w:val="Bezmezer"/>
        <w:tabs>
          <w:tab w:val="left" w:pos="1740"/>
        </w:tabs>
        <w:ind w:left="785"/>
      </w:pPr>
    </w:p>
    <w:p w:rsidR="00270D63" w:rsidRDefault="00270D63" w:rsidP="00270D63">
      <w:pPr>
        <w:pStyle w:val="Bezmezer"/>
        <w:tabs>
          <w:tab w:val="left" w:pos="1740"/>
        </w:tabs>
        <w:ind w:left="785"/>
      </w:pPr>
    </w:p>
    <w:p w:rsidR="00270D63" w:rsidRDefault="00270D63" w:rsidP="00270D63">
      <w:pPr>
        <w:pStyle w:val="Odstavecseseznamem"/>
        <w:ind w:left="785"/>
      </w:pPr>
    </w:p>
    <w:p w:rsidR="00270D63" w:rsidRDefault="00270D63" w:rsidP="00270D63">
      <w:pPr>
        <w:pStyle w:val="Odstavecseseznamem"/>
        <w:ind w:left="785"/>
      </w:pPr>
    </w:p>
    <w:p w:rsidR="00270D63" w:rsidRDefault="00270D63" w:rsidP="00270D63">
      <w:pPr>
        <w:pStyle w:val="Odstavecseseznamem"/>
        <w:ind w:left="785"/>
      </w:pPr>
    </w:p>
    <w:p w:rsidR="00270D63" w:rsidRDefault="00270D63" w:rsidP="00270D63">
      <w:pPr>
        <w:pStyle w:val="Odstavecseseznamem"/>
        <w:ind w:left="785"/>
      </w:pPr>
    </w:p>
    <w:p w:rsidR="00270D63" w:rsidRDefault="00270D63" w:rsidP="00270D63">
      <w:pPr>
        <w:pStyle w:val="Odstavecseseznamem"/>
        <w:ind w:left="785"/>
      </w:pPr>
    </w:p>
    <w:p w:rsidR="00270D63" w:rsidRDefault="00270D63" w:rsidP="00270D63">
      <w:pPr>
        <w:pStyle w:val="Odstavecseseznamem"/>
        <w:ind w:left="785"/>
      </w:pPr>
    </w:p>
    <w:p w:rsidR="00270D63" w:rsidRDefault="00270D63" w:rsidP="00270D63">
      <w:pPr>
        <w:pStyle w:val="Odstavecseseznamem"/>
        <w:ind w:left="785"/>
      </w:pPr>
      <w:r>
        <w:t xml:space="preserve">V Kladně dne </w:t>
      </w:r>
      <w:proofErr w:type="gramStart"/>
      <w:r>
        <w:t>26.08.2024</w:t>
      </w:r>
      <w:proofErr w:type="gramEnd"/>
    </w:p>
    <w:p w:rsidR="00FC40A0" w:rsidRDefault="00FC40A0" w:rsidP="00270D63">
      <w:pPr>
        <w:pStyle w:val="Odstavecseseznamem"/>
        <w:ind w:left="785"/>
      </w:pPr>
    </w:p>
    <w:p w:rsidR="00FC40A0" w:rsidRDefault="00FC40A0" w:rsidP="00270D63">
      <w:pPr>
        <w:pStyle w:val="Odstavecseseznamem"/>
        <w:ind w:left="785"/>
      </w:pPr>
    </w:p>
    <w:p w:rsidR="00FC40A0" w:rsidRDefault="00FC40A0" w:rsidP="00270D63">
      <w:pPr>
        <w:pStyle w:val="Odstavecseseznamem"/>
        <w:ind w:left="785"/>
      </w:pPr>
    </w:p>
    <w:p w:rsidR="00FC40A0" w:rsidRDefault="00FC40A0" w:rsidP="00270D63">
      <w:pPr>
        <w:pStyle w:val="Odstavecseseznamem"/>
        <w:ind w:left="785"/>
      </w:pPr>
    </w:p>
    <w:p w:rsidR="00270D63" w:rsidRDefault="00270D63" w:rsidP="00270D63">
      <w:r>
        <w:t xml:space="preserve">           …………………………………………………………….                              ………………………………………………….</w:t>
      </w:r>
    </w:p>
    <w:p w:rsidR="00270D63" w:rsidRDefault="00270D63" w:rsidP="00270D63">
      <w:pPr>
        <w:pStyle w:val="Odstavecseseznamem"/>
        <w:ind w:left="785"/>
      </w:pPr>
      <w:r>
        <w:t xml:space="preserve">            Mgr. Ivana Sedláková                                                                </w:t>
      </w:r>
    </w:p>
    <w:p w:rsidR="00270D63" w:rsidRDefault="00270D63" w:rsidP="00270D63">
      <w:pPr>
        <w:pStyle w:val="Odstavecseseznamem"/>
        <w:ind w:left="785"/>
      </w:pPr>
      <w:r>
        <w:t xml:space="preserve">                 za dodavatele                                                                             za odběratele</w:t>
      </w:r>
    </w:p>
    <w:p w:rsidR="00270D63" w:rsidRDefault="00270D63" w:rsidP="00270D63">
      <w:pPr>
        <w:pStyle w:val="Odstavecseseznamem"/>
        <w:ind w:left="785"/>
      </w:pPr>
    </w:p>
    <w:p w:rsidR="00270D63" w:rsidRDefault="00270D63"/>
    <w:sectPr w:rsidR="0027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80D1B"/>
    <w:multiLevelType w:val="multilevel"/>
    <w:tmpl w:val="D99E2F0E"/>
    <w:lvl w:ilvl="0">
      <w:start w:val="1"/>
      <w:numFmt w:val="decimal"/>
      <w:lvlText w:val="%1."/>
      <w:lvlJc w:val="left"/>
      <w:pPr>
        <w:ind w:left="785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69"/>
    <w:rsid w:val="00270D63"/>
    <w:rsid w:val="00613434"/>
    <w:rsid w:val="00693741"/>
    <w:rsid w:val="00ED0969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F4A2"/>
  <w15:chartTrackingRefBased/>
  <w15:docId w15:val="{8EC8F867-5F46-4E52-87BC-D4C30CBE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969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096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ED0969"/>
    <w:rPr>
      <w:rFonts w:ascii="Calibri Light" w:eastAsia="Times New Roman" w:hAnsi="Calibri Light" w:cs="Times New Roman"/>
      <w:i/>
      <w:iCs/>
      <w:color w:val="2F5496"/>
    </w:rPr>
  </w:style>
  <w:style w:type="character" w:styleId="Hypertextovodkaz">
    <w:name w:val="Hyperlink"/>
    <w:basedOn w:val="Standardnpsmoodstavce"/>
    <w:uiPriority w:val="99"/>
    <w:semiHidden/>
    <w:unhideWhenUsed/>
    <w:rsid w:val="00ED096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ED0969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7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sev-kladno.cz" TargetMode="External"/><Relationship Id="rId5" Type="http://schemas.openxmlformats.org/officeDocument/2006/relationships/hyperlink" Target="tel:+420%20312%20245%20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Kaimlová</dc:creator>
  <cp:keywords/>
  <dc:description/>
  <cp:lastModifiedBy>Ing. Petra Fontánová</cp:lastModifiedBy>
  <cp:revision>4</cp:revision>
  <dcterms:created xsi:type="dcterms:W3CDTF">2024-08-09T07:27:00Z</dcterms:created>
  <dcterms:modified xsi:type="dcterms:W3CDTF">2024-08-09T07:43:00Z</dcterms:modified>
</cp:coreProperties>
</file>