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FEBE" w14:textId="77777777" w:rsidR="00A54991" w:rsidRDefault="00A54991" w:rsidP="008B5755">
      <w:pPr>
        <w:pStyle w:val="Podtitul"/>
        <w:spacing w:after="120"/>
        <w:rPr>
          <w:rFonts w:ascii="Tahoma" w:hAnsi="Tahoma" w:cs="Tahoma"/>
          <w:b w:val="0"/>
          <w:bCs/>
          <w:sz w:val="24"/>
          <w:szCs w:val="24"/>
        </w:rPr>
      </w:pPr>
      <w:bookmarkStart w:id="0" w:name="_Hlk509563763"/>
      <w:r w:rsidRPr="00080BAF">
        <w:rPr>
          <w:rFonts w:ascii="Tahoma" w:hAnsi="Tahoma" w:cs="Tahoma"/>
          <w:sz w:val="24"/>
          <w:szCs w:val="24"/>
        </w:rPr>
        <w:t>SMLOUVA</w:t>
      </w:r>
      <w:r w:rsidR="00080BAF">
        <w:rPr>
          <w:rFonts w:ascii="Tahoma" w:hAnsi="Tahoma" w:cs="Tahoma"/>
          <w:sz w:val="24"/>
          <w:szCs w:val="24"/>
        </w:rPr>
        <w:br/>
      </w:r>
      <w:r w:rsidRPr="005D3BEE">
        <w:rPr>
          <w:rFonts w:ascii="Tahoma" w:hAnsi="Tahoma" w:cs="Tahoma"/>
          <w:b w:val="0"/>
          <w:bCs/>
          <w:sz w:val="24"/>
          <w:szCs w:val="24"/>
        </w:rPr>
        <w:t xml:space="preserve">na </w:t>
      </w:r>
      <w:r w:rsidR="000F618A" w:rsidRPr="005D3BEE">
        <w:rPr>
          <w:rFonts w:ascii="Tahoma" w:hAnsi="Tahoma" w:cs="Tahoma"/>
          <w:b w:val="0"/>
          <w:bCs/>
          <w:sz w:val="24"/>
          <w:szCs w:val="24"/>
        </w:rPr>
        <w:t>realizaci díla</w:t>
      </w:r>
    </w:p>
    <w:bookmarkEnd w:id="0"/>
    <w:p w14:paraId="51426DC7" w14:textId="77777777" w:rsidR="00A54991" w:rsidRPr="00080BAF" w:rsidRDefault="00A54991" w:rsidP="00A26A58">
      <w:pPr>
        <w:pStyle w:val="Nadpis2"/>
        <w:spacing w:before="360"/>
        <w:rPr>
          <w:rFonts w:ascii="Tahoma" w:hAnsi="Tahoma" w:cs="Tahoma"/>
          <w:sz w:val="22"/>
          <w:szCs w:val="22"/>
        </w:rPr>
      </w:pPr>
      <w:r w:rsidRPr="00080BAF">
        <w:rPr>
          <w:rFonts w:ascii="Tahoma" w:hAnsi="Tahoma" w:cs="Tahoma"/>
          <w:sz w:val="22"/>
          <w:szCs w:val="22"/>
        </w:rPr>
        <w:t>ČÁST A</w:t>
      </w:r>
      <w:r w:rsidR="00080BAF" w:rsidRPr="00080BAF">
        <w:rPr>
          <w:rFonts w:ascii="Tahoma" w:hAnsi="Tahoma" w:cs="Tahoma"/>
          <w:sz w:val="22"/>
          <w:szCs w:val="22"/>
        </w:rPr>
        <w:br/>
      </w:r>
      <w:r w:rsidRPr="00080BAF">
        <w:rPr>
          <w:rFonts w:ascii="Tahoma" w:hAnsi="Tahoma" w:cs="Tahoma"/>
          <w:sz w:val="22"/>
          <w:szCs w:val="22"/>
        </w:rPr>
        <w:t>Obecná ustanovení</w:t>
      </w:r>
    </w:p>
    <w:p w14:paraId="7C7A5251"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w:t>
      </w:r>
      <w:r w:rsidR="00080BAF">
        <w:rPr>
          <w:rFonts w:ascii="Tahoma" w:hAnsi="Tahoma" w:cs="Tahoma"/>
          <w:sz w:val="22"/>
          <w:szCs w:val="22"/>
        </w:rPr>
        <w:br/>
      </w:r>
      <w:r w:rsidRPr="00080BAF">
        <w:rPr>
          <w:rFonts w:ascii="Tahoma" w:hAnsi="Tahoma" w:cs="Tahoma"/>
          <w:sz w:val="22"/>
          <w:szCs w:val="22"/>
        </w:rPr>
        <w:t>Smluvní strany</w:t>
      </w:r>
    </w:p>
    <w:p w14:paraId="0B861A17" w14:textId="77777777" w:rsidR="001935D8" w:rsidRPr="001935D8" w:rsidRDefault="001935D8" w:rsidP="001935D8">
      <w:pPr>
        <w:numPr>
          <w:ilvl w:val="0"/>
          <w:numId w:val="28"/>
        </w:numPr>
        <w:spacing w:before="240"/>
        <w:ind w:left="357" w:hanging="357"/>
        <w:jc w:val="both"/>
        <w:rPr>
          <w:rFonts w:ascii="Tahoma" w:hAnsi="Tahoma" w:cs="Tahoma"/>
          <w:b/>
          <w:sz w:val="22"/>
          <w:szCs w:val="22"/>
        </w:rPr>
      </w:pPr>
      <w:r w:rsidRPr="001935D8">
        <w:rPr>
          <w:rFonts w:ascii="Tahoma" w:hAnsi="Tahoma" w:cs="Tahoma"/>
          <w:b/>
          <w:sz w:val="22"/>
          <w:szCs w:val="22"/>
        </w:rPr>
        <w:t>Muzeum Novojičínska, příspěvková organizace</w:t>
      </w:r>
    </w:p>
    <w:p w14:paraId="32A3A1DF" w14:textId="7518077F" w:rsidR="001935D8" w:rsidRPr="001935D8" w:rsidRDefault="001935D8" w:rsidP="001935D8">
      <w:pPr>
        <w:numPr>
          <w:ilvl w:val="12"/>
          <w:numId w:val="0"/>
        </w:numPr>
        <w:tabs>
          <w:tab w:val="left" w:pos="2835"/>
        </w:tabs>
        <w:ind w:left="357" w:hanging="357"/>
        <w:jc w:val="both"/>
        <w:rPr>
          <w:rFonts w:ascii="Tahoma" w:hAnsi="Tahoma" w:cs="Tahoma"/>
          <w:sz w:val="22"/>
          <w:szCs w:val="22"/>
        </w:rPr>
      </w:pPr>
      <w:r w:rsidRPr="001935D8">
        <w:rPr>
          <w:rFonts w:ascii="Tahoma" w:hAnsi="Tahoma" w:cs="Tahoma"/>
          <w:sz w:val="22"/>
          <w:szCs w:val="22"/>
        </w:rPr>
        <w:tab/>
        <w:t>se sídlem:</w:t>
      </w:r>
      <w:r w:rsidRPr="001935D8">
        <w:rPr>
          <w:rFonts w:ascii="Tahoma" w:hAnsi="Tahoma" w:cs="Tahoma"/>
          <w:sz w:val="22"/>
          <w:szCs w:val="22"/>
        </w:rPr>
        <w:tab/>
        <w:t>28.</w:t>
      </w:r>
      <w:r>
        <w:rPr>
          <w:rFonts w:ascii="Tahoma" w:hAnsi="Tahoma" w:cs="Tahoma"/>
          <w:sz w:val="22"/>
          <w:szCs w:val="22"/>
        </w:rPr>
        <w:t xml:space="preserve"> </w:t>
      </w:r>
      <w:r w:rsidRPr="001935D8">
        <w:rPr>
          <w:rFonts w:ascii="Tahoma" w:hAnsi="Tahoma" w:cs="Tahoma"/>
          <w:sz w:val="22"/>
          <w:szCs w:val="22"/>
        </w:rPr>
        <w:t>října 51/12, 741 11 Nový Jičín</w:t>
      </w:r>
    </w:p>
    <w:p w14:paraId="4A85C6B9" w14:textId="77777777" w:rsidR="001935D8" w:rsidRPr="001935D8" w:rsidRDefault="001935D8" w:rsidP="001935D8">
      <w:pPr>
        <w:numPr>
          <w:ilvl w:val="12"/>
          <w:numId w:val="0"/>
        </w:numPr>
        <w:tabs>
          <w:tab w:val="left" w:pos="2835"/>
        </w:tabs>
        <w:ind w:left="357" w:hanging="357"/>
        <w:jc w:val="both"/>
        <w:rPr>
          <w:rFonts w:ascii="Tahoma" w:hAnsi="Tahoma" w:cs="Tahoma"/>
          <w:iCs/>
          <w:sz w:val="22"/>
          <w:szCs w:val="22"/>
        </w:rPr>
      </w:pPr>
      <w:r w:rsidRPr="001935D8">
        <w:rPr>
          <w:rFonts w:ascii="Tahoma" w:hAnsi="Tahoma" w:cs="Tahoma"/>
          <w:sz w:val="22"/>
          <w:szCs w:val="22"/>
        </w:rPr>
        <w:tab/>
        <w:t>zastoupena:</w:t>
      </w:r>
      <w:r w:rsidRPr="001935D8">
        <w:rPr>
          <w:rFonts w:ascii="Tahoma" w:hAnsi="Tahoma" w:cs="Tahoma"/>
          <w:sz w:val="22"/>
          <w:szCs w:val="22"/>
        </w:rPr>
        <w:tab/>
        <w:t>Mgr. Alešem Knápkem, ředitelem</w:t>
      </w:r>
    </w:p>
    <w:p w14:paraId="09257177" w14:textId="77777777" w:rsidR="001935D8" w:rsidRPr="001935D8" w:rsidRDefault="001935D8" w:rsidP="001935D8">
      <w:pPr>
        <w:numPr>
          <w:ilvl w:val="12"/>
          <w:numId w:val="0"/>
        </w:numPr>
        <w:tabs>
          <w:tab w:val="left" w:pos="2835"/>
        </w:tabs>
        <w:ind w:left="357" w:hanging="357"/>
        <w:jc w:val="both"/>
        <w:rPr>
          <w:rFonts w:ascii="Tahoma" w:hAnsi="Tahoma" w:cs="Tahoma"/>
          <w:sz w:val="22"/>
          <w:szCs w:val="22"/>
        </w:rPr>
      </w:pPr>
      <w:r w:rsidRPr="001935D8">
        <w:rPr>
          <w:rFonts w:ascii="Tahoma" w:hAnsi="Tahoma" w:cs="Tahoma"/>
          <w:sz w:val="22"/>
          <w:szCs w:val="22"/>
        </w:rPr>
        <w:tab/>
        <w:t>IČO:</w:t>
      </w:r>
      <w:r w:rsidRPr="001935D8">
        <w:rPr>
          <w:rFonts w:ascii="Tahoma" w:hAnsi="Tahoma" w:cs="Tahoma"/>
          <w:sz w:val="22"/>
          <w:szCs w:val="22"/>
        </w:rPr>
        <w:tab/>
        <w:t>00096296</w:t>
      </w:r>
    </w:p>
    <w:p w14:paraId="7C7E95ED" w14:textId="77777777" w:rsidR="001935D8" w:rsidRPr="001935D8" w:rsidRDefault="001935D8" w:rsidP="001935D8">
      <w:pPr>
        <w:numPr>
          <w:ilvl w:val="12"/>
          <w:numId w:val="0"/>
        </w:numPr>
        <w:tabs>
          <w:tab w:val="left" w:pos="2835"/>
        </w:tabs>
        <w:ind w:left="357" w:hanging="357"/>
        <w:jc w:val="both"/>
        <w:rPr>
          <w:rFonts w:ascii="Tahoma" w:hAnsi="Tahoma" w:cs="Tahoma"/>
          <w:sz w:val="22"/>
          <w:szCs w:val="22"/>
        </w:rPr>
      </w:pPr>
      <w:r w:rsidRPr="001935D8">
        <w:rPr>
          <w:rFonts w:ascii="Tahoma" w:hAnsi="Tahoma" w:cs="Tahoma"/>
          <w:sz w:val="22"/>
          <w:szCs w:val="22"/>
        </w:rPr>
        <w:tab/>
        <w:t>bankovní spojení:</w:t>
      </w:r>
      <w:r w:rsidRPr="001935D8">
        <w:rPr>
          <w:rFonts w:ascii="Tahoma" w:hAnsi="Tahoma" w:cs="Tahoma"/>
          <w:sz w:val="22"/>
          <w:szCs w:val="22"/>
        </w:rPr>
        <w:tab/>
        <w:t>Komerční banka, a.s.</w:t>
      </w:r>
    </w:p>
    <w:p w14:paraId="1F4AB20A" w14:textId="77777777" w:rsidR="001935D8" w:rsidRPr="001935D8" w:rsidRDefault="001935D8" w:rsidP="001935D8">
      <w:pPr>
        <w:numPr>
          <w:ilvl w:val="12"/>
          <w:numId w:val="0"/>
        </w:numPr>
        <w:tabs>
          <w:tab w:val="left" w:pos="2835"/>
        </w:tabs>
        <w:ind w:left="357" w:hanging="357"/>
        <w:jc w:val="both"/>
        <w:rPr>
          <w:rFonts w:ascii="Tahoma" w:hAnsi="Tahoma" w:cs="Tahoma"/>
          <w:sz w:val="22"/>
          <w:szCs w:val="22"/>
        </w:rPr>
      </w:pPr>
      <w:r w:rsidRPr="001935D8">
        <w:rPr>
          <w:rFonts w:ascii="Tahoma" w:hAnsi="Tahoma" w:cs="Tahoma"/>
          <w:sz w:val="22"/>
          <w:szCs w:val="22"/>
        </w:rPr>
        <w:tab/>
        <w:t>číslo účtu:</w:t>
      </w:r>
      <w:r w:rsidRPr="001935D8">
        <w:rPr>
          <w:rFonts w:ascii="Tahoma" w:hAnsi="Tahoma" w:cs="Tahoma"/>
          <w:sz w:val="22"/>
          <w:szCs w:val="22"/>
        </w:rPr>
        <w:tab/>
        <w:t>836801/0100</w:t>
      </w:r>
    </w:p>
    <w:p w14:paraId="0F9CF6BD" w14:textId="77777777" w:rsidR="001935D8" w:rsidRPr="001935D8" w:rsidRDefault="001935D8" w:rsidP="001935D8">
      <w:pPr>
        <w:spacing w:before="120"/>
        <w:ind w:left="357"/>
        <w:jc w:val="both"/>
        <w:rPr>
          <w:rFonts w:ascii="Tahoma" w:hAnsi="Tahoma" w:cs="Tahoma"/>
          <w:sz w:val="22"/>
          <w:szCs w:val="22"/>
        </w:rPr>
      </w:pPr>
      <w:r w:rsidRPr="001935D8">
        <w:rPr>
          <w:rFonts w:ascii="Tahoma" w:hAnsi="Tahoma" w:cs="Tahoma"/>
          <w:sz w:val="22"/>
          <w:szCs w:val="22"/>
        </w:rPr>
        <w:t>Osoba oprávněná jednat ve věcech realizace díla:</w:t>
      </w:r>
    </w:p>
    <w:p w14:paraId="2F30ED54" w14:textId="0B99C0DB" w:rsidR="008170D2" w:rsidRDefault="00424682" w:rsidP="001935D8">
      <w:pPr>
        <w:pStyle w:val="dajeOSmluvnStran"/>
        <w:numPr>
          <w:ilvl w:val="0"/>
          <w:numId w:val="0"/>
        </w:numPr>
        <w:spacing w:before="60"/>
        <w:ind w:left="357"/>
        <w:jc w:val="both"/>
        <w:rPr>
          <w:rFonts w:ascii="Tahoma" w:hAnsi="Tahoma" w:cs="Tahoma"/>
          <w:sz w:val="22"/>
          <w:szCs w:val="22"/>
        </w:rPr>
      </w:pPr>
      <w:proofErr w:type="spellStart"/>
      <w:r>
        <w:rPr>
          <w:rFonts w:ascii="Tahoma" w:hAnsi="Tahoma" w:cs="Tahoma"/>
          <w:sz w:val="22"/>
          <w:szCs w:val="22"/>
        </w:rPr>
        <w:t>xxxxxxxxxxxxxxxxxxxx</w:t>
      </w:r>
      <w:proofErr w:type="spellEnd"/>
      <w:r w:rsidR="008170D2" w:rsidRPr="00924252">
        <w:rPr>
          <w:rFonts w:ascii="Tahoma" w:hAnsi="Tahoma" w:cs="Tahoma"/>
          <w:sz w:val="22"/>
          <w:szCs w:val="22"/>
        </w:rPr>
        <w:t>, tel.:</w:t>
      </w:r>
      <w:r>
        <w:rPr>
          <w:rFonts w:ascii="Tahoma" w:hAnsi="Tahoma" w:cs="Tahoma"/>
          <w:sz w:val="22"/>
          <w:szCs w:val="22"/>
        </w:rPr>
        <w:t xml:space="preserve"> </w:t>
      </w:r>
      <w:proofErr w:type="spellStart"/>
      <w:r>
        <w:rPr>
          <w:rFonts w:ascii="Tahoma" w:hAnsi="Tahoma" w:cs="Tahoma"/>
          <w:sz w:val="22"/>
          <w:szCs w:val="22"/>
        </w:rPr>
        <w:t>xxxxxxxxxx</w:t>
      </w:r>
      <w:proofErr w:type="spellEnd"/>
      <w:r w:rsidR="00113C0D">
        <w:rPr>
          <w:rFonts w:ascii="Tahoma" w:hAnsi="Tahoma" w:cs="Tahoma"/>
          <w:sz w:val="22"/>
          <w:szCs w:val="22"/>
        </w:rPr>
        <w:t xml:space="preserve">, </w:t>
      </w:r>
      <w:r>
        <w:rPr>
          <w:rFonts w:ascii="Tahoma" w:hAnsi="Tahoma" w:cs="Tahoma"/>
          <w:sz w:val="22"/>
          <w:szCs w:val="22"/>
        </w:rPr>
        <w:t xml:space="preserve">e-mail: </w:t>
      </w:r>
      <w:proofErr w:type="spellStart"/>
      <w:r>
        <w:rPr>
          <w:rFonts w:ascii="Tahoma" w:hAnsi="Tahoma" w:cs="Tahoma"/>
          <w:sz w:val="22"/>
          <w:szCs w:val="22"/>
        </w:rPr>
        <w:t>xxxxxxxxxxxxxxxxxx</w:t>
      </w:r>
      <w:proofErr w:type="spellEnd"/>
    </w:p>
    <w:p w14:paraId="3A2470AE" w14:textId="1982C9FC" w:rsidR="008170D2" w:rsidRDefault="008170D2" w:rsidP="001935D8">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371B9770" w14:textId="77777777" w:rsidR="006C42B3" w:rsidRPr="00A60B84" w:rsidRDefault="006C42B3" w:rsidP="006C42B3">
      <w:pPr>
        <w:numPr>
          <w:ilvl w:val="0"/>
          <w:numId w:val="28"/>
        </w:numPr>
        <w:spacing w:before="240"/>
        <w:ind w:left="357" w:hanging="357"/>
        <w:jc w:val="both"/>
        <w:rPr>
          <w:rFonts w:ascii="Tahoma" w:hAnsi="Tahoma" w:cs="Tahoma"/>
          <w:b/>
          <w:sz w:val="22"/>
          <w:szCs w:val="22"/>
        </w:rPr>
      </w:pPr>
      <w:r>
        <w:rPr>
          <w:rFonts w:ascii="Tahoma" w:hAnsi="Tahoma" w:cs="Tahoma"/>
          <w:b/>
          <w:sz w:val="22"/>
          <w:szCs w:val="22"/>
        </w:rPr>
        <w:t>VT HRANICE s.r.o.</w:t>
      </w:r>
    </w:p>
    <w:p w14:paraId="388D80AD" w14:textId="77777777" w:rsidR="006C42B3" w:rsidRPr="00A045E6" w:rsidRDefault="006C42B3" w:rsidP="006C42B3">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t>Teplická 258, 753 01 Hranice</w:t>
      </w:r>
      <w:r>
        <w:rPr>
          <w:rFonts w:ascii="Tahoma" w:hAnsi="Tahoma" w:cs="Tahoma"/>
          <w:sz w:val="22"/>
          <w:szCs w:val="22"/>
        </w:rPr>
        <w:tab/>
      </w:r>
    </w:p>
    <w:p w14:paraId="278E3049" w14:textId="77777777" w:rsidR="006C42B3" w:rsidRPr="00A045E6" w:rsidRDefault="006C42B3" w:rsidP="006C42B3">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t>Jiřím Jurčou, jednatelem</w:t>
      </w:r>
    </w:p>
    <w:p w14:paraId="14DF2648" w14:textId="77777777" w:rsidR="006C42B3" w:rsidRPr="00A045E6" w:rsidRDefault="006C42B3" w:rsidP="006C42B3">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ab/>
        <w:t>28651103</w:t>
      </w:r>
    </w:p>
    <w:p w14:paraId="4FCC4FC1" w14:textId="77777777" w:rsidR="006C42B3" w:rsidRPr="00A045E6" w:rsidRDefault="006C42B3" w:rsidP="006C42B3">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ab/>
        <w:t>CZ28651103</w:t>
      </w:r>
    </w:p>
    <w:p w14:paraId="6C1C7068" w14:textId="77777777" w:rsidR="006C42B3" w:rsidRPr="00A045E6" w:rsidRDefault="006C42B3" w:rsidP="006C42B3">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ab/>
        <w:t>Česká spořitelna, a.s.</w:t>
      </w:r>
    </w:p>
    <w:p w14:paraId="1A11490F" w14:textId="77777777" w:rsidR="006C42B3" w:rsidRPr="00A045E6" w:rsidRDefault="006C42B3" w:rsidP="006C42B3">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Pr="00A045E6">
        <w:rPr>
          <w:rFonts w:ascii="Tahoma" w:hAnsi="Tahoma" w:cs="Tahoma"/>
          <w:sz w:val="22"/>
          <w:szCs w:val="22"/>
        </w:rPr>
        <w:t>íslo účtu:</w:t>
      </w:r>
      <w:r>
        <w:rPr>
          <w:rFonts w:ascii="Tahoma" w:hAnsi="Tahoma" w:cs="Tahoma"/>
          <w:sz w:val="22"/>
          <w:szCs w:val="22"/>
        </w:rPr>
        <w:tab/>
        <w:t>2632985329</w:t>
      </w:r>
    </w:p>
    <w:p w14:paraId="242C80EB" w14:textId="76FFD7BA" w:rsidR="006C42B3" w:rsidRPr="00A045E6" w:rsidRDefault="006C42B3" w:rsidP="006C42B3">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Pr>
          <w:rFonts w:ascii="Tahoma" w:hAnsi="Tahoma" w:cs="Tahoma"/>
          <w:sz w:val="22"/>
          <w:szCs w:val="22"/>
        </w:rPr>
        <w:t>Krajským</w:t>
      </w:r>
      <w:r w:rsidRPr="00A045E6">
        <w:rPr>
          <w:rFonts w:ascii="Tahoma" w:hAnsi="Tahoma" w:cs="Tahoma"/>
          <w:sz w:val="22"/>
          <w:szCs w:val="22"/>
        </w:rPr>
        <w:t xml:space="preserve"> soudem v</w:t>
      </w:r>
      <w:r>
        <w:rPr>
          <w:rFonts w:ascii="Tahoma" w:hAnsi="Tahoma" w:cs="Tahoma"/>
          <w:sz w:val="22"/>
          <w:szCs w:val="22"/>
        </w:rPr>
        <w:t> Ostravě</w:t>
      </w:r>
      <w:r w:rsidRPr="00A045E6">
        <w:rPr>
          <w:rFonts w:ascii="Tahoma" w:hAnsi="Tahoma" w:cs="Tahoma"/>
          <w:sz w:val="22"/>
          <w:szCs w:val="22"/>
        </w:rPr>
        <w:t xml:space="preserve">, </w:t>
      </w:r>
      <w:proofErr w:type="spellStart"/>
      <w:r>
        <w:rPr>
          <w:rFonts w:ascii="Tahoma" w:hAnsi="Tahoma" w:cs="Tahoma"/>
          <w:sz w:val="22"/>
          <w:szCs w:val="22"/>
        </w:rPr>
        <w:t>sp</w:t>
      </w:r>
      <w:proofErr w:type="spellEnd"/>
      <w:r>
        <w:rPr>
          <w:rFonts w:ascii="Tahoma" w:hAnsi="Tahoma" w:cs="Tahoma"/>
          <w:sz w:val="22"/>
          <w:szCs w:val="22"/>
        </w:rPr>
        <w:t>. zn. C 45268.</w:t>
      </w:r>
    </w:p>
    <w:p w14:paraId="5A5A8140" w14:textId="77777777" w:rsidR="006C42B3" w:rsidRPr="00A045E6" w:rsidRDefault="006C42B3" w:rsidP="006C42B3">
      <w:pPr>
        <w:spacing w:before="120"/>
        <w:ind w:left="357"/>
        <w:jc w:val="both"/>
        <w:rPr>
          <w:rFonts w:ascii="Tahoma" w:hAnsi="Tahoma" w:cs="Tahoma"/>
          <w:sz w:val="22"/>
          <w:szCs w:val="22"/>
        </w:rPr>
      </w:pPr>
      <w:r w:rsidRPr="00A045E6">
        <w:rPr>
          <w:rFonts w:ascii="Tahoma" w:hAnsi="Tahoma" w:cs="Tahoma"/>
          <w:sz w:val="22"/>
          <w:szCs w:val="22"/>
        </w:rPr>
        <w:t xml:space="preserve">Osoba oprávněná jednat ve věcech technických a </w:t>
      </w:r>
      <w:r>
        <w:rPr>
          <w:rFonts w:ascii="Tahoma" w:hAnsi="Tahoma" w:cs="Tahoma"/>
          <w:sz w:val="22"/>
          <w:szCs w:val="22"/>
        </w:rPr>
        <w:t>provádění díla</w:t>
      </w:r>
      <w:r w:rsidRPr="00A045E6">
        <w:rPr>
          <w:rFonts w:ascii="Tahoma" w:hAnsi="Tahoma" w:cs="Tahoma"/>
          <w:sz w:val="22"/>
          <w:szCs w:val="22"/>
        </w:rPr>
        <w:t>:</w:t>
      </w:r>
    </w:p>
    <w:p w14:paraId="5D1D51D6" w14:textId="2F0882D3" w:rsidR="006C42B3" w:rsidRPr="00A045E6" w:rsidRDefault="00424682" w:rsidP="006C42B3">
      <w:pPr>
        <w:pStyle w:val="dajeOSmluvnStran"/>
        <w:numPr>
          <w:ilvl w:val="0"/>
          <w:numId w:val="0"/>
        </w:numPr>
        <w:spacing w:before="60"/>
        <w:ind w:left="357"/>
        <w:jc w:val="both"/>
        <w:rPr>
          <w:rFonts w:ascii="Tahoma" w:hAnsi="Tahoma" w:cs="Tahoma"/>
          <w:sz w:val="22"/>
          <w:szCs w:val="22"/>
        </w:rPr>
      </w:pPr>
      <w:proofErr w:type="spellStart"/>
      <w:r>
        <w:rPr>
          <w:rFonts w:ascii="Tahoma" w:hAnsi="Tahoma" w:cs="Tahoma"/>
          <w:sz w:val="22"/>
          <w:szCs w:val="22"/>
        </w:rPr>
        <w:t>xxxxxxxxxxxxxxxxx</w:t>
      </w:r>
      <w:proofErr w:type="spellEnd"/>
      <w:r w:rsidR="006C42B3" w:rsidRPr="00A045E6">
        <w:rPr>
          <w:rFonts w:ascii="Tahoma" w:hAnsi="Tahoma" w:cs="Tahoma"/>
          <w:sz w:val="22"/>
          <w:szCs w:val="22"/>
        </w:rPr>
        <w:t>, tel.</w:t>
      </w:r>
      <w:r>
        <w:rPr>
          <w:rFonts w:ascii="Tahoma" w:hAnsi="Tahoma" w:cs="Tahoma"/>
          <w:sz w:val="22"/>
          <w:szCs w:val="22"/>
        </w:rPr>
        <w:t>: </w:t>
      </w:r>
      <w:proofErr w:type="spellStart"/>
      <w:r>
        <w:rPr>
          <w:rFonts w:ascii="Tahoma" w:hAnsi="Tahoma" w:cs="Tahoma"/>
          <w:sz w:val="22"/>
          <w:szCs w:val="22"/>
        </w:rPr>
        <w:t>xxxxxxxxxxxx</w:t>
      </w:r>
      <w:proofErr w:type="spellEnd"/>
    </w:p>
    <w:p w14:paraId="48D95390" w14:textId="77777777" w:rsidR="006C42B3" w:rsidRDefault="006C42B3" w:rsidP="006C42B3">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30A68E91" w14:textId="2CE0EFF3" w:rsidR="00A54991" w:rsidRDefault="008170D2" w:rsidP="008170D2">
      <w:pPr>
        <w:pStyle w:val="slolnkuSmlouvy"/>
        <w:spacing w:before="360"/>
        <w:rPr>
          <w:rFonts w:ascii="Tahoma" w:hAnsi="Tahoma" w:cs="Tahoma"/>
          <w:sz w:val="22"/>
          <w:szCs w:val="22"/>
        </w:rPr>
      </w:pPr>
      <w:r w:rsidRPr="00A045E6">
        <w:rPr>
          <w:rFonts w:ascii="Tahoma" w:hAnsi="Tahoma" w:cs="Tahoma"/>
          <w:sz w:val="22"/>
          <w:szCs w:val="22"/>
        </w:rPr>
        <w:t>II</w:t>
      </w:r>
      <w:r w:rsidR="00531D66">
        <w:rPr>
          <w:rFonts w:ascii="Tahoma" w:hAnsi="Tahoma" w:cs="Tahoma"/>
          <w:sz w:val="22"/>
          <w:szCs w:val="22"/>
        </w:rPr>
        <w:t>.</w:t>
      </w:r>
      <w:r w:rsidR="00E03721">
        <w:rPr>
          <w:rFonts w:ascii="Tahoma" w:hAnsi="Tahoma" w:cs="Tahoma"/>
          <w:sz w:val="22"/>
          <w:szCs w:val="22"/>
        </w:rPr>
        <w:br/>
      </w:r>
      <w:r w:rsidR="00A54991" w:rsidRPr="00080BAF">
        <w:rPr>
          <w:rFonts w:ascii="Tahoma" w:hAnsi="Tahoma" w:cs="Tahoma"/>
          <w:sz w:val="22"/>
          <w:szCs w:val="22"/>
        </w:rPr>
        <w:t>Základní ustanovení</w:t>
      </w:r>
    </w:p>
    <w:p w14:paraId="1D188A4E" w14:textId="28147193" w:rsidR="00531D66" w:rsidRPr="005D641C" w:rsidRDefault="00531D66" w:rsidP="00820911">
      <w:pPr>
        <w:pStyle w:val="OdstavecSmlouvy"/>
        <w:keepLines w:val="0"/>
        <w:numPr>
          <w:ilvl w:val="0"/>
          <w:numId w:val="30"/>
        </w:numPr>
        <w:tabs>
          <w:tab w:val="clear" w:pos="360"/>
          <w:tab w:val="clear" w:pos="426"/>
          <w:tab w:val="left" w:pos="708"/>
        </w:tabs>
        <w:spacing w:before="120" w:after="0"/>
        <w:ind w:left="357" w:hanging="357"/>
        <w:rPr>
          <w:rFonts w:ascii="Tahoma" w:hAnsi="Tahoma" w:cs="Tahoma"/>
          <w:caps/>
          <w:sz w:val="22"/>
          <w:szCs w:val="22"/>
        </w:rPr>
      </w:pPr>
      <w:r>
        <w:rPr>
          <w:rFonts w:ascii="Tahoma" w:hAnsi="Tahoma" w:cs="Tahoma"/>
        </w:rPr>
        <w:t xml:space="preserve">Tato </w:t>
      </w:r>
      <w:r w:rsidRPr="00AC511D">
        <w:rPr>
          <w:rFonts w:ascii="Tahoma" w:hAnsi="Tahoma" w:cs="Tahoma"/>
        </w:rPr>
        <w:t>smlouva je uzavřena dle § 2586 a násl. zákona č. 89/2012 Sb., občanský zákoník (dále jen „občanský zákoník“); práva a povinnosti stran touto smlouvou neupravená se řídí příslušnými ustanoveními občanského zákoníku.</w:t>
      </w:r>
      <w:r w:rsidR="005D641C" w:rsidRPr="005D641C">
        <w:rPr>
          <w:rFonts w:ascii="Tahoma" w:hAnsi="Tahoma" w:cs="Tahoma"/>
          <w:sz w:val="22"/>
          <w:szCs w:val="22"/>
        </w:rPr>
        <w:t xml:space="preserve"> </w:t>
      </w:r>
      <w:r w:rsidR="005D641C" w:rsidRPr="00331EC6">
        <w:rPr>
          <w:rFonts w:ascii="Tahoma" w:hAnsi="Tahoma" w:cs="Tahoma"/>
          <w:sz w:val="22"/>
          <w:szCs w:val="22"/>
        </w:rPr>
        <w:t>S</w:t>
      </w:r>
      <w:r w:rsidR="005D641C">
        <w:rPr>
          <w:rFonts w:ascii="Tahoma" w:hAnsi="Tahoma" w:cs="Tahoma"/>
          <w:sz w:val="22"/>
          <w:szCs w:val="22"/>
        </w:rPr>
        <w:t>mluvní s</w:t>
      </w:r>
      <w:r w:rsidR="005D641C" w:rsidRPr="00331EC6">
        <w:rPr>
          <w:rFonts w:ascii="Tahoma" w:hAnsi="Tahoma" w:cs="Tahoma"/>
          <w:sz w:val="22"/>
          <w:szCs w:val="22"/>
        </w:rPr>
        <w:t>trany se dohodly, že veškeré právní vztahy vyplývající z této smlouvy nebo související s ní se řídí právem České republiky</w:t>
      </w:r>
      <w:r w:rsidR="005D641C">
        <w:rPr>
          <w:rFonts w:ascii="Tahoma" w:hAnsi="Tahoma" w:cs="Tahoma"/>
          <w:sz w:val="22"/>
          <w:szCs w:val="22"/>
        </w:rPr>
        <w:t>.</w:t>
      </w:r>
    </w:p>
    <w:p w14:paraId="517E9D90" w14:textId="77777777" w:rsidR="00531D66" w:rsidRDefault="00531D66" w:rsidP="00820911">
      <w:pPr>
        <w:pStyle w:val="OdstavecSmlouvy"/>
        <w:keepLines w:val="0"/>
        <w:numPr>
          <w:ilvl w:val="0"/>
          <w:numId w:val="30"/>
        </w:numPr>
        <w:tabs>
          <w:tab w:val="clear" w:pos="360"/>
          <w:tab w:val="clear" w:pos="426"/>
          <w:tab w:val="left" w:pos="708"/>
        </w:tabs>
        <w:spacing w:before="120" w:after="0"/>
        <w:ind w:left="357" w:hanging="357"/>
        <w:rPr>
          <w:rFonts w:ascii="Tahoma" w:hAnsi="Tahoma" w:cs="Tahoma"/>
          <w:sz w:val="22"/>
          <w:szCs w:val="22"/>
        </w:rPr>
      </w:pPr>
      <w:r w:rsidRPr="003F3379">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16F853E" w14:textId="77777777" w:rsidR="00531D66" w:rsidRPr="003F3379" w:rsidRDefault="00531D66" w:rsidP="00820911">
      <w:pPr>
        <w:pStyle w:val="OdstavecSmlouvy"/>
        <w:keepLines w:val="0"/>
        <w:numPr>
          <w:ilvl w:val="0"/>
          <w:numId w:val="30"/>
        </w:numPr>
        <w:tabs>
          <w:tab w:val="clear" w:pos="360"/>
          <w:tab w:val="clear" w:pos="426"/>
          <w:tab w:val="left" w:pos="708"/>
        </w:tabs>
        <w:spacing w:before="120" w:after="0"/>
        <w:ind w:left="357" w:hanging="357"/>
        <w:rPr>
          <w:rFonts w:ascii="Tahoma" w:hAnsi="Tahoma" w:cs="Tahoma"/>
          <w:sz w:val="22"/>
          <w:szCs w:val="22"/>
        </w:rPr>
      </w:pPr>
      <w:r w:rsidRPr="003F3379">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E574C87" w14:textId="363418A5" w:rsidR="00531D66" w:rsidRPr="00080BAF" w:rsidRDefault="00531D66" w:rsidP="00820911">
      <w:pPr>
        <w:pStyle w:val="OdstavecSmlouvy"/>
        <w:keepLines w:val="0"/>
        <w:numPr>
          <w:ilvl w:val="0"/>
          <w:numId w:val="30"/>
        </w:numPr>
        <w:tabs>
          <w:tab w:val="clear" w:pos="426"/>
          <w:tab w:val="clear" w:pos="1701"/>
        </w:tabs>
        <w:spacing w:before="120" w:after="0"/>
        <w:rPr>
          <w:rFonts w:ascii="Tahoma" w:hAnsi="Tahoma" w:cs="Tahoma"/>
          <w:sz w:val="22"/>
          <w:szCs w:val="22"/>
        </w:rPr>
      </w:pPr>
      <w:r w:rsidRPr="00080BAF">
        <w:rPr>
          <w:rFonts w:ascii="Tahoma" w:hAnsi="Tahoma" w:cs="Tahoma"/>
          <w:sz w:val="22"/>
          <w:szCs w:val="22"/>
        </w:rPr>
        <w:lastRenderedPageBreak/>
        <w:t>Smluvní strany prohlašují, že osoby podepisující tuto smlouvu jsou k tomuto jednání oprávněny.</w:t>
      </w:r>
    </w:p>
    <w:p w14:paraId="661FA8F0" w14:textId="77777777" w:rsidR="00531D66" w:rsidRDefault="00531D66" w:rsidP="00820911">
      <w:pPr>
        <w:pStyle w:val="OdstavecSmlouvy"/>
        <w:keepLines w:val="0"/>
        <w:numPr>
          <w:ilvl w:val="0"/>
          <w:numId w:val="3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je odborně způsobilý k zajištění předmětu plnění podle této smlouvy.</w:t>
      </w:r>
    </w:p>
    <w:p w14:paraId="67A0F8FB" w14:textId="77777777" w:rsidR="00531D66" w:rsidRPr="00AC511D" w:rsidRDefault="00531D66" w:rsidP="00820911">
      <w:pPr>
        <w:pStyle w:val="OdstavecSmlouvy"/>
        <w:keepLines w:val="0"/>
        <w:numPr>
          <w:ilvl w:val="0"/>
          <w:numId w:val="30"/>
        </w:numPr>
        <w:tabs>
          <w:tab w:val="clear" w:pos="426"/>
          <w:tab w:val="left" w:pos="708"/>
        </w:tabs>
        <w:spacing w:before="120" w:after="0"/>
        <w:rPr>
          <w:rFonts w:ascii="Tahoma" w:hAnsi="Tahoma" w:cs="Tahoma"/>
          <w:sz w:val="22"/>
          <w:szCs w:val="22"/>
        </w:rPr>
      </w:pPr>
      <w:r>
        <w:rPr>
          <w:rFonts w:ascii="Tahoma" w:hAnsi="Tahoma" w:cs="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503FF8D8" w14:textId="06DCF366" w:rsidR="00F43222" w:rsidRPr="00D15D32" w:rsidRDefault="00531D66" w:rsidP="00820911">
      <w:pPr>
        <w:pStyle w:val="OdstavecSmlouvy"/>
        <w:keepLines w:val="0"/>
        <w:numPr>
          <w:ilvl w:val="0"/>
          <w:numId w:val="30"/>
        </w:numPr>
        <w:tabs>
          <w:tab w:val="clear" w:pos="426"/>
          <w:tab w:val="left" w:pos="708"/>
        </w:tabs>
        <w:spacing w:before="120" w:after="0"/>
        <w:rPr>
          <w:rFonts w:ascii="Tahoma" w:hAnsi="Tahoma" w:cs="Tahoma"/>
          <w:sz w:val="22"/>
          <w:szCs w:val="22"/>
        </w:rPr>
      </w:pPr>
      <w:r w:rsidRPr="007E09D7">
        <w:rPr>
          <w:rFonts w:ascii="Tahoma" w:hAnsi="Tahoma" w:cs="Tahoma"/>
          <w:sz w:val="22"/>
          <w:szCs w:val="22"/>
        </w:rPr>
        <w:t xml:space="preserve">Účelem smlouvy </w:t>
      </w:r>
      <w:r w:rsidR="00555309">
        <w:rPr>
          <w:rFonts w:ascii="Tahoma" w:hAnsi="Tahoma" w:cs="Tahoma"/>
          <w:sz w:val="22"/>
          <w:szCs w:val="22"/>
        </w:rPr>
        <w:t xml:space="preserve">je </w:t>
      </w:r>
      <w:r w:rsidR="00C57FC8">
        <w:rPr>
          <w:rFonts w:ascii="Tahoma" w:hAnsi="Tahoma" w:cs="Tahoma"/>
          <w:sz w:val="22"/>
          <w:szCs w:val="22"/>
        </w:rPr>
        <w:t>zajištění</w:t>
      </w:r>
      <w:r w:rsidR="003B1524">
        <w:rPr>
          <w:rFonts w:ascii="Tahoma" w:hAnsi="Tahoma" w:cs="Tahoma"/>
          <w:sz w:val="22"/>
          <w:szCs w:val="22"/>
        </w:rPr>
        <w:t xml:space="preserve"> řádného </w:t>
      </w:r>
      <w:r w:rsidR="002B5032">
        <w:rPr>
          <w:rFonts w:ascii="Tahoma" w:hAnsi="Tahoma" w:cs="Tahoma"/>
          <w:sz w:val="22"/>
          <w:szCs w:val="22"/>
        </w:rPr>
        <w:t xml:space="preserve">a bezpečného průběhu realizace a provozu stavby </w:t>
      </w:r>
      <w:r w:rsidR="007E7215">
        <w:rPr>
          <w:rFonts w:ascii="Tahoma" w:hAnsi="Tahoma" w:cs="Tahoma"/>
          <w:sz w:val="22"/>
          <w:szCs w:val="22"/>
        </w:rPr>
        <w:t>uvedené v čl. III. odst. 1 této smlouvy</w:t>
      </w:r>
      <w:r>
        <w:rPr>
          <w:rFonts w:ascii="Tahoma" w:hAnsi="Tahoma" w:cs="Tahoma"/>
          <w:sz w:val="22"/>
          <w:szCs w:val="22"/>
        </w:rPr>
        <w:t>.</w:t>
      </w:r>
    </w:p>
    <w:p w14:paraId="3AE018CE" w14:textId="77777777" w:rsidR="00531D66" w:rsidRPr="005E08A5" w:rsidRDefault="00531D66" w:rsidP="00820911">
      <w:pPr>
        <w:pStyle w:val="OdstavecSmlouvy"/>
        <w:keepLines w:val="0"/>
        <w:numPr>
          <w:ilvl w:val="0"/>
          <w:numId w:val="30"/>
        </w:numPr>
        <w:tabs>
          <w:tab w:val="clear" w:pos="426"/>
          <w:tab w:val="clear" w:pos="1701"/>
        </w:tabs>
        <w:spacing w:before="120" w:after="0"/>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562DC274" w14:textId="77777777" w:rsidR="00A54991" w:rsidRPr="00080BAF" w:rsidRDefault="00A54991" w:rsidP="00A26A58">
      <w:pPr>
        <w:pStyle w:val="Nadpis2"/>
        <w:spacing w:before="360"/>
        <w:rPr>
          <w:rFonts w:ascii="Tahoma" w:hAnsi="Tahoma" w:cs="Tahoma"/>
          <w:sz w:val="22"/>
          <w:szCs w:val="22"/>
        </w:rPr>
      </w:pPr>
      <w:r w:rsidRPr="00080BAF">
        <w:rPr>
          <w:rFonts w:ascii="Tahoma" w:hAnsi="Tahoma" w:cs="Tahoma"/>
          <w:sz w:val="22"/>
          <w:szCs w:val="22"/>
        </w:rPr>
        <w:t>ČÁST B</w:t>
      </w:r>
      <w:r w:rsidR="00080BAF" w:rsidRPr="00080BAF">
        <w:rPr>
          <w:rFonts w:ascii="Tahoma" w:hAnsi="Tahoma" w:cs="Tahoma"/>
          <w:sz w:val="22"/>
          <w:szCs w:val="22"/>
        </w:rPr>
        <w:br/>
      </w:r>
      <w:r w:rsidRPr="00080BAF">
        <w:rPr>
          <w:rFonts w:ascii="Tahoma" w:hAnsi="Tahoma" w:cs="Tahoma"/>
          <w:sz w:val="22"/>
          <w:szCs w:val="22"/>
        </w:rPr>
        <w:t>Smlouva o dílo</w:t>
      </w:r>
    </w:p>
    <w:p w14:paraId="3489B8C1"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III.</w:t>
      </w:r>
      <w:r w:rsidR="00E03721">
        <w:rPr>
          <w:rFonts w:ascii="Tahoma" w:hAnsi="Tahoma" w:cs="Tahoma"/>
          <w:sz w:val="22"/>
          <w:szCs w:val="22"/>
        </w:rPr>
        <w:br/>
      </w:r>
      <w:r w:rsidRPr="00080BAF">
        <w:rPr>
          <w:rFonts w:ascii="Tahoma" w:hAnsi="Tahoma" w:cs="Tahoma"/>
          <w:sz w:val="22"/>
          <w:szCs w:val="22"/>
        </w:rPr>
        <w:t>Předmět plnění</w:t>
      </w:r>
    </w:p>
    <w:p w14:paraId="5DBC20C5" w14:textId="0F4CE250" w:rsidR="00A12A72" w:rsidRPr="00A12A72" w:rsidRDefault="00A54991" w:rsidP="006C3464">
      <w:pPr>
        <w:pStyle w:val="Zpat"/>
        <w:tabs>
          <w:tab w:val="clear" w:pos="9072"/>
        </w:tabs>
        <w:ind w:right="-2"/>
        <w:jc w:val="both"/>
        <w:rPr>
          <w:rFonts w:ascii="Tahoma" w:hAnsi="Tahoma" w:cs="Tahoma"/>
          <w:sz w:val="22"/>
          <w:szCs w:val="22"/>
        </w:rPr>
      </w:pPr>
      <w:r w:rsidRPr="00080BAF">
        <w:rPr>
          <w:rFonts w:ascii="Tahoma" w:hAnsi="Tahoma" w:cs="Tahoma"/>
          <w:sz w:val="22"/>
          <w:szCs w:val="22"/>
        </w:rPr>
        <w:t>Zhoto</w:t>
      </w:r>
      <w:r w:rsidR="00C95E11">
        <w:rPr>
          <w:rFonts w:ascii="Tahoma" w:hAnsi="Tahoma" w:cs="Tahoma"/>
          <w:sz w:val="22"/>
          <w:szCs w:val="22"/>
        </w:rPr>
        <w:t xml:space="preserve">vitel se </w:t>
      </w:r>
      <w:r w:rsidR="001237A8">
        <w:rPr>
          <w:rFonts w:ascii="Tahoma" w:hAnsi="Tahoma" w:cs="Tahoma"/>
          <w:sz w:val="22"/>
          <w:szCs w:val="22"/>
        </w:rPr>
        <w:t>zavazuje provést pro objednatele na svůj náklad a nebezpečí stavbu</w:t>
      </w:r>
      <w:r w:rsidR="00A46F28">
        <w:rPr>
          <w:rFonts w:ascii="Tahoma" w:hAnsi="Tahoma" w:cs="Tahoma"/>
          <w:sz w:val="22"/>
          <w:szCs w:val="22"/>
        </w:rPr>
        <w:t>,</w:t>
      </w:r>
      <w:r w:rsidR="001237A8">
        <w:rPr>
          <w:rFonts w:ascii="Tahoma" w:hAnsi="Tahoma" w:cs="Tahoma"/>
          <w:sz w:val="22"/>
          <w:szCs w:val="22"/>
        </w:rPr>
        <w:t xml:space="preserve"> </w:t>
      </w:r>
      <w:r w:rsidR="00A46F28">
        <w:rPr>
          <w:rFonts w:ascii="Tahoma" w:hAnsi="Tahoma" w:cs="Tahoma"/>
          <w:sz w:val="22"/>
          <w:szCs w:val="22"/>
        </w:rPr>
        <w:t>jejíž součástí je dodávka a montáž technického a technologického zařízení</w:t>
      </w:r>
      <w:r w:rsidR="00F07FB6">
        <w:rPr>
          <w:rFonts w:ascii="Tahoma" w:hAnsi="Tahoma" w:cs="Tahoma"/>
          <w:sz w:val="22"/>
          <w:szCs w:val="22"/>
        </w:rPr>
        <w:t>, s názvem</w:t>
      </w:r>
      <w:r w:rsidR="00A46F28" w:rsidRPr="00E55AB1">
        <w:rPr>
          <w:rFonts w:ascii="Tahoma" w:hAnsi="Tahoma" w:cs="Tahoma"/>
          <w:sz w:val="22"/>
          <w:szCs w:val="22"/>
          <w:highlight w:val="yellow"/>
        </w:rPr>
        <w:t xml:space="preserve"> </w:t>
      </w:r>
      <w:r w:rsidR="001935D8" w:rsidRPr="00A12A72">
        <w:rPr>
          <w:rFonts w:ascii="Tahoma" w:hAnsi="Tahoma" w:cs="Tahoma"/>
          <w:b/>
          <w:bCs/>
          <w:sz w:val="22"/>
          <w:szCs w:val="22"/>
        </w:rPr>
        <w:t>„</w:t>
      </w:r>
      <w:r w:rsidR="00A12A72" w:rsidRPr="00A12A72">
        <w:rPr>
          <w:rFonts w:ascii="Tahoma" w:hAnsi="Tahoma" w:cs="Tahoma"/>
          <w:b/>
          <w:bCs/>
          <w:sz w:val="22"/>
          <w:szCs w:val="22"/>
        </w:rPr>
        <w:t xml:space="preserve">Rekonstrukce zdroje vytápění v objektu </w:t>
      </w:r>
      <w:proofErr w:type="spellStart"/>
      <w:r w:rsidR="00A12A72" w:rsidRPr="00A12A72">
        <w:rPr>
          <w:rFonts w:ascii="Tahoma" w:hAnsi="Tahoma" w:cs="Tahoma"/>
          <w:b/>
          <w:bCs/>
          <w:sz w:val="22"/>
          <w:szCs w:val="22"/>
        </w:rPr>
        <w:t>stolařské</w:t>
      </w:r>
      <w:proofErr w:type="spellEnd"/>
      <w:r w:rsidR="00A12A72" w:rsidRPr="00A12A72">
        <w:rPr>
          <w:rFonts w:ascii="Tahoma" w:hAnsi="Tahoma" w:cs="Tahoma"/>
          <w:b/>
          <w:bCs/>
          <w:sz w:val="22"/>
          <w:szCs w:val="22"/>
        </w:rPr>
        <w:t xml:space="preserve"> a konzervátorské dílny</w:t>
      </w:r>
      <w:r w:rsidR="00A12A72" w:rsidRPr="00A12A72">
        <w:rPr>
          <w:rFonts w:ascii="Tahoma" w:hAnsi="Tahoma" w:cs="Tahoma"/>
          <w:sz w:val="22"/>
          <w:szCs w:val="22"/>
        </w:rPr>
        <w:t>“</w:t>
      </w:r>
      <w:r w:rsidR="00A12A72">
        <w:rPr>
          <w:rFonts w:ascii="Tahoma" w:hAnsi="Tahoma" w:cs="Tahoma"/>
          <w:sz w:val="22"/>
          <w:szCs w:val="22"/>
        </w:rPr>
        <w:t>.</w:t>
      </w:r>
    </w:p>
    <w:p w14:paraId="22818B13" w14:textId="15420687" w:rsidR="00E2202D" w:rsidRDefault="001935D8" w:rsidP="00243C45">
      <w:pPr>
        <w:pStyle w:val="OdstavecSmlouvy"/>
        <w:keepLines w:val="0"/>
        <w:widowControl w:val="0"/>
        <w:numPr>
          <w:ilvl w:val="0"/>
          <w:numId w:val="2"/>
        </w:numPr>
        <w:tabs>
          <w:tab w:val="clear" w:pos="426"/>
          <w:tab w:val="clear" w:pos="1701"/>
        </w:tabs>
        <w:spacing w:before="120" w:after="0"/>
        <w:rPr>
          <w:rFonts w:ascii="Tahoma" w:hAnsi="Tahoma" w:cs="Tahoma"/>
          <w:sz w:val="22"/>
          <w:szCs w:val="22"/>
        </w:rPr>
      </w:pPr>
      <w:r>
        <w:rPr>
          <w:rFonts w:ascii="Tahoma" w:hAnsi="Tahoma" w:cs="Tahoma"/>
          <w:sz w:val="22"/>
          <w:szCs w:val="22"/>
        </w:rPr>
        <w:t>“</w:t>
      </w:r>
      <w:r w:rsidR="00A54991" w:rsidRPr="00E55AB1">
        <w:rPr>
          <w:rFonts w:ascii="Tahoma" w:hAnsi="Tahoma" w:cs="Tahoma"/>
          <w:sz w:val="22"/>
          <w:szCs w:val="22"/>
        </w:rPr>
        <w:t xml:space="preserve"> </w:t>
      </w:r>
      <w:r w:rsidR="00A54991" w:rsidRPr="000401FB">
        <w:rPr>
          <w:rFonts w:ascii="Tahoma" w:hAnsi="Tahoma" w:cs="Tahoma"/>
          <w:sz w:val="22"/>
          <w:szCs w:val="22"/>
        </w:rPr>
        <w:t>(dále jen „stavba“</w:t>
      </w:r>
      <w:r w:rsidR="001B7888">
        <w:rPr>
          <w:rFonts w:ascii="Tahoma" w:hAnsi="Tahoma" w:cs="Tahoma"/>
          <w:sz w:val="22"/>
          <w:szCs w:val="22"/>
        </w:rPr>
        <w:t xml:space="preserve"> nebo „dílo“</w:t>
      </w:r>
      <w:r w:rsidR="00A54991" w:rsidRPr="000401FB">
        <w:rPr>
          <w:rFonts w:ascii="Tahoma" w:hAnsi="Tahoma" w:cs="Tahoma"/>
          <w:sz w:val="22"/>
          <w:szCs w:val="22"/>
        </w:rPr>
        <w:t xml:space="preserve">) </w:t>
      </w:r>
      <w:r w:rsidR="001237A8">
        <w:rPr>
          <w:rFonts w:ascii="Tahoma" w:hAnsi="Tahoma" w:cs="Tahoma"/>
          <w:sz w:val="22"/>
          <w:szCs w:val="22"/>
        </w:rPr>
        <w:t>v rozsahu dle:</w:t>
      </w:r>
    </w:p>
    <w:p w14:paraId="5EC10BE7" w14:textId="6A257B29" w:rsidR="00E2202D" w:rsidRPr="004A2951" w:rsidRDefault="006B78B9" w:rsidP="00820911">
      <w:pPr>
        <w:pStyle w:val="OdstavecSmlouvy"/>
        <w:keepLines w:val="0"/>
        <w:widowControl w:val="0"/>
        <w:numPr>
          <w:ilvl w:val="0"/>
          <w:numId w:val="27"/>
        </w:numPr>
        <w:tabs>
          <w:tab w:val="clear" w:pos="426"/>
          <w:tab w:val="clear" w:pos="1701"/>
        </w:tabs>
        <w:spacing w:before="120" w:after="0"/>
        <w:rPr>
          <w:rFonts w:ascii="Tahoma" w:hAnsi="Tahoma" w:cs="Tahoma"/>
          <w:i/>
          <w:iCs/>
          <w:sz w:val="22"/>
          <w:szCs w:val="22"/>
        </w:rPr>
      </w:pPr>
      <w:r>
        <w:rPr>
          <w:rFonts w:ascii="Tahoma" w:hAnsi="Tahoma" w:cs="Tahoma"/>
          <w:b/>
          <w:sz w:val="22"/>
          <w:szCs w:val="22"/>
        </w:rPr>
        <w:t xml:space="preserve">Technické specifikace uvedené v záměru </w:t>
      </w:r>
      <w:r w:rsidR="00A12A72" w:rsidRPr="00A12A72">
        <w:rPr>
          <w:rFonts w:ascii="Tahoma" w:hAnsi="Tahoma" w:cs="Tahoma"/>
          <w:b/>
          <w:bCs/>
          <w:sz w:val="22"/>
          <w:szCs w:val="22"/>
        </w:rPr>
        <w:t xml:space="preserve">Rekonstrukce zdroje vytápění v objektu </w:t>
      </w:r>
      <w:proofErr w:type="spellStart"/>
      <w:r w:rsidR="00A12A72" w:rsidRPr="00A12A72">
        <w:rPr>
          <w:rFonts w:ascii="Tahoma" w:hAnsi="Tahoma" w:cs="Tahoma"/>
          <w:b/>
          <w:bCs/>
          <w:sz w:val="22"/>
          <w:szCs w:val="22"/>
        </w:rPr>
        <w:t>stolařské</w:t>
      </w:r>
      <w:proofErr w:type="spellEnd"/>
      <w:r w:rsidR="00A12A72" w:rsidRPr="00A12A72">
        <w:rPr>
          <w:rFonts w:ascii="Tahoma" w:hAnsi="Tahoma" w:cs="Tahoma"/>
          <w:b/>
          <w:bCs/>
          <w:sz w:val="22"/>
          <w:szCs w:val="22"/>
        </w:rPr>
        <w:t xml:space="preserve"> a konzervátorské díln</w:t>
      </w:r>
      <w:r w:rsidR="00A12A72">
        <w:rPr>
          <w:rFonts w:ascii="Tahoma" w:hAnsi="Tahoma" w:cs="Tahoma"/>
          <w:b/>
          <w:bCs/>
          <w:sz w:val="22"/>
          <w:szCs w:val="22"/>
        </w:rPr>
        <w:t xml:space="preserve">y </w:t>
      </w:r>
      <w:r w:rsidR="007F53EE">
        <w:rPr>
          <w:rFonts w:ascii="Tahoma" w:hAnsi="Tahoma" w:cs="Tahoma"/>
          <w:sz w:val="22"/>
          <w:szCs w:val="22"/>
        </w:rPr>
        <w:t xml:space="preserve">zpracovaném </w:t>
      </w:r>
      <w:r w:rsidR="007F53EE" w:rsidRPr="00C47BC1">
        <w:rPr>
          <w:rFonts w:ascii="Tahoma" w:hAnsi="Tahoma" w:cs="Tahoma"/>
          <w:sz w:val="22"/>
          <w:szCs w:val="22"/>
        </w:rPr>
        <w:t>v</w:t>
      </w:r>
      <w:r w:rsidR="001935D8">
        <w:rPr>
          <w:rFonts w:ascii="Tahoma" w:hAnsi="Tahoma" w:cs="Tahoma"/>
          <w:sz w:val="22"/>
          <w:szCs w:val="22"/>
        </w:rPr>
        <w:t> </w:t>
      </w:r>
      <w:r w:rsidR="00A12A72">
        <w:rPr>
          <w:rFonts w:ascii="Tahoma" w:hAnsi="Tahoma" w:cs="Tahoma"/>
          <w:sz w:val="22"/>
          <w:szCs w:val="22"/>
        </w:rPr>
        <w:t>červnu</w:t>
      </w:r>
      <w:r w:rsidR="001935D8">
        <w:rPr>
          <w:rFonts w:ascii="Tahoma" w:hAnsi="Tahoma" w:cs="Tahoma"/>
          <w:sz w:val="22"/>
          <w:szCs w:val="22"/>
        </w:rPr>
        <w:t xml:space="preserve"> 2024</w:t>
      </w:r>
      <w:r w:rsidR="007F53EE" w:rsidRPr="00C47BC1">
        <w:rPr>
          <w:rFonts w:ascii="Tahoma" w:hAnsi="Tahoma" w:cs="Tahoma"/>
          <w:sz w:val="22"/>
          <w:szCs w:val="22"/>
        </w:rPr>
        <w:t xml:space="preserve"> organizací Moravskoslezské energetické centrum, příspěvková organizace, 28. října 3388/111, Moravská Ostrava, 702 00 Ostrava, IČO: 03103820</w:t>
      </w:r>
      <w:r w:rsidR="007F53EE">
        <w:rPr>
          <w:rFonts w:ascii="Tahoma" w:hAnsi="Tahoma" w:cs="Tahoma"/>
          <w:sz w:val="22"/>
          <w:szCs w:val="22"/>
        </w:rPr>
        <w:t xml:space="preserve"> (dále jen „MEC“), který tvoří přílohu č. 1 této smlouvy</w:t>
      </w:r>
      <w:r w:rsidR="00277F6D">
        <w:rPr>
          <w:rFonts w:ascii="Tahoma" w:hAnsi="Tahoma" w:cs="Tahoma"/>
          <w:sz w:val="22"/>
          <w:szCs w:val="22"/>
        </w:rPr>
        <w:t xml:space="preserve"> (dále jen „Z</w:t>
      </w:r>
      <w:r w:rsidR="00D976FE">
        <w:rPr>
          <w:rFonts w:ascii="Tahoma" w:hAnsi="Tahoma" w:cs="Tahoma"/>
          <w:sz w:val="22"/>
          <w:szCs w:val="22"/>
        </w:rPr>
        <w:t>áměr“)</w:t>
      </w:r>
      <w:r w:rsidR="007F53EE">
        <w:rPr>
          <w:rFonts w:ascii="Tahoma" w:hAnsi="Tahoma" w:cs="Tahoma"/>
          <w:b/>
          <w:sz w:val="22"/>
          <w:szCs w:val="22"/>
        </w:rPr>
        <w:t>.</w:t>
      </w:r>
    </w:p>
    <w:p w14:paraId="63F61DE0" w14:textId="3E5F8DF9" w:rsidR="004A2951" w:rsidRPr="00FC5A07" w:rsidRDefault="003F6ECE" w:rsidP="00FC5A07">
      <w:pPr>
        <w:pStyle w:val="OdstavecSmlouvy"/>
        <w:numPr>
          <w:ilvl w:val="0"/>
          <w:numId w:val="27"/>
        </w:numPr>
        <w:rPr>
          <w:rFonts w:ascii="Tahoma" w:hAnsi="Tahoma" w:cs="Tahoma"/>
          <w:i/>
          <w:iCs/>
          <w:sz w:val="22"/>
          <w:szCs w:val="22"/>
        </w:rPr>
      </w:pPr>
      <w:r>
        <w:rPr>
          <w:rFonts w:ascii="Tahoma" w:hAnsi="Tahoma" w:cs="Tahoma"/>
          <w:b/>
          <w:bCs/>
          <w:sz w:val="22"/>
          <w:szCs w:val="22"/>
        </w:rPr>
        <w:t>O</w:t>
      </w:r>
      <w:r w:rsidR="00314842" w:rsidRPr="003F6ECE">
        <w:rPr>
          <w:rFonts w:ascii="Tahoma" w:hAnsi="Tahoma" w:cs="Tahoma"/>
          <w:b/>
          <w:bCs/>
          <w:sz w:val="22"/>
          <w:szCs w:val="22"/>
        </w:rPr>
        <w:t xml:space="preserve">ceněného </w:t>
      </w:r>
      <w:r w:rsidR="00447116">
        <w:rPr>
          <w:rFonts w:ascii="Tahoma" w:hAnsi="Tahoma" w:cs="Tahoma"/>
          <w:b/>
          <w:bCs/>
          <w:sz w:val="22"/>
          <w:szCs w:val="22"/>
        </w:rPr>
        <w:t xml:space="preserve">položkového </w:t>
      </w:r>
      <w:r w:rsidRPr="003F6ECE">
        <w:rPr>
          <w:rFonts w:ascii="Tahoma" w:hAnsi="Tahoma" w:cs="Tahoma"/>
          <w:b/>
          <w:bCs/>
          <w:sz w:val="22"/>
          <w:szCs w:val="22"/>
        </w:rPr>
        <w:t>rozpočtu</w:t>
      </w:r>
      <w:r w:rsidR="00314842">
        <w:rPr>
          <w:rFonts w:ascii="Tahoma" w:hAnsi="Tahoma" w:cs="Tahoma"/>
          <w:sz w:val="22"/>
          <w:szCs w:val="22"/>
        </w:rPr>
        <w:t>,</w:t>
      </w:r>
      <w:r w:rsidR="00314842" w:rsidRPr="006D5433">
        <w:rPr>
          <w:rFonts w:ascii="Tahoma" w:hAnsi="Tahoma" w:cs="Tahoma"/>
          <w:sz w:val="22"/>
          <w:szCs w:val="22"/>
        </w:rPr>
        <w:t xml:space="preserve"> který je součástí nabídky zhotovitele </w:t>
      </w:r>
      <w:r w:rsidR="00314842">
        <w:rPr>
          <w:rFonts w:ascii="Tahoma" w:hAnsi="Tahoma" w:cs="Tahoma"/>
          <w:sz w:val="22"/>
          <w:szCs w:val="22"/>
        </w:rPr>
        <w:t xml:space="preserve">podané </w:t>
      </w:r>
      <w:r w:rsidR="00314842" w:rsidRPr="006D5433">
        <w:rPr>
          <w:rFonts w:ascii="Tahoma" w:hAnsi="Tahoma" w:cs="Tahoma"/>
          <w:sz w:val="22"/>
          <w:szCs w:val="22"/>
        </w:rPr>
        <w:t>v rámci veřejné zakázky na výběr zhotovitele díla dle této smlouvy (dále jen „soupis prací“),</w:t>
      </w:r>
      <w:r w:rsidR="00FC5A07">
        <w:rPr>
          <w:rFonts w:ascii="Tahoma" w:hAnsi="Tahoma" w:cs="Tahoma"/>
          <w:sz w:val="22"/>
          <w:szCs w:val="22"/>
        </w:rPr>
        <w:t xml:space="preserve"> </w:t>
      </w:r>
      <w:r w:rsidR="00FC5A07" w:rsidRPr="00FC5A07">
        <w:rPr>
          <w:rFonts w:ascii="Tahoma" w:hAnsi="Tahoma" w:cs="Tahoma"/>
          <w:sz w:val="22"/>
          <w:szCs w:val="22"/>
        </w:rPr>
        <w:t xml:space="preserve">který tvoří přílohu č. </w:t>
      </w:r>
      <w:r w:rsidR="00FC5A07">
        <w:rPr>
          <w:rFonts w:ascii="Tahoma" w:hAnsi="Tahoma" w:cs="Tahoma"/>
          <w:sz w:val="22"/>
          <w:szCs w:val="22"/>
        </w:rPr>
        <w:t>3</w:t>
      </w:r>
      <w:r w:rsidR="00FC5A07" w:rsidRPr="00FC5A07">
        <w:rPr>
          <w:rFonts w:ascii="Tahoma" w:hAnsi="Tahoma" w:cs="Tahoma"/>
          <w:sz w:val="22"/>
          <w:szCs w:val="22"/>
        </w:rPr>
        <w:t xml:space="preserve"> této smlouvy.</w:t>
      </w:r>
    </w:p>
    <w:p w14:paraId="2EF27902" w14:textId="77777777" w:rsidR="00A54991" w:rsidRDefault="00720BEC" w:rsidP="00820911">
      <w:pPr>
        <w:pStyle w:val="OdstavecSmlouvy"/>
        <w:keepNext/>
        <w:keepLines w:val="0"/>
        <w:widowControl w:val="0"/>
        <w:numPr>
          <w:ilvl w:val="0"/>
          <w:numId w:val="2"/>
        </w:numPr>
        <w:tabs>
          <w:tab w:val="clear" w:pos="426"/>
          <w:tab w:val="clear" w:pos="1701"/>
        </w:tabs>
        <w:spacing w:before="120" w:after="0"/>
        <w:rPr>
          <w:rFonts w:ascii="Tahoma" w:hAnsi="Tahoma" w:cs="Tahoma"/>
          <w:sz w:val="22"/>
          <w:szCs w:val="22"/>
        </w:rPr>
      </w:pPr>
      <w:r>
        <w:rPr>
          <w:rFonts w:ascii="Tahoma" w:hAnsi="Tahoma" w:cs="Tahoma"/>
          <w:sz w:val="22"/>
          <w:szCs w:val="22"/>
        </w:rPr>
        <w:t>Součástí díla je také</w:t>
      </w:r>
      <w:r w:rsidR="00A54991" w:rsidRPr="00572925">
        <w:rPr>
          <w:rFonts w:ascii="Tahoma" w:hAnsi="Tahoma" w:cs="Tahoma"/>
          <w:sz w:val="22"/>
          <w:szCs w:val="22"/>
        </w:rPr>
        <w:t>:</w:t>
      </w:r>
    </w:p>
    <w:p w14:paraId="2718FE45" w14:textId="74F86DD6" w:rsidR="00720BEC" w:rsidRDefault="00720BEC" w:rsidP="00820911">
      <w:pPr>
        <w:pStyle w:val="Zkladntext"/>
        <w:numPr>
          <w:ilvl w:val="1"/>
          <w:numId w:val="2"/>
        </w:numPr>
        <w:tabs>
          <w:tab w:val="clear" w:pos="540"/>
          <w:tab w:val="left" w:pos="714"/>
        </w:tabs>
        <w:spacing w:before="60"/>
        <w:rPr>
          <w:rFonts w:ascii="Tahoma" w:hAnsi="Tahoma" w:cs="Tahoma"/>
          <w:sz w:val="22"/>
          <w:szCs w:val="22"/>
        </w:rPr>
      </w:pPr>
      <w:r>
        <w:rPr>
          <w:rFonts w:ascii="Tahoma" w:hAnsi="Tahoma" w:cs="Tahoma"/>
          <w:sz w:val="22"/>
          <w:szCs w:val="22"/>
        </w:rPr>
        <w:t>zpracování projektové dokumentace skutečného provedení stavby</w:t>
      </w:r>
      <w:r w:rsidR="005D3BEE">
        <w:rPr>
          <w:rFonts w:ascii="Tahoma" w:hAnsi="Tahoma" w:cs="Tahoma"/>
          <w:sz w:val="22"/>
          <w:szCs w:val="22"/>
        </w:rPr>
        <w:t xml:space="preserve"> (schéma zapojení)</w:t>
      </w:r>
      <w:r w:rsidR="004F7E17">
        <w:rPr>
          <w:rFonts w:ascii="Tahoma" w:hAnsi="Tahoma" w:cs="Tahoma"/>
          <w:sz w:val="22"/>
          <w:szCs w:val="22"/>
        </w:rPr>
        <w:t xml:space="preserve"> </w:t>
      </w:r>
      <w:r w:rsidR="00581CD3">
        <w:rPr>
          <w:rFonts w:ascii="Tahoma" w:hAnsi="Tahoma" w:cs="Tahoma"/>
          <w:sz w:val="22"/>
          <w:szCs w:val="22"/>
        </w:rPr>
        <w:t>vč</w:t>
      </w:r>
      <w:r w:rsidR="00D370B6">
        <w:rPr>
          <w:rFonts w:ascii="Tahoma" w:hAnsi="Tahoma" w:cs="Tahoma"/>
          <w:sz w:val="22"/>
          <w:szCs w:val="22"/>
        </w:rPr>
        <w:t xml:space="preserve">etně </w:t>
      </w:r>
      <w:r w:rsidR="004F7E17">
        <w:rPr>
          <w:rFonts w:ascii="Tahoma" w:hAnsi="Tahoma" w:cs="Tahoma"/>
          <w:sz w:val="22"/>
          <w:szCs w:val="22"/>
        </w:rPr>
        <w:t>dokumentace plynovodního potrubí</w:t>
      </w:r>
      <w:r>
        <w:rPr>
          <w:rFonts w:ascii="Tahoma" w:hAnsi="Tahoma" w:cs="Tahoma"/>
          <w:sz w:val="22"/>
          <w:szCs w:val="22"/>
        </w:rPr>
        <w:t xml:space="preserve"> </w:t>
      </w:r>
      <w:r w:rsidR="0097019C">
        <w:rPr>
          <w:rFonts w:ascii="Tahoma" w:hAnsi="Tahoma" w:cs="Tahoma"/>
          <w:sz w:val="22"/>
          <w:szCs w:val="22"/>
        </w:rPr>
        <w:t>pro účel</w:t>
      </w:r>
      <w:r w:rsidR="00E25AEF">
        <w:rPr>
          <w:rFonts w:ascii="Tahoma" w:hAnsi="Tahoma" w:cs="Tahoma"/>
          <w:sz w:val="22"/>
          <w:szCs w:val="22"/>
        </w:rPr>
        <w:t>y</w:t>
      </w:r>
      <w:r w:rsidR="0097019C">
        <w:rPr>
          <w:rFonts w:ascii="Tahoma" w:hAnsi="Tahoma" w:cs="Tahoma"/>
          <w:sz w:val="22"/>
          <w:szCs w:val="22"/>
        </w:rPr>
        <w:t xml:space="preserve"> revize </w:t>
      </w:r>
      <w:r w:rsidRPr="0042213A">
        <w:rPr>
          <w:rFonts w:ascii="Tahoma" w:hAnsi="Tahoma" w:cs="Tahoma"/>
          <w:sz w:val="22"/>
          <w:szCs w:val="22"/>
        </w:rPr>
        <w:t>ve třech</w:t>
      </w:r>
      <w:r>
        <w:rPr>
          <w:rFonts w:ascii="Tahoma" w:hAnsi="Tahoma" w:cs="Tahoma"/>
          <w:sz w:val="22"/>
          <w:szCs w:val="22"/>
        </w:rPr>
        <w:t xml:space="preserve"> vyhotoveních</w:t>
      </w:r>
      <w:r w:rsidR="00362B34">
        <w:rPr>
          <w:rFonts w:ascii="Tahoma" w:hAnsi="Tahoma" w:cs="Tahoma"/>
          <w:sz w:val="22"/>
          <w:szCs w:val="22"/>
        </w:rPr>
        <w:t xml:space="preserve"> (dále jen „</w:t>
      </w:r>
      <w:r w:rsidR="00585D83">
        <w:rPr>
          <w:rFonts w:ascii="Tahoma" w:hAnsi="Tahoma" w:cs="Tahoma"/>
          <w:sz w:val="22"/>
          <w:szCs w:val="22"/>
        </w:rPr>
        <w:t>DSPS</w:t>
      </w:r>
      <w:r w:rsidR="00362B34">
        <w:rPr>
          <w:rFonts w:ascii="Tahoma" w:hAnsi="Tahoma" w:cs="Tahoma"/>
          <w:sz w:val="22"/>
          <w:szCs w:val="22"/>
        </w:rPr>
        <w:t>“)</w:t>
      </w:r>
      <w:r>
        <w:rPr>
          <w:rFonts w:ascii="Tahoma" w:hAnsi="Tahoma" w:cs="Tahoma"/>
          <w:sz w:val="22"/>
          <w:szCs w:val="22"/>
        </w:rPr>
        <w:t xml:space="preserve">. </w:t>
      </w:r>
      <w:r w:rsidR="00D370B6">
        <w:rPr>
          <w:rFonts w:ascii="Tahoma" w:hAnsi="Tahoma" w:cs="Tahoma"/>
          <w:sz w:val="22"/>
          <w:szCs w:val="22"/>
        </w:rPr>
        <w:t xml:space="preserve">DSPS </w:t>
      </w:r>
      <w:r>
        <w:rPr>
          <w:rFonts w:ascii="Tahoma" w:hAnsi="Tahoma" w:cs="Tahoma"/>
          <w:sz w:val="22"/>
          <w:szCs w:val="22"/>
        </w:rPr>
        <w:t>bud</w:t>
      </w:r>
      <w:r w:rsidR="00D370B6">
        <w:rPr>
          <w:rFonts w:ascii="Tahoma" w:hAnsi="Tahoma" w:cs="Tahoma"/>
          <w:sz w:val="22"/>
          <w:szCs w:val="22"/>
        </w:rPr>
        <w:t>e</w:t>
      </w:r>
      <w:r>
        <w:rPr>
          <w:rFonts w:ascii="Tahoma" w:hAnsi="Tahoma" w:cs="Tahoma"/>
          <w:sz w:val="22"/>
          <w:szCs w:val="22"/>
        </w:rPr>
        <w:t xml:space="preserve"> objednateli dodán</w:t>
      </w:r>
      <w:r w:rsidR="00D370B6">
        <w:rPr>
          <w:rFonts w:ascii="Tahoma" w:hAnsi="Tahoma" w:cs="Tahoma"/>
          <w:sz w:val="22"/>
          <w:szCs w:val="22"/>
        </w:rPr>
        <w:t>a</w:t>
      </w:r>
      <w:r>
        <w:rPr>
          <w:rFonts w:ascii="Tahoma" w:hAnsi="Tahoma" w:cs="Tahoma"/>
          <w:sz w:val="22"/>
          <w:szCs w:val="22"/>
        </w:rPr>
        <w:t xml:space="preserve"> </w:t>
      </w:r>
      <w:r w:rsidR="00D97948">
        <w:rPr>
          <w:rFonts w:ascii="Tahoma" w:hAnsi="Tahoma" w:cs="Tahoma"/>
          <w:sz w:val="22"/>
          <w:szCs w:val="22"/>
        </w:rPr>
        <w:t>2</w:t>
      </w:r>
      <w:r w:rsidR="00BF781B">
        <w:rPr>
          <w:rFonts w:ascii="Tahoma" w:hAnsi="Tahoma" w:cs="Tahoma"/>
          <w:sz w:val="22"/>
          <w:szCs w:val="22"/>
        </w:rPr>
        <w:t xml:space="preserve">x v listinné podobě a </w:t>
      </w:r>
      <w:r>
        <w:rPr>
          <w:rFonts w:ascii="Tahoma" w:hAnsi="Tahoma" w:cs="Tahoma"/>
          <w:sz w:val="22"/>
          <w:szCs w:val="22"/>
        </w:rPr>
        <w:t xml:space="preserve">také </w:t>
      </w:r>
      <w:r w:rsidR="006E4C83">
        <w:rPr>
          <w:rFonts w:ascii="Tahoma" w:hAnsi="Tahoma" w:cs="Tahoma"/>
          <w:sz w:val="22"/>
          <w:szCs w:val="22"/>
        </w:rPr>
        <w:t>1</w:t>
      </w:r>
      <w:r>
        <w:rPr>
          <w:rFonts w:ascii="Tahoma" w:hAnsi="Tahoma" w:cs="Tahoma"/>
          <w:sz w:val="22"/>
          <w:szCs w:val="22"/>
        </w:rPr>
        <w:t>x v elektronické podobě, a to na</w:t>
      </w:r>
      <w:r w:rsidR="002A32FA">
        <w:rPr>
          <w:rFonts w:ascii="Tahoma" w:hAnsi="Tahoma" w:cs="Tahoma"/>
          <w:sz w:val="22"/>
          <w:szCs w:val="22"/>
        </w:rPr>
        <w:t xml:space="preserve"> datovém nosiči</w:t>
      </w:r>
      <w:r>
        <w:rPr>
          <w:rFonts w:ascii="Tahoma" w:hAnsi="Tahoma" w:cs="Tahoma"/>
          <w:sz w:val="22"/>
          <w:szCs w:val="22"/>
        </w:rPr>
        <w:t xml:space="preserve"> ve formátu pro texty *.doc</w:t>
      </w:r>
      <w:r w:rsidR="003D1C83">
        <w:rPr>
          <w:rFonts w:ascii="Tahoma" w:hAnsi="Tahoma" w:cs="Tahoma"/>
          <w:sz w:val="22"/>
          <w:szCs w:val="22"/>
        </w:rPr>
        <w:t>/</w:t>
      </w:r>
      <w:r w:rsidR="003D1C83" w:rsidRPr="00103C26">
        <w:rPr>
          <w:rFonts w:ascii="Tahoma" w:hAnsi="Tahoma" w:cs="Tahoma"/>
          <w:sz w:val="22"/>
          <w:szCs w:val="22"/>
        </w:rPr>
        <w:t>*.</w:t>
      </w:r>
      <w:proofErr w:type="spellStart"/>
      <w:r w:rsidR="003D1C83" w:rsidRPr="00103C26">
        <w:rPr>
          <w:rFonts w:ascii="Tahoma" w:hAnsi="Tahoma" w:cs="Tahoma"/>
          <w:sz w:val="22"/>
          <w:szCs w:val="22"/>
        </w:rPr>
        <w:t>docx</w:t>
      </w:r>
      <w:proofErr w:type="spellEnd"/>
      <w:r w:rsidR="003D1C83" w:rsidRPr="00B67F15">
        <w:rPr>
          <w:rFonts w:ascii="Tahoma" w:hAnsi="Tahoma" w:cs="Tahoma"/>
          <w:sz w:val="22"/>
          <w:szCs w:val="22"/>
        </w:rPr>
        <w:t xml:space="preserve"> </w:t>
      </w:r>
      <w:r>
        <w:rPr>
          <w:rFonts w:ascii="Tahoma" w:hAnsi="Tahoma" w:cs="Tahoma"/>
          <w:sz w:val="22"/>
          <w:szCs w:val="22"/>
        </w:rPr>
        <w:t>(*.</w:t>
      </w:r>
      <w:proofErr w:type="spellStart"/>
      <w:r>
        <w:rPr>
          <w:rFonts w:ascii="Tahoma" w:hAnsi="Tahoma" w:cs="Tahoma"/>
          <w:sz w:val="22"/>
          <w:szCs w:val="22"/>
        </w:rPr>
        <w:t>rtf</w:t>
      </w:r>
      <w:proofErr w:type="spellEnd"/>
      <w:r>
        <w:rPr>
          <w:rFonts w:ascii="Tahoma" w:hAnsi="Tahoma" w:cs="Tahoma"/>
          <w:sz w:val="22"/>
          <w:szCs w:val="22"/>
        </w:rPr>
        <w:t xml:space="preserve">), pro tabulky </w:t>
      </w:r>
      <w:bookmarkStart w:id="1" w:name="_Hlk167112875"/>
      <w:r>
        <w:rPr>
          <w:rFonts w:ascii="Tahoma" w:hAnsi="Tahoma" w:cs="Tahoma"/>
          <w:sz w:val="22"/>
          <w:szCs w:val="22"/>
        </w:rPr>
        <w:t>*</w:t>
      </w:r>
      <w:bookmarkEnd w:id="1"/>
      <w:r>
        <w:rPr>
          <w:rFonts w:ascii="Tahoma" w:hAnsi="Tahoma" w:cs="Tahoma"/>
          <w:sz w:val="22"/>
          <w:szCs w:val="22"/>
        </w:rPr>
        <w:t>.</w:t>
      </w:r>
      <w:proofErr w:type="spellStart"/>
      <w:r>
        <w:rPr>
          <w:rFonts w:ascii="Tahoma" w:hAnsi="Tahoma" w:cs="Tahoma"/>
          <w:sz w:val="22"/>
          <w:szCs w:val="22"/>
        </w:rPr>
        <w:t>xls</w:t>
      </w:r>
      <w:proofErr w:type="spellEnd"/>
      <w:r w:rsidR="00763EAE">
        <w:rPr>
          <w:rFonts w:ascii="Tahoma" w:hAnsi="Tahoma" w:cs="Tahoma"/>
          <w:sz w:val="22"/>
          <w:szCs w:val="22"/>
        </w:rPr>
        <w:t>/*.</w:t>
      </w:r>
      <w:proofErr w:type="spellStart"/>
      <w:r w:rsidR="00763EAE" w:rsidRPr="00FC6260">
        <w:rPr>
          <w:rFonts w:ascii="Tahoma" w:hAnsi="Tahoma" w:cs="Tahoma"/>
          <w:sz w:val="22"/>
          <w:szCs w:val="22"/>
        </w:rPr>
        <w:t>xlsx</w:t>
      </w:r>
      <w:proofErr w:type="spellEnd"/>
      <w:r>
        <w:rPr>
          <w:rFonts w:ascii="Tahoma" w:hAnsi="Tahoma" w:cs="Tahoma"/>
          <w:sz w:val="22"/>
          <w:szCs w:val="22"/>
        </w:rPr>
        <w:t>, pro skenované dokumenty *.</w:t>
      </w:r>
      <w:proofErr w:type="spellStart"/>
      <w:r>
        <w:rPr>
          <w:rFonts w:ascii="Tahoma" w:hAnsi="Tahoma" w:cs="Tahoma"/>
          <w:sz w:val="22"/>
          <w:szCs w:val="22"/>
        </w:rPr>
        <w:t>pdf</w:t>
      </w:r>
      <w:proofErr w:type="spellEnd"/>
      <w:r>
        <w:rPr>
          <w:rFonts w:ascii="Tahoma" w:hAnsi="Tahoma" w:cs="Tahoma"/>
          <w:sz w:val="22"/>
          <w:szCs w:val="22"/>
        </w:rPr>
        <w:t>, pro výkresovou dokumentaci *.</w:t>
      </w:r>
      <w:proofErr w:type="spellStart"/>
      <w:r>
        <w:rPr>
          <w:rFonts w:ascii="Tahoma" w:hAnsi="Tahoma" w:cs="Tahoma"/>
          <w:sz w:val="22"/>
          <w:szCs w:val="22"/>
        </w:rPr>
        <w:t>dwg</w:t>
      </w:r>
      <w:proofErr w:type="spellEnd"/>
      <w:r>
        <w:rPr>
          <w:rFonts w:ascii="Tahoma" w:hAnsi="Tahoma" w:cs="Tahoma"/>
          <w:sz w:val="22"/>
          <w:szCs w:val="22"/>
        </w:rPr>
        <w:t xml:space="preserve"> a zároveň *.</w:t>
      </w:r>
      <w:proofErr w:type="spellStart"/>
      <w:r>
        <w:rPr>
          <w:rFonts w:ascii="Tahoma" w:hAnsi="Tahoma" w:cs="Tahoma"/>
          <w:sz w:val="22"/>
          <w:szCs w:val="22"/>
        </w:rPr>
        <w:t>pdf</w:t>
      </w:r>
      <w:proofErr w:type="spellEnd"/>
      <w:r>
        <w:rPr>
          <w:rFonts w:ascii="Tahoma" w:hAnsi="Tahoma" w:cs="Tahoma"/>
          <w:sz w:val="22"/>
          <w:szCs w:val="22"/>
        </w:rPr>
        <w:t xml:space="preserve">. </w:t>
      </w:r>
    </w:p>
    <w:p w14:paraId="04DF6DEB" w14:textId="77777777" w:rsidR="00720BEC" w:rsidRPr="00CB3C2A" w:rsidRDefault="00720BEC" w:rsidP="00820911">
      <w:pPr>
        <w:pStyle w:val="Zkladntext"/>
        <w:numPr>
          <w:ilvl w:val="1"/>
          <w:numId w:val="2"/>
        </w:numPr>
        <w:tabs>
          <w:tab w:val="clear" w:pos="540"/>
          <w:tab w:val="left" w:pos="709"/>
        </w:tabs>
        <w:spacing w:before="60"/>
        <w:rPr>
          <w:rFonts w:ascii="Tahoma" w:hAnsi="Tahoma" w:cs="Tahoma"/>
          <w:sz w:val="22"/>
          <w:szCs w:val="22"/>
        </w:rPr>
      </w:pPr>
      <w:r>
        <w:rPr>
          <w:rFonts w:ascii="Tahoma" w:hAnsi="Tahoma" w:cs="Tahoma"/>
          <w:sz w:val="22"/>
          <w:szCs w:val="22"/>
        </w:rPr>
        <w:t>zabezpečení souhlasu (rozhodnutí) ke zvláštnímu užívání veřejného prostranství a komunikací dle platných předpisů, bude</w:t>
      </w:r>
      <w:r>
        <w:rPr>
          <w:rFonts w:ascii="Tahoma" w:hAnsi="Tahoma" w:cs="Tahoma"/>
          <w:sz w:val="22"/>
          <w:szCs w:val="22"/>
        </w:rPr>
        <w:noBreakHyphen/>
        <w:t>li potřebné,</w:t>
      </w:r>
    </w:p>
    <w:p w14:paraId="32288E27" w14:textId="6525ABE6" w:rsidR="00720BEC" w:rsidRPr="0010056B" w:rsidRDefault="00720BEC" w:rsidP="00820911">
      <w:pPr>
        <w:pStyle w:val="Zkladntext"/>
        <w:numPr>
          <w:ilvl w:val="1"/>
          <w:numId w:val="2"/>
        </w:numPr>
        <w:tabs>
          <w:tab w:val="clear" w:pos="540"/>
          <w:tab w:val="left" w:pos="709"/>
        </w:tabs>
        <w:spacing w:before="60"/>
        <w:rPr>
          <w:rFonts w:ascii="Tahoma" w:hAnsi="Tahoma" w:cs="Tahoma"/>
          <w:sz w:val="22"/>
          <w:szCs w:val="22"/>
        </w:rPr>
      </w:pPr>
      <w:r>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58E235CC" w14:textId="77777777" w:rsidR="00720BEC" w:rsidRDefault="00720BEC" w:rsidP="00820911">
      <w:pPr>
        <w:pStyle w:val="Zkladntext"/>
        <w:numPr>
          <w:ilvl w:val="1"/>
          <w:numId w:val="2"/>
        </w:numPr>
        <w:tabs>
          <w:tab w:val="clear" w:pos="540"/>
          <w:tab w:val="left" w:pos="709"/>
        </w:tabs>
        <w:spacing w:before="60"/>
        <w:rPr>
          <w:rFonts w:ascii="Tahoma" w:hAnsi="Tahoma" w:cs="Tahoma"/>
          <w:sz w:val="22"/>
          <w:szCs w:val="22"/>
        </w:rPr>
      </w:pPr>
      <w:r>
        <w:rPr>
          <w:rFonts w:ascii="Tahoma" w:hAnsi="Tahoma" w:cs="Tahoma"/>
          <w:sz w:val="22"/>
          <w:szCs w:val="22"/>
        </w:rPr>
        <w:t>provedení předepsaných zkoušek dle platných právních předpisů a technických norem, úspěšné provedení těchto zkoušek je podmínkou k převzetí díla, zejména zajištění revizních zpráv</w:t>
      </w:r>
    </w:p>
    <w:p w14:paraId="7936C5D2" w14:textId="77777777" w:rsidR="00720BEC" w:rsidRDefault="00720BEC" w:rsidP="00820911">
      <w:pPr>
        <w:pStyle w:val="Zkladntext"/>
        <w:numPr>
          <w:ilvl w:val="1"/>
          <w:numId w:val="2"/>
        </w:numPr>
        <w:tabs>
          <w:tab w:val="clear" w:pos="540"/>
          <w:tab w:val="left" w:pos="709"/>
        </w:tabs>
        <w:spacing w:before="60"/>
        <w:rPr>
          <w:rFonts w:ascii="Tahoma" w:hAnsi="Tahoma" w:cs="Tahoma"/>
          <w:sz w:val="22"/>
          <w:szCs w:val="22"/>
        </w:rPr>
      </w:pPr>
      <w:r>
        <w:rPr>
          <w:rFonts w:ascii="Tahoma" w:hAnsi="Tahoma" w:cs="Tahoma"/>
          <w:sz w:val="22"/>
          <w:szCs w:val="22"/>
        </w:rPr>
        <w:lastRenderedPageBreak/>
        <w:t>udržování stavbou dotčených zpevněných ploch, veřejných komunikací a výjezdů ze staveniště v čistotě a jejich uvedení do původního stavu,</w:t>
      </w:r>
    </w:p>
    <w:p w14:paraId="45500D03" w14:textId="77777777" w:rsidR="00720BEC" w:rsidRPr="00EE0BF6" w:rsidRDefault="00720BEC" w:rsidP="00820911">
      <w:pPr>
        <w:pStyle w:val="Zkladntext"/>
        <w:numPr>
          <w:ilvl w:val="1"/>
          <w:numId w:val="2"/>
        </w:numPr>
        <w:tabs>
          <w:tab w:val="clear" w:pos="540"/>
          <w:tab w:val="left" w:pos="709"/>
        </w:tabs>
        <w:spacing w:before="60"/>
        <w:rPr>
          <w:rFonts w:ascii="Tahoma" w:hAnsi="Tahoma" w:cs="Tahoma"/>
          <w:sz w:val="22"/>
          <w:szCs w:val="22"/>
        </w:rPr>
      </w:pPr>
      <w:r>
        <w:rPr>
          <w:rFonts w:ascii="Tahoma" w:hAnsi="Tahoma" w:cs="Tahoma"/>
          <w:sz w:val="22"/>
          <w:szCs w:val="22"/>
        </w:rPr>
        <w:t>zajištění ochrany proti šíření prašnosti a nadměrného hluku,</w:t>
      </w:r>
    </w:p>
    <w:p w14:paraId="5879F210" w14:textId="7119B749" w:rsidR="00AF6A6E" w:rsidRDefault="00720BEC" w:rsidP="00820911">
      <w:pPr>
        <w:pStyle w:val="Zkladntext"/>
        <w:numPr>
          <w:ilvl w:val="1"/>
          <w:numId w:val="2"/>
        </w:numPr>
        <w:tabs>
          <w:tab w:val="clear" w:pos="540"/>
          <w:tab w:val="left" w:pos="709"/>
        </w:tabs>
        <w:spacing w:before="60"/>
        <w:rPr>
          <w:rFonts w:ascii="Tahoma" w:hAnsi="Tahoma" w:cs="Tahoma"/>
          <w:sz w:val="22"/>
          <w:szCs w:val="22"/>
        </w:rPr>
      </w:pPr>
      <w:r>
        <w:rPr>
          <w:rFonts w:ascii="Tahoma" w:hAnsi="Tahoma" w:cs="Tahoma"/>
          <w:sz w:val="22"/>
          <w:szCs w:val="22"/>
        </w:rPr>
        <w:t>zajištění zpracování všech případných dalších dokumentací potřebných pro provedení díla</w:t>
      </w:r>
      <w:r w:rsidR="00C132B3">
        <w:rPr>
          <w:rFonts w:ascii="Tahoma" w:hAnsi="Tahoma" w:cs="Tahoma"/>
          <w:sz w:val="22"/>
          <w:szCs w:val="22"/>
        </w:rPr>
        <w:t>,</w:t>
      </w:r>
    </w:p>
    <w:p w14:paraId="1FFA346F" w14:textId="2866431C" w:rsidR="003F3FD7" w:rsidRDefault="003F3FD7" w:rsidP="00FC5A07">
      <w:pPr>
        <w:pStyle w:val="Odstavecseseznamem"/>
        <w:numPr>
          <w:ilvl w:val="1"/>
          <w:numId w:val="2"/>
        </w:numPr>
        <w:jc w:val="both"/>
        <w:rPr>
          <w:rFonts w:ascii="Tahoma" w:eastAsia="Times New Roman" w:hAnsi="Tahoma" w:cs="Tahoma"/>
          <w:lang w:eastAsia="cs-CZ"/>
        </w:rPr>
      </w:pPr>
      <w:r w:rsidRPr="003F3FD7">
        <w:rPr>
          <w:rFonts w:ascii="Tahoma" w:eastAsia="Times New Roman" w:hAnsi="Tahoma" w:cs="Tahoma"/>
          <w:lang w:eastAsia="cs-CZ"/>
        </w:rPr>
        <w:t>pořizování fotodokumentace o průběhu zhotovení stavby a její předání objednateli při předání a převzetí plnění předmětu smlouvy v elektronické podobě na dohodnutém nosiči</w:t>
      </w:r>
      <w:r w:rsidR="00C132B3">
        <w:rPr>
          <w:rFonts w:ascii="Tahoma" w:eastAsia="Times New Roman" w:hAnsi="Tahoma" w:cs="Tahoma"/>
          <w:lang w:eastAsia="cs-CZ"/>
        </w:rPr>
        <w:t>,</w:t>
      </w:r>
    </w:p>
    <w:p w14:paraId="7535A3E3" w14:textId="1D4DDB6B" w:rsidR="00C132B3" w:rsidRPr="00C132B3" w:rsidRDefault="00C132B3" w:rsidP="00FC5A07">
      <w:pPr>
        <w:pStyle w:val="Odstavecseseznamem"/>
        <w:numPr>
          <w:ilvl w:val="1"/>
          <w:numId w:val="2"/>
        </w:numPr>
        <w:jc w:val="both"/>
        <w:rPr>
          <w:rFonts w:ascii="Tahoma" w:eastAsia="Times New Roman" w:hAnsi="Tahoma" w:cs="Tahoma"/>
          <w:lang w:eastAsia="cs-CZ"/>
        </w:rPr>
      </w:pPr>
      <w:r>
        <w:rPr>
          <w:rFonts w:ascii="Tahoma" w:hAnsi="Tahoma" w:cs="Tahoma"/>
        </w:rPr>
        <w:t>předání odpadu k odstranění na řízenou skládku nebo zajištění jiného způsobu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22A33768" w14:textId="77777777" w:rsidR="00B21FA4" w:rsidRPr="00B21FA4" w:rsidRDefault="00B21FA4" w:rsidP="00820911">
      <w:pPr>
        <w:pStyle w:val="Odstavecseseznamem"/>
        <w:numPr>
          <w:ilvl w:val="0"/>
          <w:numId w:val="2"/>
        </w:numPr>
        <w:spacing w:before="120"/>
        <w:jc w:val="both"/>
        <w:rPr>
          <w:rFonts w:ascii="Tahoma" w:hAnsi="Tahoma" w:cs="Tahoma"/>
        </w:rPr>
      </w:pPr>
      <w:r w:rsidRPr="00B21FA4">
        <w:rPr>
          <w:rFonts w:ascii="Tahoma" w:hAnsi="Tahoma" w:cs="Tahoma"/>
        </w:rPr>
        <w:t>Zhotovitel je povinen při provádění díla</w:t>
      </w:r>
    </w:p>
    <w:p w14:paraId="6A91685F" w14:textId="77777777" w:rsidR="00B21FA4" w:rsidRDefault="00B21FA4" w:rsidP="00820911">
      <w:pPr>
        <w:pStyle w:val="Zkladntext"/>
        <w:numPr>
          <w:ilvl w:val="0"/>
          <w:numId w:val="3"/>
        </w:numPr>
        <w:tabs>
          <w:tab w:val="clear" w:pos="540"/>
          <w:tab w:val="num" w:pos="714"/>
        </w:tabs>
        <w:spacing w:before="60"/>
        <w:ind w:left="714" w:hanging="357"/>
        <w:rPr>
          <w:rFonts w:ascii="Tahoma" w:hAnsi="Tahoma" w:cs="Tahoma"/>
          <w:sz w:val="22"/>
          <w:szCs w:val="22"/>
        </w:rPr>
      </w:pPr>
      <w:r>
        <w:rPr>
          <w:rFonts w:ascii="Tahoma" w:hAnsi="Tahoma" w:cs="Tahoma"/>
          <w:sz w:val="22"/>
          <w:szCs w:val="22"/>
        </w:rPr>
        <w:t>plnit podmínky příslušných dotčených orgánů a organizací související s realizací stavby,</w:t>
      </w:r>
    </w:p>
    <w:p w14:paraId="675DEB50" w14:textId="6BD5649B" w:rsidR="00B21FA4" w:rsidRDefault="00B21FA4" w:rsidP="00820911">
      <w:pPr>
        <w:pStyle w:val="Zkladntext"/>
        <w:numPr>
          <w:ilvl w:val="0"/>
          <w:numId w:val="3"/>
        </w:numPr>
        <w:tabs>
          <w:tab w:val="clear" w:pos="540"/>
          <w:tab w:val="num" w:pos="714"/>
        </w:tabs>
        <w:spacing w:before="60"/>
        <w:ind w:left="714" w:hanging="357"/>
        <w:rPr>
          <w:rFonts w:ascii="Tahoma" w:hAnsi="Tahoma" w:cs="Tahoma"/>
          <w:sz w:val="22"/>
          <w:szCs w:val="22"/>
        </w:rPr>
      </w:pPr>
      <w:r>
        <w:rPr>
          <w:rFonts w:ascii="Tahoma" w:hAnsi="Tahoma" w:cs="Tahoma"/>
          <w:sz w:val="22"/>
          <w:szCs w:val="22"/>
        </w:rPr>
        <w:t>zohlednit vyjádření dotčených orgánů a organizací související s realizací stavby</w:t>
      </w:r>
      <w:r w:rsidR="001D643F">
        <w:rPr>
          <w:rFonts w:ascii="Tahoma" w:hAnsi="Tahoma" w:cs="Tahoma"/>
          <w:sz w:val="22"/>
          <w:szCs w:val="22"/>
        </w:rPr>
        <w:t>.</w:t>
      </w:r>
    </w:p>
    <w:p w14:paraId="19193DFF" w14:textId="2EF12820" w:rsidR="00B21FA4" w:rsidRPr="00B21FA4" w:rsidRDefault="00B21FA4" w:rsidP="00820911">
      <w:pPr>
        <w:pStyle w:val="Odstavecseseznamem"/>
        <w:numPr>
          <w:ilvl w:val="0"/>
          <w:numId w:val="2"/>
        </w:numPr>
        <w:spacing w:before="240"/>
        <w:jc w:val="both"/>
        <w:rPr>
          <w:rFonts w:ascii="Tahoma" w:hAnsi="Tahoma" w:cs="Tahoma"/>
        </w:rPr>
      </w:pPr>
      <w:r w:rsidRPr="00B21FA4">
        <w:rPr>
          <w:rFonts w:ascii="Tahoma" w:hAnsi="Tahoma" w:cs="Tahoma"/>
        </w:rPr>
        <w:t xml:space="preserve">Zhotovitel se zavazuje provést dílo v souladu s technickými a právními předpisy platnými v České republice v době provádění díla. </w:t>
      </w:r>
      <w:r w:rsidR="002E2E7B">
        <w:rPr>
          <w:rFonts w:ascii="Tahoma" w:hAnsi="Tahoma" w:cs="Tahoma"/>
        </w:rPr>
        <w:t xml:space="preserve">Pro provedení díla </w:t>
      </w:r>
      <w:r w:rsidR="00226A3C">
        <w:rPr>
          <w:rFonts w:ascii="Tahoma" w:hAnsi="Tahoma" w:cs="Tahoma"/>
        </w:rPr>
        <w:t xml:space="preserve">jsou závazné všechny platné normy ČSN. </w:t>
      </w:r>
    </w:p>
    <w:p w14:paraId="786C229F" w14:textId="77777777" w:rsidR="00B21FA4" w:rsidRDefault="00B21FA4" w:rsidP="00820911">
      <w:pPr>
        <w:numPr>
          <w:ilvl w:val="0"/>
          <w:numId w:val="2"/>
        </w:numPr>
        <w:spacing w:before="120"/>
        <w:jc w:val="both"/>
        <w:rPr>
          <w:rFonts w:ascii="Tahoma" w:hAnsi="Tahoma" w:cs="Tahoma"/>
          <w:sz w:val="22"/>
          <w:szCs w:val="22"/>
        </w:rPr>
      </w:pPr>
      <w:r>
        <w:rPr>
          <w:rFonts w:ascii="Tahoma" w:hAnsi="Tahoma" w:cs="Tahoma"/>
          <w:sz w:val="22"/>
          <w:szCs w:val="22"/>
        </w:rPr>
        <w:t>Zhotovitel se zavazuje průběžně provádět veškeré potřebné zkoušky, měření a atesty k prokázání kvalitativních parametrů předmětu díla.</w:t>
      </w:r>
    </w:p>
    <w:p w14:paraId="6779166F" w14:textId="10AC368D" w:rsidR="00B21FA4" w:rsidRDefault="00B21FA4" w:rsidP="00820911">
      <w:pPr>
        <w:numPr>
          <w:ilvl w:val="0"/>
          <w:numId w:val="2"/>
        </w:numPr>
        <w:spacing w:before="120"/>
        <w:jc w:val="both"/>
        <w:rPr>
          <w:rFonts w:ascii="Tahoma" w:hAnsi="Tahoma" w:cs="Tahoma"/>
          <w:sz w:val="22"/>
          <w:szCs w:val="22"/>
        </w:rPr>
      </w:pPr>
      <w:r>
        <w:rPr>
          <w:rFonts w:ascii="Tahoma" w:hAnsi="Tahoma" w:cs="Tahoma"/>
          <w:sz w:val="22"/>
          <w:szCs w:val="22"/>
        </w:rPr>
        <w:t>Objednatel se zavazuje dokončené dílo bez vad a nedodělků bránících jeho řádnému užívání převzít a zaplatit za ně zhotoviteli za dohodnutých podmínek cenu dle čl. </w:t>
      </w:r>
      <w:r w:rsidR="00C71894">
        <w:rPr>
          <w:rFonts w:ascii="Tahoma" w:hAnsi="Tahoma" w:cs="Tahoma"/>
          <w:sz w:val="22"/>
          <w:szCs w:val="22"/>
        </w:rPr>
        <w:t>V</w:t>
      </w:r>
      <w:r>
        <w:rPr>
          <w:rFonts w:ascii="Tahoma" w:hAnsi="Tahoma" w:cs="Tahoma"/>
          <w:sz w:val="22"/>
          <w:szCs w:val="22"/>
        </w:rPr>
        <w:t xml:space="preserve">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2B5E9716" w14:textId="77777777" w:rsidR="00B21FA4" w:rsidRDefault="00B21FA4" w:rsidP="00820911">
      <w:pPr>
        <w:numPr>
          <w:ilvl w:val="0"/>
          <w:numId w:val="2"/>
        </w:numPr>
        <w:spacing w:before="120"/>
        <w:jc w:val="both"/>
        <w:rPr>
          <w:rFonts w:ascii="Tahoma" w:hAnsi="Tahoma" w:cs="Tahoma"/>
          <w:sz w:val="22"/>
          <w:szCs w:val="22"/>
        </w:rPr>
      </w:pPr>
      <w:r>
        <w:rPr>
          <w:rFonts w:ascii="Tahoma" w:hAnsi="Tahoma" w:cs="Tahoma"/>
          <w:sz w:val="22"/>
          <w:szCs w:val="22"/>
        </w:rPr>
        <w:t xml:space="preserve">Případné vícepráce či </w:t>
      </w:r>
      <w:proofErr w:type="spellStart"/>
      <w:r>
        <w:rPr>
          <w:rFonts w:ascii="Tahoma" w:hAnsi="Tahoma" w:cs="Tahoma"/>
          <w:sz w:val="22"/>
          <w:szCs w:val="22"/>
        </w:rPr>
        <w:t>méněpráce</w:t>
      </w:r>
      <w:proofErr w:type="spellEnd"/>
      <w:r>
        <w:rPr>
          <w:rFonts w:ascii="Tahoma" w:hAnsi="Tahoma" w:cs="Tahoma"/>
          <w:sz w:val="22"/>
          <w:szCs w:val="22"/>
        </w:rPr>
        <w:t xml:space="preserve"> budou smluvními stranami sjednány písemnými dodatky smlouvy, a to při dodržení podmínek stanovených příslušnými ustanoveními zákona č. 134/2016 Sb., o zadávání veřejných zakázek (dále jen „ZZVZ“). Vícepráce budou realizovány až po uzavření příslušného dodatku ke smlouvě.</w:t>
      </w:r>
    </w:p>
    <w:p w14:paraId="66D6FD02" w14:textId="77777777" w:rsidR="00B21FA4" w:rsidRDefault="00B21FA4" w:rsidP="00820911">
      <w:pPr>
        <w:numPr>
          <w:ilvl w:val="0"/>
          <w:numId w:val="2"/>
        </w:numPr>
        <w:spacing w:before="120"/>
        <w:jc w:val="both"/>
        <w:rPr>
          <w:rFonts w:ascii="Tahoma" w:hAnsi="Tahoma" w:cs="Tahoma"/>
          <w:sz w:val="22"/>
          <w:szCs w:val="22"/>
        </w:rPr>
      </w:pPr>
      <w:r>
        <w:rPr>
          <w:rFonts w:ascii="Tahoma" w:hAnsi="Tahoma" w:cs="Tahoma"/>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60B523A5"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IV.</w:t>
      </w:r>
      <w:r w:rsidR="00E03721">
        <w:rPr>
          <w:rFonts w:ascii="Tahoma" w:hAnsi="Tahoma" w:cs="Tahoma"/>
          <w:sz w:val="22"/>
          <w:szCs w:val="22"/>
        </w:rPr>
        <w:br/>
      </w:r>
      <w:r w:rsidRPr="00080BAF">
        <w:rPr>
          <w:rFonts w:ascii="Tahoma" w:hAnsi="Tahoma" w:cs="Tahoma"/>
          <w:sz w:val="22"/>
          <w:szCs w:val="22"/>
        </w:rPr>
        <w:t>Doba a místo plnění</w:t>
      </w:r>
    </w:p>
    <w:p w14:paraId="74973FF0" w14:textId="0B6D120F" w:rsidR="009D5962" w:rsidRPr="009D5962" w:rsidRDefault="00B21FA4" w:rsidP="009D5962">
      <w:pPr>
        <w:widowControl w:val="0"/>
        <w:numPr>
          <w:ilvl w:val="0"/>
          <w:numId w:val="4"/>
        </w:numPr>
        <w:spacing w:before="120"/>
        <w:jc w:val="both"/>
        <w:rPr>
          <w:rFonts w:ascii="Tahoma" w:hAnsi="Tahoma" w:cs="Tahoma"/>
          <w:iCs/>
        </w:rPr>
      </w:pPr>
      <w:r>
        <w:rPr>
          <w:rFonts w:ascii="Tahoma" w:hAnsi="Tahoma" w:cs="Tahoma"/>
          <w:bCs/>
          <w:sz w:val="22"/>
          <w:szCs w:val="22"/>
        </w:rPr>
        <w:t>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 xml:space="preserve">se zavazuje provést dílo </w:t>
      </w:r>
      <w:r w:rsidR="00590A05">
        <w:rPr>
          <w:rFonts w:ascii="Tahoma" w:hAnsi="Tahoma" w:cs="Tahoma"/>
          <w:sz w:val="22"/>
          <w:szCs w:val="22"/>
        </w:rPr>
        <w:t xml:space="preserve">(tj. dokončit a </w:t>
      </w:r>
      <w:r w:rsidR="006D0095">
        <w:rPr>
          <w:rFonts w:ascii="Tahoma" w:hAnsi="Tahoma" w:cs="Tahoma"/>
          <w:sz w:val="22"/>
          <w:szCs w:val="22"/>
        </w:rPr>
        <w:t xml:space="preserve">předat k přejímacímu řízení) </w:t>
      </w:r>
      <w:r>
        <w:rPr>
          <w:rFonts w:ascii="Tahoma" w:hAnsi="Tahoma" w:cs="Tahoma"/>
          <w:sz w:val="22"/>
          <w:szCs w:val="22"/>
        </w:rPr>
        <w:t xml:space="preserve">ve lhůtě </w:t>
      </w:r>
      <w:r w:rsidRPr="00757A43">
        <w:rPr>
          <w:rFonts w:ascii="Tahoma" w:hAnsi="Tahoma" w:cs="Tahoma"/>
          <w:sz w:val="22"/>
          <w:szCs w:val="22"/>
        </w:rPr>
        <w:t>do</w:t>
      </w:r>
      <w:r w:rsidR="00386B87" w:rsidRPr="00757A43">
        <w:rPr>
          <w:rFonts w:ascii="Tahoma" w:hAnsi="Tahoma" w:cs="Tahoma"/>
          <w:sz w:val="22"/>
          <w:szCs w:val="22"/>
        </w:rPr>
        <w:t xml:space="preserve"> </w:t>
      </w:r>
      <w:r w:rsidR="00A12A72">
        <w:rPr>
          <w:rFonts w:ascii="Tahoma" w:hAnsi="Tahoma" w:cs="Tahoma"/>
          <w:sz w:val="22"/>
          <w:szCs w:val="22"/>
        </w:rPr>
        <w:t>6</w:t>
      </w:r>
      <w:r w:rsidR="009D5962">
        <w:rPr>
          <w:rFonts w:ascii="Tahoma" w:hAnsi="Tahoma" w:cs="Tahoma"/>
          <w:sz w:val="22"/>
          <w:szCs w:val="22"/>
        </w:rPr>
        <w:t>0</w:t>
      </w:r>
      <w:r w:rsidR="00386B87" w:rsidRPr="00757A43">
        <w:rPr>
          <w:rFonts w:ascii="Tahoma" w:hAnsi="Tahoma" w:cs="Tahoma"/>
          <w:sz w:val="22"/>
          <w:szCs w:val="22"/>
        </w:rPr>
        <w:t xml:space="preserve"> </w:t>
      </w:r>
      <w:r w:rsidRPr="00757A43">
        <w:rPr>
          <w:rFonts w:ascii="Tahoma" w:hAnsi="Tahoma" w:cs="Tahoma"/>
          <w:sz w:val="22"/>
          <w:szCs w:val="22"/>
        </w:rPr>
        <w:t>dnů</w:t>
      </w:r>
      <w:r w:rsidR="00234588" w:rsidRPr="00757A43">
        <w:rPr>
          <w:rFonts w:ascii="Tahoma" w:hAnsi="Tahoma" w:cs="Tahoma"/>
          <w:sz w:val="22"/>
          <w:szCs w:val="22"/>
        </w:rPr>
        <w:t xml:space="preserve"> </w:t>
      </w:r>
      <w:r w:rsidRPr="00757A43">
        <w:rPr>
          <w:rFonts w:ascii="Tahoma" w:hAnsi="Tahoma" w:cs="Tahoma"/>
          <w:sz w:val="22"/>
          <w:szCs w:val="22"/>
        </w:rPr>
        <w:t xml:space="preserve">od </w:t>
      </w:r>
      <w:r>
        <w:rPr>
          <w:rFonts w:ascii="Tahoma" w:hAnsi="Tahoma" w:cs="Tahoma"/>
          <w:sz w:val="22"/>
          <w:szCs w:val="22"/>
        </w:rPr>
        <w:t>předání staveniště zhotoviteli a nejpozději poslední den lhůty do</w:t>
      </w:r>
      <w:r w:rsidR="00CB3C2A">
        <w:rPr>
          <w:rFonts w:ascii="Tahoma" w:hAnsi="Tahoma" w:cs="Tahoma"/>
          <w:sz w:val="22"/>
          <w:szCs w:val="22"/>
        </w:rPr>
        <w:t>končené dílo předat objednateli</w:t>
      </w:r>
      <w:r w:rsidR="009D5962">
        <w:rPr>
          <w:rFonts w:ascii="Tahoma" w:hAnsi="Tahoma" w:cs="Tahoma"/>
          <w:sz w:val="22"/>
          <w:szCs w:val="22"/>
        </w:rPr>
        <w:t>.</w:t>
      </w:r>
      <w:r w:rsidR="00CB3C2A">
        <w:rPr>
          <w:rFonts w:ascii="Tahoma" w:hAnsi="Tahoma" w:cs="Tahoma"/>
          <w:sz w:val="22"/>
          <w:szCs w:val="22"/>
        </w:rPr>
        <w:t xml:space="preserve"> </w:t>
      </w:r>
    </w:p>
    <w:p w14:paraId="76C95671" w14:textId="697CC961" w:rsidR="00602950" w:rsidRPr="009D5962" w:rsidRDefault="00602950" w:rsidP="009D5962">
      <w:pPr>
        <w:widowControl w:val="0"/>
        <w:spacing w:before="120"/>
        <w:ind w:left="360"/>
        <w:jc w:val="both"/>
        <w:rPr>
          <w:rFonts w:ascii="Tahoma" w:hAnsi="Tahoma" w:cs="Tahoma"/>
          <w:iCs/>
          <w:sz w:val="22"/>
          <w:szCs w:val="22"/>
        </w:rPr>
      </w:pPr>
      <w:r w:rsidRPr="009D5962">
        <w:rPr>
          <w:rFonts w:ascii="Tahoma" w:hAnsi="Tahoma" w:cs="Tahoma"/>
          <w:sz w:val="22"/>
          <w:szCs w:val="22"/>
        </w:rPr>
        <w:t xml:space="preserve">Dokončením díla se rozumí úplné, funkční a bezvadné provedení všech stavebních a montážních prací, konstrukcí, dodávek materiálů, technických a technologických zařízení, včetně všech činností spojených s plněním předmětu smlouvy a nezbytných pro uvedení stavby do provozu (trvalého užívání). </w:t>
      </w:r>
    </w:p>
    <w:p w14:paraId="250612CE" w14:textId="77777777" w:rsidR="00602950" w:rsidRDefault="00602950" w:rsidP="007D64D3">
      <w:pPr>
        <w:pStyle w:val="Odstavecseseznamem"/>
        <w:widowControl w:val="0"/>
        <w:spacing w:before="120"/>
        <w:ind w:left="360"/>
        <w:jc w:val="both"/>
        <w:rPr>
          <w:rFonts w:ascii="Tahoma" w:hAnsi="Tahoma" w:cs="Tahoma"/>
        </w:rPr>
      </w:pPr>
      <w:r w:rsidRPr="00602950">
        <w:rPr>
          <w:rFonts w:ascii="Tahoma" w:hAnsi="Tahoma" w:cs="Tahoma"/>
        </w:rPr>
        <w:t>Dílo je provedeno, je</w:t>
      </w:r>
      <w:r w:rsidRPr="00602950">
        <w:rPr>
          <w:rFonts w:ascii="Tahoma" w:hAnsi="Tahoma" w:cs="Tahoma"/>
        </w:rPr>
        <w:noBreakHyphen/>
        <w:t>li dokončeno (tj. objednateli je předvedena způsobilost díla sloužit svému účelu), předáno objednateli a objednatelem převzato.</w:t>
      </w:r>
    </w:p>
    <w:p w14:paraId="40405CBF" w14:textId="77777777" w:rsidR="009D5962" w:rsidRPr="009D5962" w:rsidRDefault="009D5962" w:rsidP="007D64D3">
      <w:pPr>
        <w:pStyle w:val="Odstavecseseznamem"/>
        <w:widowControl w:val="0"/>
        <w:spacing w:before="120"/>
        <w:ind w:left="360"/>
        <w:jc w:val="both"/>
        <w:rPr>
          <w:rFonts w:ascii="Tahoma" w:hAnsi="Tahoma" w:cs="Tahoma"/>
          <w:iCs/>
          <w:sz w:val="4"/>
          <w:szCs w:val="4"/>
        </w:rPr>
      </w:pPr>
    </w:p>
    <w:p w14:paraId="5461AD6B" w14:textId="6D397FF0" w:rsidR="00A54991" w:rsidRPr="00773564" w:rsidRDefault="00A54991" w:rsidP="00820911">
      <w:pPr>
        <w:pStyle w:val="OdstavecSmlouvy"/>
        <w:numPr>
          <w:ilvl w:val="0"/>
          <w:numId w:val="4"/>
        </w:numPr>
        <w:spacing w:before="120"/>
        <w:rPr>
          <w:rFonts w:ascii="Tahoma" w:hAnsi="Tahoma" w:cs="Tahoma"/>
          <w:sz w:val="22"/>
          <w:szCs w:val="22"/>
        </w:rPr>
      </w:pPr>
      <w:r w:rsidRPr="00773564">
        <w:rPr>
          <w:rFonts w:ascii="Tahoma" w:hAnsi="Tahoma" w:cs="Tahoma"/>
          <w:sz w:val="22"/>
          <w:szCs w:val="22"/>
        </w:rPr>
        <w:lastRenderedPageBreak/>
        <w:t xml:space="preserve">Místem plnění </w:t>
      </w:r>
      <w:r w:rsidR="00773564">
        <w:rPr>
          <w:rFonts w:ascii="Tahoma" w:hAnsi="Tahoma" w:cs="Tahoma"/>
          <w:sz w:val="22"/>
          <w:szCs w:val="22"/>
        </w:rPr>
        <w:t>je</w:t>
      </w:r>
      <w:r w:rsidRPr="00773564">
        <w:rPr>
          <w:rFonts w:ascii="Tahoma" w:hAnsi="Tahoma" w:cs="Tahoma"/>
          <w:sz w:val="22"/>
          <w:szCs w:val="22"/>
        </w:rPr>
        <w:t xml:space="preserve"> </w:t>
      </w:r>
      <w:r w:rsidR="00773564" w:rsidRPr="00773564">
        <w:rPr>
          <w:rFonts w:ascii="Tahoma" w:hAnsi="Tahoma" w:cs="Tahoma"/>
          <w:sz w:val="22"/>
          <w:szCs w:val="22"/>
        </w:rPr>
        <w:t xml:space="preserve">budova na adrese </w:t>
      </w:r>
      <w:r w:rsidR="00A12A72">
        <w:rPr>
          <w:rFonts w:ascii="Tahoma" w:hAnsi="Tahoma" w:cs="Tahoma"/>
          <w:sz w:val="22"/>
          <w:szCs w:val="22"/>
        </w:rPr>
        <w:t>Dukelská 83</w:t>
      </w:r>
      <w:r w:rsidR="00773564" w:rsidRPr="00773564">
        <w:rPr>
          <w:rFonts w:ascii="Tahoma" w:hAnsi="Tahoma" w:cs="Tahoma"/>
          <w:sz w:val="22"/>
          <w:szCs w:val="22"/>
        </w:rPr>
        <w:t>, 74</w:t>
      </w:r>
      <w:r w:rsidR="00A12A72">
        <w:rPr>
          <w:rFonts w:ascii="Tahoma" w:hAnsi="Tahoma" w:cs="Tahoma"/>
          <w:sz w:val="22"/>
          <w:szCs w:val="22"/>
        </w:rPr>
        <w:t>2</w:t>
      </w:r>
      <w:r w:rsidR="00773564" w:rsidRPr="00773564">
        <w:rPr>
          <w:rFonts w:ascii="Tahoma" w:hAnsi="Tahoma" w:cs="Tahoma"/>
          <w:sz w:val="22"/>
          <w:szCs w:val="22"/>
        </w:rPr>
        <w:t xml:space="preserve"> </w:t>
      </w:r>
      <w:r w:rsidR="00A12A72">
        <w:rPr>
          <w:rFonts w:ascii="Tahoma" w:hAnsi="Tahoma" w:cs="Tahoma"/>
          <w:sz w:val="22"/>
          <w:szCs w:val="22"/>
        </w:rPr>
        <w:t>42Šenov u Nového Jičína</w:t>
      </w:r>
      <w:r w:rsidR="00773564" w:rsidRPr="00773564">
        <w:rPr>
          <w:rFonts w:ascii="Tahoma" w:hAnsi="Tahoma" w:cs="Tahoma"/>
          <w:sz w:val="22"/>
          <w:szCs w:val="22"/>
        </w:rPr>
        <w:t xml:space="preserve">. </w:t>
      </w:r>
    </w:p>
    <w:p w14:paraId="4246C7C6" w14:textId="77777777" w:rsidR="000F5AC3" w:rsidRDefault="000F5AC3" w:rsidP="00820911">
      <w:pPr>
        <w:widowControl w:val="0"/>
        <w:numPr>
          <w:ilvl w:val="0"/>
          <w:numId w:val="4"/>
        </w:numPr>
        <w:spacing w:before="120"/>
        <w:jc w:val="both"/>
        <w:rPr>
          <w:rFonts w:ascii="Tahoma" w:hAnsi="Tahoma" w:cs="Tahoma"/>
          <w:sz w:val="22"/>
          <w:szCs w:val="22"/>
        </w:rPr>
      </w:pPr>
      <w:r>
        <w:rPr>
          <w:rFonts w:ascii="Tahoma" w:hAnsi="Tahoma" w:cs="Tahoma"/>
          <w:sz w:val="22"/>
          <w:szCs w:val="22"/>
        </w:rPr>
        <w:t>V případě, že koordinátor bezpečnosti a ochrany zdraví při práci na staveništi (dále jen „koordinátor BO</w:t>
      </w:r>
      <w:r w:rsidR="00CB3C2A">
        <w:rPr>
          <w:rFonts w:ascii="Tahoma" w:hAnsi="Tahoma" w:cs="Tahoma"/>
          <w:sz w:val="22"/>
          <w:szCs w:val="22"/>
        </w:rPr>
        <w:t>ZP“)</w:t>
      </w:r>
      <w:r>
        <w:rPr>
          <w:rFonts w:ascii="Tahoma" w:hAnsi="Tahoma" w:cs="Tahoma"/>
          <w:sz w:val="22"/>
          <w:szCs w:val="22"/>
        </w:rPr>
        <w:t>,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 smlouvy.</w:t>
      </w:r>
    </w:p>
    <w:p w14:paraId="363586CD" w14:textId="2D470EC5" w:rsidR="00A54991" w:rsidRPr="00572925" w:rsidRDefault="00A54991" w:rsidP="00A26A58">
      <w:pPr>
        <w:pStyle w:val="slolnkuSmlouvy"/>
        <w:spacing w:before="360"/>
        <w:rPr>
          <w:rFonts w:ascii="Tahoma" w:hAnsi="Tahoma" w:cs="Tahoma"/>
          <w:sz w:val="22"/>
          <w:szCs w:val="22"/>
        </w:rPr>
      </w:pPr>
      <w:r w:rsidRPr="00572925">
        <w:rPr>
          <w:rFonts w:ascii="Tahoma" w:hAnsi="Tahoma" w:cs="Tahoma"/>
          <w:sz w:val="22"/>
          <w:szCs w:val="22"/>
        </w:rPr>
        <w:t>V.</w:t>
      </w:r>
      <w:r w:rsidR="00E03721" w:rsidRPr="00572925">
        <w:rPr>
          <w:rFonts w:ascii="Tahoma" w:hAnsi="Tahoma" w:cs="Tahoma"/>
          <w:sz w:val="22"/>
          <w:szCs w:val="22"/>
        </w:rPr>
        <w:br/>
      </w:r>
      <w:r w:rsidRPr="00572925">
        <w:rPr>
          <w:rFonts w:ascii="Tahoma" w:hAnsi="Tahoma" w:cs="Tahoma"/>
          <w:sz w:val="22"/>
          <w:szCs w:val="22"/>
        </w:rPr>
        <w:t>Cena díla</w:t>
      </w:r>
    </w:p>
    <w:p w14:paraId="3E813AB1" w14:textId="2EE2997A" w:rsidR="00412C36" w:rsidRPr="00196A49" w:rsidRDefault="00412C36" w:rsidP="00820911">
      <w:pPr>
        <w:numPr>
          <w:ilvl w:val="0"/>
          <w:numId w:val="5"/>
        </w:numPr>
        <w:spacing w:before="120"/>
        <w:ind w:left="357" w:hanging="357"/>
        <w:jc w:val="both"/>
        <w:rPr>
          <w:rFonts w:ascii="Tahoma" w:hAnsi="Tahoma" w:cs="Tahoma"/>
          <w:iCs/>
          <w:sz w:val="22"/>
          <w:szCs w:val="22"/>
        </w:rPr>
      </w:pPr>
      <w:r>
        <w:rPr>
          <w:rFonts w:ascii="Tahoma" w:hAnsi="Tahoma" w:cs="Tahoma"/>
          <w:sz w:val="22"/>
          <w:szCs w:val="22"/>
        </w:rPr>
        <w:t>Cena za provedené dílo je stanovena dohodou smluvních stran a činí</w:t>
      </w:r>
      <w:r w:rsidR="00196A49">
        <w:rPr>
          <w:rFonts w:ascii="Tahoma" w:hAnsi="Tahoma" w:cs="Tahoma"/>
          <w:sz w:val="22"/>
          <w:szCs w:val="22"/>
        </w:rPr>
        <w:t>:</w:t>
      </w:r>
    </w:p>
    <w:p w14:paraId="03921B6A" w14:textId="423849E3" w:rsidR="00196A49" w:rsidRPr="00671811" w:rsidRDefault="00196A49" w:rsidP="00196A49">
      <w:pPr>
        <w:pStyle w:val="Odstavecseseznamem"/>
        <w:tabs>
          <w:tab w:val="left" w:pos="3402"/>
        </w:tabs>
        <w:spacing w:before="120"/>
        <w:ind w:left="397"/>
        <w:jc w:val="both"/>
        <w:rPr>
          <w:rFonts w:ascii="Tahoma" w:hAnsi="Tahoma" w:cs="Tahoma"/>
        </w:rPr>
      </w:pPr>
      <w:r w:rsidRPr="00196A49">
        <w:rPr>
          <w:rFonts w:ascii="Tahoma" w:hAnsi="Tahoma" w:cs="Tahoma"/>
        </w:rPr>
        <w:t>Cena bez DPH</w:t>
      </w:r>
      <w:r w:rsidRPr="00196A49">
        <w:rPr>
          <w:rFonts w:ascii="Tahoma" w:hAnsi="Tahoma" w:cs="Tahoma"/>
        </w:rPr>
        <w:tab/>
      </w:r>
      <w:r w:rsidR="006C42B3" w:rsidRPr="00671811">
        <w:rPr>
          <w:rFonts w:ascii="Tahoma" w:hAnsi="Tahoma" w:cs="Tahoma"/>
        </w:rPr>
        <w:t>665.000,00</w:t>
      </w:r>
      <w:r w:rsidRPr="00671811">
        <w:rPr>
          <w:rFonts w:ascii="Tahoma" w:hAnsi="Tahoma" w:cs="Tahoma"/>
        </w:rPr>
        <w:t> Kč</w:t>
      </w:r>
    </w:p>
    <w:p w14:paraId="173272D9" w14:textId="15A8E176" w:rsidR="00196A49" w:rsidRPr="00671811" w:rsidRDefault="00196A49" w:rsidP="00196A49">
      <w:pPr>
        <w:pStyle w:val="Odstavecseseznamem"/>
        <w:tabs>
          <w:tab w:val="left" w:pos="3402"/>
        </w:tabs>
        <w:spacing w:before="120"/>
        <w:ind w:left="397"/>
        <w:jc w:val="both"/>
        <w:rPr>
          <w:rFonts w:ascii="Tahoma" w:hAnsi="Tahoma" w:cs="Tahoma"/>
        </w:rPr>
      </w:pPr>
      <w:r w:rsidRPr="00671811">
        <w:rPr>
          <w:rFonts w:ascii="Tahoma" w:hAnsi="Tahoma" w:cs="Tahoma"/>
        </w:rPr>
        <w:t>DPH 21 %</w:t>
      </w:r>
      <w:r w:rsidRPr="00671811">
        <w:rPr>
          <w:rFonts w:ascii="Tahoma" w:hAnsi="Tahoma" w:cs="Tahoma"/>
        </w:rPr>
        <w:tab/>
      </w:r>
      <w:r w:rsidR="006C42B3" w:rsidRPr="00671811">
        <w:rPr>
          <w:rFonts w:ascii="Tahoma" w:hAnsi="Tahoma" w:cs="Tahoma"/>
        </w:rPr>
        <w:t>139.650,00</w:t>
      </w:r>
      <w:r w:rsidRPr="00671811">
        <w:rPr>
          <w:rFonts w:ascii="Tahoma" w:hAnsi="Tahoma" w:cs="Tahoma"/>
        </w:rPr>
        <w:t> Kč</w:t>
      </w:r>
    </w:p>
    <w:p w14:paraId="69613311" w14:textId="46ACC40E" w:rsidR="0044413D" w:rsidRPr="0011638B" w:rsidRDefault="00196A49" w:rsidP="0044413D">
      <w:pPr>
        <w:spacing w:before="120" w:after="240"/>
        <w:ind w:left="357"/>
        <w:jc w:val="both"/>
        <w:rPr>
          <w:rFonts w:ascii="Tahoma" w:hAnsi="Tahoma" w:cs="Tahoma"/>
          <w:b/>
          <w:bCs/>
          <w:i/>
          <w:iCs/>
          <w:color w:val="FF0000"/>
          <w:sz w:val="22"/>
          <w:szCs w:val="22"/>
        </w:rPr>
      </w:pPr>
      <w:r w:rsidRPr="00560657">
        <w:rPr>
          <w:rFonts w:ascii="Tahoma" w:hAnsi="Tahoma" w:cs="Tahoma"/>
          <w:b/>
          <w:bCs/>
        </w:rPr>
        <w:t>Cena včetně DPH</w:t>
      </w:r>
      <w:r w:rsidRPr="00196A49">
        <w:rPr>
          <w:rFonts w:ascii="Tahoma" w:hAnsi="Tahoma" w:cs="Tahoma"/>
        </w:rPr>
        <w:tab/>
      </w:r>
      <w:r w:rsidR="00773564" w:rsidRPr="0011638B">
        <w:rPr>
          <w:rFonts w:ascii="Tahoma" w:hAnsi="Tahoma" w:cs="Tahoma"/>
          <w:b/>
          <w:bCs/>
        </w:rPr>
        <w:t xml:space="preserve">        </w:t>
      </w:r>
      <w:r w:rsidR="006C42B3" w:rsidRPr="0011638B">
        <w:rPr>
          <w:rFonts w:ascii="Tahoma" w:hAnsi="Tahoma" w:cs="Tahoma"/>
          <w:b/>
          <w:bCs/>
        </w:rPr>
        <w:t xml:space="preserve">804.650,00 </w:t>
      </w:r>
      <w:r w:rsidRPr="0011638B">
        <w:rPr>
          <w:rFonts w:ascii="Tahoma" w:hAnsi="Tahoma" w:cs="Tahoma"/>
          <w:b/>
          <w:bCs/>
        </w:rPr>
        <w:t xml:space="preserve">Kč </w:t>
      </w:r>
    </w:p>
    <w:p w14:paraId="7EB5786E" w14:textId="77777777" w:rsidR="00412C36" w:rsidRDefault="00412C36" w:rsidP="00820911">
      <w:pPr>
        <w:numPr>
          <w:ilvl w:val="0"/>
          <w:numId w:val="5"/>
        </w:numPr>
        <w:spacing w:before="120"/>
        <w:ind w:left="357" w:hanging="357"/>
        <w:jc w:val="both"/>
        <w:rPr>
          <w:rFonts w:ascii="Tahoma" w:hAnsi="Tahoma" w:cs="Tahoma"/>
          <w:sz w:val="22"/>
          <w:szCs w:val="22"/>
        </w:rPr>
      </w:pPr>
      <w:r>
        <w:rPr>
          <w:rFonts w:ascii="Tahoma" w:hAnsi="Tahoma" w:cs="Tahoma"/>
          <w:sz w:val="22"/>
          <w:szCs w:val="22"/>
        </w:rPr>
        <w:t>Součástí sjednané ceny jsou veškeré práce a dodávky, poplatky, náklady zhotovitele nutné pro vybudování, provoz a demontáž zařízení staveniště a jiné náklady nezbytné pro řádné a úplné provedení díla.</w:t>
      </w:r>
    </w:p>
    <w:p w14:paraId="12DA15E4" w14:textId="3ADE8849" w:rsidR="00412C36" w:rsidRDefault="00412C36" w:rsidP="00820911">
      <w:pPr>
        <w:numPr>
          <w:ilvl w:val="0"/>
          <w:numId w:val="5"/>
        </w:numPr>
        <w:spacing w:before="120"/>
        <w:ind w:left="357" w:hanging="357"/>
        <w:jc w:val="both"/>
        <w:rPr>
          <w:rFonts w:ascii="Tahoma" w:hAnsi="Tahoma" w:cs="Tahoma"/>
          <w:sz w:val="22"/>
          <w:szCs w:val="22"/>
        </w:rPr>
      </w:pPr>
      <w:r>
        <w:rPr>
          <w:rFonts w:ascii="Tahoma" w:hAnsi="Tahoma" w:cs="Tahoma"/>
          <w:sz w:val="22"/>
          <w:szCs w:val="22"/>
        </w:rPr>
        <w:t>Cena za dílo uvedená v odst. 1 tohoto článku smlouvy je cenou nejvýše přípustnou a nelze ji překročit. Cenu díla bude možné měnit pouze:</w:t>
      </w:r>
    </w:p>
    <w:p w14:paraId="53867E1B" w14:textId="77777777" w:rsidR="00412C36" w:rsidRDefault="00412C36" w:rsidP="00820911">
      <w:pPr>
        <w:pStyle w:val="Smlouva-slo"/>
        <w:widowControl/>
        <w:numPr>
          <w:ilvl w:val="0"/>
          <w:numId w:val="6"/>
        </w:numPr>
        <w:tabs>
          <w:tab w:val="num" w:pos="714"/>
        </w:tabs>
        <w:snapToGrid w:val="0"/>
        <w:spacing w:line="240" w:lineRule="auto"/>
        <w:ind w:left="714"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t xml:space="preserve">li některá část díla v důsledku sjednaných </w:t>
      </w:r>
      <w:proofErr w:type="spellStart"/>
      <w:r>
        <w:rPr>
          <w:rFonts w:ascii="Tahoma" w:hAnsi="Tahoma" w:cs="Tahoma"/>
          <w:sz w:val="22"/>
          <w:szCs w:val="22"/>
        </w:rPr>
        <w:t>méněprací</w:t>
      </w:r>
      <w:proofErr w:type="spellEnd"/>
      <w:r>
        <w:rPr>
          <w:rFonts w:ascii="Tahoma" w:hAnsi="Tahoma" w:cs="Tahoma"/>
          <w:sz w:val="22"/>
          <w:szCs w:val="22"/>
        </w:rPr>
        <w:t xml:space="preserve"> provedena, bude cena za dílo snížena, a to odečtením veškerých nákladů na provedení těch částí díla, které v rámci </w:t>
      </w:r>
      <w:proofErr w:type="spellStart"/>
      <w:r>
        <w:rPr>
          <w:rFonts w:ascii="Tahoma" w:hAnsi="Tahoma" w:cs="Tahoma"/>
          <w:sz w:val="22"/>
          <w:szCs w:val="22"/>
        </w:rPr>
        <w:t>méněprací</w:t>
      </w:r>
      <w:proofErr w:type="spellEnd"/>
      <w:r>
        <w:rPr>
          <w:rFonts w:ascii="Tahoma" w:hAnsi="Tahoma" w:cs="Tahoma"/>
          <w:sz w:val="22"/>
          <w:szCs w:val="22"/>
        </w:rPr>
        <w:t xml:space="preserve"> nebudou provedeny. Náklady na </w:t>
      </w:r>
      <w:proofErr w:type="spellStart"/>
      <w:r>
        <w:rPr>
          <w:rFonts w:ascii="Tahoma" w:hAnsi="Tahoma" w:cs="Tahoma"/>
          <w:sz w:val="22"/>
          <w:szCs w:val="22"/>
        </w:rPr>
        <w:t>méněpráce</w:t>
      </w:r>
      <w:proofErr w:type="spellEnd"/>
      <w:r>
        <w:rPr>
          <w:rFonts w:ascii="Tahoma" w:hAnsi="Tahoma" w:cs="Tahoma"/>
          <w:sz w:val="22"/>
          <w:szCs w:val="22"/>
        </w:rPr>
        <w:t xml:space="preserve"> budou odečteny ve výši součtu veškerých odpovídajících položek a nákladů neprovedených dle soupisu prací, dodávek a služeb (dále jen „soupis prací“), který je součástí nabídky zhotovitele podané na předmět plnění v rámci zadávacího řízení příslušné veřejné zakázky,</w:t>
      </w:r>
    </w:p>
    <w:p w14:paraId="69A0A713" w14:textId="77777777" w:rsidR="00412C36" w:rsidRPr="001F486E" w:rsidRDefault="00412C36" w:rsidP="00820911">
      <w:pPr>
        <w:pStyle w:val="Smlouva-slo"/>
        <w:widowControl/>
        <w:numPr>
          <w:ilvl w:val="0"/>
          <w:numId w:val="6"/>
        </w:numPr>
        <w:tabs>
          <w:tab w:val="num" w:pos="851"/>
        </w:tabs>
        <w:snapToGrid w:val="0"/>
        <w:spacing w:line="240" w:lineRule="auto"/>
        <w:ind w:left="709" w:hanging="357"/>
        <w:rPr>
          <w:rFonts w:ascii="Tahoma" w:hAnsi="Tahoma" w:cs="Tahoma"/>
          <w:sz w:val="22"/>
          <w:szCs w:val="22"/>
        </w:rPr>
      </w:pPr>
      <w:r w:rsidRPr="001F486E">
        <w:rPr>
          <w:rFonts w:ascii="Tahoma" w:hAnsi="Tahoma" w:cs="Tahoma"/>
          <w:sz w:val="22"/>
          <w:szCs w:val="22"/>
        </w:rPr>
        <w:t>přičtením veškerých nákladů na provedení těch částí díla, které objednatel nařídil formou víceprací provádět nad rámec množství nebo kvality uvedené v</w:t>
      </w:r>
      <w:r w:rsidR="000521E5" w:rsidRPr="001F486E">
        <w:rPr>
          <w:rFonts w:ascii="Tahoma" w:hAnsi="Tahoma" w:cs="Tahoma"/>
          <w:sz w:val="22"/>
          <w:szCs w:val="22"/>
        </w:rPr>
        <w:t> zadávací dokumentaci</w:t>
      </w:r>
      <w:r w:rsidRPr="001F486E">
        <w:rPr>
          <w:rFonts w:ascii="Tahoma" w:hAnsi="Tahoma" w:cs="Tahoma"/>
          <w:sz w:val="22"/>
          <w:szCs w:val="22"/>
        </w:rPr>
        <w:t xml:space="preserve"> nebo položkovém rozpočtu. Náklady na vícepráce budou účtovány podle odpovídajících jednotkových cen položek a nákladů dle soupisu prací nebo dle URS ve výši max. 80 % těchto sborníkových cen, podle toho, která z těchto částek bude nižší;</w:t>
      </w:r>
    </w:p>
    <w:p w14:paraId="533678DD" w14:textId="77777777" w:rsidR="00412C36" w:rsidRDefault="00412C36" w:rsidP="00820911">
      <w:pPr>
        <w:pStyle w:val="Smlouva-slo"/>
        <w:widowControl/>
        <w:numPr>
          <w:ilvl w:val="0"/>
          <w:numId w:val="6"/>
        </w:numPr>
        <w:tabs>
          <w:tab w:val="num" w:pos="851"/>
        </w:tabs>
        <w:snapToGrid w:val="0"/>
        <w:spacing w:line="240" w:lineRule="auto"/>
        <w:ind w:left="709" w:hanging="425"/>
        <w:rPr>
          <w:rFonts w:ascii="Tahoma" w:hAnsi="Tahoma" w:cs="Tahoma"/>
          <w:sz w:val="22"/>
          <w:szCs w:val="22"/>
        </w:rPr>
      </w:pPr>
      <w:r>
        <w:rPr>
          <w:rFonts w:ascii="Tahoma" w:hAnsi="Tahoma" w:cs="Tahoma"/>
          <w:sz w:val="22"/>
          <w:szCs w:val="22"/>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386C9075" w14:textId="7FEE852E" w:rsidR="00C132B3" w:rsidRPr="00C132B3" w:rsidRDefault="00C132B3" w:rsidP="00820911">
      <w:pPr>
        <w:numPr>
          <w:ilvl w:val="0"/>
          <w:numId w:val="6"/>
        </w:numPr>
        <w:spacing w:before="120"/>
        <w:ind w:left="709" w:hanging="425"/>
        <w:jc w:val="both"/>
        <w:rPr>
          <w:rFonts w:ascii="Tahoma" w:hAnsi="Tahoma" w:cs="Tahoma"/>
          <w:snapToGrid w:val="0"/>
          <w:sz w:val="22"/>
          <w:szCs w:val="22"/>
        </w:rPr>
      </w:pPr>
      <w:r>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6BC7A4E1" w14:textId="3362673E" w:rsidR="00412C36" w:rsidRDefault="00412C36" w:rsidP="00820911">
      <w:pPr>
        <w:numPr>
          <w:ilvl w:val="0"/>
          <w:numId w:val="5"/>
        </w:numPr>
        <w:spacing w:before="120"/>
        <w:ind w:left="357" w:hanging="357"/>
        <w:jc w:val="both"/>
        <w:rPr>
          <w:rFonts w:ascii="Tahoma" w:hAnsi="Tahoma" w:cs="Tahoma"/>
          <w:sz w:val="22"/>
          <w:szCs w:val="22"/>
        </w:rPr>
      </w:pPr>
      <w:r>
        <w:rPr>
          <w:rFonts w:ascii="Tahoma" w:hAnsi="Tahoma" w:cs="Tahoma"/>
          <w:sz w:val="22"/>
          <w:szCs w:val="22"/>
        </w:rPr>
        <w:t xml:space="preserve">Rozsah případných </w:t>
      </w:r>
      <w:proofErr w:type="spellStart"/>
      <w:r>
        <w:rPr>
          <w:rFonts w:ascii="Tahoma" w:hAnsi="Tahoma" w:cs="Tahoma"/>
          <w:sz w:val="22"/>
          <w:szCs w:val="22"/>
        </w:rPr>
        <w:t>méněprací</w:t>
      </w:r>
      <w:proofErr w:type="spellEnd"/>
      <w:r>
        <w:rPr>
          <w:rFonts w:ascii="Tahoma" w:hAnsi="Tahoma" w:cs="Tahoma"/>
          <w:sz w:val="22"/>
          <w:szCs w:val="22"/>
        </w:rPr>
        <w:t xml:space="preserve"> nebo víceprací a cena za jejich realizaci budou vždy předem sjednány dodatkem k této smlouvě.</w:t>
      </w:r>
    </w:p>
    <w:p w14:paraId="650D2979" w14:textId="77777777" w:rsidR="00412C36" w:rsidRDefault="00412C36" w:rsidP="00820911">
      <w:pPr>
        <w:numPr>
          <w:ilvl w:val="0"/>
          <w:numId w:val="5"/>
        </w:numPr>
        <w:spacing w:before="120"/>
        <w:ind w:left="357" w:hanging="357"/>
        <w:jc w:val="both"/>
        <w:rPr>
          <w:rFonts w:ascii="Tahoma" w:hAnsi="Tahoma" w:cs="Tahoma"/>
          <w:sz w:val="22"/>
          <w:szCs w:val="22"/>
        </w:rPr>
      </w:pPr>
      <w:r>
        <w:rPr>
          <w:rFonts w:ascii="Tahoma" w:hAnsi="Tahoma" w:cs="Tahoma"/>
          <w:sz w:val="22"/>
          <w:szCs w:val="22"/>
        </w:rPr>
        <w:t xml:space="preserve">Zhotovitel je povinen zpracovat veškeré změnové listy a dále oceněné soupisy </w:t>
      </w:r>
      <w:proofErr w:type="spellStart"/>
      <w:r>
        <w:rPr>
          <w:rFonts w:ascii="Tahoma" w:hAnsi="Tahoma" w:cs="Tahoma"/>
          <w:sz w:val="22"/>
          <w:szCs w:val="22"/>
        </w:rPr>
        <w:t>méněprací</w:t>
      </w:r>
      <w:proofErr w:type="spellEnd"/>
      <w:r>
        <w:rPr>
          <w:rFonts w:ascii="Tahoma" w:hAnsi="Tahoma" w:cs="Tahoma"/>
          <w:sz w:val="22"/>
          <w:szCs w:val="22"/>
        </w:rPr>
        <w:t xml:space="preserve"> a víceprací dle odstavce 3 tohoto článku smlouvy a předložit je ke kontrole, k vyjádření a k odsouhlasení osobě vykonávající technický dozor stavebníka. Součástí těchto oceněných soupisů bude i výkaz výměr s uvedením postupu výpočtu množství.</w:t>
      </w:r>
    </w:p>
    <w:p w14:paraId="5B1203E8" w14:textId="77777777" w:rsidR="00EA2E6B" w:rsidRPr="000A4E91" w:rsidRDefault="00EA2E6B" w:rsidP="00820911">
      <w:pPr>
        <w:numPr>
          <w:ilvl w:val="0"/>
          <w:numId w:val="5"/>
        </w:numPr>
        <w:spacing w:before="120"/>
        <w:jc w:val="both"/>
        <w:rPr>
          <w:rFonts w:ascii="Tahoma" w:hAnsi="Tahoma" w:cs="Tahoma"/>
          <w:sz w:val="22"/>
          <w:szCs w:val="22"/>
        </w:rPr>
      </w:pPr>
      <w:r w:rsidRPr="002F4B35">
        <w:rPr>
          <w:rFonts w:ascii="Tahoma" w:hAnsi="Tahoma" w:cs="Tahoma"/>
          <w:sz w:val="22"/>
          <w:szCs w:val="22"/>
        </w:rPr>
        <w:lastRenderedPageBreak/>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705107AA" w14:textId="77777777" w:rsidR="00EA2E6B" w:rsidRDefault="00EA2E6B" w:rsidP="00EA2E6B">
      <w:pPr>
        <w:spacing w:before="120"/>
        <w:ind w:left="357"/>
        <w:jc w:val="both"/>
        <w:rPr>
          <w:rFonts w:ascii="Tahoma" w:hAnsi="Tahoma" w:cs="Tahoma"/>
          <w:sz w:val="22"/>
          <w:szCs w:val="22"/>
        </w:rPr>
      </w:pPr>
    </w:p>
    <w:p w14:paraId="35A1B443"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VI.</w:t>
      </w:r>
      <w:r w:rsidR="00E03721">
        <w:rPr>
          <w:rFonts w:ascii="Tahoma" w:hAnsi="Tahoma" w:cs="Tahoma"/>
          <w:sz w:val="22"/>
          <w:szCs w:val="22"/>
        </w:rPr>
        <w:br/>
      </w:r>
      <w:r w:rsidRPr="00080BAF">
        <w:rPr>
          <w:rFonts w:ascii="Tahoma" w:hAnsi="Tahoma" w:cs="Tahoma"/>
          <w:sz w:val="22"/>
          <w:szCs w:val="22"/>
        </w:rPr>
        <w:t>Platební podmínky</w:t>
      </w:r>
    </w:p>
    <w:p w14:paraId="178D4BEE" w14:textId="5895380D" w:rsidR="00412C36" w:rsidRPr="001F486E" w:rsidRDefault="00412C36" w:rsidP="00773564">
      <w:pPr>
        <w:widowControl w:val="0"/>
        <w:numPr>
          <w:ilvl w:val="1"/>
          <w:numId w:val="7"/>
        </w:numPr>
        <w:snapToGrid w:val="0"/>
        <w:spacing w:before="120"/>
        <w:ind w:left="357" w:hanging="357"/>
        <w:jc w:val="both"/>
        <w:rPr>
          <w:rFonts w:ascii="Tahoma" w:hAnsi="Tahoma" w:cs="Tahoma"/>
          <w:sz w:val="22"/>
          <w:szCs w:val="22"/>
        </w:rPr>
      </w:pPr>
      <w:r w:rsidRPr="001F486E">
        <w:rPr>
          <w:rFonts w:ascii="Tahoma" w:hAnsi="Tahoma" w:cs="Tahoma"/>
          <w:sz w:val="22"/>
          <w:szCs w:val="22"/>
        </w:rPr>
        <w:t>Zálohy na platby nejsou sjednány.</w:t>
      </w:r>
      <w:r w:rsidR="004A7C71">
        <w:rPr>
          <w:rFonts w:ascii="Tahoma" w:hAnsi="Tahoma" w:cs="Tahoma"/>
          <w:sz w:val="22"/>
          <w:szCs w:val="22"/>
        </w:rPr>
        <w:t xml:space="preserve"> </w:t>
      </w:r>
      <w:r w:rsidRPr="001F486E">
        <w:rPr>
          <w:rFonts w:ascii="Tahoma" w:hAnsi="Tahoma" w:cs="Tahoma"/>
          <w:sz w:val="22"/>
          <w:szCs w:val="22"/>
        </w:rPr>
        <w:t xml:space="preserve"> </w:t>
      </w:r>
    </w:p>
    <w:p w14:paraId="22A697EB" w14:textId="718B11D0" w:rsidR="00412C36" w:rsidRDefault="00412C36" w:rsidP="00820911">
      <w:pPr>
        <w:widowControl w:val="0"/>
        <w:numPr>
          <w:ilvl w:val="1"/>
          <w:numId w:val="7"/>
        </w:numPr>
        <w:snapToGrid w:val="0"/>
        <w:spacing w:before="120"/>
        <w:ind w:left="357" w:hanging="357"/>
        <w:jc w:val="both"/>
        <w:rPr>
          <w:rFonts w:ascii="Tahoma" w:hAnsi="Tahoma" w:cs="Tahoma"/>
          <w:sz w:val="22"/>
          <w:szCs w:val="22"/>
        </w:rPr>
      </w:pPr>
      <w:r>
        <w:rPr>
          <w:rFonts w:ascii="Tahoma" w:hAnsi="Tahoma" w:cs="Tahoma"/>
          <w:sz w:val="22"/>
          <w:szCs w:val="22"/>
        </w:rPr>
        <w:t>Podkladem pro úhradu ceny za dílo bud</w:t>
      </w:r>
      <w:r w:rsidR="005532F4">
        <w:rPr>
          <w:rFonts w:ascii="Tahoma" w:hAnsi="Tahoma" w:cs="Tahoma"/>
          <w:sz w:val="22"/>
          <w:szCs w:val="22"/>
        </w:rPr>
        <w:t>e</w:t>
      </w:r>
      <w:r>
        <w:rPr>
          <w:rFonts w:ascii="Tahoma" w:hAnsi="Tahoma" w:cs="Tahoma"/>
          <w:sz w:val="22"/>
          <w:szCs w:val="22"/>
        </w:rPr>
        <w:t xml:space="preserve"> faktur</w:t>
      </w:r>
      <w:r w:rsidR="005532F4">
        <w:rPr>
          <w:rFonts w:ascii="Tahoma" w:hAnsi="Tahoma" w:cs="Tahoma"/>
          <w:sz w:val="22"/>
          <w:szCs w:val="22"/>
        </w:rPr>
        <w:t>a</w:t>
      </w:r>
      <w:r>
        <w:rPr>
          <w:rFonts w:ascii="Tahoma" w:hAnsi="Tahoma" w:cs="Tahoma"/>
          <w:sz w:val="22"/>
          <w:szCs w:val="22"/>
        </w:rPr>
        <w:t>, kter</w:t>
      </w:r>
      <w:r w:rsidR="005532F4">
        <w:rPr>
          <w:rFonts w:ascii="Tahoma" w:hAnsi="Tahoma" w:cs="Tahoma"/>
          <w:sz w:val="22"/>
          <w:szCs w:val="22"/>
        </w:rPr>
        <w:t>á</w:t>
      </w:r>
      <w:r>
        <w:rPr>
          <w:rFonts w:ascii="Tahoma" w:hAnsi="Tahoma" w:cs="Tahoma"/>
          <w:sz w:val="22"/>
          <w:szCs w:val="22"/>
        </w:rPr>
        <w:t xml:space="preserve"> budou mít náležitosti daňového dokladu (dále jen „faktura“). Kromě náležitostí stanovených platnými právními předpisy pro daňový doklad bude zhotovitel povinen ve faktuře uvést i tyto údaje:</w:t>
      </w:r>
    </w:p>
    <w:p w14:paraId="6C1EDD86" w14:textId="6F943CC3" w:rsidR="00412C36" w:rsidRDefault="00412C36" w:rsidP="00820911">
      <w:pPr>
        <w:widowControl w:val="0"/>
        <w:numPr>
          <w:ilvl w:val="2"/>
          <w:numId w:val="8"/>
        </w:numPr>
        <w:tabs>
          <w:tab w:val="left" w:pos="714"/>
        </w:tabs>
        <w:snapToGrid w:val="0"/>
        <w:spacing w:before="60"/>
        <w:ind w:left="714" w:hanging="357"/>
        <w:jc w:val="both"/>
        <w:rPr>
          <w:rFonts w:ascii="Tahoma" w:hAnsi="Tahoma" w:cs="Tahoma"/>
          <w:sz w:val="22"/>
          <w:szCs w:val="22"/>
        </w:rPr>
      </w:pPr>
      <w:r>
        <w:rPr>
          <w:rFonts w:ascii="Tahoma" w:hAnsi="Tahoma" w:cs="Tahoma"/>
          <w:sz w:val="22"/>
          <w:szCs w:val="22"/>
        </w:rPr>
        <w:t>číslo smlouvy objednatele,</w:t>
      </w:r>
      <w:r w:rsidR="00773564">
        <w:rPr>
          <w:rFonts w:ascii="Tahoma" w:hAnsi="Tahoma" w:cs="Tahoma"/>
          <w:sz w:val="22"/>
          <w:szCs w:val="22"/>
        </w:rPr>
        <w:t xml:space="preserve"> </w:t>
      </w:r>
      <w:r>
        <w:rPr>
          <w:rFonts w:ascii="Tahoma" w:hAnsi="Tahoma" w:cs="Tahoma"/>
          <w:sz w:val="22"/>
          <w:szCs w:val="22"/>
        </w:rPr>
        <w:t>IČ</w:t>
      </w:r>
      <w:r w:rsidR="00223322">
        <w:rPr>
          <w:rFonts w:ascii="Tahoma" w:hAnsi="Tahoma" w:cs="Tahoma"/>
          <w:sz w:val="22"/>
          <w:szCs w:val="22"/>
        </w:rPr>
        <w:t>O</w:t>
      </w:r>
      <w:r>
        <w:rPr>
          <w:rFonts w:ascii="Tahoma" w:hAnsi="Tahoma" w:cs="Tahoma"/>
          <w:sz w:val="22"/>
          <w:szCs w:val="22"/>
        </w:rPr>
        <w:t xml:space="preserve"> objednatele,</w:t>
      </w:r>
    </w:p>
    <w:p w14:paraId="77253EA2" w14:textId="6AB05B05" w:rsidR="00412C36" w:rsidRPr="00773564" w:rsidRDefault="00412C36" w:rsidP="00820911">
      <w:pPr>
        <w:widowControl w:val="0"/>
        <w:numPr>
          <w:ilvl w:val="2"/>
          <w:numId w:val="8"/>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 xml:space="preserve">předmět smlouvy, tj. text </w:t>
      </w:r>
      <w:r w:rsidR="00B96F47" w:rsidRPr="00773564">
        <w:rPr>
          <w:rFonts w:ascii="Tahoma" w:hAnsi="Tahoma" w:cs="Tahoma"/>
          <w:sz w:val="22"/>
          <w:szCs w:val="22"/>
        </w:rPr>
        <w:t>„</w:t>
      </w:r>
      <w:r w:rsidR="00773564" w:rsidRPr="00773564">
        <w:rPr>
          <w:rFonts w:ascii="Tahoma" w:hAnsi="Tahoma" w:cs="Tahoma"/>
          <w:sz w:val="22"/>
          <w:szCs w:val="22"/>
        </w:rPr>
        <w:t>Rekonstrukce zdroje vytápění v</w:t>
      </w:r>
      <w:r w:rsidR="00A12A72">
        <w:rPr>
          <w:rFonts w:ascii="Tahoma" w:hAnsi="Tahoma" w:cs="Tahoma"/>
          <w:sz w:val="22"/>
          <w:szCs w:val="22"/>
        </w:rPr>
        <w:t xml:space="preserve"> objektu </w:t>
      </w:r>
      <w:proofErr w:type="spellStart"/>
      <w:r w:rsidR="00AD4C2D">
        <w:rPr>
          <w:rFonts w:ascii="Tahoma" w:hAnsi="Tahoma" w:cs="Tahoma"/>
          <w:sz w:val="22"/>
          <w:szCs w:val="22"/>
        </w:rPr>
        <w:t>stolařské</w:t>
      </w:r>
      <w:proofErr w:type="spellEnd"/>
      <w:r w:rsidR="00AD4C2D">
        <w:rPr>
          <w:rFonts w:ascii="Tahoma" w:hAnsi="Tahoma" w:cs="Tahoma"/>
          <w:sz w:val="22"/>
          <w:szCs w:val="22"/>
        </w:rPr>
        <w:t xml:space="preserve"> a konzervátorské dílny</w:t>
      </w:r>
      <w:r w:rsidR="00517FEB" w:rsidRPr="00773564">
        <w:rPr>
          <w:rFonts w:ascii="Tahoma" w:hAnsi="Tahoma" w:cs="Tahoma"/>
          <w:sz w:val="22"/>
          <w:szCs w:val="22"/>
        </w:rPr>
        <w:t>“</w:t>
      </w:r>
    </w:p>
    <w:p w14:paraId="6AE0CEDA" w14:textId="77777777" w:rsidR="00412C36" w:rsidRDefault="00412C36" w:rsidP="00820911">
      <w:pPr>
        <w:widowControl w:val="0"/>
        <w:numPr>
          <w:ilvl w:val="2"/>
          <w:numId w:val="8"/>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banky a číslo účtu, na který musí být zaplaceno (pokud je číslo účtu odlišné od čísla uvedeného v čl. I odst. 2, je zhotovitel povinen o této skutečnosti v souladu s čl. II odst. 2 této smlouvy informovat objednatele),</w:t>
      </w:r>
    </w:p>
    <w:p w14:paraId="4D6C60BA" w14:textId="77777777" w:rsidR="00412C36" w:rsidRDefault="00412C36" w:rsidP="00820911">
      <w:pPr>
        <w:widowControl w:val="0"/>
        <w:numPr>
          <w:ilvl w:val="2"/>
          <w:numId w:val="8"/>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lhůtu splatnosti faktury,</w:t>
      </w:r>
    </w:p>
    <w:p w14:paraId="423765D0" w14:textId="77777777" w:rsidR="00D30FD9" w:rsidRDefault="00412C36" w:rsidP="00820911">
      <w:pPr>
        <w:widowControl w:val="0"/>
        <w:numPr>
          <w:ilvl w:val="2"/>
          <w:numId w:val="8"/>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jejího podpisu a kontaktního telefonu,</w:t>
      </w:r>
    </w:p>
    <w:p w14:paraId="2717805E" w14:textId="625717C2" w:rsidR="00412C36" w:rsidRDefault="00412C36" w:rsidP="00820911">
      <w:pPr>
        <w:widowControl w:val="0"/>
        <w:numPr>
          <w:ilvl w:val="2"/>
          <w:numId w:val="8"/>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 xml:space="preserve">přílohou konečné faktury bude protokol o předání a převzetí díla </w:t>
      </w:r>
      <w:r w:rsidRPr="00B45263">
        <w:rPr>
          <w:rFonts w:ascii="Tahoma" w:hAnsi="Tahoma" w:cs="Tahoma"/>
          <w:sz w:val="22"/>
          <w:szCs w:val="22"/>
        </w:rPr>
        <w:t>dle čl. XII odst. 2</w:t>
      </w:r>
      <w:r>
        <w:rPr>
          <w:rFonts w:ascii="Tahoma" w:hAnsi="Tahoma" w:cs="Tahoma"/>
          <w:sz w:val="22"/>
          <w:szCs w:val="22"/>
        </w:rPr>
        <w:t xml:space="preserve"> této smlouvy, obsahující prohlášení objednatele, že dílo přejímá. Součástí konečné faktury bude</w:t>
      </w:r>
      <w:r w:rsidR="005D79B2">
        <w:rPr>
          <w:rFonts w:ascii="Tahoma" w:hAnsi="Tahoma" w:cs="Tahoma"/>
          <w:sz w:val="22"/>
          <w:szCs w:val="22"/>
        </w:rPr>
        <w:t xml:space="preserve"> </w:t>
      </w:r>
      <w:r>
        <w:rPr>
          <w:rFonts w:ascii="Tahoma" w:hAnsi="Tahoma" w:cs="Tahoma"/>
          <w:sz w:val="22"/>
          <w:szCs w:val="22"/>
        </w:rPr>
        <w:t>rekapitulace veškerých provedených prací, která bude zpracována v souladu s odsouhlaseným soupisem prací.</w:t>
      </w:r>
    </w:p>
    <w:p w14:paraId="4BA46C77" w14:textId="6137ABB1" w:rsidR="00412C36" w:rsidRPr="00412C36" w:rsidRDefault="00660F72" w:rsidP="00820911">
      <w:pPr>
        <w:widowControl w:val="0"/>
        <w:numPr>
          <w:ilvl w:val="1"/>
          <w:numId w:val="7"/>
        </w:numPr>
        <w:snapToGrid w:val="0"/>
        <w:spacing w:before="120"/>
        <w:ind w:left="357" w:hanging="357"/>
        <w:jc w:val="both"/>
        <w:rPr>
          <w:rFonts w:ascii="Tahoma" w:hAnsi="Tahoma" w:cs="Tahoma"/>
          <w:sz w:val="22"/>
          <w:szCs w:val="22"/>
        </w:rPr>
      </w:pPr>
      <w:r>
        <w:rPr>
          <w:rFonts w:ascii="Tahoma" w:hAnsi="Tahoma" w:cs="Tahoma"/>
          <w:sz w:val="22"/>
          <w:szCs w:val="22"/>
        </w:rPr>
        <w:t>Cena za dílo ve výši dle čl. V odst. 1 této smlouvy</w:t>
      </w:r>
      <w:r w:rsidR="00352B79">
        <w:rPr>
          <w:rFonts w:ascii="Tahoma" w:hAnsi="Tahoma" w:cs="Tahoma"/>
          <w:sz w:val="22"/>
          <w:szCs w:val="22"/>
        </w:rPr>
        <w:t xml:space="preserve"> bude uhrazena jednorázově po předání</w:t>
      </w:r>
      <w:r w:rsidR="00A151BE">
        <w:rPr>
          <w:rFonts w:ascii="Tahoma" w:hAnsi="Tahoma" w:cs="Tahoma"/>
          <w:sz w:val="22"/>
          <w:szCs w:val="22"/>
        </w:rPr>
        <w:t xml:space="preserve"> a převzetí dokončeného díla</w:t>
      </w:r>
      <w:r w:rsidR="00C8497C">
        <w:rPr>
          <w:rFonts w:ascii="Tahoma" w:hAnsi="Tahoma" w:cs="Tahoma"/>
          <w:sz w:val="22"/>
          <w:szCs w:val="22"/>
        </w:rPr>
        <w:t xml:space="preserve"> na základě vystavené faktury</w:t>
      </w:r>
      <w:r w:rsidR="00A151BE">
        <w:rPr>
          <w:rFonts w:ascii="Tahoma" w:hAnsi="Tahoma" w:cs="Tahoma"/>
          <w:sz w:val="22"/>
          <w:szCs w:val="22"/>
        </w:rPr>
        <w:t>.</w:t>
      </w:r>
      <w:r w:rsidR="00352B79">
        <w:rPr>
          <w:rFonts w:ascii="Tahoma" w:hAnsi="Tahoma" w:cs="Tahoma"/>
          <w:sz w:val="22"/>
          <w:szCs w:val="22"/>
        </w:rPr>
        <w:t xml:space="preserve"> </w:t>
      </w:r>
    </w:p>
    <w:p w14:paraId="6073D2A8" w14:textId="6B3C4567" w:rsidR="00412C36" w:rsidRDefault="00412C36" w:rsidP="00820911">
      <w:pPr>
        <w:widowControl w:val="0"/>
        <w:numPr>
          <w:ilvl w:val="1"/>
          <w:numId w:val="7"/>
        </w:numPr>
        <w:snapToGrid w:val="0"/>
        <w:spacing w:before="120"/>
        <w:ind w:left="357" w:hanging="357"/>
        <w:jc w:val="both"/>
        <w:rPr>
          <w:rFonts w:ascii="Tahoma" w:hAnsi="Tahoma" w:cs="Tahoma"/>
          <w:sz w:val="22"/>
          <w:szCs w:val="22"/>
        </w:rPr>
      </w:pPr>
      <w:r>
        <w:rPr>
          <w:rFonts w:ascii="Tahoma" w:hAnsi="Tahoma" w:cs="Tahoma"/>
          <w:sz w:val="22"/>
          <w:szCs w:val="22"/>
        </w:rPr>
        <w:t>Lhůta splatnosti faktur</w:t>
      </w:r>
      <w:r w:rsidR="00E27BFF">
        <w:rPr>
          <w:rFonts w:ascii="Tahoma" w:hAnsi="Tahoma" w:cs="Tahoma"/>
          <w:sz w:val="22"/>
          <w:szCs w:val="22"/>
        </w:rPr>
        <w:t>y</w:t>
      </w:r>
      <w:r>
        <w:rPr>
          <w:rFonts w:ascii="Tahoma" w:hAnsi="Tahoma" w:cs="Tahoma"/>
          <w:sz w:val="22"/>
          <w:szCs w:val="22"/>
        </w:rPr>
        <w:t xml:space="preserve"> je dohodou stanovena na 30 kalendářních dnů ode dne jej</w:t>
      </w:r>
      <w:r w:rsidR="005A1A8E">
        <w:rPr>
          <w:rFonts w:ascii="Tahoma" w:hAnsi="Tahoma" w:cs="Tahoma"/>
          <w:sz w:val="22"/>
          <w:szCs w:val="22"/>
        </w:rPr>
        <w:t>ího</w:t>
      </w:r>
      <w:r>
        <w:rPr>
          <w:rFonts w:ascii="Tahoma" w:hAnsi="Tahoma" w:cs="Tahoma"/>
          <w:sz w:val="22"/>
          <w:szCs w:val="22"/>
        </w:rPr>
        <w:t xml:space="preserve"> doručení objednateli.</w:t>
      </w:r>
    </w:p>
    <w:p w14:paraId="7681FD7C" w14:textId="3C8F6070" w:rsidR="00BD2055" w:rsidRPr="00602BAA" w:rsidRDefault="00BD2055" w:rsidP="00820911">
      <w:pPr>
        <w:widowControl w:val="0"/>
        <w:numPr>
          <w:ilvl w:val="1"/>
          <w:numId w:val="7"/>
        </w:numPr>
        <w:tabs>
          <w:tab w:val="clear" w:pos="360"/>
        </w:tabs>
        <w:snapToGrid w:val="0"/>
        <w:spacing w:before="120"/>
        <w:jc w:val="both"/>
        <w:rPr>
          <w:rFonts w:ascii="Tahoma" w:hAnsi="Tahoma" w:cs="Tahoma"/>
          <w:sz w:val="22"/>
          <w:szCs w:val="22"/>
        </w:rPr>
      </w:pPr>
      <w:r w:rsidRPr="0058389B">
        <w:rPr>
          <w:rFonts w:ascii="Tahoma" w:hAnsi="Tahoma" w:cs="Tahoma"/>
          <w:sz w:val="22"/>
          <w:szCs w:val="22"/>
        </w:rPr>
        <w:t>Doručení faktury se provede</w:t>
      </w:r>
      <w:r>
        <w:rPr>
          <w:rFonts w:ascii="Tahoma" w:hAnsi="Tahoma" w:cs="Tahoma"/>
          <w:sz w:val="22"/>
          <w:szCs w:val="22"/>
        </w:rPr>
        <w:t xml:space="preserve"> elektronicky prostřednictvím datové schránky nebo e-mailem na adresu </w:t>
      </w:r>
      <w:proofErr w:type="spellStart"/>
      <w:r w:rsidR="006067EC">
        <w:rPr>
          <w:rFonts w:ascii="Tahoma" w:hAnsi="Tahoma" w:cs="Tahoma"/>
          <w:sz w:val="22"/>
          <w:szCs w:val="22"/>
          <w:u w:val="single"/>
        </w:rPr>
        <w:t>xxxxxxxxxxxxxxxxx</w:t>
      </w:r>
      <w:proofErr w:type="spellEnd"/>
      <w:r>
        <w:rPr>
          <w:rFonts w:ascii="Tahoma" w:hAnsi="Tahoma" w:cs="Tahoma"/>
          <w:sz w:val="22"/>
          <w:szCs w:val="22"/>
        </w:rPr>
        <w:t xml:space="preserve">, případně osobně na sekretariátě objednatele oproti podpisu potvrzující převzetí nebo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Pr>
          <w:rFonts w:ascii="Tahoma" w:hAnsi="Tahoma" w:cs="Tahoma"/>
          <w:sz w:val="22"/>
          <w:szCs w:val="22"/>
        </w:rPr>
        <w:t xml:space="preserve">. Objednatel preferuje doručení </w:t>
      </w:r>
      <w:r w:rsidR="00773564">
        <w:rPr>
          <w:rFonts w:ascii="Tahoma" w:hAnsi="Tahoma" w:cs="Tahoma"/>
          <w:sz w:val="22"/>
          <w:szCs w:val="22"/>
        </w:rPr>
        <w:t>e-mailem.</w:t>
      </w:r>
    </w:p>
    <w:p w14:paraId="1391F969" w14:textId="77777777" w:rsidR="00412C36" w:rsidRDefault="00412C36" w:rsidP="00820911">
      <w:pPr>
        <w:widowControl w:val="0"/>
        <w:numPr>
          <w:ilvl w:val="1"/>
          <w:numId w:val="7"/>
        </w:numPr>
        <w:snapToGrid w:val="0"/>
        <w:spacing w:before="120"/>
        <w:ind w:left="357" w:hanging="357"/>
        <w:jc w:val="both"/>
        <w:rPr>
          <w:rFonts w:ascii="Tahoma" w:hAnsi="Tahoma" w:cs="Tahoma"/>
          <w:sz w:val="22"/>
          <w:szCs w:val="22"/>
        </w:rPr>
      </w:pPr>
      <w:r>
        <w:rPr>
          <w:rFonts w:ascii="Tahoma" w:hAnsi="Tahoma" w:cs="Tahoma"/>
          <w:sz w:val="22"/>
          <w:szCs w:val="22"/>
        </w:rPr>
        <w:t>Objednatel je oprávněn vadnou fakturu před uplynutím lhůty splatnosti vrátit druhé smluvní straně bez zaplacení k provedení opravy v těchto případech:</w:t>
      </w:r>
    </w:p>
    <w:p w14:paraId="6219E119" w14:textId="77777777" w:rsidR="00412C36" w:rsidRDefault="00412C36" w:rsidP="00820911">
      <w:pPr>
        <w:widowControl w:val="0"/>
        <w:numPr>
          <w:ilvl w:val="0"/>
          <w:numId w:val="9"/>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14:paraId="409ECB9A" w14:textId="77777777" w:rsidR="00BD2055" w:rsidRDefault="00412C36" w:rsidP="00820911">
      <w:pPr>
        <w:widowControl w:val="0"/>
        <w:numPr>
          <w:ilvl w:val="0"/>
          <w:numId w:val="9"/>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r w:rsidR="00BD2055">
        <w:rPr>
          <w:rFonts w:ascii="Tahoma" w:hAnsi="Tahoma" w:cs="Tahoma"/>
          <w:sz w:val="22"/>
          <w:szCs w:val="22"/>
        </w:rPr>
        <w:t>,</w:t>
      </w:r>
    </w:p>
    <w:p w14:paraId="72100342" w14:textId="77777777" w:rsidR="00532700" w:rsidRDefault="00532700" w:rsidP="00820911">
      <w:pPr>
        <w:widowControl w:val="0"/>
        <w:numPr>
          <w:ilvl w:val="0"/>
          <w:numId w:val="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705D1804" w14:textId="102780A6" w:rsidR="000F10C1" w:rsidRPr="000F10C1" w:rsidRDefault="000F10C1" w:rsidP="00820911">
      <w:pPr>
        <w:widowControl w:val="0"/>
        <w:numPr>
          <w:ilvl w:val="0"/>
          <w:numId w:val="9"/>
        </w:numPr>
        <w:tabs>
          <w:tab w:val="clear" w:pos="720"/>
          <w:tab w:val="left" w:pos="714"/>
        </w:tabs>
        <w:snapToGrid w:val="0"/>
        <w:spacing w:before="60"/>
        <w:ind w:left="714" w:hanging="357"/>
        <w:jc w:val="both"/>
        <w:rPr>
          <w:rFonts w:ascii="Tahoma" w:hAnsi="Tahoma" w:cs="Tahoma"/>
          <w:sz w:val="22"/>
          <w:szCs w:val="22"/>
        </w:rPr>
      </w:pPr>
      <w:r w:rsidRPr="002D464F">
        <w:rPr>
          <w:rFonts w:ascii="Tahoma" w:hAnsi="Tahoma" w:cs="Tahoma"/>
          <w:sz w:val="22"/>
          <w:szCs w:val="22"/>
        </w:rPr>
        <w:t>bude-li faktura doručená v elektronické podobě nebo její součást nečitelná</w:t>
      </w:r>
      <w:r w:rsidR="00412C36">
        <w:rPr>
          <w:rFonts w:ascii="Tahoma" w:hAnsi="Tahoma" w:cs="Tahoma"/>
          <w:sz w:val="22"/>
          <w:szCs w:val="22"/>
        </w:rPr>
        <w:t>.</w:t>
      </w:r>
    </w:p>
    <w:p w14:paraId="68A5FFDA" w14:textId="77777777" w:rsidR="00412C36" w:rsidRDefault="00412C36" w:rsidP="00412C36">
      <w:pPr>
        <w:pStyle w:val="Smlouva-slo"/>
        <w:spacing w:line="240" w:lineRule="auto"/>
        <w:ind w:left="357"/>
        <w:rPr>
          <w:rFonts w:ascii="Tahoma" w:hAnsi="Tahoma" w:cs="Tahoma"/>
          <w:sz w:val="22"/>
          <w:szCs w:val="22"/>
        </w:rPr>
      </w:pPr>
      <w:r>
        <w:rPr>
          <w:rFonts w:ascii="Tahoma" w:hAnsi="Tahoma" w:cs="Tahoma"/>
          <w:sz w:val="22"/>
          <w:szCs w:val="22"/>
        </w:rPr>
        <w:t>Ve vrácené faktuře objednatel vyznačí důvod vrácení. Zhotovitel provede opravu vystavením nové faktury. Vrátí</w:t>
      </w:r>
      <w:r>
        <w:rPr>
          <w:rFonts w:ascii="Tahoma" w:hAnsi="Tahoma" w:cs="Tahoma"/>
          <w:sz w:val="22"/>
          <w:szCs w:val="22"/>
        </w:rPr>
        <w:noBreakHyphen/>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4355312D" w14:textId="77777777" w:rsidR="00412C36" w:rsidRDefault="00412C36" w:rsidP="00820911">
      <w:pPr>
        <w:widowControl w:val="0"/>
        <w:numPr>
          <w:ilvl w:val="1"/>
          <w:numId w:val="7"/>
        </w:numPr>
        <w:snapToGrid w:val="0"/>
        <w:spacing w:before="120"/>
        <w:ind w:left="357" w:hanging="357"/>
        <w:jc w:val="both"/>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14:paraId="364C632A" w14:textId="291D92DE" w:rsidR="00C71894" w:rsidRPr="00B4408F" w:rsidRDefault="00412C36" w:rsidP="00820911">
      <w:pPr>
        <w:widowControl w:val="0"/>
        <w:numPr>
          <w:ilvl w:val="1"/>
          <w:numId w:val="7"/>
        </w:numPr>
        <w:snapToGrid w:val="0"/>
        <w:spacing w:before="120"/>
        <w:ind w:left="357" w:hanging="357"/>
        <w:jc w:val="both"/>
        <w:rPr>
          <w:rFonts w:ascii="Tahoma" w:hAnsi="Tahoma" w:cs="Tahoma"/>
          <w:sz w:val="22"/>
          <w:szCs w:val="22"/>
        </w:rPr>
      </w:pPr>
      <w:r>
        <w:rPr>
          <w:rFonts w:ascii="Tahoma" w:hAnsi="Tahoma" w:cs="Tahoma"/>
          <w:sz w:val="22"/>
          <w:szCs w:val="22"/>
        </w:rPr>
        <w:lastRenderedPageBreak/>
        <w:t>Objednatel je oprávněn pozastavit financování v případě, že zhotovitel bezdůvodně přeruší práce nebo práce bude provádět v rozporu s</w:t>
      </w:r>
      <w:r w:rsidR="008C512E">
        <w:rPr>
          <w:rFonts w:ascii="Tahoma" w:hAnsi="Tahoma" w:cs="Tahoma"/>
          <w:sz w:val="22"/>
          <w:szCs w:val="22"/>
        </w:rPr>
        <w:t>e Záměrem</w:t>
      </w:r>
      <w:r>
        <w:rPr>
          <w:rFonts w:ascii="Tahoma" w:hAnsi="Tahoma" w:cs="Tahoma"/>
          <w:sz w:val="22"/>
          <w:szCs w:val="22"/>
        </w:rPr>
        <w:t>, smlouvou nebo pokyny objednatele.</w:t>
      </w:r>
    </w:p>
    <w:p w14:paraId="2B85179A" w14:textId="22F3FC2E" w:rsidR="00C71894" w:rsidRDefault="00C71894" w:rsidP="00C71894">
      <w:pPr>
        <w:spacing w:before="36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 xml:space="preserve">Práva a povinnosti smluvních stran, vlastnické právo a </w:t>
      </w:r>
      <w:r w:rsidR="00D203DB">
        <w:rPr>
          <w:rFonts w:ascii="Tahoma" w:hAnsi="Tahoma" w:cs="Tahoma"/>
          <w:b/>
          <w:sz w:val="22"/>
          <w:szCs w:val="22"/>
        </w:rPr>
        <w:t xml:space="preserve">přechod </w:t>
      </w:r>
      <w:r>
        <w:rPr>
          <w:rFonts w:ascii="Tahoma" w:hAnsi="Tahoma" w:cs="Tahoma"/>
          <w:b/>
          <w:sz w:val="22"/>
          <w:szCs w:val="22"/>
        </w:rPr>
        <w:t>nebezpečí škody</w:t>
      </w:r>
    </w:p>
    <w:p w14:paraId="2BE74484" w14:textId="77777777" w:rsidR="00C71894" w:rsidRDefault="00C71894" w:rsidP="00820911">
      <w:pPr>
        <w:pStyle w:val="Smlouva-slo"/>
        <w:numPr>
          <w:ilvl w:val="0"/>
          <w:numId w:val="10"/>
        </w:numPr>
        <w:snapToGrid w:val="0"/>
        <w:spacing w:line="240" w:lineRule="auto"/>
        <w:ind w:left="357" w:hanging="357"/>
        <w:rPr>
          <w:rFonts w:ascii="Tahoma" w:hAnsi="Tahoma" w:cs="Tahoma"/>
          <w:sz w:val="22"/>
          <w:szCs w:val="22"/>
        </w:rPr>
      </w:pPr>
      <w:r>
        <w:rPr>
          <w:rFonts w:ascii="Tahoma" w:hAnsi="Tahoma" w:cs="Tahoma"/>
          <w:sz w:val="22"/>
          <w:szCs w:val="22"/>
        </w:rPr>
        <w:t>Není</w:t>
      </w:r>
      <w:r>
        <w:rPr>
          <w:rFonts w:ascii="Tahoma" w:hAnsi="Tahoma" w:cs="Tahoma"/>
          <w:sz w:val="22"/>
          <w:szCs w:val="22"/>
        </w:rPr>
        <w:noBreakHyphen/>
        <w:t>li stanoveno ve smlouvě výslovně jinak, řídí se vzájemná práva a povinnosti smluvních stran ustanoveními § 2586 a následujícími občanského zákoníku.</w:t>
      </w:r>
    </w:p>
    <w:p w14:paraId="623C4010" w14:textId="77777777" w:rsidR="00C71894" w:rsidRDefault="00C71894" w:rsidP="00820911">
      <w:pPr>
        <w:pStyle w:val="Smlouva-slo"/>
        <w:numPr>
          <w:ilvl w:val="0"/>
          <w:numId w:val="10"/>
        </w:numPr>
        <w:snapToGrid w:val="0"/>
        <w:spacing w:line="240" w:lineRule="auto"/>
        <w:ind w:left="357" w:hanging="357"/>
        <w:rPr>
          <w:rFonts w:ascii="Tahoma" w:hAnsi="Tahoma" w:cs="Tahoma"/>
          <w:sz w:val="22"/>
          <w:szCs w:val="22"/>
        </w:rPr>
      </w:pPr>
      <w:r>
        <w:rPr>
          <w:rFonts w:ascii="Tahoma" w:hAnsi="Tahoma" w:cs="Tahoma"/>
          <w:sz w:val="22"/>
          <w:szCs w:val="22"/>
        </w:rPr>
        <w:t>Zhotovitel je povinen umožnit výkon technického dozoru stavebníka a výkon činnosti koordinátora BOZP a umožnit osobám, které je vykonávají, vstup na stavbu a staveniště</w:t>
      </w:r>
      <w:r>
        <w:rPr>
          <w:rFonts w:ascii="Tahoma" w:hAnsi="Tahoma" w:cs="Tahoma"/>
          <w:iCs/>
          <w:sz w:val="22"/>
          <w:szCs w:val="22"/>
        </w:rPr>
        <w:t>.</w:t>
      </w:r>
    </w:p>
    <w:p w14:paraId="3EC70D6C" w14:textId="28BA5375" w:rsidR="00C71894" w:rsidRDefault="00C71894" w:rsidP="00613F80">
      <w:pPr>
        <w:pStyle w:val="Smlouva-slo"/>
        <w:spacing w:line="240" w:lineRule="auto"/>
        <w:ind w:left="357"/>
        <w:rPr>
          <w:rFonts w:ascii="Tahoma" w:hAnsi="Tahoma" w:cs="Tahoma"/>
          <w:sz w:val="22"/>
          <w:szCs w:val="22"/>
        </w:rPr>
      </w:pPr>
      <w:r>
        <w:rPr>
          <w:rFonts w:ascii="Tahoma" w:hAnsi="Tahoma" w:cs="Tahoma"/>
          <w:sz w:val="22"/>
          <w:szCs w:val="22"/>
        </w:rPr>
        <w:t>Osoba vykonávající technický dozor stavebníka a funkci koordinátora BOZP je kromě kontroly provádění díla, kontrole deníků dle čl. XI této smlouvy, kontrole rozpočtů a faktur</w:t>
      </w:r>
      <w:r w:rsidR="0010056B">
        <w:rPr>
          <w:rFonts w:ascii="Tahoma" w:hAnsi="Tahoma" w:cs="Tahoma"/>
          <w:sz w:val="22"/>
          <w:szCs w:val="22"/>
        </w:rPr>
        <w:t xml:space="preserve"> </w:t>
      </w:r>
      <w:r>
        <w:rPr>
          <w:rFonts w:ascii="Tahoma" w:hAnsi="Tahoma" w:cs="Tahoma"/>
          <w:sz w:val="22"/>
          <w:szCs w:val="22"/>
        </w:rPr>
        <w:t>a rovněž ke kontrole bezpečnosti a ochrany zdraví při práci na staveništi a k dalším úkonům vyplývajícím z příslušné smlouvy na zajištění výkonu koordinace bezpečnosti a ochrany zdraví při práci na staveništi při realizaci stavby.</w:t>
      </w:r>
    </w:p>
    <w:p w14:paraId="755AAB11" w14:textId="721B45C3" w:rsidR="00C71894" w:rsidRDefault="00C71894" w:rsidP="00820911">
      <w:pPr>
        <w:pStyle w:val="Smlouva-slo"/>
        <w:numPr>
          <w:ilvl w:val="0"/>
          <w:numId w:val="10"/>
        </w:numPr>
        <w:snapToGrid w:val="0"/>
        <w:spacing w:line="240" w:lineRule="auto"/>
        <w:rPr>
          <w:rFonts w:ascii="Tahoma" w:hAnsi="Tahoma" w:cs="Tahoma"/>
          <w:sz w:val="22"/>
          <w:szCs w:val="22"/>
        </w:rPr>
      </w:pPr>
      <w:r>
        <w:rPr>
          <w:rFonts w:ascii="Tahoma" w:hAnsi="Tahoma" w:cs="Tahoma"/>
          <w:sz w:val="22"/>
          <w:szCs w:val="22"/>
        </w:rPr>
        <w:t xml:space="preserve">Vlastníkem zhotovované věci, která je předmětem díla, je objednatel. Nebezpečí škody na zhotovované věci, která je předmětem díla, </w:t>
      </w:r>
      <w:r w:rsidR="00720288">
        <w:rPr>
          <w:rFonts w:ascii="Tahoma" w:hAnsi="Tahoma" w:cs="Tahoma"/>
          <w:sz w:val="22"/>
          <w:szCs w:val="22"/>
        </w:rPr>
        <w:t>i na věci, která je předmět</w:t>
      </w:r>
      <w:r w:rsidR="0071657D">
        <w:rPr>
          <w:rFonts w:ascii="Tahoma" w:hAnsi="Tahoma" w:cs="Tahoma"/>
          <w:sz w:val="22"/>
          <w:szCs w:val="22"/>
        </w:rPr>
        <w:t>em</w:t>
      </w:r>
      <w:r w:rsidR="00720288">
        <w:rPr>
          <w:rFonts w:ascii="Tahoma" w:hAnsi="Tahoma" w:cs="Tahoma"/>
          <w:sz w:val="22"/>
          <w:szCs w:val="22"/>
        </w:rPr>
        <w:t xml:space="preserve"> údržby, opravy</w:t>
      </w:r>
      <w:r w:rsidR="0071657D">
        <w:rPr>
          <w:rFonts w:ascii="Tahoma" w:hAnsi="Tahoma" w:cs="Tahoma"/>
          <w:sz w:val="22"/>
          <w:szCs w:val="22"/>
        </w:rPr>
        <w:t xml:space="preserve"> nebo úpravy, která je předmětem díla</w:t>
      </w:r>
      <w:r w:rsidR="000D23C0">
        <w:rPr>
          <w:rFonts w:ascii="Tahoma" w:hAnsi="Tahoma" w:cs="Tahoma"/>
          <w:sz w:val="22"/>
          <w:szCs w:val="22"/>
        </w:rPr>
        <w:t>,</w:t>
      </w:r>
      <w:r w:rsidR="0071657D">
        <w:rPr>
          <w:rFonts w:ascii="Tahoma" w:hAnsi="Tahoma" w:cs="Tahoma"/>
          <w:sz w:val="22"/>
          <w:szCs w:val="22"/>
        </w:rPr>
        <w:t xml:space="preserve"> </w:t>
      </w:r>
      <w:r>
        <w:rPr>
          <w:rFonts w:ascii="Tahoma" w:hAnsi="Tahoma" w:cs="Tahoma"/>
          <w:sz w:val="22"/>
          <w:szCs w:val="22"/>
        </w:rPr>
        <w:t>nese zhotovitel. Nebezpečí škody přechází na objednatele dnem převzetí díla objednatelem.</w:t>
      </w:r>
    </w:p>
    <w:p w14:paraId="3261AC47" w14:textId="77777777" w:rsidR="00C71894" w:rsidRDefault="00C71894" w:rsidP="00C71894">
      <w:pPr>
        <w:spacing w:before="360"/>
        <w:jc w:val="center"/>
        <w:rPr>
          <w:rFonts w:ascii="Tahoma" w:hAnsi="Tahoma" w:cs="Tahoma"/>
          <w:b/>
          <w:sz w:val="22"/>
          <w:szCs w:val="22"/>
        </w:rPr>
      </w:pPr>
      <w:r>
        <w:rPr>
          <w:rFonts w:ascii="Tahoma" w:hAnsi="Tahoma" w:cs="Tahoma"/>
          <w:b/>
          <w:sz w:val="22"/>
          <w:szCs w:val="22"/>
        </w:rPr>
        <w:t>VIII.</w:t>
      </w:r>
      <w:r>
        <w:rPr>
          <w:rFonts w:ascii="Tahoma" w:hAnsi="Tahoma" w:cs="Tahoma"/>
          <w:b/>
          <w:sz w:val="22"/>
          <w:szCs w:val="22"/>
        </w:rPr>
        <w:br/>
        <w:t>Jakost díla</w:t>
      </w:r>
    </w:p>
    <w:p w14:paraId="681AF86E" w14:textId="1F8AC26F" w:rsidR="00C71894" w:rsidRDefault="00C71894" w:rsidP="00820911">
      <w:pPr>
        <w:pStyle w:val="Smlouva-slo"/>
        <w:numPr>
          <w:ilvl w:val="0"/>
          <w:numId w:val="11"/>
        </w:numPr>
        <w:snapToGrid w:val="0"/>
        <w:spacing w:line="240" w:lineRule="auto"/>
        <w:rPr>
          <w:rFonts w:ascii="Tahoma" w:hAnsi="Tahoma" w:cs="Tahoma"/>
          <w:bCs/>
          <w:sz w:val="22"/>
          <w:szCs w:val="22"/>
        </w:rPr>
      </w:pPr>
      <w:r>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5D1B8C">
        <w:rPr>
          <w:rFonts w:ascii="Tahoma" w:hAnsi="Tahoma" w:cs="Tahoma"/>
          <w:bCs/>
          <w:sz w:val="22"/>
          <w:szCs w:val="22"/>
        </w:rPr>
        <w:t>Záměru,</w:t>
      </w:r>
      <w:r w:rsidR="00DA03EA">
        <w:rPr>
          <w:rFonts w:ascii="Tahoma" w:hAnsi="Tahoma" w:cs="Tahoma"/>
          <w:bCs/>
          <w:sz w:val="22"/>
          <w:szCs w:val="22"/>
        </w:rPr>
        <w:t xml:space="preserve"> </w:t>
      </w:r>
      <w:r>
        <w:rPr>
          <w:rFonts w:ascii="Tahoma" w:hAnsi="Tahoma" w:cs="Tahoma"/>
          <w:bCs/>
          <w:sz w:val="22"/>
          <w:szCs w:val="22"/>
        </w:rPr>
        <w:t xml:space="preserve">rozhodnutím či opatřením úřadů,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6DB98F97" w14:textId="46807A4E" w:rsidR="00C71894" w:rsidRDefault="00C71894" w:rsidP="00820911">
      <w:pPr>
        <w:pStyle w:val="Smlouva-slo"/>
        <w:numPr>
          <w:ilvl w:val="0"/>
          <w:numId w:val="11"/>
        </w:numPr>
        <w:snapToGrid w:val="0"/>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w:t>
      </w:r>
      <w:r w:rsidR="00E53D99">
        <w:rPr>
          <w:rFonts w:ascii="Tahoma" w:hAnsi="Tahoma" w:cs="Tahoma"/>
          <w:bCs/>
          <w:sz w:val="22"/>
          <w:szCs w:val="22"/>
        </w:rPr>
        <w:t xml:space="preserve"> </w:t>
      </w:r>
      <w:r w:rsidR="0030213D">
        <w:rPr>
          <w:rFonts w:ascii="Tahoma" w:hAnsi="Tahoma" w:cs="Tahoma"/>
          <w:bCs/>
          <w:sz w:val="22"/>
          <w:szCs w:val="22"/>
        </w:rPr>
        <w:t>(spotřebiče, stroje</w:t>
      </w:r>
      <w:r w:rsidR="00B824C1">
        <w:rPr>
          <w:rFonts w:ascii="Tahoma" w:hAnsi="Tahoma" w:cs="Tahoma"/>
          <w:bCs/>
          <w:sz w:val="22"/>
          <w:szCs w:val="22"/>
        </w:rPr>
        <w:t>, zařízení</w:t>
      </w:r>
      <w:r w:rsidR="0030213D">
        <w:rPr>
          <w:rFonts w:ascii="Tahoma" w:hAnsi="Tahoma" w:cs="Tahoma"/>
          <w:bCs/>
          <w:sz w:val="22"/>
          <w:szCs w:val="22"/>
        </w:rPr>
        <w:t xml:space="preserve"> a výrobky apod.), toto </w:t>
      </w:r>
      <w:r w:rsidR="00E1339D">
        <w:rPr>
          <w:rFonts w:ascii="Tahoma" w:hAnsi="Tahoma" w:cs="Tahoma"/>
          <w:bCs/>
          <w:sz w:val="22"/>
          <w:szCs w:val="22"/>
        </w:rPr>
        <w:t xml:space="preserve">bude dodáno </w:t>
      </w:r>
      <w:r w:rsidR="00E53D99">
        <w:rPr>
          <w:rFonts w:ascii="Tahoma" w:hAnsi="Tahoma" w:cs="Tahoma"/>
          <w:bCs/>
          <w:sz w:val="22"/>
          <w:szCs w:val="22"/>
        </w:rPr>
        <w:t>pouze nové</w:t>
      </w:r>
      <w:r>
        <w:rPr>
          <w:rFonts w:ascii="Tahoma" w:hAnsi="Tahoma" w:cs="Tahoma"/>
          <w:bCs/>
          <w:sz w:val="22"/>
          <w:szCs w:val="22"/>
        </w:rPr>
        <w:t xml:space="preserve"> </w:t>
      </w:r>
      <w:r w:rsidR="00E53D99">
        <w:rPr>
          <w:rFonts w:ascii="Tahoma" w:hAnsi="Tahoma" w:cs="Tahoma"/>
          <w:bCs/>
          <w:sz w:val="22"/>
          <w:szCs w:val="22"/>
        </w:rPr>
        <w:t xml:space="preserve">a </w:t>
      </w:r>
      <w:r>
        <w:rPr>
          <w:rFonts w:ascii="Tahoma" w:hAnsi="Tahoma" w:cs="Tahoma"/>
          <w:bCs/>
          <w:sz w:val="22"/>
          <w:szCs w:val="22"/>
        </w:rPr>
        <w:t>v I. jakosti.</w:t>
      </w:r>
    </w:p>
    <w:p w14:paraId="02C688D3" w14:textId="23ACED62" w:rsidR="00C71894" w:rsidRDefault="00C71894" w:rsidP="00820911">
      <w:pPr>
        <w:pStyle w:val="Smlouva-slo"/>
        <w:numPr>
          <w:ilvl w:val="0"/>
          <w:numId w:val="11"/>
        </w:numPr>
        <w:snapToGrid w:val="0"/>
        <w:spacing w:line="240" w:lineRule="auto"/>
        <w:rPr>
          <w:rFonts w:ascii="Tahoma" w:hAnsi="Tahoma" w:cs="Tahoma"/>
          <w:bCs/>
          <w:sz w:val="22"/>
          <w:szCs w:val="22"/>
        </w:rPr>
      </w:pPr>
      <w:r>
        <w:rPr>
          <w:rFonts w:ascii="Tahoma" w:hAnsi="Tahoma" w:cs="Tahoma"/>
          <w:bCs/>
          <w:sz w:val="22"/>
          <w:szCs w:val="22"/>
        </w:rPr>
        <w:t>Jakost dodávan</w:t>
      </w:r>
      <w:r w:rsidR="00060172">
        <w:rPr>
          <w:rFonts w:ascii="Tahoma" w:hAnsi="Tahoma" w:cs="Tahoma"/>
          <w:bCs/>
          <w:sz w:val="22"/>
          <w:szCs w:val="22"/>
        </w:rPr>
        <w:t xml:space="preserve">ého </w:t>
      </w:r>
      <w:r w:rsidR="004C287C">
        <w:rPr>
          <w:rFonts w:ascii="Tahoma" w:hAnsi="Tahoma" w:cs="Tahoma"/>
          <w:bCs/>
          <w:sz w:val="22"/>
          <w:szCs w:val="22"/>
        </w:rPr>
        <w:t>zboží</w:t>
      </w:r>
      <w:r w:rsidR="00DB3342">
        <w:rPr>
          <w:rFonts w:ascii="Tahoma" w:hAnsi="Tahoma" w:cs="Tahoma"/>
          <w:bCs/>
          <w:sz w:val="22"/>
          <w:szCs w:val="22"/>
        </w:rPr>
        <w:t xml:space="preserve"> </w:t>
      </w:r>
      <w:r w:rsidR="00E874FA">
        <w:rPr>
          <w:rFonts w:ascii="Tahoma" w:hAnsi="Tahoma" w:cs="Tahoma"/>
          <w:bCs/>
          <w:sz w:val="22"/>
          <w:szCs w:val="22"/>
        </w:rPr>
        <w:t>a dále</w:t>
      </w:r>
      <w:r>
        <w:rPr>
          <w:rFonts w:ascii="Tahoma" w:hAnsi="Tahoma" w:cs="Tahoma"/>
          <w:bCs/>
          <w:sz w:val="22"/>
          <w:szCs w:val="22"/>
        </w:rPr>
        <w:t xml:space="preserve"> materiálů a konstrukcí bude dokladována předepsaným způsobem při kontrolních prohlídkách</w:t>
      </w:r>
      <w:r w:rsidR="00E874FA">
        <w:rPr>
          <w:rFonts w:ascii="Tahoma" w:hAnsi="Tahoma" w:cs="Tahoma"/>
          <w:bCs/>
          <w:sz w:val="22"/>
          <w:szCs w:val="22"/>
        </w:rPr>
        <w:t xml:space="preserve"> před zabudováním</w:t>
      </w:r>
      <w:r w:rsidR="00AD6A4B">
        <w:rPr>
          <w:rFonts w:ascii="Tahoma" w:hAnsi="Tahoma" w:cs="Tahoma"/>
          <w:bCs/>
          <w:sz w:val="22"/>
          <w:szCs w:val="22"/>
        </w:rPr>
        <w:t xml:space="preserve"> do stavby</w:t>
      </w:r>
      <w:r>
        <w:rPr>
          <w:rFonts w:ascii="Tahoma" w:hAnsi="Tahoma" w:cs="Tahoma"/>
          <w:bCs/>
          <w:sz w:val="22"/>
          <w:szCs w:val="22"/>
        </w:rPr>
        <w:t xml:space="preserve"> a </w:t>
      </w:r>
      <w:r w:rsidR="00AD6A4B">
        <w:rPr>
          <w:rFonts w:ascii="Tahoma" w:hAnsi="Tahoma" w:cs="Tahoma"/>
          <w:bCs/>
          <w:sz w:val="22"/>
          <w:szCs w:val="22"/>
        </w:rPr>
        <w:t xml:space="preserve">posléze </w:t>
      </w:r>
      <w:r>
        <w:rPr>
          <w:rFonts w:ascii="Tahoma" w:hAnsi="Tahoma" w:cs="Tahoma"/>
          <w:bCs/>
          <w:sz w:val="22"/>
          <w:szCs w:val="22"/>
        </w:rPr>
        <w:t>při předání a převzetí díla.</w:t>
      </w:r>
    </w:p>
    <w:p w14:paraId="157BA899" w14:textId="77777777" w:rsidR="00C71894" w:rsidRDefault="00C71894" w:rsidP="00C71894">
      <w:pPr>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Staveniště</w:t>
      </w:r>
    </w:p>
    <w:p w14:paraId="39B3B887" w14:textId="7B0C270D" w:rsidR="0057143C" w:rsidRDefault="00C71894" w:rsidP="00820911">
      <w:pPr>
        <w:pStyle w:val="Smlouva-slo"/>
        <w:widowControl/>
        <w:numPr>
          <w:ilvl w:val="3"/>
          <w:numId w:val="8"/>
        </w:numPr>
        <w:snapToGrid w:val="0"/>
        <w:spacing w:line="240" w:lineRule="auto"/>
        <w:rPr>
          <w:rFonts w:ascii="Tahoma" w:hAnsi="Tahoma" w:cs="Tahoma"/>
          <w:sz w:val="22"/>
          <w:szCs w:val="22"/>
        </w:rPr>
      </w:pPr>
      <w:r>
        <w:rPr>
          <w:rFonts w:ascii="Tahoma" w:hAnsi="Tahoma" w:cs="Tahoma"/>
          <w:sz w:val="22"/>
          <w:szCs w:val="22"/>
        </w:rPr>
        <w:t>Objednatel předá a zhotovitel převezme staveniště na základě písemné výzvy objednatele. O jeho předání a převzetí vyhotoví smluvní strany zápis. Stavební práce budou zahájeny do jednoho týdne od převzetí staveniště zhotovitelem</w:t>
      </w:r>
      <w:r w:rsidR="00757A43">
        <w:rPr>
          <w:rFonts w:ascii="Tahoma" w:hAnsi="Tahoma" w:cs="Tahoma"/>
          <w:sz w:val="22"/>
          <w:szCs w:val="22"/>
        </w:rPr>
        <w:t>, nedohodnou-li se smluvní strany písemně jinak.</w:t>
      </w:r>
    </w:p>
    <w:p w14:paraId="43FFB3ED" w14:textId="08398E8E" w:rsidR="00C71894" w:rsidRPr="00773564" w:rsidRDefault="00FD077A" w:rsidP="0057143C">
      <w:pPr>
        <w:pStyle w:val="Smlouva-slo"/>
        <w:widowControl/>
        <w:snapToGrid w:val="0"/>
        <w:spacing w:line="240" w:lineRule="auto"/>
        <w:ind w:left="357"/>
        <w:rPr>
          <w:rFonts w:ascii="Tahoma" w:hAnsi="Tahoma" w:cs="Tahoma"/>
          <w:sz w:val="22"/>
          <w:szCs w:val="22"/>
        </w:rPr>
      </w:pPr>
      <w:r w:rsidRPr="00773564">
        <w:rPr>
          <w:rFonts w:ascii="Tahoma" w:hAnsi="Tahoma" w:cs="Tahoma"/>
          <w:snapToGrid/>
          <w:sz w:val="22"/>
          <w:szCs w:val="22"/>
        </w:rPr>
        <w:t>Výzva objednatele</w:t>
      </w:r>
      <w:r w:rsidR="00003AF9" w:rsidRPr="00773564">
        <w:rPr>
          <w:rFonts w:ascii="Tahoma" w:hAnsi="Tahoma" w:cs="Tahoma"/>
          <w:snapToGrid/>
          <w:sz w:val="22"/>
          <w:szCs w:val="22"/>
        </w:rPr>
        <w:t xml:space="preserve"> k převzetí staveniště</w:t>
      </w:r>
      <w:r w:rsidR="0089675D" w:rsidRPr="00773564">
        <w:rPr>
          <w:rFonts w:ascii="Tahoma" w:hAnsi="Tahoma" w:cs="Tahoma"/>
          <w:snapToGrid/>
          <w:sz w:val="22"/>
          <w:szCs w:val="22"/>
        </w:rPr>
        <w:t xml:space="preserve"> bude zaslána zhotoviteli</w:t>
      </w:r>
      <w:r w:rsidR="004644AD" w:rsidRPr="00773564">
        <w:rPr>
          <w:rFonts w:ascii="Tahoma" w:hAnsi="Tahoma" w:cs="Tahoma"/>
          <w:snapToGrid/>
          <w:sz w:val="22"/>
          <w:szCs w:val="22"/>
        </w:rPr>
        <w:t xml:space="preserve"> </w:t>
      </w:r>
      <w:r w:rsidR="00582972" w:rsidRPr="00773564">
        <w:rPr>
          <w:rFonts w:ascii="Tahoma" w:hAnsi="Tahoma" w:cs="Tahoma"/>
          <w:snapToGrid/>
          <w:sz w:val="22"/>
          <w:szCs w:val="22"/>
        </w:rPr>
        <w:t>až</w:t>
      </w:r>
      <w:r w:rsidR="0089675D" w:rsidRPr="00773564">
        <w:rPr>
          <w:rFonts w:ascii="Tahoma" w:hAnsi="Tahoma" w:cs="Tahoma"/>
          <w:snapToGrid/>
          <w:sz w:val="22"/>
          <w:szCs w:val="22"/>
        </w:rPr>
        <w:t xml:space="preserve"> </w:t>
      </w:r>
      <w:r w:rsidR="00003AF9" w:rsidRPr="00773564">
        <w:rPr>
          <w:rFonts w:ascii="Tahoma" w:hAnsi="Tahoma" w:cs="Tahoma"/>
          <w:snapToGrid/>
          <w:sz w:val="22"/>
          <w:szCs w:val="22"/>
        </w:rPr>
        <w:t xml:space="preserve">po </w:t>
      </w:r>
      <w:r w:rsidR="00D77B9C" w:rsidRPr="00773564">
        <w:rPr>
          <w:rFonts w:ascii="Tahoma" w:hAnsi="Tahoma" w:cs="Tahoma"/>
          <w:snapToGrid/>
          <w:sz w:val="22"/>
          <w:szCs w:val="22"/>
        </w:rPr>
        <w:t xml:space="preserve">provedeném </w:t>
      </w:r>
      <w:r w:rsidR="00B31ACB" w:rsidRPr="00773564">
        <w:rPr>
          <w:rFonts w:ascii="Tahoma" w:hAnsi="Tahoma" w:cs="Tahoma"/>
          <w:snapToGrid/>
          <w:sz w:val="22"/>
          <w:szCs w:val="22"/>
        </w:rPr>
        <w:t xml:space="preserve">vzorkování </w:t>
      </w:r>
      <w:r w:rsidR="008E236D" w:rsidRPr="00773564">
        <w:rPr>
          <w:rFonts w:ascii="Tahoma" w:hAnsi="Tahoma" w:cs="Tahoma"/>
          <w:snapToGrid/>
          <w:sz w:val="22"/>
          <w:szCs w:val="22"/>
        </w:rPr>
        <w:t xml:space="preserve">ve smyslu </w:t>
      </w:r>
      <w:r w:rsidR="00B31ACB" w:rsidRPr="00773564">
        <w:rPr>
          <w:rFonts w:ascii="Tahoma" w:hAnsi="Tahoma" w:cs="Tahoma"/>
          <w:snapToGrid/>
          <w:sz w:val="22"/>
          <w:szCs w:val="22"/>
        </w:rPr>
        <w:t xml:space="preserve">čl. X odst. 1 </w:t>
      </w:r>
      <w:r w:rsidR="008E236D" w:rsidRPr="00773564">
        <w:rPr>
          <w:rFonts w:ascii="Tahoma" w:hAnsi="Tahoma" w:cs="Tahoma"/>
          <w:snapToGrid/>
          <w:sz w:val="22"/>
          <w:szCs w:val="22"/>
        </w:rPr>
        <w:t xml:space="preserve">písm. </w:t>
      </w:r>
      <w:r w:rsidR="00B31ACB" w:rsidRPr="00773564">
        <w:rPr>
          <w:rFonts w:ascii="Tahoma" w:hAnsi="Tahoma" w:cs="Tahoma"/>
          <w:snapToGrid/>
          <w:sz w:val="22"/>
          <w:szCs w:val="22"/>
        </w:rPr>
        <w:t>e)</w:t>
      </w:r>
      <w:r w:rsidR="008E236D" w:rsidRPr="00773564">
        <w:rPr>
          <w:rFonts w:ascii="Tahoma" w:hAnsi="Tahoma" w:cs="Tahoma"/>
          <w:snapToGrid/>
          <w:sz w:val="22"/>
          <w:szCs w:val="22"/>
        </w:rPr>
        <w:t xml:space="preserve"> smlouvy</w:t>
      </w:r>
      <w:r w:rsidR="006F66A8" w:rsidRPr="00773564">
        <w:rPr>
          <w:rFonts w:ascii="Tahoma" w:hAnsi="Tahoma" w:cs="Tahoma"/>
          <w:snapToGrid/>
          <w:sz w:val="22"/>
          <w:szCs w:val="22"/>
        </w:rPr>
        <w:t xml:space="preserve"> </w:t>
      </w:r>
      <w:r w:rsidR="004644AD" w:rsidRPr="00773564">
        <w:rPr>
          <w:rFonts w:ascii="Tahoma" w:hAnsi="Tahoma" w:cs="Tahoma"/>
          <w:snapToGrid/>
          <w:sz w:val="22"/>
          <w:szCs w:val="22"/>
        </w:rPr>
        <w:t xml:space="preserve">a </w:t>
      </w:r>
      <w:r w:rsidR="00F27114" w:rsidRPr="00773564">
        <w:rPr>
          <w:rFonts w:ascii="Tahoma" w:hAnsi="Tahoma" w:cs="Tahoma"/>
          <w:snapToGrid/>
          <w:sz w:val="22"/>
          <w:szCs w:val="22"/>
        </w:rPr>
        <w:t>následném</w:t>
      </w:r>
      <w:r w:rsidR="00E678FC" w:rsidRPr="00773564">
        <w:rPr>
          <w:rFonts w:ascii="Tahoma" w:hAnsi="Tahoma" w:cs="Tahoma"/>
          <w:snapToGrid/>
          <w:sz w:val="22"/>
          <w:szCs w:val="22"/>
        </w:rPr>
        <w:t xml:space="preserve"> potvrzení </w:t>
      </w:r>
      <w:r w:rsidR="00093263" w:rsidRPr="00773564">
        <w:rPr>
          <w:rFonts w:ascii="Tahoma" w:hAnsi="Tahoma" w:cs="Tahoma"/>
          <w:snapToGrid/>
          <w:sz w:val="22"/>
          <w:szCs w:val="22"/>
        </w:rPr>
        <w:t>závazné</w:t>
      </w:r>
      <w:r w:rsidR="009046C2" w:rsidRPr="00773564">
        <w:rPr>
          <w:rFonts w:ascii="Tahoma" w:hAnsi="Tahoma" w:cs="Tahoma"/>
          <w:snapToGrid/>
          <w:sz w:val="22"/>
          <w:szCs w:val="22"/>
        </w:rPr>
        <w:t>ho</w:t>
      </w:r>
      <w:r w:rsidR="00093263" w:rsidRPr="00773564">
        <w:rPr>
          <w:rFonts w:ascii="Tahoma" w:hAnsi="Tahoma" w:cs="Tahoma"/>
          <w:snapToGrid/>
          <w:sz w:val="22"/>
          <w:szCs w:val="22"/>
        </w:rPr>
        <w:t xml:space="preserve"> </w:t>
      </w:r>
      <w:r w:rsidR="00582972" w:rsidRPr="00773564">
        <w:rPr>
          <w:rFonts w:ascii="Tahoma" w:hAnsi="Tahoma" w:cs="Tahoma"/>
          <w:snapToGrid/>
          <w:sz w:val="22"/>
          <w:szCs w:val="22"/>
        </w:rPr>
        <w:t>objednání</w:t>
      </w:r>
      <w:r w:rsidR="00093263" w:rsidRPr="00773564">
        <w:rPr>
          <w:rFonts w:ascii="Tahoma" w:hAnsi="Tahoma" w:cs="Tahoma"/>
          <w:snapToGrid/>
          <w:sz w:val="22"/>
          <w:szCs w:val="22"/>
        </w:rPr>
        <w:t xml:space="preserve"> </w:t>
      </w:r>
      <w:r w:rsidR="00AA4380" w:rsidRPr="00773564">
        <w:rPr>
          <w:rFonts w:ascii="Tahoma" w:hAnsi="Tahoma" w:cs="Tahoma"/>
          <w:sz w:val="22"/>
          <w:szCs w:val="22"/>
        </w:rPr>
        <w:t>technického a technologického zařízení</w:t>
      </w:r>
      <w:r w:rsidR="00AA4380" w:rsidRPr="00773564">
        <w:rPr>
          <w:rFonts w:ascii="Tahoma" w:hAnsi="Tahoma" w:cs="Tahoma"/>
          <w:snapToGrid/>
          <w:sz w:val="22"/>
          <w:szCs w:val="22"/>
        </w:rPr>
        <w:t xml:space="preserve"> </w:t>
      </w:r>
      <w:r w:rsidR="00093263" w:rsidRPr="00773564">
        <w:rPr>
          <w:rFonts w:ascii="Tahoma" w:hAnsi="Tahoma" w:cs="Tahoma"/>
          <w:snapToGrid/>
          <w:sz w:val="22"/>
          <w:szCs w:val="22"/>
        </w:rPr>
        <w:t>u výrobce či prodejce zhotovitele</w:t>
      </w:r>
      <w:r w:rsidR="00AA4380" w:rsidRPr="00773564">
        <w:rPr>
          <w:rFonts w:ascii="Tahoma" w:hAnsi="Tahoma" w:cs="Tahoma"/>
          <w:snapToGrid/>
          <w:sz w:val="22"/>
          <w:szCs w:val="22"/>
        </w:rPr>
        <w:t>m</w:t>
      </w:r>
      <w:r w:rsidR="00C71894" w:rsidRPr="00773564">
        <w:rPr>
          <w:rFonts w:ascii="Tahoma" w:hAnsi="Tahoma" w:cs="Tahoma"/>
          <w:snapToGrid/>
          <w:sz w:val="22"/>
          <w:szCs w:val="22"/>
        </w:rPr>
        <w:t>, nedohodnou-li se smluvní strany písemně jinak.</w:t>
      </w:r>
    </w:p>
    <w:p w14:paraId="43A65A5F" w14:textId="77777777" w:rsidR="00C71894" w:rsidRPr="00120918" w:rsidRDefault="00C71894" w:rsidP="00820911">
      <w:pPr>
        <w:pStyle w:val="Smlouva-slo"/>
        <w:widowControl/>
        <w:numPr>
          <w:ilvl w:val="3"/>
          <w:numId w:val="8"/>
        </w:numPr>
        <w:snapToGrid w:val="0"/>
        <w:spacing w:line="240" w:lineRule="auto"/>
        <w:rPr>
          <w:rFonts w:ascii="Tahoma" w:hAnsi="Tahoma" w:cs="Tahoma"/>
          <w:sz w:val="22"/>
          <w:szCs w:val="22"/>
        </w:rPr>
      </w:pPr>
      <w:r w:rsidRPr="00404246">
        <w:rPr>
          <w:rFonts w:ascii="Tahoma" w:hAnsi="Tahoma" w:cs="Tahoma"/>
          <w:sz w:val="22"/>
          <w:szCs w:val="22"/>
        </w:rPr>
        <w:lastRenderedPageBreak/>
        <w:t>V případě nevhodnosti termínu předání staveniště zhotoviteli z nepředpokládaných příčin bude jednáno o možnosti změny tohoto termínu.</w:t>
      </w:r>
      <w:r>
        <w:rPr>
          <w:rFonts w:ascii="Tahoma" w:hAnsi="Tahoma" w:cs="Tahoma"/>
          <w:sz w:val="22"/>
          <w:szCs w:val="22"/>
        </w:rPr>
        <w:t xml:space="preserve"> Dohoda o změně termínu předání staveniště bude učiněna formou zápisu ve stavebním deníku 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5FE5CF18" w14:textId="77777777" w:rsidR="00C71894" w:rsidRDefault="00C71894" w:rsidP="00820911">
      <w:pPr>
        <w:pStyle w:val="Smlouva-slo"/>
        <w:widowControl/>
        <w:numPr>
          <w:ilvl w:val="3"/>
          <w:numId w:val="8"/>
        </w:numPr>
        <w:snapToGrid w:val="0"/>
        <w:spacing w:line="240" w:lineRule="auto"/>
        <w:rPr>
          <w:rFonts w:ascii="Tahoma" w:hAnsi="Tahoma" w:cs="Tahoma"/>
          <w:sz w:val="22"/>
          <w:szCs w:val="22"/>
        </w:rPr>
      </w:pPr>
      <w:r>
        <w:rPr>
          <w:rFonts w:ascii="Tahoma" w:hAnsi="Tahoma" w:cs="Tahoma"/>
          <w:sz w:val="22"/>
          <w:szCs w:val="22"/>
        </w:rPr>
        <w:t xml:space="preserve">Zhotovitel je povinen </w:t>
      </w:r>
      <w:r w:rsidR="004136B2">
        <w:rPr>
          <w:rFonts w:ascii="Tahoma" w:hAnsi="Tahoma" w:cs="Tahoma"/>
          <w:sz w:val="22"/>
          <w:szCs w:val="22"/>
        </w:rPr>
        <w:t>zabezpečit</w:t>
      </w:r>
      <w:r>
        <w:rPr>
          <w:rFonts w:ascii="Tahoma" w:hAnsi="Tahoma" w:cs="Tahoma"/>
          <w:sz w:val="22"/>
          <w:szCs w:val="22"/>
        </w:rPr>
        <w:t xml:space="preserve"> staveniště. Náklady </w:t>
      </w:r>
      <w:r w:rsidR="004136B2">
        <w:rPr>
          <w:rFonts w:ascii="Tahoma" w:hAnsi="Tahoma" w:cs="Tahoma"/>
          <w:sz w:val="22"/>
          <w:szCs w:val="22"/>
        </w:rPr>
        <w:t>na zabezpečení</w:t>
      </w:r>
      <w:r>
        <w:rPr>
          <w:rFonts w:ascii="Tahoma" w:hAnsi="Tahoma" w:cs="Tahoma"/>
          <w:sz w:val="22"/>
          <w:szCs w:val="22"/>
        </w:rPr>
        <w:t xml:space="preserve"> jsou již zahrnuty v ceně za dílo.</w:t>
      </w:r>
    </w:p>
    <w:p w14:paraId="0E46AABB" w14:textId="585A672C" w:rsidR="00C71894" w:rsidRPr="005C423A" w:rsidRDefault="00C71894" w:rsidP="00820911">
      <w:pPr>
        <w:pStyle w:val="Smlouva-slo"/>
        <w:widowControl/>
        <w:numPr>
          <w:ilvl w:val="3"/>
          <w:numId w:val="8"/>
        </w:numPr>
        <w:snapToGrid w:val="0"/>
        <w:spacing w:line="240" w:lineRule="auto"/>
        <w:rPr>
          <w:rFonts w:ascii="Tahoma" w:hAnsi="Tahoma" w:cs="Tahoma"/>
          <w:sz w:val="22"/>
          <w:szCs w:val="22"/>
        </w:rPr>
      </w:pPr>
      <w:r>
        <w:rPr>
          <w:rFonts w:ascii="Tahoma" w:hAnsi="Tahoma" w:cs="Tahoma"/>
          <w:sz w:val="22"/>
          <w:szCs w:val="22"/>
        </w:rPr>
        <w:t>Zhotovitel se zavazuje zcela vyklidit a vyčistit staveniště do </w:t>
      </w:r>
      <w:r w:rsidR="007434E4">
        <w:rPr>
          <w:rFonts w:ascii="Tahoma" w:hAnsi="Tahoma" w:cs="Tahoma"/>
          <w:sz w:val="22"/>
          <w:szCs w:val="22"/>
        </w:rPr>
        <w:t xml:space="preserve">5 </w:t>
      </w:r>
      <w:r>
        <w:rPr>
          <w:rFonts w:ascii="Tahoma" w:hAnsi="Tahoma" w:cs="Tahoma"/>
          <w:sz w:val="22"/>
          <w:szCs w:val="22"/>
        </w:rPr>
        <w:t>dnů od provedení díla. Při nedodržení tohoto termínu se zhotovitel zavazuje uhradit objednateli veškeré náklady a škody, které mu tím vznikly.</w:t>
      </w:r>
    </w:p>
    <w:p w14:paraId="481087B3" w14:textId="77777777" w:rsidR="00C71894" w:rsidRDefault="00C71894" w:rsidP="00820911">
      <w:pPr>
        <w:pStyle w:val="Smlouva-slo"/>
        <w:widowControl/>
        <w:numPr>
          <w:ilvl w:val="3"/>
          <w:numId w:val="8"/>
        </w:numPr>
        <w:snapToGrid w:val="0"/>
        <w:spacing w:line="240" w:lineRule="auto"/>
        <w:rPr>
          <w:rFonts w:ascii="Tahoma" w:hAnsi="Tahoma" w:cs="Tahoma"/>
          <w:sz w:val="22"/>
          <w:szCs w:val="22"/>
        </w:rPr>
      </w:pPr>
      <w:r>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6933260C" w14:textId="77777777" w:rsidR="00D81B1E" w:rsidRPr="004F5D2D" w:rsidRDefault="00C71894" w:rsidP="00820911">
      <w:pPr>
        <w:pStyle w:val="Smlouva-slo"/>
        <w:widowControl/>
        <w:numPr>
          <w:ilvl w:val="3"/>
          <w:numId w:val="36"/>
        </w:numPr>
        <w:tabs>
          <w:tab w:val="clear" w:pos="360"/>
        </w:tabs>
        <w:spacing w:line="240" w:lineRule="auto"/>
        <w:rPr>
          <w:rFonts w:ascii="Tahoma" w:hAnsi="Tahoma" w:cs="Tahoma"/>
          <w:sz w:val="22"/>
          <w:szCs w:val="22"/>
        </w:rPr>
      </w:pPr>
      <w:r>
        <w:rPr>
          <w:rFonts w:ascii="Tahoma" w:hAnsi="Tahoma" w:cs="Tahoma"/>
          <w:sz w:val="22"/>
          <w:szCs w:val="22"/>
        </w:rPr>
        <w:t>Zhotovitel se zavazuje udržovat na převzatém staveništi pořádek a čistotu, na svůj náklad odstraňovat odpady a </w:t>
      </w:r>
      <w:r w:rsidR="00120918">
        <w:rPr>
          <w:rFonts w:ascii="Tahoma" w:hAnsi="Tahoma" w:cs="Tahoma"/>
          <w:sz w:val="22"/>
          <w:szCs w:val="22"/>
        </w:rPr>
        <w:t>nečistoty vzniklé jeho činností</w:t>
      </w:r>
      <w:r w:rsidR="00D81B1E">
        <w:rPr>
          <w:rFonts w:ascii="Tahoma" w:hAnsi="Tahoma" w:cs="Tahoma"/>
          <w:sz w:val="22"/>
          <w:szCs w:val="22"/>
        </w:rPr>
        <w:t xml:space="preserve">, </w:t>
      </w:r>
      <w:r w:rsidR="00D81B1E" w:rsidRPr="004F5D2D">
        <w:rPr>
          <w:rFonts w:ascii="Tahoma" w:hAnsi="Tahoma" w:cs="Tahoma"/>
          <w:sz w:val="22"/>
          <w:szCs w:val="22"/>
        </w:rPr>
        <w:t>a</w:t>
      </w:r>
      <w:r w:rsidR="00D81B1E">
        <w:rPr>
          <w:rFonts w:ascii="Tahoma" w:hAnsi="Tahoma" w:cs="Tahoma"/>
          <w:sz w:val="22"/>
          <w:szCs w:val="22"/>
        </w:rPr>
        <w:t> </w:t>
      </w:r>
      <w:r w:rsidR="00D81B1E" w:rsidRPr="004F5D2D">
        <w:rPr>
          <w:rFonts w:ascii="Tahoma" w:hAnsi="Tahoma" w:cs="Tahoma"/>
          <w:sz w:val="22"/>
          <w:szCs w:val="22"/>
        </w:rPr>
        <w:t>to v</w:t>
      </w:r>
      <w:r w:rsidR="00D81B1E">
        <w:rPr>
          <w:rFonts w:ascii="Tahoma" w:hAnsi="Tahoma" w:cs="Tahoma"/>
          <w:sz w:val="22"/>
          <w:szCs w:val="22"/>
        </w:rPr>
        <w:t> </w:t>
      </w:r>
      <w:r w:rsidR="00D81B1E" w:rsidRPr="004F5D2D">
        <w:rPr>
          <w:rFonts w:ascii="Tahoma" w:hAnsi="Tahoma" w:cs="Tahoma"/>
          <w:sz w:val="22"/>
          <w:szCs w:val="22"/>
        </w:rPr>
        <w:t>souladu s příslušnými předpisy, zejména ekologickými a o likvidaci odpadů.</w:t>
      </w:r>
    </w:p>
    <w:p w14:paraId="3D32A79C" w14:textId="64880438" w:rsidR="00C71894" w:rsidRDefault="00C71894" w:rsidP="00D81B1E">
      <w:pPr>
        <w:pStyle w:val="Smlouva-slo"/>
        <w:widowControl/>
        <w:snapToGrid w:val="0"/>
        <w:spacing w:line="240" w:lineRule="auto"/>
        <w:ind w:left="357"/>
        <w:rPr>
          <w:rFonts w:ascii="Tahoma" w:hAnsi="Tahoma" w:cs="Tahoma"/>
          <w:sz w:val="22"/>
          <w:szCs w:val="22"/>
        </w:rPr>
      </w:pPr>
    </w:p>
    <w:p w14:paraId="1B202DDF" w14:textId="77777777" w:rsidR="005C423A" w:rsidRDefault="005C423A" w:rsidP="005C423A">
      <w:pPr>
        <w:keepNext/>
        <w:spacing w:before="360"/>
        <w:jc w:val="center"/>
        <w:rPr>
          <w:rFonts w:ascii="Tahoma" w:hAnsi="Tahoma" w:cs="Tahoma"/>
          <w:b/>
          <w:sz w:val="22"/>
          <w:szCs w:val="22"/>
        </w:rPr>
      </w:pPr>
      <w:r>
        <w:rPr>
          <w:rFonts w:ascii="Tahoma" w:hAnsi="Tahoma" w:cs="Tahoma"/>
          <w:b/>
          <w:sz w:val="22"/>
          <w:szCs w:val="22"/>
        </w:rPr>
        <w:t>X.</w:t>
      </w:r>
      <w:r>
        <w:rPr>
          <w:rFonts w:ascii="Tahoma" w:hAnsi="Tahoma" w:cs="Tahoma"/>
          <w:b/>
          <w:sz w:val="22"/>
          <w:szCs w:val="22"/>
        </w:rPr>
        <w:br/>
        <w:t>Provádění díla</w:t>
      </w:r>
    </w:p>
    <w:p w14:paraId="3C8C7ED5" w14:textId="77777777" w:rsidR="005C423A"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Zhotovitel je povinen:</w:t>
      </w:r>
    </w:p>
    <w:p w14:paraId="74EA7B68" w14:textId="77777777" w:rsidR="005C423A" w:rsidRDefault="005C423A" w:rsidP="00820911">
      <w:pPr>
        <w:pStyle w:val="Smlouva-slo"/>
        <w:numPr>
          <w:ilvl w:val="1"/>
          <w:numId w:val="12"/>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628D304D" w14:textId="1AC88690" w:rsidR="005C423A" w:rsidRDefault="005C423A" w:rsidP="00820911">
      <w:pPr>
        <w:pStyle w:val="Smlouva-slo"/>
        <w:numPr>
          <w:ilvl w:val="1"/>
          <w:numId w:val="12"/>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dodržovat při provádění díla ujednání této smlouvy, řídit se podklady a pokyny objednatele a poskytnout mu požad</w:t>
      </w:r>
      <w:r w:rsidR="0010056B">
        <w:rPr>
          <w:rFonts w:ascii="Tahoma" w:hAnsi="Tahoma" w:cs="Tahoma"/>
          <w:sz w:val="22"/>
          <w:szCs w:val="22"/>
        </w:rPr>
        <w:t>ované</w:t>
      </w:r>
      <w:r>
        <w:rPr>
          <w:rFonts w:ascii="Tahoma" w:hAnsi="Tahoma" w:cs="Tahoma"/>
          <w:sz w:val="22"/>
          <w:szCs w:val="22"/>
        </w:rPr>
        <w:t> informace,</w:t>
      </w:r>
    </w:p>
    <w:p w14:paraId="5D82ECFC" w14:textId="77777777" w:rsidR="005C423A" w:rsidRPr="00CB3C2A" w:rsidRDefault="005C423A" w:rsidP="00820911">
      <w:pPr>
        <w:pStyle w:val="Smlouva-slo"/>
        <w:numPr>
          <w:ilvl w:val="1"/>
          <w:numId w:val="12"/>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účastnit se na základě pozvánky objednatele všech jednání týkajících se předmětného díla,</w:t>
      </w:r>
    </w:p>
    <w:p w14:paraId="02CA78C9" w14:textId="77777777" w:rsidR="005C423A" w:rsidRDefault="005C423A" w:rsidP="00820911">
      <w:pPr>
        <w:pStyle w:val="Smlouva-slo"/>
        <w:numPr>
          <w:ilvl w:val="1"/>
          <w:numId w:val="12"/>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2C886673" w14:textId="2B8BE551" w:rsidR="005C423A" w:rsidRDefault="00891B52" w:rsidP="00820911">
      <w:pPr>
        <w:pStyle w:val="Smlouva-slo"/>
        <w:numPr>
          <w:ilvl w:val="1"/>
          <w:numId w:val="12"/>
        </w:numPr>
        <w:tabs>
          <w:tab w:val="clear" w:pos="737"/>
          <w:tab w:val="left" w:pos="714"/>
        </w:tabs>
        <w:snapToGrid w:val="0"/>
        <w:spacing w:before="60" w:line="240" w:lineRule="auto"/>
        <w:ind w:left="714" w:hanging="357"/>
        <w:rPr>
          <w:rFonts w:ascii="Tahoma" w:hAnsi="Tahoma" w:cs="Tahoma"/>
          <w:sz w:val="22"/>
          <w:szCs w:val="22"/>
        </w:rPr>
      </w:pPr>
      <w:r w:rsidRPr="00E8206A">
        <w:rPr>
          <w:rFonts w:ascii="Tahoma" w:hAnsi="Tahoma" w:cs="Tahoma"/>
          <w:b/>
          <w:bCs/>
          <w:sz w:val="22"/>
          <w:szCs w:val="22"/>
        </w:rPr>
        <w:t>v dostatečném předstihu před jejich osazováním do stavby v rámci tzv. „vzorkování″</w:t>
      </w:r>
      <w:r>
        <w:rPr>
          <w:rFonts w:ascii="Tahoma" w:hAnsi="Tahoma" w:cs="Tahoma"/>
          <w:sz w:val="22"/>
          <w:szCs w:val="22"/>
        </w:rPr>
        <w:t xml:space="preserve"> </w:t>
      </w:r>
      <w:r w:rsidRPr="004F5D2D">
        <w:rPr>
          <w:rFonts w:ascii="Tahoma" w:hAnsi="Tahoma" w:cs="Tahoma"/>
          <w:sz w:val="22"/>
          <w:szCs w:val="22"/>
        </w:rPr>
        <w:t>doložit platné atesty či certifikáty, případně další dokumenty prokazující spl</w:t>
      </w:r>
      <w:r>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Pr>
          <w:rFonts w:ascii="Tahoma" w:hAnsi="Tahoma" w:cs="Tahoma"/>
          <w:sz w:val="22"/>
          <w:szCs w:val="22"/>
        </w:rPr>
        <w:t> materiálů, a to nejpozději před </w:t>
      </w:r>
      <w:r w:rsidRPr="004F5D2D">
        <w:rPr>
          <w:rFonts w:ascii="Tahoma" w:hAnsi="Tahoma" w:cs="Tahoma"/>
          <w:sz w:val="22"/>
          <w:szCs w:val="22"/>
        </w:rPr>
        <w:t>jejich osazováním do stavby. Bez</w:t>
      </w:r>
      <w:r>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5C423A">
        <w:rPr>
          <w:rFonts w:ascii="Tahoma" w:hAnsi="Tahoma" w:cs="Tahoma"/>
          <w:sz w:val="22"/>
          <w:szCs w:val="22"/>
        </w:rPr>
        <w:t>.</w:t>
      </w:r>
    </w:p>
    <w:p w14:paraId="07CF22CC" w14:textId="69AB80F9" w:rsidR="005C423A"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6067EC">
        <w:rPr>
          <w:rFonts w:ascii="Tahoma" w:hAnsi="Tahoma" w:cs="Tahoma"/>
          <w:sz w:val="22"/>
          <w:szCs w:val="22"/>
        </w:rPr>
        <w:t xml:space="preserve"> </w:t>
      </w:r>
      <w:proofErr w:type="spellStart"/>
      <w:r w:rsidR="006067EC">
        <w:rPr>
          <w:rFonts w:ascii="Tahoma" w:hAnsi="Tahoma" w:cs="Tahoma"/>
          <w:sz w:val="22"/>
          <w:szCs w:val="22"/>
        </w:rPr>
        <w:t>xxxxxxxxxxxxxxxxx</w:t>
      </w:r>
      <w:proofErr w:type="spellEnd"/>
      <w:r w:rsidR="00203241">
        <w:rPr>
          <w:rFonts w:ascii="Tahoma" w:hAnsi="Tahoma" w:cs="Tahoma"/>
          <w:sz w:val="22"/>
          <w:szCs w:val="22"/>
        </w:rPr>
        <w:t>.</w:t>
      </w:r>
      <w:r>
        <w:rPr>
          <w:rFonts w:ascii="Tahoma" w:hAnsi="Tahoma" w:cs="Tahoma"/>
          <w:sz w:val="22"/>
          <w:szCs w:val="22"/>
        </w:rPr>
        <w:t xml:space="preserve"> Zhotovitel je povinen informovat objednatele zejména:</w:t>
      </w:r>
    </w:p>
    <w:p w14:paraId="3076AE7F" w14:textId="77777777" w:rsidR="005C423A" w:rsidRDefault="005C423A" w:rsidP="00820911">
      <w:pPr>
        <w:pStyle w:val="Smlouva-slo"/>
        <w:numPr>
          <w:ilvl w:val="0"/>
          <w:numId w:val="13"/>
        </w:numPr>
        <w:tabs>
          <w:tab w:val="clear" w:pos="39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objednateli další postup,</w:t>
      </w:r>
    </w:p>
    <w:p w14:paraId="5411156D" w14:textId="77777777" w:rsidR="005C423A" w:rsidRDefault="005C423A" w:rsidP="00820911">
      <w:pPr>
        <w:pStyle w:val="Smlouva-slo"/>
        <w:numPr>
          <w:ilvl w:val="0"/>
          <w:numId w:val="13"/>
        </w:numPr>
        <w:tabs>
          <w:tab w:val="clear" w:pos="397"/>
          <w:tab w:val="left" w:pos="720"/>
        </w:tabs>
        <w:snapToGrid w:val="0"/>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p>
    <w:p w14:paraId="2E6FE7E4" w14:textId="77777777" w:rsidR="005C423A" w:rsidRPr="00E52772"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 xml:space="preserve">Zhotovitel zajistí stavbu tak, aby nedošlo k ohrožování, nadměrnému nebo zbytečnému </w:t>
      </w:r>
      <w:r>
        <w:rPr>
          <w:rFonts w:ascii="Tahoma" w:hAnsi="Tahoma" w:cs="Tahoma"/>
          <w:sz w:val="22"/>
          <w:szCs w:val="22"/>
        </w:rPr>
        <w:lastRenderedPageBreak/>
        <w:t>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161FE1E2" w14:textId="16E569C2" w:rsidR="005C423A"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Zhotovitel je povinen provedené práce, zařizovací předměty a výrobky zabezpečit před poškozením a krádežemi až do předání díla k užívání objednateli, a to na vlastní náklady.</w:t>
      </w:r>
    </w:p>
    <w:p w14:paraId="089CDE32" w14:textId="77777777" w:rsidR="00E448F4" w:rsidRPr="00BE276A" w:rsidRDefault="00E448F4" w:rsidP="00820911">
      <w:pPr>
        <w:pStyle w:val="Smlouva-slo"/>
        <w:numPr>
          <w:ilvl w:val="0"/>
          <w:numId w:val="12"/>
        </w:numPr>
        <w:tabs>
          <w:tab w:val="clear" w:pos="360"/>
        </w:tabs>
        <w:spacing w:line="240" w:lineRule="auto"/>
        <w:rPr>
          <w:rFonts w:ascii="Tahoma" w:hAnsi="Tahoma" w:cs="Tahoma"/>
          <w:color w:val="000000" w:themeColor="text1"/>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Pr="00BE276A">
        <w:rPr>
          <w:rFonts w:ascii="Tahoma" w:hAnsi="Tahoma" w:cs="Tahoma"/>
          <w:color w:val="000000" w:themeColor="text1"/>
          <w:sz w:val="22"/>
          <w:szCs w:val="22"/>
        </w:rPr>
        <w:t>a předat objednateli originály prohlášení poddodavatelů o součinnosti s koordinátorem BOZP, jehož vzor je přílohou č. 2 této smlouvy. Povinnost identifikovat poddodavatele se považuje za splněnou, jsou-li tyto údaje uvedeny ve stavebním deníku.</w:t>
      </w:r>
    </w:p>
    <w:p w14:paraId="139D05B5" w14:textId="6B77BBEA" w:rsidR="00E448F4" w:rsidRPr="004E1D98" w:rsidRDefault="00E448F4" w:rsidP="00820911">
      <w:pPr>
        <w:pStyle w:val="Smlouva-slo"/>
        <w:numPr>
          <w:ilvl w:val="0"/>
          <w:numId w:val="12"/>
        </w:numPr>
        <w:tabs>
          <w:tab w:val="clear" w:pos="360"/>
        </w:tabs>
        <w:spacing w:line="240" w:lineRule="auto"/>
        <w:rPr>
          <w:rFonts w:ascii="Tahoma" w:hAnsi="Tahoma" w:cs="Tahoma"/>
          <w:sz w:val="22"/>
          <w:szCs w:val="22"/>
        </w:rPr>
      </w:pPr>
      <w:r w:rsidRPr="00BE276A">
        <w:rPr>
          <w:rFonts w:ascii="Tahoma" w:hAnsi="Tahoma" w:cs="Tahoma"/>
          <w:color w:val="000000" w:themeColor="text1"/>
          <w:sz w:val="22"/>
          <w:szCs w:val="22"/>
        </w:rPr>
        <w:t>Zhotovitel se zavazuje realizovat dílo prostřednictvím osob, kterými byla v rámci zadávacího řízení na výběr zhotovitele stavby prokazována kvalifikace</w:t>
      </w:r>
      <w:r w:rsidRPr="00BE276A">
        <w:rPr>
          <w:rFonts w:ascii="Tahoma" w:eastAsia="Calibri" w:hAnsi="Tahoma" w:cs="Tahoma"/>
          <w:color w:val="000000" w:themeColor="text1"/>
          <w:sz w:val="22"/>
          <w:szCs w:val="22"/>
          <w:lang w:eastAsia="en-US"/>
        </w:rPr>
        <w:t xml:space="preserve"> </w:t>
      </w:r>
      <w:r w:rsidRPr="00BE276A">
        <w:rPr>
          <w:rFonts w:ascii="Tahoma" w:hAnsi="Tahoma" w:cs="Tahoma"/>
          <w:color w:val="000000" w:themeColor="text1"/>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w:t>
      </w:r>
      <w:r w:rsidRPr="0024375D">
        <w:rPr>
          <w:rFonts w:ascii="Tahoma" w:hAnsi="Tahoma" w:cs="Tahoma"/>
          <w:sz w:val="22"/>
          <w:szCs w:val="22"/>
        </w:rPr>
        <w:t>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60295C96" w14:textId="77777777" w:rsidR="005C423A"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Zhotovitel odpovídá za zajištění odborného vedení stavby a odborného provádění prací oprávněnými osobami, za dodržení obecných technických požadavků na výstavbu</w:t>
      </w:r>
      <w:r w:rsidR="00C5668B">
        <w:rPr>
          <w:rFonts w:ascii="Tahoma" w:hAnsi="Tahoma" w:cs="Tahoma"/>
          <w:sz w:val="22"/>
          <w:szCs w:val="22"/>
        </w:rPr>
        <w:t xml:space="preserve"> a jiných technických předpisů</w:t>
      </w:r>
      <w:r w:rsidRPr="001F486E">
        <w:rPr>
          <w:rFonts w:ascii="Tahoma" w:hAnsi="Tahoma" w:cs="Tahoma"/>
          <w:sz w:val="22"/>
          <w:szCs w:val="22"/>
        </w:rPr>
        <w:t>.</w:t>
      </w:r>
    </w:p>
    <w:p w14:paraId="2DD1DD41" w14:textId="77777777" w:rsidR="005C423A" w:rsidRPr="00C5668B"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Zhotovitel se zavazuje realizovat práce vyžadující zvláštní způsobilost nebo povolení podle příslušných předpisů osobami, které tuto podmínku splňují.</w:t>
      </w:r>
    </w:p>
    <w:p w14:paraId="6721DCA1" w14:textId="77777777" w:rsidR="005C423A"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919FA69" w14:textId="77777777" w:rsidR="005C423A"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Bourací práce (hluk, prach) budou realizovány pouze po předchozím oznámení objednateli.</w:t>
      </w:r>
    </w:p>
    <w:p w14:paraId="2104DC8E" w14:textId="77777777" w:rsidR="00B12BD3" w:rsidRPr="00BE276A" w:rsidRDefault="00B12BD3" w:rsidP="00820911">
      <w:pPr>
        <w:pStyle w:val="Smlouva-slo"/>
        <w:numPr>
          <w:ilvl w:val="0"/>
          <w:numId w:val="12"/>
        </w:numPr>
        <w:spacing w:line="240" w:lineRule="auto"/>
        <w:rPr>
          <w:rFonts w:ascii="Tahoma" w:hAnsi="Tahoma" w:cs="Tahoma"/>
          <w:color w:val="000000" w:themeColor="text1"/>
          <w:sz w:val="22"/>
          <w:szCs w:val="22"/>
        </w:rPr>
      </w:pPr>
      <w:r w:rsidRPr="000873A3">
        <w:rPr>
          <w:rFonts w:ascii="Tahoma" w:hAnsi="Tahoma" w:cs="Tahoma"/>
          <w:sz w:val="22"/>
          <w:szCs w:val="22"/>
        </w:rPr>
        <w:t>Zhotovitel je povinen umožnit výkon technického dozoru stavebníka</w:t>
      </w:r>
      <w:r w:rsidRPr="00BE276A">
        <w:rPr>
          <w:rFonts w:ascii="Tahoma" w:hAnsi="Tahoma" w:cs="Tahoma"/>
          <w:color w:val="000000" w:themeColor="text1"/>
          <w:sz w:val="22"/>
          <w:szCs w:val="22"/>
        </w:rPr>
        <w:t xml:space="preserve">, </w:t>
      </w:r>
      <w:r w:rsidRPr="00BE276A">
        <w:rPr>
          <w:rFonts w:ascii="Tahoma" w:hAnsi="Tahoma" w:cs="Tahoma"/>
          <w:snapToGrid/>
          <w:color w:val="000000" w:themeColor="text1"/>
          <w:sz w:val="22"/>
          <w:szCs w:val="22"/>
        </w:rPr>
        <w:t>a výkon činnosti koordinátora BOZP</w:t>
      </w:r>
      <w:r w:rsidRPr="00BE276A">
        <w:rPr>
          <w:rFonts w:ascii="Tahoma" w:hAnsi="Tahoma" w:cs="Tahoma"/>
          <w:color w:val="000000" w:themeColor="text1"/>
          <w:sz w:val="22"/>
          <w:szCs w:val="22"/>
        </w:rPr>
        <w:t xml:space="preserve"> a umožnit osobám, které je vykonávají, vstup na stavbu a staveniště</w:t>
      </w:r>
      <w:r w:rsidRPr="00BE276A">
        <w:rPr>
          <w:rFonts w:ascii="Tahoma" w:hAnsi="Tahoma" w:cs="Tahoma"/>
          <w:iCs/>
          <w:color w:val="000000" w:themeColor="text1"/>
          <w:sz w:val="22"/>
          <w:szCs w:val="22"/>
        </w:rPr>
        <w:t>.</w:t>
      </w:r>
    </w:p>
    <w:p w14:paraId="33EC4E59" w14:textId="34E695DE" w:rsidR="00B12BD3" w:rsidRPr="009B6246" w:rsidRDefault="009B6246" w:rsidP="00820911">
      <w:pPr>
        <w:pStyle w:val="Smlouva-slo"/>
        <w:numPr>
          <w:ilvl w:val="0"/>
          <w:numId w:val="12"/>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14A85388" w14:textId="77777777" w:rsidR="005C423A" w:rsidRPr="00E52772"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BOZP.</w:t>
      </w:r>
    </w:p>
    <w:p w14:paraId="18994387" w14:textId="77777777" w:rsidR="005C423A" w:rsidRPr="00EA61EC" w:rsidRDefault="005C423A" w:rsidP="00C5668B">
      <w:pPr>
        <w:pStyle w:val="Smlouva-slo"/>
        <w:spacing w:before="60" w:line="240" w:lineRule="auto"/>
        <w:ind w:left="357"/>
        <w:rPr>
          <w:rFonts w:ascii="Tahoma" w:hAnsi="Tahoma" w:cs="Tahoma"/>
          <w:sz w:val="22"/>
          <w:szCs w:val="22"/>
        </w:rPr>
      </w:pPr>
      <w:r>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4AC05195" w14:textId="77777777" w:rsidR="005C423A" w:rsidRDefault="005C423A" w:rsidP="005C423A">
      <w:pPr>
        <w:pStyle w:val="Smlouva2"/>
        <w:spacing w:before="240"/>
        <w:jc w:val="left"/>
        <w:rPr>
          <w:rFonts w:ascii="Tahoma" w:hAnsi="Tahoma" w:cs="Tahoma"/>
          <w:b w:val="0"/>
          <w:bCs/>
          <w:caps/>
          <w:sz w:val="22"/>
          <w:szCs w:val="22"/>
        </w:rPr>
      </w:pPr>
      <w:r>
        <w:rPr>
          <w:rFonts w:ascii="Tahoma" w:hAnsi="Tahoma" w:cs="Tahoma"/>
          <w:b w:val="0"/>
          <w:bCs/>
          <w:caps/>
          <w:sz w:val="22"/>
          <w:szCs w:val="22"/>
        </w:rPr>
        <w:lastRenderedPageBreak/>
        <w:t>Kontrola prováděných p</w:t>
      </w:r>
      <w:r w:rsidR="00BA1BEE">
        <w:rPr>
          <w:rFonts w:ascii="Tahoma" w:hAnsi="Tahoma" w:cs="Tahoma"/>
          <w:b w:val="0"/>
          <w:bCs/>
          <w:caps/>
          <w:sz w:val="22"/>
          <w:szCs w:val="22"/>
        </w:rPr>
        <w:t>rací</w:t>
      </w:r>
    </w:p>
    <w:p w14:paraId="4F069C2B" w14:textId="0627D8D8" w:rsidR="005C423A"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Kontrola prováděný</w:t>
      </w:r>
      <w:r w:rsidR="00BA1BEE">
        <w:rPr>
          <w:rFonts w:ascii="Tahoma" w:hAnsi="Tahoma" w:cs="Tahoma"/>
          <w:sz w:val="22"/>
          <w:szCs w:val="22"/>
        </w:rPr>
        <w:t>ch prací</w:t>
      </w:r>
      <w:r>
        <w:rPr>
          <w:rFonts w:ascii="Tahoma" w:hAnsi="Tahoma" w:cs="Tahoma"/>
          <w:sz w:val="22"/>
          <w:szCs w:val="22"/>
        </w:rPr>
        <w:t>:</w:t>
      </w:r>
    </w:p>
    <w:p w14:paraId="4BA1EBB2" w14:textId="77777777" w:rsidR="005C423A" w:rsidRDefault="005C423A" w:rsidP="00820911">
      <w:pPr>
        <w:pStyle w:val="Smlouva-slo"/>
        <w:numPr>
          <w:ilvl w:val="0"/>
          <w:numId w:val="14"/>
        </w:numPr>
        <w:tabs>
          <w:tab w:val="clear" w:pos="360"/>
          <w:tab w:val="num" w:pos="714"/>
        </w:tabs>
        <w:snapToGrid w:val="0"/>
        <w:spacing w:line="240" w:lineRule="auto"/>
        <w:ind w:left="714" w:hanging="357"/>
        <w:rPr>
          <w:rFonts w:ascii="Tahoma" w:hAnsi="Tahoma" w:cs="Tahoma"/>
          <w:sz w:val="22"/>
          <w:szCs w:val="22"/>
        </w:rPr>
      </w:pPr>
      <w:r>
        <w:rPr>
          <w:rFonts w:ascii="Tahoma" w:hAnsi="Tahoma" w:cs="Tahoma"/>
          <w:sz w:val="22"/>
          <w:szCs w:val="22"/>
        </w:rPr>
        <w:t>objednatelem a jím pověřenými osobami,</w:t>
      </w:r>
    </w:p>
    <w:p w14:paraId="1DDBEFD8" w14:textId="77777777" w:rsidR="005C423A" w:rsidRDefault="005C423A" w:rsidP="00820911">
      <w:pPr>
        <w:pStyle w:val="Smlouva-slo"/>
        <w:numPr>
          <w:ilvl w:val="0"/>
          <w:numId w:val="14"/>
        </w:numPr>
        <w:tabs>
          <w:tab w:val="clear" w:pos="360"/>
          <w:tab w:val="num" w:pos="720"/>
        </w:tabs>
        <w:snapToGrid w:val="0"/>
        <w:spacing w:line="240" w:lineRule="auto"/>
        <w:ind w:left="714" w:hanging="357"/>
        <w:rPr>
          <w:rFonts w:ascii="Tahoma" w:hAnsi="Tahoma" w:cs="Tahoma"/>
          <w:sz w:val="22"/>
          <w:szCs w:val="22"/>
        </w:rPr>
      </w:pPr>
      <w:r>
        <w:rPr>
          <w:rFonts w:ascii="Tahoma" w:hAnsi="Tahoma" w:cs="Tahoma"/>
          <w:sz w:val="22"/>
          <w:szCs w:val="22"/>
        </w:rPr>
        <w:t>osobou vykonávající technický dozor stavebníka,</w:t>
      </w:r>
    </w:p>
    <w:p w14:paraId="52201112" w14:textId="698F765A" w:rsidR="00A1353A" w:rsidRDefault="005C423A" w:rsidP="00820911">
      <w:pPr>
        <w:pStyle w:val="Smlouva-slo"/>
        <w:numPr>
          <w:ilvl w:val="0"/>
          <w:numId w:val="14"/>
        </w:numPr>
        <w:tabs>
          <w:tab w:val="clear" w:pos="360"/>
          <w:tab w:val="num" w:pos="720"/>
        </w:tabs>
        <w:snapToGrid w:val="0"/>
        <w:spacing w:line="240" w:lineRule="auto"/>
        <w:ind w:left="714" w:hanging="357"/>
        <w:rPr>
          <w:rFonts w:ascii="Tahoma" w:hAnsi="Tahoma" w:cs="Tahoma"/>
          <w:sz w:val="22"/>
          <w:szCs w:val="22"/>
        </w:rPr>
      </w:pPr>
      <w:r w:rsidRPr="00F03500">
        <w:rPr>
          <w:rFonts w:ascii="Tahoma" w:hAnsi="Tahoma" w:cs="Tahoma"/>
          <w:sz w:val="22"/>
          <w:szCs w:val="22"/>
        </w:rPr>
        <w:t>koordinátorem BOZ</w:t>
      </w:r>
      <w:r w:rsidR="00F03500" w:rsidRPr="00F03500">
        <w:rPr>
          <w:rFonts w:ascii="Tahoma" w:hAnsi="Tahoma" w:cs="Tahoma"/>
          <w:sz w:val="22"/>
          <w:szCs w:val="22"/>
        </w:rPr>
        <w:t>P</w:t>
      </w:r>
    </w:p>
    <w:p w14:paraId="4E6A7D57" w14:textId="4E19AAB4" w:rsidR="0041467A" w:rsidRDefault="00BE3815" w:rsidP="00820911">
      <w:pPr>
        <w:pStyle w:val="Smlouva-slo"/>
        <w:numPr>
          <w:ilvl w:val="0"/>
          <w:numId w:val="14"/>
        </w:numPr>
        <w:tabs>
          <w:tab w:val="clear" w:pos="360"/>
          <w:tab w:val="num" w:pos="720"/>
        </w:tabs>
        <w:snapToGrid w:val="0"/>
        <w:spacing w:line="240" w:lineRule="auto"/>
        <w:ind w:left="714" w:hanging="357"/>
        <w:rPr>
          <w:rFonts w:ascii="Tahoma" w:hAnsi="Tahoma" w:cs="Tahoma"/>
          <w:sz w:val="22"/>
          <w:szCs w:val="22"/>
        </w:rPr>
      </w:pPr>
      <w:r>
        <w:rPr>
          <w:rFonts w:ascii="Tahoma" w:hAnsi="Tahoma" w:cs="Tahoma"/>
          <w:sz w:val="22"/>
          <w:szCs w:val="22"/>
        </w:rPr>
        <w:t>objednatel a jím pověřené osoby</w:t>
      </w:r>
      <w:r w:rsidR="004663F3">
        <w:rPr>
          <w:rFonts w:ascii="Tahoma" w:hAnsi="Tahoma" w:cs="Tahoma"/>
          <w:sz w:val="22"/>
          <w:szCs w:val="22"/>
        </w:rPr>
        <w:t xml:space="preserve">, např. </w:t>
      </w:r>
      <w:r w:rsidR="003A147F">
        <w:rPr>
          <w:rFonts w:ascii="Tahoma" w:hAnsi="Tahoma" w:cs="Tahoma"/>
          <w:sz w:val="22"/>
          <w:szCs w:val="22"/>
        </w:rPr>
        <w:t xml:space="preserve">MEC ohledně </w:t>
      </w:r>
      <w:r w:rsidR="00223C52">
        <w:rPr>
          <w:rFonts w:ascii="Tahoma" w:hAnsi="Tahoma" w:cs="Tahoma"/>
          <w:sz w:val="22"/>
          <w:szCs w:val="22"/>
        </w:rPr>
        <w:t xml:space="preserve">dodržení </w:t>
      </w:r>
      <w:r w:rsidR="00210C66">
        <w:rPr>
          <w:rFonts w:ascii="Tahoma" w:hAnsi="Tahoma" w:cs="Tahoma"/>
          <w:sz w:val="22"/>
          <w:szCs w:val="22"/>
        </w:rPr>
        <w:t>Z</w:t>
      </w:r>
      <w:r w:rsidR="00223C52">
        <w:rPr>
          <w:rFonts w:ascii="Tahoma" w:hAnsi="Tahoma" w:cs="Tahoma"/>
          <w:sz w:val="22"/>
          <w:szCs w:val="22"/>
        </w:rPr>
        <w:t>áměru</w:t>
      </w:r>
    </w:p>
    <w:p w14:paraId="4DD9A89A" w14:textId="7A0DB7DB" w:rsidR="003B2183" w:rsidRPr="00F03500" w:rsidRDefault="003B2183" w:rsidP="003B2183">
      <w:pPr>
        <w:pStyle w:val="Smlouva-slo"/>
        <w:spacing w:line="240" w:lineRule="auto"/>
        <w:ind w:left="360"/>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333BBB1A" w14:textId="201259E9" w:rsidR="005C423A" w:rsidRDefault="005C423A" w:rsidP="00820911">
      <w:pPr>
        <w:pStyle w:val="Smlouva-slo"/>
        <w:numPr>
          <w:ilvl w:val="0"/>
          <w:numId w:val="12"/>
        </w:numPr>
        <w:snapToGrid w:val="0"/>
        <w:spacing w:line="240" w:lineRule="auto"/>
        <w:ind w:left="357" w:hanging="357"/>
        <w:rPr>
          <w:rFonts w:ascii="Tahoma" w:hAnsi="Tahoma" w:cs="Tahoma"/>
          <w:sz w:val="22"/>
          <w:szCs w:val="22"/>
        </w:rPr>
      </w:pPr>
      <w:r>
        <w:rPr>
          <w:rFonts w:ascii="Tahoma" w:hAnsi="Tahoma" w:cs="Tahoma"/>
          <w:sz w:val="22"/>
          <w:szCs w:val="22"/>
        </w:rPr>
        <w:t>Kontrola prováděných prací bude realizována zejména:</w:t>
      </w:r>
    </w:p>
    <w:p w14:paraId="21F9D729" w14:textId="0F8D9B84" w:rsidR="005C423A" w:rsidRPr="00641CEB" w:rsidRDefault="005C423A" w:rsidP="00820911">
      <w:pPr>
        <w:pStyle w:val="Smlouva-slo"/>
        <w:numPr>
          <w:ilvl w:val="0"/>
          <w:numId w:val="14"/>
        </w:numPr>
        <w:snapToGrid w:val="0"/>
        <w:spacing w:line="240" w:lineRule="auto"/>
        <w:ind w:left="714" w:hanging="357"/>
        <w:rPr>
          <w:rFonts w:ascii="Tahoma" w:hAnsi="Tahoma" w:cs="Tahoma"/>
          <w:sz w:val="22"/>
          <w:szCs w:val="22"/>
        </w:rPr>
      </w:pPr>
      <w:r>
        <w:rPr>
          <w:rFonts w:ascii="Tahoma" w:hAnsi="Tahoma" w:cs="Tahoma"/>
          <w:sz w:val="22"/>
          <w:szCs w:val="22"/>
        </w:rPr>
        <w:t xml:space="preserve">dle </w:t>
      </w:r>
      <w:r w:rsidR="00BA1BEE">
        <w:rPr>
          <w:rFonts w:ascii="Tahoma" w:hAnsi="Tahoma" w:cs="Tahoma"/>
          <w:sz w:val="22"/>
          <w:szCs w:val="22"/>
        </w:rPr>
        <w:t>potřeby,</w:t>
      </w:r>
      <w:r w:rsidR="00641CEB">
        <w:rPr>
          <w:rFonts w:ascii="Tahoma" w:hAnsi="Tahoma" w:cs="Tahoma"/>
          <w:sz w:val="22"/>
          <w:szCs w:val="22"/>
        </w:rPr>
        <w:t xml:space="preserve"> </w:t>
      </w:r>
      <w:r w:rsidRPr="00641CEB">
        <w:rPr>
          <w:rFonts w:ascii="Tahoma" w:hAnsi="Tahoma" w:cs="Tahoma"/>
          <w:sz w:val="22"/>
          <w:szCs w:val="22"/>
        </w:rPr>
        <w:t>budou řízeny osobou vykonávající technický dozor stavebníka,</w:t>
      </w:r>
    </w:p>
    <w:p w14:paraId="04C03C20" w14:textId="49DF6942" w:rsidR="00F03500" w:rsidRPr="00F03500" w:rsidRDefault="005C423A" w:rsidP="00820911">
      <w:pPr>
        <w:pStyle w:val="Smlouva-slo"/>
        <w:numPr>
          <w:ilvl w:val="0"/>
          <w:numId w:val="14"/>
        </w:numPr>
        <w:snapToGrid w:val="0"/>
        <w:spacing w:line="240" w:lineRule="auto"/>
        <w:ind w:left="714" w:hanging="357"/>
        <w:rPr>
          <w:rFonts w:ascii="Tahoma" w:hAnsi="Tahoma" w:cs="Tahoma"/>
          <w:sz w:val="22"/>
          <w:szCs w:val="22"/>
        </w:rPr>
      </w:pPr>
      <w:r>
        <w:rPr>
          <w:rFonts w:ascii="Tahoma" w:hAnsi="Tahoma" w:cs="Tahoma"/>
          <w:sz w:val="22"/>
          <w:szCs w:val="22"/>
        </w:rPr>
        <w:t>osobou vykonávající technický dozor stavebníka pořizovány zápisy, které budou zhotoviteli zasílány v elektronické podobě</w:t>
      </w:r>
      <w:r w:rsidR="00203241">
        <w:rPr>
          <w:rFonts w:ascii="Tahoma" w:hAnsi="Tahoma" w:cs="Tahoma"/>
          <w:sz w:val="22"/>
          <w:szCs w:val="22"/>
        </w:rPr>
        <w:t>.</w:t>
      </w:r>
    </w:p>
    <w:p w14:paraId="6D15D7C7" w14:textId="77777777" w:rsidR="00FA27D1" w:rsidRDefault="00FA27D1" w:rsidP="00FA27D1">
      <w:pPr>
        <w:spacing w:before="360"/>
        <w:jc w:val="center"/>
        <w:rPr>
          <w:rFonts w:ascii="Tahoma" w:hAnsi="Tahoma" w:cs="Tahoma"/>
          <w:b/>
          <w:sz w:val="22"/>
          <w:szCs w:val="22"/>
        </w:rPr>
      </w:pPr>
      <w:r>
        <w:rPr>
          <w:rFonts w:ascii="Tahoma" w:hAnsi="Tahoma" w:cs="Tahoma"/>
          <w:b/>
          <w:sz w:val="22"/>
          <w:szCs w:val="22"/>
        </w:rPr>
        <w:t>XI.</w:t>
      </w:r>
      <w:r>
        <w:rPr>
          <w:rFonts w:ascii="Tahoma" w:hAnsi="Tahoma" w:cs="Tahoma"/>
          <w:b/>
          <w:sz w:val="22"/>
          <w:szCs w:val="22"/>
        </w:rPr>
        <w:br/>
        <w:t>Stavební deník, bezpečnostní deník</w:t>
      </w:r>
    </w:p>
    <w:p w14:paraId="7A03D01F" w14:textId="77777777" w:rsidR="00FA27D1" w:rsidRDefault="00FA27D1" w:rsidP="00FA27D1">
      <w:pPr>
        <w:pStyle w:val="Smlouva2"/>
        <w:spacing w:before="240"/>
        <w:jc w:val="left"/>
        <w:rPr>
          <w:rFonts w:ascii="Tahoma" w:hAnsi="Tahoma" w:cs="Tahoma"/>
          <w:b w:val="0"/>
          <w:bCs/>
          <w:sz w:val="22"/>
          <w:szCs w:val="22"/>
        </w:rPr>
      </w:pPr>
      <w:r>
        <w:rPr>
          <w:rFonts w:ascii="Tahoma" w:hAnsi="Tahoma" w:cs="Tahoma"/>
          <w:b w:val="0"/>
          <w:bCs/>
          <w:caps/>
          <w:sz w:val="22"/>
          <w:szCs w:val="22"/>
        </w:rPr>
        <w:t>stavební deník</w:t>
      </w:r>
    </w:p>
    <w:p w14:paraId="7F542593" w14:textId="6CF187BD" w:rsidR="00FA27D1" w:rsidRDefault="00FA27D1" w:rsidP="00820911">
      <w:pPr>
        <w:pStyle w:val="Smlouva3"/>
        <w:numPr>
          <w:ilvl w:val="2"/>
          <w:numId w:val="15"/>
        </w:numPr>
        <w:snapToGrid w:val="0"/>
        <w:ind w:left="357" w:hanging="357"/>
        <w:rPr>
          <w:rFonts w:ascii="Tahoma" w:hAnsi="Tahoma" w:cs="Tahoma"/>
          <w:sz w:val="22"/>
          <w:szCs w:val="22"/>
        </w:rPr>
      </w:pPr>
      <w:r>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r w:rsidR="00890885">
        <w:rPr>
          <w:rFonts w:ascii="Tahoma" w:hAnsi="Tahoma" w:cs="Tahoma"/>
          <w:sz w:val="22"/>
          <w:szCs w:val="22"/>
        </w:rPr>
        <w:t>, ve znění pozdějších předpisů a předpisu tuto vyhlášku nahrazujícího</w:t>
      </w:r>
      <w:r>
        <w:rPr>
          <w:rFonts w:ascii="Tahoma" w:hAnsi="Tahoma" w:cs="Tahoma"/>
          <w:sz w:val="22"/>
          <w:szCs w:val="22"/>
        </w:rPr>
        <w:t>. Stavební deník musí být přístupný na staveništi kdykoliv v průběhu práce.</w:t>
      </w:r>
    </w:p>
    <w:p w14:paraId="5A328365" w14:textId="77777777" w:rsidR="00FA27D1" w:rsidRDefault="00FA27D1" w:rsidP="00820911">
      <w:pPr>
        <w:pStyle w:val="Smlouva3"/>
        <w:numPr>
          <w:ilvl w:val="2"/>
          <w:numId w:val="15"/>
        </w:numPr>
        <w:snapToGrid w:val="0"/>
        <w:ind w:left="357" w:hanging="357"/>
        <w:rPr>
          <w:rFonts w:ascii="Tahoma" w:hAnsi="Tahoma" w:cs="Tahoma"/>
          <w:sz w:val="22"/>
          <w:szCs w:val="22"/>
        </w:rPr>
      </w:pPr>
      <w:r>
        <w:rPr>
          <w:rFonts w:ascii="Tahoma" w:hAnsi="Tahoma" w:cs="Tahoma"/>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5EE7916E" w14:textId="77777777" w:rsidR="00FA27D1" w:rsidRDefault="00FA27D1" w:rsidP="00820911">
      <w:pPr>
        <w:pStyle w:val="Smlouva3"/>
        <w:numPr>
          <w:ilvl w:val="2"/>
          <w:numId w:val="15"/>
        </w:numPr>
        <w:snapToGrid w:val="0"/>
        <w:ind w:left="357" w:hanging="357"/>
        <w:rPr>
          <w:rFonts w:ascii="Tahoma" w:hAnsi="Tahoma" w:cs="Tahoma"/>
          <w:sz w:val="22"/>
          <w:szCs w:val="22"/>
        </w:rPr>
      </w:pPr>
      <w:r>
        <w:rPr>
          <w:rFonts w:ascii="Tahoma" w:hAnsi="Tahoma" w:cs="Tahoma"/>
          <w:sz w:val="22"/>
          <w:szCs w:val="22"/>
        </w:rPr>
        <w:t>Do stavebního deníku budou zapsány všechny skutečnosti související s plněním smlouvy. Jedná se zejména o:</w:t>
      </w:r>
    </w:p>
    <w:p w14:paraId="74C31DB2" w14:textId="77777777" w:rsidR="00FA27D1" w:rsidRDefault="00FA27D1" w:rsidP="00820911">
      <w:pPr>
        <w:numPr>
          <w:ilvl w:val="2"/>
          <w:numId w:val="16"/>
        </w:numPr>
        <w:tabs>
          <w:tab w:val="clear" w:pos="737"/>
          <w:tab w:val="left" w:pos="714"/>
        </w:tabs>
        <w:spacing w:before="120"/>
        <w:ind w:left="714" w:hanging="357"/>
        <w:jc w:val="both"/>
        <w:rPr>
          <w:rFonts w:ascii="Tahoma" w:hAnsi="Tahoma" w:cs="Tahoma"/>
          <w:sz w:val="22"/>
          <w:szCs w:val="22"/>
        </w:rPr>
      </w:pPr>
      <w:r>
        <w:rPr>
          <w:rFonts w:ascii="Tahoma" w:hAnsi="Tahoma" w:cs="Tahoma"/>
          <w:sz w:val="22"/>
          <w:szCs w:val="22"/>
        </w:rPr>
        <w:t>časový postup prací a jejich kvalitu,</w:t>
      </w:r>
    </w:p>
    <w:p w14:paraId="38B497A8" w14:textId="09B04EAD" w:rsidR="00FA27D1" w:rsidRPr="00641CEB" w:rsidRDefault="00FA27D1" w:rsidP="00820911">
      <w:pPr>
        <w:numPr>
          <w:ilvl w:val="2"/>
          <w:numId w:val="16"/>
        </w:numPr>
        <w:tabs>
          <w:tab w:val="clear" w:pos="737"/>
          <w:tab w:val="left" w:pos="714"/>
        </w:tabs>
        <w:spacing w:before="120"/>
        <w:ind w:left="714" w:hanging="357"/>
        <w:jc w:val="both"/>
        <w:rPr>
          <w:rFonts w:ascii="Tahoma" w:hAnsi="Tahoma" w:cs="Tahoma"/>
          <w:sz w:val="22"/>
          <w:szCs w:val="22"/>
        </w:rPr>
      </w:pPr>
      <w:r>
        <w:rPr>
          <w:rFonts w:ascii="Tahoma" w:hAnsi="Tahoma" w:cs="Tahoma"/>
          <w:sz w:val="22"/>
          <w:szCs w:val="22"/>
        </w:rPr>
        <w:t>druh použitých materiálů a technologií,</w:t>
      </w:r>
    </w:p>
    <w:p w14:paraId="032ACA59" w14:textId="77777777" w:rsidR="00FA27D1" w:rsidRDefault="00FA27D1" w:rsidP="00820911">
      <w:pPr>
        <w:numPr>
          <w:ilvl w:val="2"/>
          <w:numId w:val="16"/>
        </w:numPr>
        <w:tabs>
          <w:tab w:val="clear" w:pos="737"/>
          <w:tab w:val="left" w:pos="714"/>
        </w:tabs>
        <w:spacing w:before="120"/>
        <w:ind w:left="714" w:hanging="357"/>
        <w:jc w:val="both"/>
        <w:rPr>
          <w:rFonts w:ascii="Tahoma" w:hAnsi="Tahoma" w:cs="Tahoma"/>
          <w:sz w:val="22"/>
          <w:szCs w:val="22"/>
        </w:rPr>
      </w:pPr>
      <w:r>
        <w:rPr>
          <w:rFonts w:ascii="Tahoma" w:hAnsi="Tahoma" w:cs="Tahoma"/>
          <w:sz w:val="22"/>
          <w:szCs w:val="22"/>
        </w:rPr>
        <w:t>stanovení termínů k odstranění zjištěných vad a nedodělků.</w:t>
      </w:r>
    </w:p>
    <w:p w14:paraId="1BA1624B" w14:textId="68FFFA60" w:rsidR="00FA27D1" w:rsidRDefault="00FA27D1" w:rsidP="00820911">
      <w:pPr>
        <w:pStyle w:val="Smlouva3"/>
        <w:numPr>
          <w:ilvl w:val="2"/>
          <w:numId w:val="15"/>
        </w:numPr>
        <w:snapToGrid w:val="0"/>
        <w:ind w:left="357" w:hanging="357"/>
        <w:rPr>
          <w:rFonts w:ascii="Tahoma" w:hAnsi="Tahoma" w:cs="Tahoma"/>
          <w:sz w:val="22"/>
          <w:szCs w:val="22"/>
        </w:rPr>
      </w:pPr>
      <w:r>
        <w:rPr>
          <w:rFonts w:ascii="Tahoma" w:hAnsi="Tahoma" w:cs="Tahoma"/>
          <w:sz w:val="22"/>
          <w:szCs w:val="22"/>
        </w:rPr>
        <w:t>Objednatel a jím pověřené osoby jsou oprávněny stavební deník kontrolovat a k zápisům připojovat své stanovisko. Do deníku je oprávněna provádět záznamy také osoba vykonávající technický dozor stavebníka</w:t>
      </w:r>
      <w:r w:rsidR="00641CEB">
        <w:rPr>
          <w:rFonts w:ascii="Tahoma" w:hAnsi="Tahoma" w:cs="Tahoma"/>
          <w:sz w:val="22"/>
          <w:szCs w:val="22"/>
        </w:rPr>
        <w:t xml:space="preserve"> </w:t>
      </w:r>
      <w:r>
        <w:rPr>
          <w:rFonts w:ascii="Tahoma" w:hAnsi="Tahoma" w:cs="Tahoma"/>
          <w:sz w:val="22"/>
          <w:szCs w:val="22"/>
        </w:rPr>
        <w:t>a koordinátor BOZP.</w:t>
      </w:r>
    </w:p>
    <w:p w14:paraId="1944A64D" w14:textId="77777777" w:rsidR="00FA27D1" w:rsidRDefault="00FA27D1" w:rsidP="00820911">
      <w:pPr>
        <w:pStyle w:val="Smlouva3"/>
        <w:numPr>
          <w:ilvl w:val="2"/>
          <w:numId w:val="15"/>
        </w:numPr>
        <w:snapToGrid w:val="0"/>
        <w:ind w:left="357" w:hanging="357"/>
        <w:rPr>
          <w:rFonts w:ascii="Tahoma" w:hAnsi="Tahoma" w:cs="Tahoma"/>
          <w:sz w:val="22"/>
          <w:szCs w:val="22"/>
        </w:rPr>
      </w:pPr>
      <w:r>
        <w:rPr>
          <w:rFonts w:ascii="Tahoma" w:hAnsi="Tahoma" w:cs="Tahoma"/>
          <w:sz w:val="22"/>
          <w:szCs w:val="22"/>
        </w:rPr>
        <w:t>Zhotovitel umožní vyjmout zmocněnému zástupci objednatele prvý průpis denních záznamů ze stavebního deníku při prováděné kontrolní činnosti.</w:t>
      </w:r>
    </w:p>
    <w:p w14:paraId="79AC9449" w14:textId="77777777" w:rsidR="00FA27D1" w:rsidRDefault="00FA27D1" w:rsidP="00820911">
      <w:pPr>
        <w:pStyle w:val="Smlouva3"/>
        <w:numPr>
          <w:ilvl w:val="2"/>
          <w:numId w:val="15"/>
        </w:numPr>
        <w:snapToGrid w:val="0"/>
        <w:ind w:left="357" w:hanging="357"/>
        <w:rPr>
          <w:rFonts w:ascii="Tahoma" w:hAnsi="Tahoma" w:cs="Tahoma"/>
          <w:sz w:val="22"/>
          <w:szCs w:val="22"/>
        </w:rPr>
      </w:pPr>
      <w:r>
        <w:rPr>
          <w:rFonts w:ascii="Tahoma" w:hAnsi="Tahoma" w:cs="Tahoma"/>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13AD94D7" w14:textId="01B94839" w:rsidR="00FA27D1" w:rsidRPr="000939E6" w:rsidRDefault="00FA27D1" w:rsidP="00820911">
      <w:pPr>
        <w:pStyle w:val="Smlouva3"/>
        <w:numPr>
          <w:ilvl w:val="2"/>
          <w:numId w:val="15"/>
        </w:numPr>
        <w:snapToGrid w:val="0"/>
        <w:ind w:left="357"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t xml:space="preserv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w:t>
      </w:r>
      <w:r>
        <w:rPr>
          <w:rFonts w:ascii="Tahoma" w:hAnsi="Tahoma" w:cs="Tahoma"/>
          <w:sz w:val="22"/>
          <w:szCs w:val="22"/>
        </w:rPr>
        <w:lastRenderedPageBreak/>
        <w:t>prvý průpis předán poštou, zašle své námitky doporučeným dopisem zhotoviteli do jednoho týdne od doručení záznamu. V případě, že tak neučiní, má se za to, že s obsahem záznamu souhlasí.</w:t>
      </w:r>
    </w:p>
    <w:p w14:paraId="0533AC97" w14:textId="3B8848F4" w:rsidR="00FA27D1" w:rsidRDefault="00FA27D1" w:rsidP="00820911">
      <w:pPr>
        <w:pStyle w:val="Smlouva3"/>
        <w:numPr>
          <w:ilvl w:val="2"/>
          <w:numId w:val="15"/>
        </w:numPr>
        <w:snapToGrid w:val="0"/>
        <w:ind w:left="357" w:hanging="357"/>
        <w:rPr>
          <w:rFonts w:ascii="Tahoma" w:hAnsi="Tahoma" w:cs="Tahoma"/>
          <w:sz w:val="22"/>
          <w:szCs w:val="22"/>
        </w:rPr>
      </w:pPr>
      <w:r>
        <w:rPr>
          <w:rFonts w:ascii="Tahoma" w:hAnsi="Tahoma" w:cs="Tahoma"/>
          <w:sz w:val="22"/>
          <w:szCs w:val="22"/>
        </w:rPr>
        <w:t>Zápisem ve stavebním deníku nelze obsah této smlouvy měnit.</w:t>
      </w:r>
    </w:p>
    <w:p w14:paraId="2A70BDFA" w14:textId="77777777" w:rsidR="00FA27D1" w:rsidRDefault="00FA27D1" w:rsidP="00FA27D1">
      <w:pPr>
        <w:spacing w:before="360"/>
        <w:jc w:val="center"/>
        <w:rPr>
          <w:rFonts w:ascii="Tahoma" w:hAnsi="Tahoma" w:cs="Tahoma"/>
          <w:b/>
          <w:sz w:val="22"/>
          <w:szCs w:val="22"/>
        </w:rPr>
      </w:pPr>
      <w:r>
        <w:rPr>
          <w:rFonts w:ascii="Tahoma" w:hAnsi="Tahoma" w:cs="Tahoma"/>
          <w:b/>
          <w:sz w:val="22"/>
          <w:szCs w:val="22"/>
        </w:rPr>
        <w:t>XII.</w:t>
      </w:r>
      <w:r>
        <w:rPr>
          <w:rFonts w:ascii="Tahoma" w:hAnsi="Tahoma" w:cs="Tahoma"/>
          <w:b/>
          <w:sz w:val="22"/>
          <w:szCs w:val="22"/>
        </w:rPr>
        <w:br/>
        <w:t>Předání díla</w:t>
      </w:r>
    </w:p>
    <w:p w14:paraId="4234DE3C" w14:textId="2DE21D48" w:rsidR="00FA27D1" w:rsidRPr="00203241" w:rsidRDefault="00FA27D1" w:rsidP="00820911">
      <w:pPr>
        <w:pStyle w:val="Smlouva-slo"/>
        <w:numPr>
          <w:ilvl w:val="0"/>
          <w:numId w:val="17"/>
        </w:numPr>
        <w:spacing w:line="240" w:lineRule="auto"/>
        <w:rPr>
          <w:rFonts w:ascii="Tahoma" w:hAnsi="Tahoma" w:cs="Tahoma"/>
          <w:sz w:val="22"/>
          <w:szCs w:val="22"/>
        </w:rPr>
      </w:pPr>
      <w:r>
        <w:rPr>
          <w:rFonts w:ascii="Tahoma" w:hAnsi="Tahoma" w:cs="Tahoma"/>
          <w:sz w:val="22"/>
          <w:szCs w:val="22"/>
        </w:rPr>
        <w:t>Přejímací řízení bude objednatelem zahájeno</w:t>
      </w:r>
      <w:r w:rsidR="00641CEB">
        <w:rPr>
          <w:rFonts w:ascii="Tahoma" w:hAnsi="Tahoma" w:cs="Tahoma"/>
          <w:sz w:val="22"/>
          <w:szCs w:val="22"/>
        </w:rPr>
        <w:t xml:space="preserve"> </w:t>
      </w:r>
      <w:r w:rsidR="001650B1">
        <w:rPr>
          <w:rFonts w:ascii="Tahoma" w:hAnsi="Tahoma" w:cs="Tahoma"/>
          <w:sz w:val="22"/>
          <w:szCs w:val="22"/>
        </w:rPr>
        <w:t>nejpozději poslední den doby</w:t>
      </w:r>
      <w:r w:rsidR="00A22A8A">
        <w:rPr>
          <w:rFonts w:ascii="Tahoma" w:hAnsi="Tahoma" w:cs="Tahoma"/>
          <w:sz w:val="22"/>
          <w:szCs w:val="22"/>
        </w:rPr>
        <w:t xml:space="preserve"> plnění</w:t>
      </w:r>
      <w:r w:rsidR="00026E1A">
        <w:rPr>
          <w:rFonts w:ascii="Tahoma" w:hAnsi="Tahoma" w:cs="Tahoma"/>
          <w:sz w:val="22"/>
          <w:szCs w:val="22"/>
        </w:rPr>
        <w:t>.</w:t>
      </w:r>
      <w:bookmarkStart w:id="2" w:name="_Hlk126929688"/>
      <w:r w:rsidR="0025357D" w:rsidRPr="0025357D">
        <w:rPr>
          <w:rFonts w:ascii="Tahoma" w:hAnsi="Tahoma" w:cs="Tahoma"/>
          <w:sz w:val="22"/>
          <w:szCs w:val="22"/>
        </w:rPr>
        <w:t xml:space="preserve"> </w:t>
      </w:r>
      <w:r w:rsidR="0025357D">
        <w:rPr>
          <w:rFonts w:ascii="Tahoma" w:hAnsi="Tahoma" w:cs="Tahoma"/>
          <w:sz w:val="22"/>
          <w:szCs w:val="22"/>
        </w:rPr>
        <w:t xml:space="preserve">V případě, že bude dílo dokončeno dříve, </w:t>
      </w:r>
      <w:bookmarkEnd w:id="2"/>
      <w:r w:rsidR="0025357D">
        <w:rPr>
          <w:rFonts w:ascii="Tahoma" w:hAnsi="Tahoma" w:cs="Tahoma"/>
          <w:sz w:val="22"/>
          <w:szCs w:val="22"/>
        </w:rPr>
        <w:t>bude přejímací řízení objednatelem zahájeno</w:t>
      </w:r>
      <w:r w:rsidR="0025357D" w:rsidRPr="2661CC0F">
        <w:rPr>
          <w:rFonts w:ascii="Tahoma" w:hAnsi="Tahoma" w:cs="Tahoma"/>
          <w:sz w:val="22"/>
          <w:szCs w:val="22"/>
        </w:rPr>
        <w:t xml:space="preserve"> </w:t>
      </w:r>
      <w:r w:rsidR="0025357D" w:rsidRPr="00203241">
        <w:rPr>
          <w:rFonts w:ascii="Tahoma" w:hAnsi="Tahoma" w:cs="Tahoma"/>
          <w:sz w:val="22"/>
          <w:szCs w:val="22"/>
        </w:rPr>
        <w:t xml:space="preserve">do 10 pracovních dnů po obdržení písemné výzvy zhotovitele. </w:t>
      </w:r>
      <w:bookmarkStart w:id="3" w:name="_Hlk126929738"/>
      <w:r w:rsidR="0025357D" w:rsidRPr="00203241">
        <w:rPr>
          <w:rFonts w:ascii="Tahoma" w:hAnsi="Tahoma" w:cs="Tahoma"/>
          <w:sz w:val="22"/>
          <w:szCs w:val="22"/>
        </w:rPr>
        <w:t>Písemná výzva bude zaslána zhotovitelem také osobě vykonávající technický dozor stavebníka a uživateli.</w:t>
      </w:r>
      <w:bookmarkEnd w:id="3"/>
      <w:r w:rsidR="00985547" w:rsidRPr="00203241">
        <w:rPr>
          <w:rFonts w:ascii="Tahoma" w:hAnsi="Tahoma" w:cs="Tahoma"/>
          <w:sz w:val="22"/>
          <w:szCs w:val="22"/>
        </w:rPr>
        <w:t xml:space="preserve"> </w:t>
      </w:r>
      <w:r w:rsidRPr="00203241">
        <w:rPr>
          <w:rFonts w:ascii="Tahoma" w:hAnsi="Tahoma" w:cs="Tahoma"/>
          <w:sz w:val="22"/>
          <w:szCs w:val="22"/>
        </w:rPr>
        <w:t>Doba od zahájení přejímacího řízení do jeho ukončení (převzetím díla ve smyslu odst. 2 tohoto článku nebo jeho nepřevzetím ve smyslu odst. 3 tohoto článku) se nepočítá do lhůty plnění dle čl. IV odst. 1 této smlouvy.</w:t>
      </w:r>
    </w:p>
    <w:p w14:paraId="013E8967" w14:textId="620D32C9" w:rsidR="00FA27D1" w:rsidRPr="00203241" w:rsidRDefault="00FA27D1" w:rsidP="00820911">
      <w:pPr>
        <w:widowControl w:val="0"/>
        <w:numPr>
          <w:ilvl w:val="0"/>
          <w:numId w:val="17"/>
        </w:numPr>
        <w:spacing w:before="120"/>
        <w:ind w:left="357" w:hanging="357"/>
        <w:jc w:val="both"/>
        <w:rPr>
          <w:rFonts w:ascii="Tahoma" w:hAnsi="Tahoma" w:cs="Tahoma"/>
          <w:sz w:val="22"/>
          <w:szCs w:val="22"/>
        </w:rPr>
      </w:pPr>
      <w:r>
        <w:rPr>
          <w:rFonts w:ascii="Tahoma" w:hAnsi="Tahoma" w:cs="Tahoma"/>
          <w:sz w:val="22"/>
          <w:szCs w:val="22"/>
        </w:rPr>
        <w:t xml:space="preserve">Objednatel se zavazuje </w:t>
      </w:r>
      <w:r w:rsidR="003C3A75">
        <w:rPr>
          <w:rFonts w:ascii="Tahoma" w:hAnsi="Tahoma" w:cs="Tahoma"/>
          <w:sz w:val="22"/>
          <w:szCs w:val="22"/>
        </w:rPr>
        <w:t xml:space="preserve">dokončené </w:t>
      </w:r>
      <w:r>
        <w:rPr>
          <w:rFonts w:ascii="Tahoma" w:hAnsi="Tahoma" w:cs="Tahoma"/>
          <w:sz w:val="22"/>
          <w:szCs w:val="22"/>
        </w:rPr>
        <w:t>dílo</w:t>
      </w:r>
      <w:r w:rsidR="003C3A75">
        <w:rPr>
          <w:rFonts w:ascii="Tahoma" w:hAnsi="Tahoma" w:cs="Tahoma"/>
          <w:sz w:val="22"/>
          <w:szCs w:val="22"/>
        </w:rPr>
        <w:t xml:space="preserve"> včetně uvedení do provo</w:t>
      </w:r>
      <w:r w:rsidR="003F39CC">
        <w:rPr>
          <w:rFonts w:ascii="Tahoma" w:hAnsi="Tahoma" w:cs="Tahoma"/>
          <w:sz w:val="22"/>
          <w:szCs w:val="22"/>
        </w:rPr>
        <w:t>zu</w:t>
      </w:r>
      <w:r>
        <w:rPr>
          <w:rFonts w:ascii="Tahoma" w:hAnsi="Tahoma" w:cs="Tahoma"/>
          <w:sz w:val="22"/>
          <w:szCs w:val="22"/>
        </w:rPr>
        <w:t xml:space="preserve"> převzít do </w:t>
      </w:r>
      <w:r w:rsidR="0090213A" w:rsidRPr="00203241">
        <w:rPr>
          <w:rFonts w:ascii="Tahoma" w:hAnsi="Tahoma" w:cs="Tahoma"/>
          <w:sz w:val="22"/>
          <w:szCs w:val="22"/>
        </w:rPr>
        <w:t xml:space="preserve">10 pracovních dnů </w:t>
      </w:r>
      <w:r w:rsidRPr="00203241">
        <w:rPr>
          <w:rFonts w:ascii="Tahoma" w:hAnsi="Tahoma" w:cs="Tahoma"/>
          <w:sz w:val="22"/>
          <w:szCs w:val="22"/>
        </w:rPr>
        <w:t>od zahájení přejímacího řízení v případě, že dílo bude předáno bez vad a nedodělků bránících jeho řádnému užívání. O předání a převzetí díla osoba vykonávající technický dozor stavebníka sepíše protokol, který bude obsahovat:</w:t>
      </w:r>
    </w:p>
    <w:p w14:paraId="5729F395"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označení předmětu díla,</w:t>
      </w:r>
    </w:p>
    <w:p w14:paraId="7F7279B0"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označení objednatele a zhotovitele díla,</w:t>
      </w:r>
    </w:p>
    <w:p w14:paraId="65B34315" w14:textId="77777777" w:rsidR="00FA27D1" w:rsidRPr="00C71915"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číslo a datum uzavření smlouvy o dílo včetně čísel a dat uzavření jejích dodatků,</w:t>
      </w:r>
    </w:p>
    <w:p w14:paraId="29215712"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termín vyklizení staveniště,</w:t>
      </w:r>
    </w:p>
    <w:p w14:paraId="7F160A3A"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datum ukončení záruky za jakost na dílo,</w:t>
      </w:r>
    </w:p>
    <w:p w14:paraId="0B935839"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soupis nákladů od zahájení po dokončení díla,</w:t>
      </w:r>
    </w:p>
    <w:p w14:paraId="2EAC2DA4"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termín zahájení a dokončení prací na zhotovovaném díle,</w:t>
      </w:r>
    </w:p>
    <w:p w14:paraId="1E5FC97E"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seznam převzaté dokumentace,</w:t>
      </w:r>
    </w:p>
    <w:p w14:paraId="5BC1A33D"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 (nepřejímá),</w:t>
      </w:r>
    </w:p>
    <w:p w14:paraId="2EA04B67"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14:paraId="56798C01" w14:textId="77777777" w:rsidR="00FA27D1" w:rsidRPr="00906B5F"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sidRPr="00906B5F">
        <w:rPr>
          <w:rFonts w:ascii="Tahoma" w:hAnsi="Tahoma" w:cs="Tahoma"/>
          <w:sz w:val="22"/>
          <w:szCs w:val="22"/>
        </w:rPr>
        <w:t>v případě, je-li dílo přebíráno s vadami a nedodělky nebráními řádnému užívání díla, uvedení, že je dílo přebíráno s výhradami a seznam vad a nedodělků, s nimiž bylo dílo převzato,</w:t>
      </w:r>
    </w:p>
    <w:p w14:paraId="0FFCD72F" w14:textId="77777777" w:rsidR="00FA27D1" w:rsidRDefault="00FA27D1" w:rsidP="00820911">
      <w:pPr>
        <w:pStyle w:val="Smlouva-slo"/>
        <w:numPr>
          <w:ilvl w:val="2"/>
          <w:numId w:val="18"/>
        </w:numPr>
        <w:tabs>
          <w:tab w:val="clear" w:pos="737"/>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jména a podpisy zástupců objednatele, zhotovitele, uživatele a osoby vykonávající technický dozor stavebníka.</w:t>
      </w:r>
    </w:p>
    <w:p w14:paraId="71D7F139" w14:textId="77777777" w:rsidR="00FA27D1" w:rsidRDefault="00FA27D1" w:rsidP="00820911">
      <w:pPr>
        <w:pStyle w:val="Smlouva-slo"/>
        <w:numPr>
          <w:ilvl w:val="0"/>
          <w:numId w:val="17"/>
        </w:numPr>
        <w:snapToGrid w:val="0"/>
        <w:spacing w:line="240" w:lineRule="auto"/>
        <w:ind w:left="357" w:hanging="357"/>
        <w:rPr>
          <w:rFonts w:ascii="Tahoma" w:hAnsi="Tahoma" w:cs="Tahoma"/>
          <w:sz w:val="22"/>
          <w:szCs w:val="22"/>
        </w:rPr>
      </w:pPr>
      <w:r>
        <w:rPr>
          <w:rFonts w:ascii="Tahoma" w:hAnsi="Tahoma" w:cs="Tahoma"/>
          <w:sz w:val="22"/>
          <w:szCs w:val="22"/>
        </w:rPr>
        <w:t>Pokud objednatel dílo nepřevezme, protože dílo obsahuje vady nebo nedodělky bránící jeho řádnému užívání, je povinen tyto vady a nedodělky v předávacím protokolu specifikovat.</w:t>
      </w:r>
    </w:p>
    <w:p w14:paraId="044E1F08" w14:textId="6A687DB6" w:rsidR="00FA27D1" w:rsidRDefault="00FA27D1" w:rsidP="00820911">
      <w:pPr>
        <w:pStyle w:val="Smlouva-slo"/>
        <w:numPr>
          <w:ilvl w:val="0"/>
          <w:numId w:val="17"/>
        </w:numPr>
        <w:snapToGrid w:val="0"/>
        <w:spacing w:line="240" w:lineRule="auto"/>
        <w:rPr>
          <w:rFonts w:ascii="Tahoma" w:hAnsi="Tahoma" w:cs="Tahoma"/>
          <w:sz w:val="22"/>
          <w:szCs w:val="22"/>
        </w:rPr>
      </w:pPr>
      <w:r>
        <w:rPr>
          <w:rFonts w:ascii="Tahoma" w:hAnsi="Tahoma" w:cs="Tahoma"/>
          <w:sz w:val="22"/>
          <w:szCs w:val="22"/>
        </w:rPr>
        <w:t>Pokud objednatel dílo v souladu s čl. III odst. </w:t>
      </w:r>
      <w:r w:rsidR="00EA61EC">
        <w:rPr>
          <w:rFonts w:ascii="Tahoma" w:hAnsi="Tahoma" w:cs="Tahoma"/>
          <w:sz w:val="22"/>
          <w:szCs w:val="22"/>
        </w:rPr>
        <w:t>6</w:t>
      </w:r>
      <w:r>
        <w:rPr>
          <w:rFonts w:ascii="Tahoma" w:hAnsi="Tahoma" w:cs="Tahoma"/>
          <w:sz w:val="22"/>
          <w:szCs w:val="22"/>
        </w:rPr>
        <w:t xml:space="preserve"> této smlouvy převezme s vadami a nedodělky nebráními řádnému užívání díla (převzetí s výhradami), budou tyto vady a nedodělky odstraněny </w:t>
      </w:r>
      <w:r w:rsidRPr="00203241">
        <w:rPr>
          <w:rFonts w:ascii="Tahoma" w:hAnsi="Tahoma" w:cs="Tahoma"/>
          <w:sz w:val="22"/>
          <w:szCs w:val="22"/>
        </w:rPr>
        <w:t>do 5 dnů od převzetí díla objednatelem</w:t>
      </w:r>
      <w:r>
        <w:rPr>
          <w:rFonts w:ascii="Tahoma" w:hAnsi="Tahoma" w:cs="Tahoma"/>
          <w:sz w:val="22"/>
          <w:szCs w:val="22"/>
        </w:rPr>
        <w:t>, nedohodnou</w:t>
      </w:r>
      <w:r>
        <w:rPr>
          <w:rFonts w:ascii="Tahoma" w:hAnsi="Tahoma" w:cs="Tahoma"/>
          <w:sz w:val="22"/>
          <w:szCs w:val="22"/>
        </w:rPr>
        <w:noBreakHyphen/>
        <w:t xml:space="preserve">li se </w:t>
      </w:r>
      <w:r w:rsidR="00502CF6">
        <w:rPr>
          <w:rFonts w:ascii="Tahoma" w:hAnsi="Tahoma" w:cs="Tahoma"/>
          <w:sz w:val="22"/>
          <w:szCs w:val="22"/>
        </w:rPr>
        <w:t xml:space="preserve">smluvní </w:t>
      </w:r>
      <w:r>
        <w:rPr>
          <w:rFonts w:ascii="Tahoma" w:hAnsi="Tahoma" w:cs="Tahoma"/>
          <w:sz w:val="22"/>
          <w:szCs w:val="22"/>
        </w:rPr>
        <w:t>strany při předání díla písemně jinak.</w:t>
      </w:r>
    </w:p>
    <w:p w14:paraId="02728776" w14:textId="0EC22A96" w:rsidR="000E46EA" w:rsidRDefault="000E46EA" w:rsidP="00AF1754">
      <w:pPr>
        <w:pStyle w:val="Odstavecseseznamem"/>
        <w:widowControl w:val="0"/>
        <w:spacing w:before="120"/>
        <w:ind w:left="360"/>
        <w:jc w:val="both"/>
      </w:pPr>
      <w:r w:rsidRPr="000E46EA">
        <w:rPr>
          <w:rFonts w:ascii="Tahoma" w:hAnsi="Tahoma" w:cs="Tahoma"/>
        </w:rPr>
        <w:t>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 Nedílnou součástí zápisu o odstranění vad a nedodělků bude originál stavebního deníku. Bez předání stavebního deníku nebudou vady a nedodělky považovány za odstraněné.</w:t>
      </w:r>
    </w:p>
    <w:p w14:paraId="2ECA632C" w14:textId="77777777" w:rsidR="00FA27D1" w:rsidRDefault="00FA27D1" w:rsidP="00820911">
      <w:pPr>
        <w:pStyle w:val="Smlouva-slo"/>
        <w:numPr>
          <w:ilvl w:val="0"/>
          <w:numId w:val="17"/>
        </w:numPr>
        <w:snapToGrid w:val="0"/>
        <w:spacing w:line="240" w:lineRule="auto"/>
        <w:rPr>
          <w:rFonts w:ascii="Tahoma" w:hAnsi="Tahoma" w:cs="Tahoma"/>
          <w:sz w:val="22"/>
          <w:szCs w:val="22"/>
        </w:rPr>
      </w:pPr>
      <w:r>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7A23A52B" w14:textId="48FB79FD" w:rsidR="00115C74" w:rsidRPr="00115C74" w:rsidRDefault="00FA27D1" w:rsidP="00820911">
      <w:pPr>
        <w:pStyle w:val="Smlouva-slo"/>
        <w:numPr>
          <w:ilvl w:val="0"/>
          <w:numId w:val="17"/>
        </w:numPr>
        <w:snapToGrid w:val="0"/>
        <w:spacing w:line="240" w:lineRule="auto"/>
        <w:rPr>
          <w:rFonts w:ascii="Tahoma" w:hAnsi="Tahoma" w:cs="Tahoma"/>
          <w:sz w:val="22"/>
          <w:szCs w:val="22"/>
        </w:rPr>
      </w:pPr>
      <w:r w:rsidRPr="00115C74">
        <w:rPr>
          <w:rFonts w:ascii="Tahoma" w:hAnsi="Tahoma" w:cs="Tahoma"/>
          <w:sz w:val="22"/>
          <w:szCs w:val="22"/>
        </w:rPr>
        <w:lastRenderedPageBreak/>
        <w:t xml:space="preserve">Doklady o řádném provedení díla dle technických norem a předpisů, o provedených zkouškách, atestech a další dokumentaci </w:t>
      </w:r>
      <w:r w:rsidR="0090531B" w:rsidRPr="00115C74">
        <w:rPr>
          <w:rFonts w:ascii="Tahoma" w:hAnsi="Tahoma" w:cs="Tahoma"/>
          <w:sz w:val="22"/>
          <w:szCs w:val="22"/>
        </w:rPr>
        <w:t xml:space="preserve">včetně </w:t>
      </w:r>
      <w:r w:rsidR="001313A5" w:rsidRPr="00115C74">
        <w:rPr>
          <w:rFonts w:ascii="Tahoma" w:hAnsi="Tahoma" w:cs="Tahoma"/>
          <w:sz w:val="22"/>
          <w:szCs w:val="22"/>
        </w:rPr>
        <w:t xml:space="preserve">DSPS </w:t>
      </w:r>
      <w:r w:rsidRPr="00115C74">
        <w:rPr>
          <w:rFonts w:ascii="Tahoma" w:hAnsi="Tahoma" w:cs="Tahoma"/>
          <w:sz w:val="22"/>
          <w:szCs w:val="22"/>
        </w:rPr>
        <w:t>podle této smlouvy</w:t>
      </w:r>
      <w:r w:rsidR="001931AC" w:rsidRPr="00115C74">
        <w:rPr>
          <w:rFonts w:ascii="Tahoma" w:hAnsi="Tahoma" w:cs="Tahoma"/>
          <w:sz w:val="22"/>
          <w:szCs w:val="22"/>
        </w:rPr>
        <w:t>,</w:t>
      </w:r>
      <w:r w:rsidRPr="00115C74">
        <w:rPr>
          <w:rFonts w:ascii="Tahoma" w:hAnsi="Tahoma" w:cs="Tahoma"/>
          <w:sz w:val="22"/>
          <w:szCs w:val="22"/>
        </w:rPr>
        <w:t xml:space="preserve"> včetn</w:t>
      </w:r>
      <w:r w:rsidR="00C71915" w:rsidRPr="00115C74">
        <w:rPr>
          <w:rFonts w:ascii="Tahoma" w:hAnsi="Tahoma" w:cs="Tahoma"/>
          <w:sz w:val="22"/>
          <w:szCs w:val="22"/>
        </w:rPr>
        <w:t>ě prohlášení o shodě</w:t>
      </w:r>
      <w:r w:rsidR="001931AC" w:rsidRPr="00115C74">
        <w:rPr>
          <w:rFonts w:ascii="Tahoma" w:hAnsi="Tahoma" w:cs="Tahoma"/>
          <w:sz w:val="22"/>
          <w:szCs w:val="22"/>
        </w:rPr>
        <w:t xml:space="preserve"> a dokladů nutných k</w:t>
      </w:r>
      <w:r w:rsidR="005F1089" w:rsidRPr="00115C74">
        <w:rPr>
          <w:rFonts w:ascii="Tahoma" w:hAnsi="Tahoma" w:cs="Tahoma"/>
          <w:sz w:val="22"/>
          <w:szCs w:val="22"/>
        </w:rPr>
        <w:t> </w:t>
      </w:r>
      <w:r w:rsidR="001931AC" w:rsidRPr="00115C74">
        <w:rPr>
          <w:rFonts w:ascii="Tahoma" w:hAnsi="Tahoma" w:cs="Tahoma"/>
          <w:sz w:val="22"/>
          <w:szCs w:val="22"/>
        </w:rPr>
        <w:t>provozu</w:t>
      </w:r>
      <w:r w:rsidR="005F1089" w:rsidRPr="00115C74">
        <w:rPr>
          <w:rFonts w:ascii="Tahoma" w:hAnsi="Tahoma" w:cs="Tahoma"/>
          <w:sz w:val="22"/>
          <w:szCs w:val="22"/>
        </w:rPr>
        <w:t xml:space="preserve"> díla zhotovitel předá při předání díla</w:t>
      </w:r>
      <w:r w:rsidR="00C71915" w:rsidRPr="00115C74">
        <w:rPr>
          <w:rFonts w:ascii="Tahoma" w:hAnsi="Tahoma" w:cs="Tahoma"/>
          <w:sz w:val="22"/>
          <w:szCs w:val="22"/>
        </w:rPr>
        <w:t>.</w:t>
      </w:r>
      <w:r w:rsidR="00115C74" w:rsidRPr="00115C74">
        <w:rPr>
          <w:rFonts w:ascii="Tahoma" w:hAnsi="Tahoma" w:cs="Tahoma"/>
          <w:sz w:val="22"/>
          <w:szCs w:val="22"/>
        </w:rPr>
        <w:t xml:space="preserve"> Pokud zhotovitel objednateli doklady dle předchozí věty nepředá, objednatel dílo nepřevezme. Předáním díla objednateli není zhotovitel zbaven povinnosti doklady na výzvu objednatele doplnit.</w:t>
      </w:r>
    </w:p>
    <w:p w14:paraId="559D1F61" w14:textId="77777777" w:rsidR="00FA27D1" w:rsidRDefault="00FA27D1" w:rsidP="00FA27D1">
      <w:pPr>
        <w:spacing w:before="360"/>
        <w:jc w:val="center"/>
        <w:rPr>
          <w:rFonts w:ascii="Tahoma" w:hAnsi="Tahoma" w:cs="Tahoma"/>
          <w:b/>
          <w:sz w:val="22"/>
          <w:szCs w:val="22"/>
        </w:rPr>
      </w:pPr>
      <w:r>
        <w:rPr>
          <w:rFonts w:ascii="Tahoma" w:hAnsi="Tahoma" w:cs="Tahoma"/>
          <w:b/>
          <w:sz w:val="22"/>
          <w:szCs w:val="22"/>
        </w:rPr>
        <w:t>XIII.</w:t>
      </w:r>
      <w:r>
        <w:rPr>
          <w:rFonts w:ascii="Tahoma" w:hAnsi="Tahoma" w:cs="Tahoma"/>
          <w:b/>
          <w:sz w:val="22"/>
          <w:szCs w:val="22"/>
        </w:rPr>
        <w:br/>
        <w:t>Práva z vadného plnění, záruka za jakost</w:t>
      </w:r>
    </w:p>
    <w:p w14:paraId="07C9B691" w14:textId="77777777" w:rsidR="00FA27D1" w:rsidRDefault="00FA27D1" w:rsidP="00820911">
      <w:pPr>
        <w:numPr>
          <w:ilvl w:val="0"/>
          <w:numId w:val="19"/>
        </w:numPr>
        <w:spacing w:before="120"/>
        <w:ind w:left="357" w:hanging="357"/>
        <w:jc w:val="both"/>
        <w:rPr>
          <w:rFonts w:ascii="Tahoma" w:hAnsi="Tahoma" w:cs="Tahoma"/>
          <w:sz w:val="22"/>
          <w:szCs w:val="22"/>
        </w:rPr>
      </w:pPr>
      <w:r>
        <w:rPr>
          <w:rFonts w:ascii="Tahoma" w:hAnsi="Tahoma" w:cs="Tahoma"/>
          <w:sz w:val="22"/>
          <w:szCs w:val="22"/>
        </w:rPr>
        <w:t>Dílo má vadu, jestliže neodpovídá požadavkům uvedeným v této smlouvě.</w:t>
      </w:r>
    </w:p>
    <w:p w14:paraId="606D827C" w14:textId="77777777" w:rsidR="00FA27D1" w:rsidRDefault="00FA27D1" w:rsidP="00820911">
      <w:pPr>
        <w:numPr>
          <w:ilvl w:val="0"/>
          <w:numId w:val="19"/>
        </w:numPr>
        <w:spacing w:before="120"/>
        <w:ind w:left="357" w:hanging="357"/>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w:t>
      </w:r>
      <w:r>
        <w:rPr>
          <w:rFonts w:ascii="Tahoma" w:hAnsi="Tahoma" w:cs="Tahoma"/>
          <w:sz w:val="22"/>
          <w:szCs w:val="22"/>
        </w:rPr>
        <w:noBreakHyphen/>
        <w:t>li zhotovitel opak.</w:t>
      </w:r>
    </w:p>
    <w:p w14:paraId="6433B685" w14:textId="77777777" w:rsidR="00FA27D1" w:rsidRDefault="00FA27D1" w:rsidP="00820911">
      <w:pPr>
        <w:numPr>
          <w:ilvl w:val="0"/>
          <w:numId w:val="19"/>
        </w:numPr>
        <w:spacing w:before="120"/>
        <w:ind w:left="357" w:hanging="357"/>
        <w:jc w:val="both"/>
        <w:rPr>
          <w:rFonts w:ascii="Tahoma" w:hAnsi="Tahoma" w:cs="Tahoma"/>
          <w:sz w:val="22"/>
          <w:szCs w:val="22"/>
        </w:rPr>
      </w:pPr>
      <w:r>
        <w:rPr>
          <w:rFonts w:ascii="Tahoma" w:hAnsi="Tahoma" w:cs="Tahoma"/>
          <w:sz w:val="22"/>
          <w:szCs w:val="22"/>
        </w:rPr>
        <w:t>Zhotovitel poskytuje objednateli na provedené dílo záruku za jakost (dále jen „záruka“) ve smyslu § 2619 a § 2113 a násl. občanského zákoníku, a to v délce:</w:t>
      </w:r>
    </w:p>
    <w:p w14:paraId="2EEE069A" w14:textId="5C86A0F7" w:rsidR="00FA27D1" w:rsidRDefault="00396AB8" w:rsidP="00820911">
      <w:pPr>
        <w:numPr>
          <w:ilvl w:val="0"/>
          <w:numId w:val="20"/>
        </w:numPr>
        <w:tabs>
          <w:tab w:val="left" w:pos="714"/>
        </w:tabs>
        <w:spacing w:before="120"/>
        <w:ind w:left="714" w:hanging="357"/>
        <w:jc w:val="both"/>
        <w:rPr>
          <w:rFonts w:ascii="Tahoma" w:hAnsi="Tahoma" w:cs="Tahoma"/>
          <w:sz w:val="22"/>
          <w:szCs w:val="22"/>
        </w:rPr>
      </w:pPr>
      <w:r>
        <w:rPr>
          <w:rFonts w:ascii="Tahoma" w:hAnsi="Tahoma" w:cs="Tahoma"/>
          <w:sz w:val="22"/>
          <w:szCs w:val="22"/>
        </w:rPr>
        <w:t>48</w:t>
      </w:r>
      <w:r w:rsidR="00FA27D1">
        <w:rPr>
          <w:rFonts w:ascii="Tahoma" w:hAnsi="Tahoma" w:cs="Tahoma"/>
          <w:sz w:val="22"/>
          <w:szCs w:val="22"/>
        </w:rPr>
        <w:t xml:space="preserve"> měsíců na provedené práce a dodávky, pokud nejsou uvedeny v písm. b) tohoto odstavce</w:t>
      </w:r>
    </w:p>
    <w:p w14:paraId="7C800634" w14:textId="3B5C703C" w:rsidR="00FA27D1" w:rsidRDefault="00FA27D1" w:rsidP="00820911">
      <w:pPr>
        <w:numPr>
          <w:ilvl w:val="0"/>
          <w:numId w:val="20"/>
        </w:numPr>
        <w:tabs>
          <w:tab w:val="left" w:pos="714"/>
        </w:tabs>
        <w:spacing w:before="120"/>
        <w:ind w:left="714" w:hanging="357"/>
        <w:jc w:val="both"/>
        <w:rPr>
          <w:rFonts w:ascii="Tahoma" w:hAnsi="Tahoma" w:cs="Tahoma"/>
          <w:sz w:val="22"/>
          <w:szCs w:val="22"/>
        </w:rPr>
      </w:pPr>
      <w:r>
        <w:rPr>
          <w:rFonts w:ascii="Tahoma" w:hAnsi="Tahoma" w:cs="Tahoma"/>
          <w:sz w:val="22"/>
          <w:szCs w:val="22"/>
        </w:rPr>
        <w:t>na dodávky strojů, zařízení technologie, předměty postupné sp</w:t>
      </w:r>
      <w:r w:rsidR="00C71915">
        <w:rPr>
          <w:rFonts w:ascii="Tahoma" w:hAnsi="Tahoma" w:cs="Tahoma"/>
          <w:sz w:val="22"/>
          <w:szCs w:val="22"/>
        </w:rPr>
        <w:t>otřeby dle záručních lhůt výrobců</w:t>
      </w:r>
      <w:r w:rsidR="00EA5500">
        <w:rPr>
          <w:rFonts w:ascii="Tahoma" w:hAnsi="Tahoma" w:cs="Tahoma"/>
          <w:sz w:val="22"/>
          <w:szCs w:val="22"/>
        </w:rPr>
        <w:t xml:space="preserve">, </w:t>
      </w:r>
      <w:r w:rsidR="00516BA6">
        <w:rPr>
          <w:rFonts w:ascii="Tahoma" w:hAnsi="Tahoma" w:cs="Tahoma"/>
          <w:sz w:val="22"/>
          <w:szCs w:val="22"/>
        </w:rPr>
        <w:t xml:space="preserve">nejméně však </w:t>
      </w:r>
      <w:r w:rsidR="005E27B4">
        <w:rPr>
          <w:rFonts w:ascii="Tahoma" w:hAnsi="Tahoma" w:cs="Tahoma"/>
          <w:sz w:val="22"/>
          <w:szCs w:val="22"/>
        </w:rPr>
        <w:t>24 měsíců</w:t>
      </w:r>
      <w:r w:rsidR="00516BA6">
        <w:rPr>
          <w:rFonts w:ascii="Tahoma" w:hAnsi="Tahoma" w:cs="Tahoma"/>
          <w:sz w:val="22"/>
          <w:szCs w:val="22"/>
        </w:rPr>
        <w:t>,</w:t>
      </w:r>
    </w:p>
    <w:p w14:paraId="567AE4F0" w14:textId="77777777" w:rsidR="00FA27D1" w:rsidRDefault="00FA27D1" w:rsidP="00FA27D1">
      <w:pPr>
        <w:spacing w:before="120"/>
        <w:ind w:left="357"/>
        <w:jc w:val="both"/>
        <w:rPr>
          <w:rFonts w:ascii="Tahoma" w:hAnsi="Tahoma" w:cs="Tahoma"/>
          <w:sz w:val="22"/>
          <w:szCs w:val="22"/>
        </w:rPr>
      </w:pPr>
      <w:r>
        <w:rPr>
          <w:rFonts w:ascii="Tahoma" w:hAnsi="Tahoma" w:cs="Tahoma"/>
          <w:sz w:val="22"/>
          <w:szCs w:val="22"/>
        </w:rPr>
        <w:t>(dále též „záruční doba“).</w:t>
      </w:r>
    </w:p>
    <w:p w14:paraId="773953DE" w14:textId="52A26684" w:rsidR="00FA27D1" w:rsidRDefault="00FA27D1" w:rsidP="00455AC5">
      <w:pPr>
        <w:spacing w:before="120"/>
        <w:ind w:left="357"/>
        <w:jc w:val="both"/>
        <w:rPr>
          <w:rFonts w:ascii="Tahoma" w:hAnsi="Tahoma" w:cs="Tahoma"/>
          <w:sz w:val="22"/>
          <w:szCs w:val="22"/>
        </w:rPr>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w:t>
      </w:r>
      <w:r w:rsidR="00455AC5">
        <w:rPr>
          <w:rFonts w:ascii="Tahoma" w:hAnsi="Tahoma" w:cs="Tahoma"/>
          <w:sz w:val="22"/>
          <w:szCs w:val="22"/>
        </w:rPr>
        <w:t xml:space="preserve"> </w:t>
      </w:r>
      <w:r>
        <w:rPr>
          <w:rFonts w:ascii="Tahoma" w:hAnsi="Tahoma" w:cs="Tahoma"/>
          <w:sz w:val="22"/>
          <w:szCs w:val="22"/>
        </w:rPr>
        <w:t>Vady díla dle odst. 2 tohoto článku a vady, které se projeví během záruční doby, budou zhotovitelem odstraněny bezplatně.</w:t>
      </w:r>
    </w:p>
    <w:p w14:paraId="3388A583" w14:textId="13ED07BB" w:rsidR="00FA27D1" w:rsidRPr="00634630" w:rsidRDefault="00FA27D1" w:rsidP="00820911">
      <w:pPr>
        <w:pStyle w:val="Odstavecseseznamem"/>
        <w:numPr>
          <w:ilvl w:val="0"/>
          <w:numId w:val="19"/>
        </w:numPr>
        <w:spacing w:before="120"/>
        <w:jc w:val="both"/>
        <w:rPr>
          <w:rFonts w:ascii="Tahoma" w:hAnsi="Tahoma" w:cs="Tahoma"/>
        </w:rPr>
      </w:pPr>
      <w:r w:rsidRPr="00634630">
        <w:rPr>
          <w:rFonts w:ascii="Tahoma" w:hAnsi="Tahoma" w:cs="Tahoma"/>
        </w:rPr>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14:paraId="62CD8C40" w14:textId="3C340911" w:rsidR="000E3173" w:rsidRPr="004F5D2D" w:rsidRDefault="000E3173" w:rsidP="00820911">
      <w:pPr>
        <w:pStyle w:val="Smlouva-slo"/>
        <w:numPr>
          <w:ilvl w:val="1"/>
          <w:numId w:val="19"/>
        </w:numPr>
        <w:tabs>
          <w:tab w:val="clear" w:pos="360"/>
        </w:tabs>
        <w:spacing w:before="60" w:line="240" w:lineRule="auto"/>
        <w:ind w:left="357" w:firstLine="69"/>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Pr="00667E05">
        <w:rPr>
          <w:rFonts w:ascii="Tahoma" w:hAnsi="Tahoma" w:cs="Tahoma"/>
          <w:bCs/>
          <w:sz w:val="22"/>
          <w:szCs w:val="22"/>
        </w:rPr>
        <w:t>mail</w:t>
      </w:r>
      <w:r w:rsidRPr="004F5D2D">
        <w:rPr>
          <w:rFonts w:ascii="Tahoma" w:hAnsi="Tahoma" w:cs="Tahoma"/>
          <w:sz w:val="22"/>
          <w:szCs w:val="22"/>
        </w:rPr>
        <w:t>:</w:t>
      </w:r>
      <w:r>
        <w:rPr>
          <w:rFonts w:ascii="Tahoma" w:hAnsi="Tahoma" w:cs="Tahoma"/>
          <w:sz w:val="22"/>
          <w:szCs w:val="22"/>
        </w:rPr>
        <w:tab/>
      </w:r>
      <w:r w:rsidR="00634630">
        <w:rPr>
          <w:rFonts w:ascii="Tahoma" w:hAnsi="Tahoma" w:cs="Tahoma"/>
          <w:sz w:val="22"/>
          <w:szCs w:val="22"/>
        </w:rPr>
        <w:t xml:space="preserve">                    </w:t>
      </w:r>
      <w:r w:rsidR="006C42B3">
        <w:rPr>
          <w:rFonts w:ascii="Tahoma" w:hAnsi="Tahoma" w:cs="Tahoma"/>
          <w:bCs/>
          <w:sz w:val="22"/>
          <w:szCs w:val="22"/>
        </w:rPr>
        <w:t>vt-hranice@vt-hranice.cz,</w:t>
      </w:r>
      <w:r w:rsidR="006C42B3" w:rsidRPr="006C42B3">
        <w:rPr>
          <w:rFonts w:ascii="Tahoma" w:hAnsi="Tahoma" w:cs="Tahoma"/>
          <w:bCs/>
          <w:sz w:val="22"/>
          <w:szCs w:val="22"/>
        </w:rPr>
        <w:t xml:space="preserve"> </w:t>
      </w:r>
      <w:r w:rsidR="006C42B3">
        <w:rPr>
          <w:rFonts w:ascii="Tahoma" w:hAnsi="Tahoma" w:cs="Tahoma"/>
          <w:bCs/>
          <w:sz w:val="22"/>
          <w:szCs w:val="22"/>
        </w:rPr>
        <w:t>montaze@vt-hranice.cz,</w:t>
      </w:r>
      <w:r w:rsidRPr="004F5D2D">
        <w:rPr>
          <w:rFonts w:ascii="Tahoma" w:hAnsi="Tahoma" w:cs="Tahoma"/>
          <w:bCs/>
          <w:sz w:val="22"/>
          <w:szCs w:val="22"/>
        </w:rPr>
        <w:t xml:space="preserve"> nebo</w:t>
      </w:r>
    </w:p>
    <w:p w14:paraId="028A5509" w14:textId="7F383806" w:rsidR="000E3173" w:rsidRPr="004F5D2D" w:rsidRDefault="000E3173" w:rsidP="00820911">
      <w:pPr>
        <w:pStyle w:val="Smlouva-slo"/>
        <w:numPr>
          <w:ilvl w:val="1"/>
          <w:numId w:val="19"/>
        </w:numPr>
        <w:tabs>
          <w:tab w:val="clear" w:pos="360"/>
        </w:tabs>
        <w:spacing w:before="60" w:line="240" w:lineRule="auto"/>
        <w:ind w:left="357" w:firstLine="69"/>
        <w:jc w:val="left"/>
        <w:rPr>
          <w:rFonts w:ascii="Tahoma" w:hAnsi="Tahoma" w:cs="Tahoma"/>
          <w:sz w:val="22"/>
          <w:szCs w:val="22"/>
        </w:rPr>
      </w:pPr>
      <w:r w:rsidRPr="00667E05">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sidR="00634630">
        <w:rPr>
          <w:rFonts w:ascii="Tahoma" w:hAnsi="Tahoma" w:cs="Tahoma"/>
          <w:sz w:val="22"/>
          <w:szCs w:val="22"/>
        </w:rPr>
        <w:t xml:space="preserve">          </w:t>
      </w:r>
      <w:r w:rsidR="006C42B3">
        <w:rPr>
          <w:rFonts w:ascii="Tahoma" w:hAnsi="Tahoma" w:cs="Tahoma"/>
          <w:bCs/>
          <w:sz w:val="22"/>
          <w:szCs w:val="22"/>
        </w:rPr>
        <w:t>VT HRANICE s.r.o., Teplická 258, 753 01 Hranice</w:t>
      </w:r>
      <w:r w:rsidRPr="004F5D2D">
        <w:rPr>
          <w:rFonts w:ascii="Tahoma" w:hAnsi="Tahoma" w:cs="Tahoma"/>
          <w:bCs/>
          <w:sz w:val="22"/>
          <w:szCs w:val="22"/>
        </w:rPr>
        <w:t>,</w:t>
      </w:r>
      <w:r>
        <w:rPr>
          <w:rFonts w:ascii="Tahoma" w:hAnsi="Tahoma" w:cs="Tahoma"/>
          <w:bCs/>
          <w:sz w:val="22"/>
          <w:szCs w:val="22"/>
        </w:rPr>
        <w:t xml:space="preserve"> nebo</w:t>
      </w:r>
    </w:p>
    <w:p w14:paraId="0FECEF52" w14:textId="6E516216" w:rsidR="000E3173" w:rsidRPr="007828A4" w:rsidRDefault="000E3173" w:rsidP="00820911">
      <w:pPr>
        <w:pStyle w:val="Smlouva-slo"/>
        <w:numPr>
          <w:ilvl w:val="1"/>
          <w:numId w:val="19"/>
        </w:numPr>
        <w:tabs>
          <w:tab w:val="clear" w:pos="360"/>
        </w:tabs>
        <w:spacing w:before="60" w:line="240" w:lineRule="auto"/>
        <w:ind w:left="357" w:firstLine="69"/>
        <w:jc w:val="left"/>
        <w:rPr>
          <w:rFonts w:ascii="Tahoma" w:hAnsi="Tahoma" w:cs="Tahoma"/>
          <w:sz w:val="22"/>
          <w:szCs w:val="22"/>
        </w:rPr>
      </w:pPr>
      <w:r w:rsidRPr="004F5D2D">
        <w:rPr>
          <w:rFonts w:ascii="Tahoma" w:hAnsi="Tahoma" w:cs="Tahoma"/>
          <w:bCs/>
          <w:sz w:val="22"/>
          <w:szCs w:val="22"/>
        </w:rPr>
        <w:t>do datové schránky:</w:t>
      </w:r>
      <w:r>
        <w:rPr>
          <w:rFonts w:ascii="Tahoma" w:hAnsi="Tahoma" w:cs="Tahoma"/>
          <w:bCs/>
          <w:sz w:val="22"/>
          <w:szCs w:val="22"/>
        </w:rPr>
        <w:tab/>
      </w:r>
      <w:r w:rsidR="006C42B3">
        <w:rPr>
          <w:rFonts w:ascii="Tahoma" w:hAnsi="Tahoma" w:cs="Tahoma"/>
          <w:bCs/>
          <w:sz w:val="22"/>
          <w:szCs w:val="22"/>
        </w:rPr>
        <w:t>3a6y5tj</w:t>
      </w:r>
      <w:r w:rsidR="00634630">
        <w:rPr>
          <w:rFonts w:ascii="Tahoma" w:hAnsi="Tahoma" w:cs="Tahoma"/>
          <w:bCs/>
          <w:sz w:val="22"/>
          <w:szCs w:val="22"/>
        </w:rPr>
        <w:t xml:space="preserve"> </w:t>
      </w:r>
    </w:p>
    <w:p w14:paraId="51288A76" w14:textId="5B9B2A5B" w:rsidR="00FA27D1" w:rsidRDefault="00FA27D1" w:rsidP="00634630">
      <w:pPr>
        <w:pStyle w:val="Smlouva-slo"/>
        <w:tabs>
          <w:tab w:val="left" w:pos="714"/>
          <w:tab w:val="left" w:pos="3119"/>
        </w:tabs>
        <w:snapToGrid w:val="0"/>
        <w:spacing w:before="60" w:line="240" w:lineRule="auto"/>
        <w:ind w:left="357" w:firstLine="69"/>
        <w:jc w:val="left"/>
        <w:rPr>
          <w:rFonts w:ascii="Tahoma" w:hAnsi="Tahoma" w:cs="Tahoma"/>
          <w:sz w:val="22"/>
          <w:szCs w:val="22"/>
        </w:rPr>
      </w:pPr>
      <w:r>
        <w:rPr>
          <w:rFonts w:ascii="Tahoma" w:hAnsi="Tahoma" w:cs="Tahoma"/>
          <w:sz w:val="22"/>
          <w:szCs w:val="22"/>
        </w:rPr>
        <w:tab/>
      </w:r>
    </w:p>
    <w:p w14:paraId="1B54B653" w14:textId="77777777" w:rsidR="00FA27D1" w:rsidRDefault="00FA27D1" w:rsidP="00820911">
      <w:pPr>
        <w:numPr>
          <w:ilvl w:val="0"/>
          <w:numId w:val="19"/>
        </w:numPr>
        <w:spacing w:before="120"/>
        <w:ind w:left="357" w:hanging="357"/>
        <w:jc w:val="both"/>
        <w:rPr>
          <w:rFonts w:ascii="Tahoma" w:hAnsi="Tahoma" w:cs="Tahoma"/>
          <w:iCs/>
          <w:sz w:val="22"/>
          <w:szCs w:val="22"/>
        </w:rPr>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14:paraId="1BE33F62" w14:textId="21893BCF" w:rsidR="00FA27D1" w:rsidRDefault="00FA27D1" w:rsidP="00820911">
      <w:pPr>
        <w:numPr>
          <w:ilvl w:val="0"/>
          <w:numId w:val="19"/>
        </w:numPr>
        <w:spacing w:before="120"/>
        <w:ind w:left="357" w:hanging="357"/>
        <w:jc w:val="both"/>
        <w:rPr>
          <w:rFonts w:ascii="Tahoma" w:hAnsi="Tahoma" w:cs="Tahoma"/>
          <w:sz w:val="22"/>
          <w:szCs w:val="22"/>
        </w:rPr>
      </w:pPr>
      <w:r>
        <w:rPr>
          <w:rFonts w:ascii="Tahoma" w:hAnsi="Tahoma" w:cs="Tahoma"/>
          <w:sz w:val="22"/>
          <w:szCs w:val="22"/>
        </w:rPr>
        <w:t>Zhotovitel započne s odstraněním vady nejpozději do </w:t>
      </w:r>
      <w:r w:rsidR="00E27371">
        <w:rPr>
          <w:rFonts w:ascii="Tahoma" w:hAnsi="Tahoma" w:cs="Tahoma"/>
          <w:sz w:val="22"/>
          <w:szCs w:val="22"/>
        </w:rPr>
        <w:t>5</w:t>
      </w:r>
      <w:r w:rsidR="00E27371">
        <w:rPr>
          <w:rFonts w:ascii="Tahoma" w:hAnsi="Tahoma" w:cs="Tahoma"/>
          <w:bCs/>
          <w:sz w:val="22"/>
          <w:szCs w:val="22"/>
        </w:rPr>
        <w:t xml:space="preserve"> </w:t>
      </w:r>
      <w:r>
        <w:rPr>
          <w:rFonts w:ascii="Tahoma" w:hAnsi="Tahoma" w:cs="Tahoma"/>
          <w:bCs/>
          <w:sz w:val="22"/>
          <w:szCs w:val="22"/>
        </w:rPr>
        <w:t>dnů</w:t>
      </w:r>
      <w:r>
        <w:rPr>
          <w:rFonts w:ascii="Tahoma" w:hAnsi="Tahoma" w:cs="Tahoma"/>
          <w:sz w:val="22"/>
          <w:szCs w:val="22"/>
        </w:rPr>
        <w:t xml:space="preserve"> od doručení oznámení o vadě, pokud se smluvní strany nedohodnou písemně jinak. V případě havárie započne s odstraněním vady neodkladně, nejpozději do</w:t>
      </w:r>
      <w:r w:rsidR="00396AB8">
        <w:rPr>
          <w:rFonts w:ascii="Tahoma" w:hAnsi="Tahoma" w:cs="Tahoma"/>
          <w:sz w:val="22"/>
          <w:szCs w:val="22"/>
        </w:rPr>
        <w:t xml:space="preserve"> </w:t>
      </w:r>
      <w:r w:rsidR="00136685">
        <w:rPr>
          <w:rFonts w:ascii="Tahoma" w:hAnsi="Tahoma" w:cs="Tahoma"/>
          <w:sz w:val="22"/>
          <w:szCs w:val="22"/>
        </w:rPr>
        <w:t>12</w:t>
      </w:r>
      <w:r>
        <w:rPr>
          <w:rFonts w:ascii="Tahoma" w:hAnsi="Tahoma" w:cs="Tahoma"/>
          <w:bCs/>
          <w:sz w:val="22"/>
          <w:szCs w:val="22"/>
        </w:rPr>
        <w:t xml:space="preserve"> hodin </w:t>
      </w:r>
      <w:r>
        <w:rPr>
          <w:rFonts w:ascii="Tahoma" w:hAnsi="Tahoma" w:cs="Tahoma"/>
          <w:sz w:val="22"/>
          <w:szCs w:val="22"/>
        </w:rPr>
        <w:t>od doručení oznámení o vadě. Nezapočne</w:t>
      </w:r>
      <w:r>
        <w:rPr>
          <w:rFonts w:ascii="Tahoma" w:hAnsi="Tahoma" w:cs="Tahoma"/>
          <w:sz w:val="22"/>
          <w:szCs w:val="22"/>
        </w:rPr>
        <w:noBreakHyphen/>
        <w:t xml:space="preserve">li zhotovitel s odstraněním vady ve stanovené lhůtě, je objednatel oprávněn zajistit odstranění vady na náklady zhotovitele u jiné odborné osoby. Vada bude odstraněna nejpozději </w:t>
      </w:r>
      <w:r w:rsidRPr="00396AB8">
        <w:rPr>
          <w:rFonts w:ascii="Tahoma" w:hAnsi="Tahoma" w:cs="Tahoma"/>
          <w:sz w:val="22"/>
          <w:szCs w:val="22"/>
        </w:rPr>
        <w:t>do</w:t>
      </w:r>
      <w:r w:rsidR="00396AB8" w:rsidRPr="00396AB8">
        <w:rPr>
          <w:rFonts w:ascii="Tahoma" w:hAnsi="Tahoma" w:cs="Tahoma"/>
          <w:sz w:val="22"/>
          <w:szCs w:val="22"/>
        </w:rPr>
        <w:t xml:space="preserve"> 10</w:t>
      </w:r>
      <w:r>
        <w:rPr>
          <w:rFonts w:ascii="Tahoma" w:hAnsi="Tahoma" w:cs="Tahoma"/>
          <w:bCs/>
          <w:sz w:val="22"/>
          <w:szCs w:val="22"/>
        </w:rPr>
        <w:t xml:space="preserve"> dnů</w:t>
      </w:r>
      <w:r>
        <w:rPr>
          <w:rFonts w:ascii="Tahoma" w:hAnsi="Tahoma" w:cs="Tahoma"/>
          <w:sz w:val="22"/>
          <w:szCs w:val="22"/>
        </w:rPr>
        <w:t xml:space="preserve"> ode dne doručení oznámení o vadě</w:t>
      </w:r>
      <w:r>
        <w:rPr>
          <w:rFonts w:ascii="Tahoma" w:hAnsi="Tahoma" w:cs="Tahoma"/>
          <w:i/>
          <w:iCs/>
          <w:sz w:val="22"/>
          <w:szCs w:val="22"/>
        </w:rPr>
        <w:t>,</w:t>
      </w:r>
      <w:r>
        <w:rPr>
          <w:rFonts w:ascii="Tahoma" w:hAnsi="Tahoma" w:cs="Tahoma"/>
          <w:sz w:val="22"/>
          <w:szCs w:val="22"/>
        </w:rPr>
        <w:t xml:space="preserve"> v případě havárie nejpozději do</w:t>
      </w:r>
      <w:r w:rsidR="00396AB8">
        <w:rPr>
          <w:rFonts w:ascii="Tahoma" w:hAnsi="Tahoma" w:cs="Tahoma"/>
          <w:sz w:val="22"/>
          <w:szCs w:val="22"/>
        </w:rPr>
        <w:t xml:space="preserve"> </w:t>
      </w:r>
      <w:r w:rsidR="008304FC">
        <w:rPr>
          <w:rFonts w:ascii="Tahoma" w:hAnsi="Tahoma" w:cs="Tahoma"/>
          <w:sz w:val="22"/>
          <w:szCs w:val="22"/>
        </w:rPr>
        <w:t>24</w:t>
      </w:r>
      <w:r>
        <w:rPr>
          <w:rFonts w:ascii="Tahoma" w:hAnsi="Tahoma" w:cs="Tahoma"/>
          <w:bCs/>
          <w:sz w:val="22"/>
          <w:szCs w:val="22"/>
        </w:rPr>
        <w:t xml:space="preserve"> hodin </w:t>
      </w:r>
      <w:r>
        <w:rPr>
          <w:rFonts w:ascii="Tahoma" w:hAnsi="Tahoma" w:cs="Tahoma"/>
          <w:sz w:val="22"/>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78035309" w14:textId="77777777" w:rsidR="00C71915" w:rsidRDefault="00FA27D1" w:rsidP="00820911">
      <w:pPr>
        <w:numPr>
          <w:ilvl w:val="0"/>
          <w:numId w:val="19"/>
        </w:numPr>
        <w:spacing w:before="120"/>
        <w:ind w:left="357" w:hanging="357"/>
        <w:jc w:val="both"/>
        <w:rPr>
          <w:rFonts w:ascii="Tahoma" w:hAnsi="Tahoma" w:cs="Tahoma"/>
          <w:sz w:val="22"/>
          <w:szCs w:val="22"/>
        </w:rPr>
      </w:pPr>
      <w:r>
        <w:rPr>
          <w:rFonts w:ascii="Tahoma" w:hAnsi="Tahoma" w:cs="Tahoma"/>
          <w:sz w:val="22"/>
          <w:szCs w:val="22"/>
        </w:rPr>
        <w:lastRenderedPageBreak/>
        <w:t>Provedenou opravu vady zhotovitel objednateli předá písemně. Na provedenou opravu poskytne zhotovitel záruku za jakost v délce stanovené v odst. 3 tohoto článku smlouvy.</w:t>
      </w:r>
    </w:p>
    <w:p w14:paraId="2D379F1A" w14:textId="77777777" w:rsidR="00203241" w:rsidRDefault="00203241" w:rsidP="00C71915">
      <w:pPr>
        <w:spacing w:before="120"/>
        <w:ind w:left="3545" w:firstLine="709"/>
        <w:jc w:val="both"/>
        <w:rPr>
          <w:rFonts w:ascii="Tahoma" w:hAnsi="Tahoma" w:cs="Tahoma"/>
          <w:b/>
          <w:sz w:val="22"/>
          <w:szCs w:val="22"/>
        </w:rPr>
      </w:pPr>
    </w:p>
    <w:p w14:paraId="32958891" w14:textId="77777777" w:rsidR="00FA27D1" w:rsidRPr="00C71915" w:rsidRDefault="00FA27D1" w:rsidP="00C71915">
      <w:pPr>
        <w:spacing w:before="120"/>
        <w:ind w:left="3545" w:firstLine="709"/>
        <w:jc w:val="both"/>
        <w:rPr>
          <w:rFonts w:ascii="Tahoma" w:hAnsi="Tahoma" w:cs="Tahoma"/>
          <w:sz w:val="22"/>
          <w:szCs w:val="22"/>
        </w:rPr>
      </w:pPr>
      <w:r w:rsidRPr="00C71915">
        <w:rPr>
          <w:rFonts w:ascii="Tahoma" w:hAnsi="Tahoma" w:cs="Tahoma"/>
          <w:b/>
          <w:sz w:val="22"/>
          <w:szCs w:val="22"/>
        </w:rPr>
        <w:t>XIV.</w:t>
      </w:r>
      <w:r w:rsidRPr="00C71915">
        <w:rPr>
          <w:rFonts w:ascii="Tahoma" w:hAnsi="Tahoma" w:cs="Tahoma"/>
          <w:b/>
          <w:sz w:val="22"/>
          <w:szCs w:val="22"/>
        </w:rPr>
        <w:br/>
        <w:t>Nebezpečí škody</w:t>
      </w:r>
    </w:p>
    <w:p w14:paraId="2DA4E5BD" w14:textId="77777777" w:rsidR="00FA27D1" w:rsidRDefault="00FA27D1" w:rsidP="00820911">
      <w:pPr>
        <w:pStyle w:val="Smlouva-slo"/>
        <w:numPr>
          <w:ilvl w:val="0"/>
          <w:numId w:val="21"/>
        </w:numPr>
        <w:snapToGrid w:val="0"/>
        <w:spacing w:line="240" w:lineRule="auto"/>
        <w:ind w:left="357" w:hanging="357"/>
        <w:rPr>
          <w:rFonts w:ascii="Tahoma" w:hAnsi="Tahoma" w:cs="Tahoma"/>
          <w:sz w:val="22"/>
          <w:szCs w:val="22"/>
        </w:rPr>
      </w:pPr>
      <w:r>
        <w:rPr>
          <w:rFonts w:ascii="Tahoma" w:hAnsi="Tahoma" w:cs="Tahoma"/>
          <w:sz w:val="22"/>
          <w:szCs w:val="22"/>
        </w:rPr>
        <w:t>Nebezpečí škody na zhotovovaném díle nese zhotovitel v plném rozsahu až do dne převzetí díla objednatelem.</w:t>
      </w:r>
    </w:p>
    <w:p w14:paraId="2A0E4CF1" w14:textId="77777777" w:rsidR="00FA27D1" w:rsidRDefault="00FA27D1" w:rsidP="00820911">
      <w:pPr>
        <w:pStyle w:val="Smlouva-slo"/>
        <w:numPr>
          <w:ilvl w:val="0"/>
          <w:numId w:val="21"/>
        </w:numPr>
        <w:snapToGrid w:val="0"/>
        <w:spacing w:line="240" w:lineRule="auto"/>
        <w:rPr>
          <w:rFonts w:ascii="Tahoma" w:hAnsi="Tahoma" w:cs="Tahoma"/>
          <w:sz w:val="22"/>
          <w:szCs w:val="22"/>
        </w:rPr>
      </w:pPr>
      <w:r>
        <w:rPr>
          <w:rFonts w:ascii="Tahoma" w:hAnsi="Tahoma" w:cs="Tahoma"/>
          <w:sz w:val="22"/>
          <w:szCs w:val="22"/>
        </w:rPr>
        <w:t>Zhotovitel nese odpovědnost původce odpadů, zavazuje se nezpůsobovat únik ropných, toxických či jiných škodlivých látek na stavbě.</w:t>
      </w:r>
    </w:p>
    <w:p w14:paraId="01AA85C2" w14:textId="77777777" w:rsidR="00FA27D1" w:rsidRDefault="00FA27D1" w:rsidP="00820911">
      <w:pPr>
        <w:pStyle w:val="Smlouva-slo"/>
        <w:numPr>
          <w:ilvl w:val="0"/>
          <w:numId w:val="21"/>
        </w:numPr>
        <w:snapToGrid w:val="0"/>
        <w:spacing w:line="240" w:lineRule="auto"/>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14:paraId="05DA0C8B" w14:textId="77777777" w:rsidR="00FA27D1" w:rsidRDefault="00FA27D1" w:rsidP="00820911">
      <w:pPr>
        <w:pStyle w:val="Smlouva-slo"/>
        <w:numPr>
          <w:ilvl w:val="0"/>
          <w:numId w:val="21"/>
        </w:numPr>
        <w:snapToGrid w:val="0"/>
        <w:spacing w:line="240" w:lineRule="auto"/>
        <w:rPr>
          <w:rFonts w:ascii="Tahoma" w:hAnsi="Tahoma" w:cs="Tahoma"/>
          <w:sz w:val="22"/>
          <w:szCs w:val="22"/>
        </w:rPr>
      </w:pPr>
      <w:r>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191FD24B" w14:textId="3B9D1A36" w:rsidR="00FA27D1" w:rsidRDefault="00FA27D1" w:rsidP="00820911">
      <w:pPr>
        <w:pStyle w:val="Smlouva-slo"/>
        <w:numPr>
          <w:ilvl w:val="0"/>
          <w:numId w:val="21"/>
        </w:numPr>
        <w:snapToGrid w:val="0"/>
        <w:spacing w:line="240" w:lineRule="auto"/>
        <w:rPr>
          <w:rFonts w:ascii="Tahoma" w:hAnsi="Tahoma" w:cs="Tahoma"/>
          <w:sz w:val="22"/>
          <w:szCs w:val="22"/>
        </w:rPr>
      </w:pPr>
      <w:r>
        <w:rPr>
          <w:rFonts w:ascii="Tahoma" w:hAnsi="Tahoma" w:cs="Tahoma"/>
          <w:sz w:val="22"/>
          <w:szCs w:val="22"/>
        </w:rPr>
        <w:t>Zhotovitel se zavazuje, že po celou dobu</w:t>
      </w:r>
      <w:r w:rsidR="00E85160" w:rsidRPr="00E85160">
        <w:rPr>
          <w:rFonts w:ascii="Tahoma" w:hAnsi="Tahoma" w:cs="Tahoma"/>
          <w:sz w:val="22"/>
          <w:szCs w:val="22"/>
        </w:rPr>
        <w:t xml:space="preserve"> </w:t>
      </w:r>
      <w:r w:rsidR="00E85160">
        <w:rPr>
          <w:rFonts w:ascii="Tahoma" w:hAnsi="Tahoma" w:cs="Tahoma"/>
          <w:sz w:val="22"/>
          <w:szCs w:val="22"/>
        </w:rPr>
        <w:t>realizace díla</w:t>
      </w:r>
      <w:r>
        <w:rPr>
          <w:rFonts w:ascii="Tahoma" w:hAnsi="Tahoma" w:cs="Tahoma"/>
          <w:sz w:val="22"/>
          <w:szCs w:val="22"/>
        </w:rPr>
        <w:t xml:space="preserve"> </w:t>
      </w:r>
      <w:r w:rsidR="009727C3">
        <w:rPr>
          <w:rFonts w:ascii="Tahoma" w:hAnsi="Tahoma" w:cs="Tahoma"/>
          <w:sz w:val="22"/>
          <w:szCs w:val="22"/>
        </w:rPr>
        <w:t>až do okamžiku převzetí díla obj</w:t>
      </w:r>
      <w:r w:rsidR="00C9654A">
        <w:rPr>
          <w:rFonts w:ascii="Tahoma" w:hAnsi="Tahoma" w:cs="Tahoma"/>
          <w:sz w:val="22"/>
          <w:szCs w:val="22"/>
        </w:rPr>
        <w:t>e</w:t>
      </w:r>
      <w:r w:rsidR="009727C3">
        <w:rPr>
          <w:rFonts w:ascii="Tahoma" w:hAnsi="Tahoma" w:cs="Tahoma"/>
          <w:sz w:val="22"/>
          <w:szCs w:val="22"/>
        </w:rPr>
        <w:t xml:space="preserve">dnatelem </w:t>
      </w:r>
      <w:r w:rsidR="009C09E9">
        <w:rPr>
          <w:rFonts w:ascii="Tahoma" w:hAnsi="Tahoma" w:cs="Tahoma"/>
          <w:sz w:val="22"/>
          <w:szCs w:val="22"/>
        </w:rPr>
        <w:t>a odstranění případných vad a nedodělků</w:t>
      </w:r>
      <w:r w:rsidR="00EA448C">
        <w:rPr>
          <w:rFonts w:ascii="Tahoma" w:hAnsi="Tahoma" w:cs="Tahoma"/>
          <w:sz w:val="22"/>
          <w:szCs w:val="22"/>
        </w:rPr>
        <w:t>, s nimiž bylo dílo převzato,</w:t>
      </w:r>
      <w:r w:rsidR="009C09E9">
        <w:rPr>
          <w:rFonts w:ascii="Tahoma" w:hAnsi="Tahoma" w:cs="Tahoma"/>
          <w:sz w:val="22"/>
          <w:szCs w:val="22"/>
        </w:rPr>
        <w:t xml:space="preserve"> </w:t>
      </w:r>
      <w:r>
        <w:rPr>
          <w:rFonts w:ascii="Tahoma" w:hAnsi="Tahoma" w:cs="Tahoma"/>
          <w:sz w:val="22"/>
          <w:szCs w:val="22"/>
        </w:rPr>
        <w:t>bude mít na vlastní náklady sjednáno pojištění odpovědnosti za škodu způsobenou třetím osobám vyplývající z dodávaného p</w:t>
      </w:r>
      <w:r w:rsidR="00C71915">
        <w:rPr>
          <w:rFonts w:ascii="Tahoma" w:hAnsi="Tahoma" w:cs="Tahoma"/>
          <w:sz w:val="22"/>
          <w:szCs w:val="22"/>
        </w:rPr>
        <w:t xml:space="preserve">ředmětu plnění s limitem min. </w:t>
      </w:r>
      <w:r w:rsidR="00B05298">
        <w:rPr>
          <w:rFonts w:ascii="Tahoma" w:hAnsi="Tahoma" w:cs="Tahoma"/>
          <w:sz w:val="22"/>
          <w:szCs w:val="22"/>
        </w:rPr>
        <w:t>10</w:t>
      </w:r>
      <w:r w:rsidR="00C71915">
        <w:rPr>
          <w:rFonts w:ascii="Tahoma" w:hAnsi="Tahoma" w:cs="Tahoma"/>
          <w:sz w:val="22"/>
          <w:szCs w:val="22"/>
        </w:rPr>
        <w:t xml:space="preserve"> mil. Kč.</w:t>
      </w:r>
      <w:r w:rsidR="009727C3">
        <w:rPr>
          <w:rFonts w:ascii="Tahoma" w:hAnsi="Tahoma" w:cs="Tahoma"/>
          <w:sz w:val="22"/>
          <w:szCs w:val="22"/>
        </w:rPr>
        <w:t xml:space="preserve"> Pojištění musí </w:t>
      </w:r>
      <w:r w:rsidR="00433882">
        <w:rPr>
          <w:rFonts w:ascii="Tahoma" w:hAnsi="Tahoma" w:cs="Tahoma"/>
          <w:sz w:val="22"/>
          <w:szCs w:val="22"/>
        </w:rPr>
        <w:t>obsahovat krytí škody způsobené na majetku a zdraví třetích osob.</w:t>
      </w:r>
    </w:p>
    <w:p w14:paraId="62075FCD" w14:textId="61E5345E" w:rsidR="006854FF" w:rsidRDefault="006854FF" w:rsidP="00820911">
      <w:pPr>
        <w:pStyle w:val="Smlouva-slo"/>
        <w:numPr>
          <w:ilvl w:val="0"/>
          <w:numId w:val="3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Pr>
          <w:rFonts w:ascii="Tahoma" w:hAnsi="Tahoma" w:cs="Tahoma"/>
          <w:sz w:val="22"/>
          <w:szCs w:val="22"/>
        </w:rPr>
        <w:t> </w:t>
      </w:r>
      <w:r w:rsidRPr="004F5D2D">
        <w:rPr>
          <w:rFonts w:ascii="Tahoma" w:hAnsi="Tahoma" w:cs="Tahoma"/>
          <w:sz w:val="22"/>
          <w:szCs w:val="22"/>
        </w:rPr>
        <w:t>podpisu této smlouvy</w:t>
      </w:r>
      <w:r>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Pr>
          <w:rFonts w:ascii="Tahoma" w:hAnsi="Tahoma" w:cs="Tahoma"/>
          <w:sz w:val="22"/>
          <w:szCs w:val="22"/>
        </w:rPr>
        <w:t> </w:t>
      </w:r>
      <w:r w:rsidRPr="004F5D2D">
        <w:rPr>
          <w:rFonts w:ascii="Tahoma" w:hAnsi="Tahoma" w:cs="Tahoma"/>
          <w:sz w:val="22"/>
          <w:szCs w:val="22"/>
        </w:rPr>
        <w:t>požadovaná pojištění dle</w:t>
      </w:r>
      <w:r>
        <w:rPr>
          <w:rFonts w:ascii="Tahoma" w:hAnsi="Tahoma" w:cs="Tahoma"/>
          <w:sz w:val="22"/>
          <w:szCs w:val="22"/>
        </w:rPr>
        <w:t> této smlouvy,</w:t>
      </w:r>
      <w:r w:rsidRPr="004F5D2D">
        <w:rPr>
          <w:rFonts w:ascii="Tahoma" w:hAnsi="Tahoma" w:cs="Tahoma"/>
          <w:sz w:val="22"/>
          <w:szCs w:val="22"/>
        </w:rPr>
        <w:t xml:space="preserve"> včetně všech dodatků a dále certifikáty příslušných pojišťoven prokazující existenci pojištění</w:t>
      </w:r>
      <w:r>
        <w:rPr>
          <w:rFonts w:ascii="Tahoma" w:hAnsi="Tahoma" w:cs="Tahoma"/>
          <w:sz w:val="22"/>
          <w:szCs w:val="22"/>
        </w:rPr>
        <w:t xml:space="preserve"> po </w:t>
      </w:r>
      <w:r w:rsidRPr="004F5D2D">
        <w:rPr>
          <w:rFonts w:ascii="Tahoma" w:hAnsi="Tahoma" w:cs="Tahoma"/>
          <w:sz w:val="22"/>
          <w:szCs w:val="22"/>
        </w:rPr>
        <w:t xml:space="preserve">celou dobu </w:t>
      </w:r>
      <w:r>
        <w:rPr>
          <w:rFonts w:ascii="Tahoma" w:hAnsi="Tahoma" w:cs="Tahoma"/>
          <w:sz w:val="22"/>
          <w:szCs w:val="22"/>
        </w:rPr>
        <w:t>provádění</w:t>
      </w:r>
      <w:r w:rsidRPr="004F5D2D">
        <w:rPr>
          <w:rFonts w:ascii="Tahoma" w:hAnsi="Tahoma" w:cs="Tahoma"/>
          <w:sz w:val="22"/>
          <w:szCs w:val="22"/>
        </w:rPr>
        <w:t xml:space="preserve"> díla (dobu trvání pojištění, jeho rozsah, pojištěná rizika, pojistné částky, roční limity a</w:t>
      </w:r>
      <w:r>
        <w:rPr>
          <w:rFonts w:ascii="Tahoma" w:hAnsi="Tahoma" w:cs="Tahoma"/>
          <w:sz w:val="22"/>
          <w:szCs w:val="22"/>
        </w:rPr>
        <w:t> </w:t>
      </w:r>
      <w:proofErr w:type="spellStart"/>
      <w:r w:rsidRPr="004F5D2D">
        <w:rPr>
          <w:rFonts w:ascii="Tahoma" w:hAnsi="Tahoma" w:cs="Tahoma"/>
          <w:sz w:val="22"/>
          <w:szCs w:val="22"/>
        </w:rPr>
        <w:t>sublimity</w:t>
      </w:r>
      <w:proofErr w:type="spellEnd"/>
      <w:r w:rsidRPr="004F5D2D">
        <w:rPr>
          <w:rFonts w:ascii="Tahoma" w:hAnsi="Tahoma" w:cs="Tahoma"/>
          <w:sz w:val="22"/>
          <w:szCs w:val="22"/>
        </w:rPr>
        <w:t xml:space="preserve"> plnění a</w:t>
      </w:r>
      <w:r>
        <w:rPr>
          <w:rFonts w:ascii="Tahoma" w:hAnsi="Tahoma" w:cs="Tahoma"/>
          <w:sz w:val="22"/>
          <w:szCs w:val="22"/>
        </w:rPr>
        <w:t> </w:t>
      </w:r>
      <w:r w:rsidRPr="004F5D2D">
        <w:rPr>
          <w:rFonts w:ascii="Tahoma" w:hAnsi="Tahoma" w:cs="Tahoma"/>
          <w:sz w:val="22"/>
          <w:szCs w:val="22"/>
        </w:rPr>
        <w:t>výši spoluúčasti). Certifikát dle předchozí věty nesmí být starší jednoho měsíce.</w:t>
      </w:r>
    </w:p>
    <w:p w14:paraId="7670D2E7" w14:textId="77777777" w:rsidR="00FA27D1" w:rsidRDefault="00FA27D1" w:rsidP="00FA27D1">
      <w:pPr>
        <w:spacing w:before="360"/>
        <w:jc w:val="center"/>
        <w:rPr>
          <w:rFonts w:ascii="Tahoma" w:hAnsi="Tahoma" w:cs="Tahoma"/>
          <w:b/>
          <w:sz w:val="22"/>
          <w:szCs w:val="22"/>
        </w:rPr>
      </w:pPr>
      <w:r>
        <w:rPr>
          <w:rFonts w:ascii="Tahoma" w:hAnsi="Tahoma" w:cs="Tahoma"/>
          <w:b/>
          <w:sz w:val="22"/>
          <w:szCs w:val="22"/>
        </w:rPr>
        <w:t>XV.</w:t>
      </w:r>
      <w:r>
        <w:rPr>
          <w:rFonts w:ascii="Tahoma" w:hAnsi="Tahoma" w:cs="Tahoma"/>
          <w:b/>
          <w:sz w:val="22"/>
          <w:szCs w:val="22"/>
        </w:rPr>
        <w:br/>
        <w:t>Sankční ujednání</w:t>
      </w:r>
    </w:p>
    <w:p w14:paraId="6157D22A" w14:textId="3E16D0A9" w:rsidR="00FA27D1" w:rsidRPr="00B05298" w:rsidRDefault="00FA27D1" w:rsidP="00820911">
      <w:pPr>
        <w:numPr>
          <w:ilvl w:val="0"/>
          <w:numId w:val="22"/>
        </w:numPr>
        <w:spacing w:before="120"/>
        <w:jc w:val="both"/>
        <w:rPr>
          <w:rFonts w:ascii="Tahoma" w:hAnsi="Tahoma" w:cs="Tahoma"/>
          <w:sz w:val="22"/>
          <w:szCs w:val="22"/>
        </w:rPr>
      </w:pPr>
      <w:r>
        <w:rPr>
          <w:rFonts w:ascii="Tahoma" w:hAnsi="Tahoma" w:cs="Tahoma"/>
          <w:sz w:val="22"/>
          <w:szCs w:val="22"/>
        </w:rPr>
        <w:t xml:space="preserve">V případě, že zhotovitel </w:t>
      </w:r>
      <w:r w:rsidR="00E1053D">
        <w:rPr>
          <w:rFonts w:ascii="Tahoma" w:hAnsi="Tahoma" w:cs="Tahoma"/>
          <w:sz w:val="22"/>
          <w:szCs w:val="22"/>
        </w:rPr>
        <w:t>bude v prodlení s provedením díla v době plnění dle čl. IV odst. 1</w:t>
      </w:r>
      <w:r w:rsidR="00EE3C13">
        <w:rPr>
          <w:rFonts w:ascii="Tahoma" w:hAnsi="Tahoma" w:cs="Tahoma"/>
          <w:sz w:val="22"/>
          <w:szCs w:val="22"/>
        </w:rPr>
        <w:t xml:space="preserve"> této smlouvy</w:t>
      </w:r>
      <w:r>
        <w:rPr>
          <w:rFonts w:ascii="Tahoma" w:hAnsi="Tahoma" w:cs="Tahoma"/>
          <w:sz w:val="22"/>
          <w:szCs w:val="22"/>
        </w:rPr>
        <w:t xml:space="preserve">, je povinen zaplatit objednateli smluvní pokutu ve </w:t>
      </w:r>
      <w:r w:rsidRPr="00B05298">
        <w:rPr>
          <w:rFonts w:ascii="Tahoma" w:hAnsi="Tahoma" w:cs="Tahoma"/>
          <w:sz w:val="22"/>
          <w:szCs w:val="22"/>
        </w:rPr>
        <w:t>výši 0,</w:t>
      </w:r>
      <w:r w:rsidR="00B05298" w:rsidRPr="00B05298">
        <w:rPr>
          <w:rFonts w:ascii="Tahoma" w:hAnsi="Tahoma" w:cs="Tahoma"/>
          <w:sz w:val="22"/>
          <w:szCs w:val="22"/>
        </w:rPr>
        <w:t>2</w:t>
      </w:r>
      <w:r w:rsidRPr="00B05298">
        <w:rPr>
          <w:rFonts w:ascii="Tahoma" w:hAnsi="Tahoma" w:cs="Tahoma"/>
          <w:sz w:val="22"/>
          <w:szCs w:val="22"/>
        </w:rPr>
        <w:t>5 % z ceny za dílo bez DPH za každý i započatý den prodlení.</w:t>
      </w:r>
    </w:p>
    <w:p w14:paraId="012684FB" w14:textId="64905B4B" w:rsidR="00FA27D1" w:rsidRPr="00B05298" w:rsidRDefault="00FA27D1" w:rsidP="00820911">
      <w:pPr>
        <w:numPr>
          <w:ilvl w:val="0"/>
          <w:numId w:val="22"/>
        </w:numPr>
        <w:spacing w:before="120"/>
        <w:jc w:val="both"/>
        <w:rPr>
          <w:rFonts w:ascii="Tahoma" w:hAnsi="Tahoma" w:cs="Tahoma"/>
          <w:sz w:val="22"/>
          <w:szCs w:val="22"/>
        </w:rPr>
      </w:pPr>
      <w:r w:rsidRPr="00B05298">
        <w:rPr>
          <w:rFonts w:ascii="Tahoma" w:hAnsi="Tahoma" w:cs="Tahoma"/>
          <w:sz w:val="22"/>
          <w:szCs w:val="22"/>
        </w:rPr>
        <w:t xml:space="preserve">V případě, že zhotovitel neodstraní vady a nedodělky, s nimiž bylo dílo převzato v souladu s čl. III odst. </w:t>
      </w:r>
      <w:r w:rsidR="00EA61EC" w:rsidRPr="00B05298">
        <w:rPr>
          <w:rFonts w:ascii="Tahoma" w:hAnsi="Tahoma" w:cs="Tahoma"/>
          <w:sz w:val="22"/>
          <w:szCs w:val="22"/>
        </w:rPr>
        <w:t>6</w:t>
      </w:r>
      <w:r w:rsidRPr="00B05298">
        <w:rPr>
          <w:rFonts w:ascii="Tahoma" w:hAnsi="Tahoma" w:cs="Tahoma"/>
          <w:sz w:val="22"/>
          <w:szCs w:val="22"/>
        </w:rPr>
        <w:t xml:space="preserve"> této smlouvy (převzetí s výhradami) ve stanovené lhůtě, je povinen zaplatit objednateli smluvní pokutu ve výši 0,05 % z ceny za dílo bez DPH za každý i započatý den prodlení</w:t>
      </w:r>
      <w:r w:rsidR="00F96192" w:rsidRPr="00B05298">
        <w:rPr>
          <w:rFonts w:ascii="Tahoma" w:hAnsi="Tahoma" w:cs="Tahoma"/>
          <w:sz w:val="22"/>
          <w:szCs w:val="22"/>
        </w:rPr>
        <w:t>.</w:t>
      </w:r>
    </w:p>
    <w:p w14:paraId="3DC83DFE" w14:textId="77777777" w:rsidR="00FA27D1" w:rsidRPr="00B05298" w:rsidRDefault="00FA27D1" w:rsidP="00820911">
      <w:pPr>
        <w:numPr>
          <w:ilvl w:val="0"/>
          <w:numId w:val="22"/>
        </w:numPr>
        <w:spacing w:before="120"/>
        <w:jc w:val="both"/>
        <w:rPr>
          <w:rFonts w:ascii="Tahoma" w:hAnsi="Tahoma" w:cs="Tahoma"/>
          <w:sz w:val="22"/>
          <w:szCs w:val="22"/>
        </w:rPr>
      </w:pPr>
      <w:r w:rsidRPr="00B05298">
        <w:rPr>
          <w:rFonts w:ascii="Tahoma" w:hAnsi="Tahoma" w:cs="Tahoma"/>
          <w:sz w:val="22"/>
          <w:szCs w:val="22"/>
        </w:rPr>
        <w:t>Pro případ prodlení se zaplacením ceny za dílo sjednávají smluvní strany úrok z prodlení ve výši stanovené občanskoprávními předpisy.</w:t>
      </w:r>
    </w:p>
    <w:p w14:paraId="45FF0494" w14:textId="6791D5B2" w:rsidR="00FA27D1" w:rsidRPr="00B05298" w:rsidRDefault="00FA27D1" w:rsidP="00820911">
      <w:pPr>
        <w:numPr>
          <w:ilvl w:val="0"/>
          <w:numId w:val="22"/>
        </w:numPr>
        <w:spacing w:before="120"/>
        <w:jc w:val="both"/>
        <w:rPr>
          <w:rFonts w:ascii="Tahoma" w:hAnsi="Tahoma" w:cs="Tahoma"/>
          <w:sz w:val="22"/>
          <w:szCs w:val="22"/>
        </w:rPr>
      </w:pPr>
      <w:r w:rsidRPr="00B05298">
        <w:rPr>
          <w:rFonts w:ascii="Tahoma" w:hAnsi="Tahoma" w:cs="Tahoma"/>
          <w:sz w:val="22"/>
          <w:szCs w:val="22"/>
        </w:rPr>
        <w:t xml:space="preserve">V případě prodlení s vyklizením a vyčištěním staveniště </w:t>
      </w:r>
      <w:r w:rsidR="00BC7E6C" w:rsidRPr="00B05298">
        <w:rPr>
          <w:rFonts w:ascii="Tahoma" w:hAnsi="Tahoma" w:cs="Tahoma"/>
          <w:sz w:val="22"/>
          <w:szCs w:val="22"/>
        </w:rPr>
        <w:t xml:space="preserve">ve lhůtě dle čl. </w:t>
      </w:r>
      <w:r w:rsidR="00A85AD4" w:rsidRPr="00B05298">
        <w:rPr>
          <w:rFonts w:ascii="Tahoma" w:hAnsi="Tahoma" w:cs="Tahoma"/>
          <w:sz w:val="22"/>
          <w:szCs w:val="22"/>
        </w:rPr>
        <w:t>IX</w:t>
      </w:r>
      <w:r w:rsidR="00BC7E6C" w:rsidRPr="00B05298">
        <w:rPr>
          <w:rFonts w:ascii="Tahoma" w:hAnsi="Tahoma" w:cs="Tahoma"/>
          <w:sz w:val="22"/>
          <w:szCs w:val="22"/>
        </w:rPr>
        <w:t xml:space="preserve"> odst. </w:t>
      </w:r>
      <w:r w:rsidR="00A85AD4" w:rsidRPr="00B05298">
        <w:rPr>
          <w:rFonts w:ascii="Tahoma" w:hAnsi="Tahoma" w:cs="Tahoma"/>
          <w:sz w:val="22"/>
          <w:szCs w:val="22"/>
        </w:rPr>
        <w:t>4</w:t>
      </w:r>
      <w:r w:rsidR="00BC7E6C" w:rsidRPr="00B05298">
        <w:rPr>
          <w:rFonts w:ascii="Tahoma" w:hAnsi="Tahoma" w:cs="Tahoma"/>
          <w:sz w:val="22"/>
          <w:szCs w:val="22"/>
        </w:rPr>
        <w:t xml:space="preserve"> </w:t>
      </w:r>
      <w:r w:rsidRPr="00B05298">
        <w:rPr>
          <w:rFonts w:ascii="Tahoma" w:hAnsi="Tahoma" w:cs="Tahoma"/>
          <w:sz w:val="22"/>
          <w:szCs w:val="22"/>
        </w:rPr>
        <w:t>se zhotovitel zavazuje uhradit objednateli smluvní pokutu ve výši 0,</w:t>
      </w:r>
      <w:r w:rsidR="00B05298" w:rsidRPr="00B05298">
        <w:rPr>
          <w:rFonts w:ascii="Tahoma" w:hAnsi="Tahoma" w:cs="Tahoma"/>
          <w:sz w:val="22"/>
          <w:szCs w:val="22"/>
        </w:rPr>
        <w:t>2</w:t>
      </w:r>
      <w:r w:rsidRPr="00B05298">
        <w:rPr>
          <w:rFonts w:ascii="Tahoma" w:hAnsi="Tahoma" w:cs="Tahoma"/>
          <w:sz w:val="22"/>
          <w:szCs w:val="22"/>
        </w:rPr>
        <w:t>5 % z ceny za dílo bez DPH za každý i započatý den prodlení.</w:t>
      </w:r>
    </w:p>
    <w:p w14:paraId="635F75C2" w14:textId="4E12CF4A" w:rsidR="00FA27D1" w:rsidRPr="00B05298" w:rsidRDefault="00FA27D1" w:rsidP="00820911">
      <w:pPr>
        <w:numPr>
          <w:ilvl w:val="0"/>
          <w:numId w:val="22"/>
        </w:numPr>
        <w:spacing w:before="120"/>
        <w:jc w:val="both"/>
        <w:rPr>
          <w:rFonts w:ascii="Tahoma" w:hAnsi="Tahoma" w:cs="Tahoma"/>
          <w:sz w:val="22"/>
          <w:szCs w:val="22"/>
        </w:rPr>
      </w:pPr>
      <w:r w:rsidRPr="00B05298">
        <w:rPr>
          <w:rFonts w:ascii="Tahoma" w:hAnsi="Tahoma" w:cs="Tahoma"/>
          <w:sz w:val="22"/>
          <w:szCs w:val="22"/>
        </w:rPr>
        <w:t>V případě porušení povinnosti dle čl. III odst. 3 písm. a) této smlouvy se zhotovitel zavazuje uhradit objednateli smluvní pokutu ve výši 0,</w:t>
      </w:r>
      <w:r w:rsidR="00B05298" w:rsidRPr="00B05298">
        <w:rPr>
          <w:rFonts w:ascii="Tahoma" w:hAnsi="Tahoma" w:cs="Tahoma"/>
          <w:sz w:val="22"/>
          <w:szCs w:val="22"/>
        </w:rPr>
        <w:t>25</w:t>
      </w:r>
      <w:r w:rsidRPr="00B05298">
        <w:rPr>
          <w:rFonts w:ascii="Tahoma" w:hAnsi="Tahoma" w:cs="Tahoma"/>
          <w:sz w:val="22"/>
          <w:szCs w:val="22"/>
        </w:rPr>
        <w:t xml:space="preserve"> % z ceny za dílo bez DPH za každý zjištěný případ.</w:t>
      </w:r>
    </w:p>
    <w:p w14:paraId="003EC51B" w14:textId="3CD8F2BE" w:rsidR="00FA27D1" w:rsidRPr="00B05298" w:rsidRDefault="00FA27D1" w:rsidP="00820911">
      <w:pPr>
        <w:numPr>
          <w:ilvl w:val="0"/>
          <w:numId w:val="22"/>
        </w:numPr>
        <w:spacing w:before="120"/>
        <w:jc w:val="both"/>
        <w:rPr>
          <w:rFonts w:ascii="Tahoma" w:hAnsi="Tahoma" w:cs="Tahoma"/>
          <w:sz w:val="22"/>
          <w:szCs w:val="22"/>
        </w:rPr>
      </w:pPr>
      <w:r w:rsidRPr="00B05298">
        <w:rPr>
          <w:rFonts w:ascii="Tahoma" w:hAnsi="Tahoma" w:cs="Tahoma"/>
          <w:sz w:val="22"/>
          <w:szCs w:val="22"/>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w:t>
      </w:r>
      <w:r w:rsidRPr="00B05298">
        <w:rPr>
          <w:rFonts w:ascii="Tahoma" w:hAnsi="Tahoma" w:cs="Tahoma"/>
          <w:sz w:val="22"/>
          <w:szCs w:val="22"/>
        </w:rPr>
        <w:lastRenderedPageBreak/>
        <w:t>na staveništi je zhotovitel povinen zaplatit objednateli smluvní pokutu ve výši 3.000 Kč za každý jednotlivý případ.</w:t>
      </w:r>
    </w:p>
    <w:p w14:paraId="031C4DD1" w14:textId="2137A033" w:rsidR="00FA27D1" w:rsidRPr="00B05298" w:rsidRDefault="006B0621" w:rsidP="00820911">
      <w:pPr>
        <w:numPr>
          <w:ilvl w:val="0"/>
          <w:numId w:val="22"/>
        </w:numPr>
        <w:spacing w:before="120"/>
        <w:jc w:val="both"/>
        <w:rPr>
          <w:rFonts w:ascii="Tahoma" w:hAnsi="Tahoma" w:cs="Tahoma"/>
          <w:iCs/>
          <w:sz w:val="22"/>
          <w:szCs w:val="22"/>
        </w:rPr>
      </w:pPr>
      <w:r w:rsidRPr="00B05298">
        <w:rPr>
          <w:rFonts w:ascii="Tahoma" w:hAnsi="Tahoma" w:cs="Tahoma"/>
          <w:sz w:val="22"/>
          <w:szCs w:val="22"/>
        </w:rPr>
        <w:t>V případě prodlení zhotovitele s odstraněním vady ve lhůtě dle čl. XII</w:t>
      </w:r>
      <w:r w:rsidR="005A1CC0" w:rsidRPr="00B05298">
        <w:rPr>
          <w:rFonts w:ascii="Tahoma" w:hAnsi="Tahoma" w:cs="Tahoma"/>
          <w:sz w:val="22"/>
          <w:szCs w:val="22"/>
        </w:rPr>
        <w:t>I</w:t>
      </w:r>
      <w:r w:rsidRPr="00B05298">
        <w:rPr>
          <w:rFonts w:ascii="Tahoma" w:hAnsi="Tahoma" w:cs="Tahoma"/>
          <w:sz w:val="22"/>
          <w:szCs w:val="22"/>
        </w:rPr>
        <w:t xml:space="preserve"> odst. </w:t>
      </w:r>
      <w:r w:rsidR="00BA48C1" w:rsidRPr="00B05298">
        <w:rPr>
          <w:rFonts w:ascii="Tahoma" w:hAnsi="Tahoma" w:cs="Tahoma"/>
          <w:sz w:val="22"/>
          <w:szCs w:val="22"/>
        </w:rPr>
        <w:t>6</w:t>
      </w:r>
      <w:r w:rsidRPr="00B05298">
        <w:rPr>
          <w:rFonts w:ascii="Tahoma" w:hAnsi="Tahoma" w:cs="Tahoma"/>
          <w:sz w:val="22"/>
          <w:szCs w:val="22"/>
        </w:rPr>
        <w:t xml:space="preserve"> této smlouvy je zhotovitel povinen zaplatit objednateli smluvní pokutu ve výši 0,</w:t>
      </w:r>
      <w:r w:rsidR="00B05298" w:rsidRPr="00B05298">
        <w:rPr>
          <w:rFonts w:ascii="Tahoma" w:hAnsi="Tahoma" w:cs="Tahoma"/>
          <w:sz w:val="22"/>
          <w:szCs w:val="22"/>
        </w:rPr>
        <w:t>2</w:t>
      </w:r>
      <w:r w:rsidRPr="00B05298">
        <w:rPr>
          <w:rFonts w:ascii="Tahoma" w:hAnsi="Tahoma" w:cs="Tahoma"/>
          <w:sz w:val="22"/>
          <w:szCs w:val="22"/>
        </w:rPr>
        <w:t>5 % z ceny za dílo bez DPH za každý i započatý den prodlení</w:t>
      </w:r>
      <w:r w:rsidR="005A1CC0" w:rsidRPr="00B05298">
        <w:rPr>
          <w:rFonts w:ascii="Tahoma" w:hAnsi="Tahoma" w:cs="Tahoma"/>
          <w:sz w:val="22"/>
          <w:szCs w:val="22"/>
        </w:rPr>
        <w:t>.</w:t>
      </w:r>
    </w:p>
    <w:p w14:paraId="6FE1F675" w14:textId="7FB488D9" w:rsidR="00FA27D1" w:rsidRPr="00B05298" w:rsidRDefault="00FA27D1" w:rsidP="00820911">
      <w:pPr>
        <w:numPr>
          <w:ilvl w:val="0"/>
          <w:numId w:val="22"/>
        </w:numPr>
        <w:spacing w:before="120"/>
        <w:jc w:val="both"/>
        <w:rPr>
          <w:rFonts w:ascii="Tahoma" w:hAnsi="Tahoma" w:cs="Tahoma"/>
          <w:sz w:val="22"/>
          <w:szCs w:val="22"/>
        </w:rPr>
      </w:pPr>
      <w:r w:rsidRPr="00B05298">
        <w:rPr>
          <w:rFonts w:ascii="Tahoma" w:hAnsi="Tahoma" w:cs="Tahoma"/>
          <w:sz w:val="22"/>
          <w:szCs w:val="22"/>
        </w:rPr>
        <w:t xml:space="preserve">V případě, že bude zjištěno, že stavební deník </w:t>
      </w:r>
      <w:r w:rsidR="00641CEB" w:rsidRPr="00B05298">
        <w:rPr>
          <w:rFonts w:ascii="Tahoma" w:hAnsi="Tahoma" w:cs="Tahoma"/>
          <w:sz w:val="22"/>
          <w:szCs w:val="22"/>
        </w:rPr>
        <w:t>není</w:t>
      </w:r>
      <w:r w:rsidRPr="00B05298">
        <w:rPr>
          <w:rFonts w:ascii="Tahoma" w:hAnsi="Tahoma" w:cs="Tahoma"/>
          <w:sz w:val="22"/>
          <w:szCs w:val="22"/>
        </w:rPr>
        <w:t xml:space="preserve"> přístupn</w:t>
      </w:r>
      <w:r w:rsidR="00641CEB" w:rsidRPr="00B05298">
        <w:rPr>
          <w:rFonts w:ascii="Tahoma" w:hAnsi="Tahoma" w:cs="Tahoma"/>
          <w:sz w:val="22"/>
          <w:szCs w:val="22"/>
        </w:rPr>
        <w:t>ý</w:t>
      </w:r>
      <w:r w:rsidRPr="00B05298">
        <w:rPr>
          <w:rFonts w:ascii="Tahoma" w:hAnsi="Tahoma" w:cs="Tahoma"/>
          <w:sz w:val="22"/>
          <w:szCs w:val="22"/>
        </w:rPr>
        <w:t xml:space="preserve"> kdykoliv v průběhu práce na staveništi, je zhotovitel povinen zaplatit obje</w:t>
      </w:r>
      <w:r w:rsidR="00AE254B" w:rsidRPr="00B05298">
        <w:rPr>
          <w:rFonts w:ascii="Tahoma" w:hAnsi="Tahoma" w:cs="Tahoma"/>
          <w:sz w:val="22"/>
          <w:szCs w:val="22"/>
        </w:rPr>
        <w:t>dnateli smluvní pokutu ve výši</w:t>
      </w:r>
      <w:r w:rsidR="00F319B5" w:rsidRPr="00B05298">
        <w:rPr>
          <w:rFonts w:ascii="Tahoma" w:hAnsi="Tahoma" w:cs="Tahoma"/>
          <w:sz w:val="22"/>
          <w:szCs w:val="22"/>
        </w:rPr>
        <w:t xml:space="preserve"> 0,</w:t>
      </w:r>
      <w:r w:rsidR="00B05298" w:rsidRPr="00B05298">
        <w:rPr>
          <w:rFonts w:ascii="Tahoma" w:hAnsi="Tahoma" w:cs="Tahoma"/>
          <w:sz w:val="22"/>
          <w:szCs w:val="22"/>
        </w:rPr>
        <w:t>2</w:t>
      </w:r>
      <w:r w:rsidR="00F319B5" w:rsidRPr="00B05298">
        <w:rPr>
          <w:rFonts w:ascii="Tahoma" w:hAnsi="Tahoma" w:cs="Tahoma"/>
          <w:sz w:val="22"/>
          <w:szCs w:val="22"/>
        </w:rPr>
        <w:t xml:space="preserve">5 % z ceny za dílo bez DPH </w:t>
      </w:r>
      <w:r w:rsidRPr="00B05298">
        <w:rPr>
          <w:rFonts w:ascii="Tahoma" w:hAnsi="Tahoma" w:cs="Tahoma"/>
          <w:sz w:val="22"/>
          <w:szCs w:val="22"/>
        </w:rPr>
        <w:t>za každý zjištěný případ.</w:t>
      </w:r>
    </w:p>
    <w:p w14:paraId="4AB8E32C" w14:textId="36680EE7" w:rsidR="00FA27D1" w:rsidRPr="00B05298" w:rsidRDefault="00807D36" w:rsidP="00820911">
      <w:pPr>
        <w:numPr>
          <w:ilvl w:val="0"/>
          <w:numId w:val="38"/>
        </w:numPr>
        <w:tabs>
          <w:tab w:val="clear" w:pos="360"/>
        </w:tabs>
        <w:spacing w:before="120"/>
        <w:jc w:val="both"/>
        <w:rPr>
          <w:rFonts w:ascii="Tahoma" w:hAnsi="Tahoma" w:cs="Tahoma"/>
          <w:sz w:val="22"/>
          <w:szCs w:val="22"/>
        </w:rPr>
      </w:pPr>
      <w:r w:rsidRPr="00B05298">
        <w:rPr>
          <w:rFonts w:ascii="Tahoma" w:hAnsi="Tahoma" w:cs="Tahoma"/>
          <w:sz w:val="22"/>
          <w:szCs w:val="22"/>
        </w:rPr>
        <w:t xml:space="preserve">V případě, že zhotovitel poruší jakoukoliv svou povinnost stanovenou v čl. X odst. 1 písm. </w:t>
      </w:r>
      <w:r w:rsidR="0067785C" w:rsidRPr="00B05298">
        <w:rPr>
          <w:rFonts w:ascii="Tahoma" w:hAnsi="Tahoma" w:cs="Tahoma"/>
          <w:sz w:val="22"/>
          <w:szCs w:val="22"/>
        </w:rPr>
        <w:t>e)</w:t>
      </w:r>
      <w:r w:rsidRPr="00B05298">
        <w:rPr>
          <w:rFonts w:ascii="Tahoma" w:hAnsi="Tahoma" w:cs="Tahoma"/>
          <w:sz w:val="22"/>
          <w:szCs w:val="22"/>
        </w:rPr>
        <w:t xml:space="preserve">, </w:t>
      </w:r>
      <w:r w:rsidR="005C5122" w:rsidRPr="00B05298">
        <w:rPr>
          <w:rFonts w:ascii="Tahoma" w:hAnsi="Tahoma" w:cs="Tahoma"/>
          <w:sz w:val="22"/>
          <w:szCs w:val="22"/>
        </w:rPr>
        <w:t>5</w:t>
      </w:r>
      <w:r w:rsidRPr="00B05298">
        <w:rPr>
          <w:rFonts w:ascii="Tahoma" w:hAnsi="Tahoma" w:cs="Tahoma"/>
          <w:sz w:val="22"/>
          <w:szCs w:val="22"/>
        </w:rPr>
        <w:t xml:space="preserve"> nebo </w:t>
      </w:r>
      <w:r w:rsidR="005C5122" w:rsidRPr="00B05298">
        <w:rPr>
          <w:rFonts w:ascii="Tahoma" w:hAnsi="Tahoma" w:cs="Tahoma"/>
          <w:sz w:val="22"/>
          <w:szCs w:val="22"/>
        </w:rPr>
        <w:t>6</w:t>
      </w:r>
      <w:r w:rsidRPr="00B05298">
        <w:rPr>
          <w:rFonts w:ascii="Tahoma" w:hAnsi="Tahoma" w:cs="Tahoma"/>
          <w:sz w:val="22"/>
          <w:szCs w:val="22"/>
        </w:rPr>
        <w:t xml:space="preserve"> nebo </w:t>
      </w:r>
      <w:r w:rsidR="008737B2" w:rsidRPr="00B05298">
        <w:rPr>
          <w:rFonts w:ascii="Tahoma" w:hAnsi="Tahoma" w:cs="Tahoma"/>
          <w:sz w:val="22"/>
          <w:szCs w:val="22"/>
        </w:rPr>
        <w:t>13</w:t>
      </w:r>
      <w:r w:rsidRPr="00B05298">
        <w:rPr>
          <w:rFonts w:ascii="Tahoma" w:hAnsi="Tahoma" w:cs="Tahoma"/>
          <w:sz w:val="22"/>
          <w:szCs w:val="22"/>
        </w:rPr>
        <w:t xml:space="preserve"> této smlouvy, je povinen zaplatit objednateli smluvní pokutu ve výši 10.000 Kč za každý zjištěný případ.</w:t>
      </w:r>
    </w:p>
    <w:p w14:paraId="31EFF291" w14:textId="3386097C" w:rsidR="00FA27D1" w:rsidRPr="00B05298" w:rsidRDefault="00FA27D1" w:rsidP="00820911">
      <w:pPr>
        <w:numPr>
          <w:ilvl w:val="0"/>
          <w:numId w:val="22"/>
        </w:numPr>
        <w:spacing w:before="120"/>
        <w:jc w:val="both"/>
        <w:rPr>
          <w:rFonts w:ascii="Tahoma" w:hAnsi="Tahoma" w:cs="Tahoma"/>
          <w:sz w:val="22"/>
          <w:szCs w:val="22"/>
        </w:rPr>
      </w:pPr>
      <w:r w:rsidRPr="00B05298">
        <w:rPr>
          <w:rFonts w:ascii="Tahoma" w:hAnsi="Tahoma" w:cs="Tahoma"/>
          <w:sz w:val="22"/>
          <w:szCs w:val="22"/>
        </w:rPr>
        <w:t>V případě, že zhotovitel poruší kteroukoliv povinnost stanove</w:t>
      </w:r>
      <w:r w:rsidR="00AE254B" w:rsidRPr="00B05298">
        <w:rPr>
          <w:rFonts w:ascii="Tahoma" w:hAnsi="Tahoma" w:cs="Tahoma"/>
          <w:sz w:val="22"/>
          <w:szCs w:val="22"/>
        </w:rPr>
        <w:t xml:space="preserve">nou v čl. XIV odst. 5 </w:t>
      </w:r>
      <w:r w:rsidR="00A36397" w:rsidRPr="00B05298">
        <w:rPr>
          <w:rFonts w:ascii="Tahoma" w:hAnsi="Tahoma" w:cs="Tahoma"/>
          <w:sz w:val="22"/>
          <w:szCs w:val="22"/>
        </w:rPr>
        <w:t xml:space="preserve">nebo 6 </w:t>
      </w:r>
      <w:r w:rsidRPr="00B05298">
        <w:rPr>
          <w:rFonts w:ascii="Tahoma" w:hAnsi="Tahoma" w:cs="Tahoma"/>
          <w:sz w:val="22"/>
          <w:szCs w:val="22"/>
        </w:rPr>
        <w:t>této smlouvy, je povinen zaplatit objed</w:t>
      </w:r>
      <w:r w:rsidR="00AE254B" w:rsidRPr="00B05298">
        <w:rPr>
          <w:rFonts w:ascii="Tahoma" w:hAnsi="Tahoma" w:cs="Tahoma"/>
          <w:sz w:val="22"/>
          <w:szCs w:val="22"/>
        </w:rPr>
        <w:t xml:space="preserve">nateli smluvní pokutu ve výši </w:t>
      </w:r>
      <w:r w:rsidR="00487D20" w:rsidRPr="00B05298">
        <w:rPr>
          <w:rFonts w:ascii="Tahoma" w:hAnsi="Tahoma" w:cs="Tahoma"/>
          <w:sz w:val="22"/>
          <w:szCs w:val="22"/>
        </w:rPr>
        <w:t>5</w:t>
      </w:r>
      <w:r w:rsidRPr="00B05298">
        <w:rPr>
          <w:rFonts w:ascii="Tahoma" w:hAnsi="Tahoma" w:cs="Tahoma"/>
          <w:sz w:val="22"/>
          <w:szCs w:val="22"/>
        </w:rPr>
        <w:t>.000 Kč za každý zjištěný případ a každý den prodlení.</w:t>
      </w:r>
    </w:p>
    <w:p w14:paraId="5D396783" w14:textId="2EB9C142" w:rsidR="00FA27D1" w:rsidRDefault="00FA27D1" w:rsidP="00820911">
      <w:pPr>
        <w:numPr>
          <w:ilvl w:val="0"/>
          <w:numId w:val="22"/>
        </w:numPr>
        <w:spacing w:before="120"/>
        <w:jc w:val="both"/>
        <w:rPr>
          <w:rFonts w:ascii="Tahoma" w:hAnsi="Tahoma" w:cs="Tahoma"/>
          <w:sz w:val="22"/>
          <w:szCs w:val="22"/>
        </w:rPr>
      </w:pPr>
      <w:r w:rsidRPr="00B05298">
        <w:rPr>
          <w:rFonts w:ascii="Tahoma" w:hAnsi="Tahoma" w:cs="Tahoma"/>
          <w:sz w:val="22"/>
          <w:szCs w:val="22"/>
        </w:rPr>
        <w:t>V případě, že zhotovitel poruší svou povinnost stanovenou v čl. X odst. </w:t>
      </w:r>
      <w:r w:rsidR="00F87184" w:rsidRPr="00B05298">
        <w:rPr>
          <w:rFonts w:ascii="Tahoma" w:hAnsi="Tahoma" w:cs="Tahoma"/>
          <w:sz w:val="22"/>
          <w:szCs w:val="22"/>
        </w:rPr>
        <w:t>8</w:t>
      </w:r>
      <w:r w:rsidRPr="00B05298">
        <w:rPr>
          <w:rFonts w:ascii="Tahoma" w:hAnsi="Tahoma" w:cs="Tahoma"/>
          <w:sz w:val="22"/>
          <w:szCs w:val="22"/>
        </w:rPr>
        <w:t xml:space="preserve"> této smlouvy, je povinen zaplatit objed</w:t>
      </w:r>
      <w:r w:rsidR="00AE254B" w:rsidRPr="00B05298">
        <w:rPr>
          <w:rFonts w:ascii="Tahoma" w:hAnsi="Tahoma" w:cs="Tahoma"/>
          <w:sz w:val="22"/>
          <w:szCs w:val="22"/>
        </w:rPr>
        <w:t xml:space="preserve">nateli smluvní pokutu ve výši </w:t>
      </w:r>
      <w:r w:rsidR="00B429D6" w:rsidRPr="00B05298">
        <w:rPr>
          <w:rFonts w:ascii="Tahoma" w:hAnsi="Tahoma" w:cs="Tahoma"/>
          <w:sz w:val="22"/>
          <w:szCs w:val="22"/>
        </w:rPr>
        <w:t>2</w:t>
      </w:r>
      <w:r w:rsidRPr="00B05298">
        <w:rPr>
          <w:rFonts w:ascii="Tahoma" w:hAnsi="Tahoma" w:cs="Tahoma"/>
          <w:sz w:val="22"/>
          <w:szCs w:val="22"/>
        </w:rPr>
        <w:t>.000</w:t>
      </w:r>
      <w:r w:rsidR="00D97031" w:rsidRPr="00B05298">
        <w:rPr>
          <w:rFonts w:ascii="Tahoma" w:hAnsi="Tahoma" w:cs="Tahoma"/>
          <w:sz w:val="22"/>
          <w:szCs w:val="22"/>
        </w:rPr>
        <w:t xml:space="preserve"> </w:t>
      </w:r>
      <w:r w:rsidRPr="00B05298">
        <w:rPr>
          <w:rFonts w:ascii="Tahoma" w:hAnsi="Tahoma" w:cs="Tahoma"/>
          <w:sz w:val="22"/>
          <w:szCs w:val="22"/>
        </w:rPr>
        <w:t>Kč za každý zjištěný př</w:t>
      </w:r>
      <w:r>
        <w:rPr>
          <w:rFonts w:ascii="Tahoma" w:hAnsi="Tahoma" w:cs="Tahoma"/>
          <w:sz w:val="22"/>
          <w:szCs w:val="22"/>
        </w:rPr>
        <w:t>ípad.</w:t>
      </w:r>
    </w:p>
    <w:p w14:paraId="5F22985E" w14:textId="1BFE9AFD" w:rsidR="00334904" w:rsidRPr="00B05298" w:rsidRDefault="00334904" w:rsidP="00820911">
      <w:pPr>
        <w:numPr>
          <w:ilvl w:val="0"/>
          <w:numId w:val="22"/>
        </w:numPr>
        <w:tabs>
          <w:tab w:val="clear" w:pos="360"/>
        </w:tabs>
        <w:spacing w:before="120"/>
        <w:jc w:val="both"/>
        <w:rPr>
          <w:rFonts w:ascii="Tahoma" w:hAnsi="Tahoma" w:cs="Tahoma"/>
          <w:sz w:val="22"/>
          <w:szCs w:val="22"/>
        </w:rPr>
      </w:pPr>
      <w:r w:rsidRPr="52E6971A">
        <w:rPr>
          <w:rFonts w:ascii="Tahoma" w:hAnsi="Tahoma" w:cs="Tahoma"/>
          <w:sz w:val="22"/>
          <w:szCs w:val="22"/>
        </w:rPr>
        <w:t xml:space="preserve">V případě, že se zhotovitel opakovaně (za opakovaně se přitom považuje nejméně dvakrát) </w:t>
      </w:r>
      <w:r w:rsidRPr="00B05298">
        <w:rPr>
          <w:rFonts w:ascii="Tahoma" w:hAnsi="Tahoma" w:cs="Tahoma"/>
          <w:sz w:val="22"/>
          <w:szCs w:val="22"/>
        </w:rPr>
        <w:t>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156BA615" w14:textId="77777777" w:rsidR="00FA27D1" w:rsidRDefault="00FA27D1" w:rsidP="00820911">
      <w:pPr>
        <w:numPr>
          <w:ilvl w:val="0"/>
          <w:numId w:val="22"/>
        </w:numPr>
        <w:spacing w:before="120"/>
        <w:jc w:val="both"/>
        <w:rPr>
          <w:rFonts w:ascii="Tahoma" w:hAnsi="Tahoma" w:cs="Tahoma"/>
          <w:sz w:val="22"/>
          <w:szCs w:val="22"/>
        </w:rPr>
      </w:pPr>
      <w:r>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5DCF2DEC" w14:textId="77777777" w:rsidR="00FA27D1" w:rsidRDefault="00FA27D1" w:rsidP="00820911">
      <w:pPr>
        <w:numPr>
          <w:ilvl w:val="0"/>
          <w:numId w:val="22"/>
        </w:numPr>
        <w:spacing w:before="120"/>
        <w:jc w:val="both"/>
        <w:rPr>
          <w:rFonts w:ascii="Tahoma" w:hAnsi="Tahoma" w:cs="Tahoma"/>
          <w:sz w:val="22"/>
          <w:szCs w:val="22"/>
        </w:rPr>
      </w:pPr>
      <w:r>
        <w:rPr>
          <w:rFonts w:ascii="Tahoma" w:hAnsi="Tahoma" w:cs="Tahoma"/>
          <w:sz w:val="22"/>
          <w:szCs w:val="22"/>
        </w:rPr>
        <w:t>Sjednané smluvní pokuty zaplatí povinná strana nezávisle na zavinění a na tom, zda a v jaké výši vznikne druhé straně škoda.</w:t>
      </w:r>
    </w:p>
    <w:p w14:paraId="70219CB6" w14:textId="77777777" w:rsidR="00FA27D1" w:rsidRDefault="00FA27D1" w:rsidP="00820911">
      <w:pPr>
        <w:numPr>
          <w:ilvl w:val="0"/>
          <w:numId w:val="22"/>
        </w:numPr>
        <w:spacing w:before="120"/>
        <w:jc w:val="both"/>
        <w:rPr>
          <w:rFonts w:ascii="Tahoma" w:hAnsi="Tahoma" w:cs="Tahoma"/>
          <w:sz w:val="22"/>
          <w:szCs w:val="22"/>
        </w:rPr>
      </w:pPr>
      <w:r>
        <w:rPr>
          <w:rFonts w:ascii="Tahoma" w:hAnsi="Tahoma" w:cs="Tahoma"/>
          <w:sz w:val="22"/>
          <w:szCs w:val="22"/>
        </w:rPr>
        <w:t>Smluvní pokuty se nezapočítávají na náhradu případně vzniklé škody. Náhradu škody lze vymáhat samostatně vedle smluvní pokuty v plné výši.</w:t>
      </w:r>
    </w:p>
    <w:p w14:paraId="0E379FBA" w14:textId="52D2D010" w:rsidR="00BD5BB9" w:rsidRDefault="00BD5BB9" w:rsidP="00BD5BB9">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sz w:val="22"/>
          <w:szCs w:val="22"/>
        </w:rPr>
        <w:t>I</w:t>
      </w:r>
      <w:r>
        <w:rPr>
          <w:rFonts w:ascii="Tahoma" w:hAnsi="Tahoma" w:cs="Tahoma"/>
          <w:b/>
          <w:bCs/>
          <w:sz w:val="22"/>
          <w:szCs w:val="22"/>
        </w:rPr>
        <w:t>.</w:t>
      </w:r>
      <w:r>
        <w:rPr>
          <w:rFonts w:ascii="Tahoma" w:hAnsi="Tahoma" w:cs="Tahoma"/>
          <w:b/>
          <w:bCs/>
          <w:sz w:val="22"/>
          <w:szCs w:val="22"/>
        </w:rPr>
        <w:br/>
      </w:r>
      <w:r w:rsidRPr="007434F0">
        <w:rPr>
          <w:rFonts w:ascii="Tahoma" w:hAnsi="Tahoma" w:cs="Tahoma"/>
          <w:b/>
          <w:bCs/>
          <w:sz w:val="22"/>
          <w:szCs w:val="22"/>
        </w:rPr>
        <w:t>Sankce vůči Rusku a Bělorusku</w:t>
      </w:r>
    </w:p>
    <w:p w14:paraId="5B5C08A2" w14:textId="77777777" w:rsidR="00BD5BB9" w:rsidRDefault="00BD5BB9" w:rsidP="00820911">
      <w:pPr>
        <w:pStyle w:val="paragraph"/>
        <w:numPr>
          <w:ilvl w:val="0"/>
          <w:numId w:val="3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4C403E4" w14:textId="77777777" w:rsidR="00BD5BB9" w:rsidRDefault="00BD5BB9" w:rsidP="00820911">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1ED64840" w14:textId="77777777" w:rsidR="00BD5BB9" w:rsidRDefault="00BD5BB9" w:rsidP="00820911">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1D9E93FF" w14:textId="77777777" w:rsidR="00BD5BB9" w:rsidRDefault="00BD5BB9" w:rsidP="00820911">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 xml:space="preserve">tohoto článku smlouvy, je objednatel oprávněn odstoupit od této smlouvy; odstoupení se však nedotýká povinností zhotovitele vyplývajících ze záruky za jakost, odpovědnosti za vady, povinnosti zaplatit smluvní </w:t>
      </w:r>
      <w:r>
        <w:rPr>
          <w:rStyle w:val="normaltextrun"/>
          <w:rFonts w:ascii="Tahoma" w:hAnsi="Tahoma" w:cs="Tahoma"/>
          <w:sz w:val="22"/>
          <w:szCs w:val="22"/>
        </w:rPr>
        <w:lastRenderedPageBreak/>
        <w:t>pokutu, povinnosti nahradit škodu a povinnosti zachovat důvěrnost informací souvisejících s plněním dle této smlouvy.</w:t>
      </w:r>
      <w:r>
        <w:rPr>
          <w:rStyle w:val="eop"/>
          <w:rFonts w:ascii="Tahoma" w:hAnsi="Tahoma" w:cs="Tahoma"/>
          <w:sz w:val="22"/>
          <w:szCs w:val="22"/>
        </w:rPr>
        <w:t> </w:t>
      </w:r>
    </w:p>
    <w:p w14:paraId="67A061D2" w14:textId="77777777" w:rsidR="00BD5BB9" w:rsidRDefault="00BD5BB9" w:rsidP="00820911">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5485D41F" w14:textId="77777777" w:rsidR="00FA27D1" w:rsidRDefault="00FA27D1" w:rsidP="00FA27D1">
      <w:pPr>
        <w:spacing w:before="360"/>
        <w:jc w:val="center"/>
        <w:rPr>
          <w:rFonts w:ascii="Tahoma" w:hAnsi="Tahoma" w:cs="Tahoma"/>
          <w:b/>
          <w:sz w:val="22"/>
          <w:szCs w:val="22"/>
        </w:rPr>
      </w:pPr>
      <w:r>
        <w:rPr>
          <w:rFonts w:ascii="Tahoma" w:hAnsi="Tahoma" w:cs="Tahoma"/>
          <w:b/>
          <w:sz w:val="22"/>
          <w:szCs w:val="22"/>
        </w:rPr>
        <w:t>XVII.</w:t>
      </w:r>
      <w:r>
        <w:rPr>
          <w:rFonts w:ascii="Tahoma" w:hAnsi="Tahoma" w:cs="Tahoma"/>
          <w:b/>
          <w:sz w:val="22"/>
          <w:szCs w:val="22"/>
        </w:rPr>
        <w:br/>
        <w:t>Zánik smlouvy</w:t>
      </w:r>
    </w:p>
    <w:p w14:paraId="2D279995" w14:textId="77777777" w:rsidR="00FA27D1" w:rsidRDefault="00FA27D1" w:rsidP="00820911">
      <w:pPr>
        <w:pStyle w:val="Smlouva-slo"/>
        <w:numPr>
          <w:ilvl w:val="0"/>
          <w:numId w:val="23"/>
        </w:numPr>
        <w:snapToGrid w:val="0"/>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14:paraId="633BA751" w14:textId="77777777" w:rsidR="00FA27D1" w:rsidRDefault="00FA27D1" w:rsidP="00820911">
      <w:pPr>
        <w:pStyle w:val="Smlouva-slo"/>
        <w:numPr>
          <w:ilvl w:val="0"/>
          <w:numId w:val="23"/>
        </w:numPr>
        <w:snapToGrid w:val="0"/>
        <w:spacing w:line="240" w:lineRule="auto"/>
        <w:ind w:left="357" w:hanging="357"/>
        <w:rPr>
          <w:rFonts w:ascii="Tahoma" w:hAnsi="Tahoma" w:cs="Tahoma"/>
          <w:sz w:val="22"/>
          <w:szCs w:val="22"/>
        </w:rPr>
      </w:pPr>
      <w:r>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028EC57E" w14:textId="77777777" w:rsidR="00FA27D1" w:rsidRPr="00E41996" w:rsidRDefault="00FA27D1" w:rsidP="00820911">
      <w:pPr>
        <w:pStyle w:val="Smlouva-slo"/>
        <w:numPr>
          <w:ilvl w:val="0"/>
          <w:numId w:val="24"/>
        </w:numPr>
        <w:tabs>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neprovedení díla v době plnění dle čl. IV odst. 1 této smlouvy,</w:t>
      </w:r>
    </w:p>
    <w:p w14:paraId="3A3B17F0" w14:textId="19C694CA" w:rsidR="00FA27D1" w:rsidRDefault="00FA27D1" w:rsidP="00820911">
      <w:pPr>
        <w:pStyle w:val="Smlouva-slo"/>
        <w:numPr>
          <w:ilvl w:val="0"/>
          <w:numId w:val="24"/>
        </w:numPr>
        <w:tabs>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nepředání kopie pojistné smlouvy na požadované po</w:t>
      </w:r>
      <w:r w:rsidR="00E41996">
        <w:rPr>
          <w:rFonts w:ascii="Tahoma" w:hAnsi="Tahoma" w:cs="Tahoma"/>
          <w:sz w:val="22"/>
          <w:szCs w:val="22"/>
        </w:rPr>
        <w:t xml:space="preserve">jištění dle čl. XIV odst. 5 </w:t>
      </w:r>
      <w:r>
        <w:rPr>
          <w:rFonts w:ascii="Tahoma" w:hAnsi="Tahoma" w:cs="Tahoma"/>
          <w:sz w:val="22"/>
          <w:szCs w:val="22"/>
        </w:rPr>
        <w:t>této smlouvy do 10 dnů od nabytí účinnosti smlouvy objednateli,</w:t>
      </w:r>
    </w:p>
    <w:p w14:paraId="08122FA1" w14:textId="76D418D6" w:rsidR="00FA27D1" w:rsidRPr="00E56BAA" w:rsidRDefault="00FA27D1" w:rsidP="00820911">
      <w:pPr>
        <w:pStyle w:val="Smlouva-slo"/>
        <w:numPr>
          <w:ilvl w:val="0"/>
          <w:numId w:val="24"/>
        </w:numPr>
        <w:tabs>
          <w:tab w:val="left" w:pos="714"/>
        </w:tabs>
        <w:snapToGrid w:val="0"/>
        <w:spacing w:before="60" w:line="240" w:lineRule="auto"/>
        <w:ind w:left="714" w:hanging="357"/>
        <w:rPr>
          <w:rFonts w:ascii="Tahoma" w:hAnsi="Tahoma" w:cs="Tahoma"/>
          <w:sz w:val="22"/>
          <w:szCs w:val="22"/>
        </w:rPr>
      </w:pPr>
      <w:r w:rsidRPr="00E56BAA">
        <w:rPr>
          <w:rFonts w:ascii="Tahoma" w:hAnsi="Tahoma" w:cs="Tahoma"/>
          <w:sz w:val="22"/>
          <w:szCs w:val="22"/>
        </w:rPr>
        <w:t>nepřevzetí staveniště zhotovitelem na výzvu objednatele,</w:t>
      </w:r>
    </w:p>
    <w:p w14:paraId="3CB9EB03" w14:textId="77777777" w:rsidR="00FA27D1" w:rsidRDefault="00FA27D1" w:rsidP="00820911">
      <w:pPr>
        <w:pStyle w:val="Smlouva-slo"/>
        <w:numPr>
          <w:ilvl w:val="0"/>
          <w:numId w:val="24"/>
        </w:numPr>
        <w:tabs>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nedodržení pokynů objednatele, právních předpisů nebo technických norem týkajících se provádění díla,</w:t>
      </w:r>
    </w:p>
    <w:p w14:paraId="43799C6B" w14:textId="77777777" w:rsidR="00FA27D1" w:rsidRDefault="00FA27D1" w:rsidP="00820911">
      <w:pPr>
        <w:pStyle w:val="Smlouva-slo"/>
        <w:numPr>
          <w:ilvl w:val="0"/>
          <w:numId w:val="24"/>
        </w:numPr>
        <w:tabs>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nedodržení smluvních ujednání o záruce za jakost,</w:t>
      </w:r>
    </w:p>
    <w:p w14:paraId="2B7295E8" w14:textId="77777777" w:rsidR="00FA27D1" w:rsidRDefault="00FA27D1" w:rsidP="00820911">
      <w:pPr>
        <w:pStyle w:val="Smlouva-slo"/>
        <w:numPr>
          <w:ilvl w:val="0"/>
          <w:numId w:val="24"/>
        </w:numPr>
        <w:tabs>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65EDA15F" w14:textId="77777777" w:rsidR="00FA27D1" w:rsidRDefault="00FA27D1" w:rsidP="00820911">
      <w:pPr>
        <w:pStyle w:val="Smlouva-slo"/>
        <w:numPr>
          <w:ilvl w:val="0"/>
          <w:numId w:val="24"/>
        </w:numPr>
        <w:tabs>
          <w:tab w:val="left" w:pos="714"/>
        </w:tabs>
        <w:snapToGrid w:val="0"/>
        <w:spacing w:before="60" w:line="240" w:lineRule="auto"/>
        <w:ind w:left="714" w:hanging="357"/>
        <w:rPr>
          <w:rFonts w:ascii="Tahoma" w:hAnsi="Tahoma" w:cs="Tahoma"/>
          <w:sz w:val="22"/>
          <w:szCs w:val="22"/>
        </w:rPr>
      </w:pPr>
      <w:r>
        <w:rPr>
          <w:rFonts w:ascii="Tahoma" w:hAnsi="Tahoma" w:cs="Tahoma"/>
          <w:sz w:val="22"/>
          <w:szCs w:val="22"/>
        </w:rPr>
        <w:t>nedodržení smluvních ujednání dle čl. X odst. 8 nebo 9 této smlouvy.</w:t>
      </w:r>
    </w:p>
    <w:p w14:paraId="6854AD46" w14:textId="77777777" w:rsidR="00FA27D1" w:rsidRDefault="00FA27D1" w:rsidP="00820911">
      <w:pPr>
        <w:pStyle w:val="Smlouva-slo"/>
        <w:numPr>
          <w:ilvl w:val="0"/>
          <w:numId w:val="23"/>
        </w:numPr>
        <w:snapToGrid w:val="0"/>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14:paraId="138848A0" w14:textId="77777777" w:rsidR="00FA27D1" w:rsidRDefault="00FA27D1" w:rsidP="00820911">
      <w:pPr>
        <w:numPr>
          <w:ilvl w:val="0"/>
          <w:numId w:val="25"/>
        </w:numPr>
        <w:tabs>
          <w:tab w:val="num" w:pos="714"/>
        </w:tabs>
        <w:spacing w:before="60"/>
        <w:ind w:left="714" w:hanging="357"/>
        <w:jc w:val="both"/>
        <w:rPr>
          <w:rFonts w:ascii="Tahoma" w:hAnsi="Tahoma" w:cs="Tahoma"/>
          <w:color w:val="000000"/>
          <w:sz w:val="22"/>
          <w:szCs w:val="22"/>
        </w:rPr>
      </w:pPr>
      <w:r>
        <w:rPr>
          <w:rFonts w:ascii="Tahoma" w:hAnsi="Tahoma" w:cs="Tahoma"/>
          <w:color w:val="000000"/>
          <w:sz w:val="22"/>
          <w:szCs w:val="22"/>
        </w:rPr>
        <w:t>dojde</w:t>
      </w:r>
      <w:r>
        <w:rPr>
          <w:rFonts w:ascii="Tahoma" w:hAnsi="Tahoma" w:cs="Tahoma"/>
          <w:color w:val="000000"/>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6E56CEB4" w14:textId="77777777" w:rsidR="00FA27D1" w:rsidRDefault="00FA27D1" w:rsidP="00820911">
      <w:pPr>
        <w:numPr>
          <w:ilvl w:val="0"/>
          <w:numId w:val="25"/>
        </w:numPr>
        <w:tabs>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1344D285" w14:textId="77777777" w:rsidR="00FA27D1" w:rsidRDefault="00FA27D1" w:rsidP="00820911">
      <w:pPr>
        <w:numPr>
          <w:ilvl w:val="0"/>
          <w:numId w:val="25"/>
        </w:numPr>
        <w:tabs>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14:paraId="524CE6FF" w14:textId="77777777" w:rsidR="00FA27D1" w:rsidRDefault="00FA27D1" w:rsidP="00820911">
      <w:pPr>
        <w:pStyle w:val="Smlouva-slo"/>
        <w:numPr>
          <w:ilvl w:val="0"/>
          <w:numId w:val="23"/>
        </w:numPr>
        <w:snapToGrid w:val="0"/>
        <w:spacing w:line="240" w:lineRule="auto"/>
        <w:ind w:left="357" w:hanging="357"/>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w:t>
      </w:r>
      <w:r>
        <w:rPr>
          <w:rFonts w:ascii="Tahoma" w:hAnsi="Tahoma" w:cs="Tahoma"/>
          <w:sz w:val="22"/>
          <w:szCs w:val="22"/>
        </w:rPr>
        <w:t>smluvní</w:t>
      </w:r>
      <w:r>
        <w:rPr>
          <w:rFonts w:ascii="Tahoma" w:hAnsi="Tahoma" w:cs="Tahoma"/>
          <w:color w:val="000000"/>
          <w:sz w:val="22"/>
          <w:szCs w:val="22"/>
        </w:rPr>
        <w:t xml:space="preserve">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6B46A4B1" w14:textId="77777777" w:rsidR="00FA27D1" w:rsidRDefault="00FA27D1" w:rsidP="00820911">
      <w:pPr>
        <w:pStyle w:val="Smlouva-slo"/>
        <w:numPr>
          <w:ilvl w:val="0"/>
          <w:numId w:val="23"/>
        </w:numPr>
        <w:snapToGrid w:val="0"/>
        <w:spacing w:line="240" w:lineRule="auto"/>
        <w:ind w:left="357" w:hanging="357"/>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3 týdnů“.</w:t>
      </w:r>
    </w:p>
    <w:p w14:paraId="10291543" w14:textId="77777777" w:rsidR="00FA27D1" w:rsidRDefault="00FA27D1" w:rsidP="00FA27D1">
      <w:pPr>
        <w:spacing w:before="360"/>
        <w:jc w:val="center"/>
        <w:rPr>
          <w:rFonts w:ascii="Tahoma" w:hAnsi="Tahoma" w:cs="Tahoma"/>
          <w:b/>
          <w:sz w:val="22"/>
          <w:szCs w:val="22"/>
        </w:rPr>
      </w:pPr>
      <w:r>
        <w:rPr>
          <w:rFonts w:ascii="Tahoma" w:hAnsi="Tahoma" w:cs="Tahoma"/>
          <w:b/>
          <w:sz w:val="22"/>
          <w:szCs w:val="22"/>
        </w:rPr>
        <w:t>XVIII.</w:t>
      </w:r>
      <w:r>
        <w:rPr>
          <w:rFonts w:ascii="Tahoma" w:hAnsi="Tahoma" w:cs="Tahoma"/>
          <w:b/>
          <w:sz w:val="22"/>
          <w:szCs w:val="22"/>
        </w:rPr>
        <w:br/>
        <w:t>Závěrečná ujednání</w:t>
      </w:r>
    </w:p>
    <w:p w14:paraId="132161AA" w14:textId="77777777" w:rsidR="00FA27D1" w:rsidRPr="001F456B" w:rsidRDefault="00FA27D1" w:rsidP="00820911">
      <w:pPr>
        <w:pStyle w:val="Smlouva-slo"/>
        <w:numPr>
          <w:ilvl w:val="0"/>
          <w:numId w:val="26"/>
        </w:numPr>
        <w:snapToGrid w:val="0"/>
        <w:spacing w:line="240" w:lineRule="auto"/>
        <w:rPr>
          <w:rFonts w:ascii="Tahoma" w:hAnsi="Tahoma" w:cs="Tahoma"/>
          <w:sz w:val="22"/>
          <w:szCs w:val="22"/>
        </w:rPr>
      </w:pPr>
      <w:r w:rsidRPr="001F456B">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02AC84B0" w14:textId="50CE1D44" w:rsidR="00FA27D1" w:rsidRPr="001F456B" w:rsidRDefault="00FA27D1" w:rsidP="00820911">
      <w:pPr>
        <w:pStyle w:val="Smlouva-slo"/>
        <w:numPr>
          <w:ilvl w:val="0"/>
          <w:numId w:val="26"/>
        </w:numPr>
        <w:snapToGrid w:val="0"/>
        <w:spacing w:line="240" w:lineRule="auto"/>
        <w:rPr>
          <w:rFonts w:ascii="Tahoma" w:hAnsi="Tahoma" w:cs="Tahoma"/>
          <w:sz w:val="22"/>
          <w:szCs w:val="22"/>
        </w:rPr>
      </w:pPr>
      <w:r w:rsidRPr="001F456B">
        <w:rPr>
          <w:rFonts w:ascii="Tahoma" w:hAnsi="Tahoma" w:cs="Tahoma"/>
          <w:sz w:val="22"/>
          <w:szCs w:val="22"/>
        </w:rPr>
        <w:t>Tato smlouva nabývá platnosti</w:t>
      </w:r>
      <w:r w:rsidR="009D224B" w:rsidRPr="001F456B">
        <w:rPr>
          <w:rFonts w:ascii="Tahoma" w:hAnsi="Tahoma" w:cs="Tahoma"/>
          <w:sz w:val="22"/>
          <w:szCs w:val="22"/>
        </w:rPr>
        <w:t xml:space="preserve"> dnem </w:t>
      </w:r>
      <w:r w:rsidR="00541AAD" w:rsidRPr="001F456B">
        <w:rPr>
          <w:rFonts w:ascii="Tahoma" w:hAnsi="Tahoma" w:cs="Tahoma"/>
          <w:sz w:val="22"/>
          <w:szCs w:val="22"/>
        </w:rPr>
        <w:t xml:space="preserve">jejího </w:t>
      </w:r>
      <w:r w:rsidR="009D224B" w:rsidRPr="001F456B">
        <w:rPr>
          <w:rFonts w:ascii="Tahoma" w:hAnsi="Tahoma" w:cs="Tahoma"/>
          <w:sz w:val="22"/>
          <w:szCs w:val="22"/>
        </w:rPr>
        <w:t>podpisu</w:t>
      </w:r>
      <w:r w:rsidRPr="001F456B">
        <w:rPr>
          <w:rFonts w:ascii="Tahoma" w:hAnsi="Tahoma" w:cs="Tahoma"/>
          <w:sz w:val="22"/>
          <w:szCs w:val="22"/>
        </w:rPr>
        <w:t xml:space="preserve"> </w:t>
      </w:r>
      <w:r w:rsidR="00541AAD" w:rsidRPr="001F456B">
        <w:rPr>
          <w:rFonts w:ascii="Tahoma" w:hAnsi="Tahoma" w:cs="Tahoma"/>
          <w:sz w:val="22"/>
          <w:szCs w:val="22"/>
        </w:rPr>
        <w:t xml:space="preserve">oběma smluvními stranami </w:t>
      </w:r>
      <w:r w:rsidRPr="001F456B">
        <w:rPr>
          <w:rFonts w:ascii="Tahoma" w:hAnsi="Tahoma" w:cs="Tahoma"/>
          <w:sz w:val="22"/>
          <w:szCs w:val="22"/>
        </w:rPr>
        <w:t>a účinnosti dnem,</w:t>
      </w:r>
      <w:r w:rsidRPr="001F456B">
        <w:t xml:space="preserve"> </w:t>
      </w:r>
      <w:r w:rsidRPr="001F456B">
        <w:rPr>
          <w:rFonts w:ascii="Tahoma" w:hAnsi="Tahoma" w:cs="Tahoma"/>
          <w:sz w:val="22"/>
          <w:szCs w:val="22"/>
        </w:rPr>
        <w:t>kdy vyjádření souhlasu s obsahem návrhu smlouvy dojde druhé smluvní straně,</w:t>
      </w:r>
      <w:r w:rsidRPr="001F456B">
        <w:t xml:space="preserve"> </w:t>
      </w:r>
      <w:r w:rsidRPr="001F456B">
        <w:rPr>
          <w:rFonts w:ascii="Tahoma" w:hAnsi="Tahoma" w:cs="Tahoma"/>
          <w:sz w:val="22"/>
          <w:szCs w:val="22"/>
        </w:rPr>
        <w:t>nestanoví</w:t>
      </w:r>
      <w:r w:rsidRPr="001F456B">
        <w:rPr>
          <w:rFonts w:ascii="Tahoma" w:hAnsi="Tahoma" w:cs="Tahoma"/>
          <w:sz w:val="22"/>
          <w:szCs w:val="22"/>
        </w:rPr>
        <w:noBreakHyphen/>
        <w:t xml:space="preserve">li zákon č. 340/2015 Sb., o zvláštních podmínkách účinnosti některých smluv, uveřejňování těchto smluv a o registru smluv (zákon o registru smluv), ve znění pozdějších </w:t>
      </w:r>
      <w:r w:rsidRPr="001F456B">
        <w:rPr>
          <w:rFonts w:ascii="Tahoma" w:hAnsi="Tahoma" w:cs="Tahoma"/>
          <w:sz w:val="22"/>
          <w:szCs w:val="22"/>
        </w:rPr>
        <w:lastRenderedPageBreak/>
        <w:t>předpisů (dále jen „zákon o registru smluv“), jinak. V takovém případě nabývá smlouva účinnosti dnem jejího uveřejnění v registru smluv.</w:t>
      </w:r>
    </w:p>
    <w:p w14:paraId="30DD9A71" w14:textId="4E1A384D" w:rsidR="009D0020" w:rsidRPr="001F456B" w:rsidRDefault="009D0020" w:rsidP="00820911">
      <w:pPr>
        <w:pStyle w:val="Smlouva-slo"/>
        <w:numPr>
          <w:ilvl w:val="0"/>
          <w:numId w:val="29"/>
        </w:numPr>
        <w:spacing w:line="240" w:lineRule="auto"/>
        <w:rPr>
          <w:rFonts w:ascii="Tahoma" w:hAnsi="Tahoma" w:cs="Tahoma"/>
          <w:sz w:val="22"/>
          <w:szCs w:val="22"/>
        </w:rPr>
      </w:pPr>
      <w:r w:rsidRPr="001F456B">
        <w:rPr>
          <w:rFonts w:ascii="Tahoma" w:hAnsi="Tahoma" w:cs="Tahoma"/>
          <w:sz w:val="22"/>
          <w:szCs w:val="22"/>
        </w:rPr>
        <w:t xml:space="preserve">Je-li tato smlouva uzavřena v listinné podobě, je vyhotovena ve </w:t>
      </w:r>
      <w:r w:rsidR="00B05298" w:rsidRPr="001F456B">
        <w:rPr>
          <w:rFonts w:ascii="Tahoma" w:hAnsi="Tahoma" w:cs="Tahoma"/>
          <w:sz w:val="22"/>
          <w:szCs w:val="22"/>
        </w:rPr>
        <w:t>třech</w:t>
      </w:r>
      <w:r w:rsidRPr="001F456B">
        <w:rPr>
          <w:rFonts w:ascii="Tahoma" w:hAnsi="Tahoma" w:cs="Tahoma"/>
          <w:sz w:val="22"/>
          <w:szCs w:val="22"/>
        </w:rPr>
        <w:t xml:space="preserve"> stejnopisech s platností originálu, přičemž </w:t>
      </w:r>
      <w:r w:rsidR="00B05298" w:rsidRPr="001F456B">
        <w:rPr>
          <w:rFonts w:ascii="Tahoma" w:hAnsi="Tahoma" w:cs="Tahoma"/>
          <w:sz w:val="22"/>
          <w:szCs w:val="22"/>
        </w:rPr>
        <w:t xml:space="preserve">objednatel obdrží dvě a zhotovitel </w:t>
      </w:r>
      <w:r w:rsidRPr="001F456B">
        <w:rPr>
          <w:rFonts w:ascii="Tahoma" w:hAnsi="Tahoma" w:cs="Tahoma"/>
          <w:sz w:val="22"/>
          <w:szCs w:val="22"/>
        </w:rPr>
        <w:t xml:space="preserve">obdrží jedno vyhotovení. Je-li tato smlouva uzavřena elektronicky, obdrží obě smluvní strany její elektronický originál opatřený elektronickými podpisy. </w:t>
      </w:r>
    </w:p>
    <w:p w14:paraId="377E4564" w14:textId="77777777" w:rsidR="00FA27D1" w:rsidRPr="001F456B" w:rsidRDefault="00FA27D1" w:rsidP="00820911">
      <w:pPr>
        <w:pStyle w:val="Smlouva-slo"/>
        <w:numPr>
          <w:ilvl w:val="0"/>
          <w:numId w:val="26"/>
        </w:numPr>
        <w:snapToGrid w:val="0"/>
        <w:spacing w:line="240" w:lineRule="auto"/>
        <w:rPr>
          <w:rFonts w:ascii="Tahoma" w:hAnsi="Tahoma" w:cs="Tahoma"/>
          <w:sz w:val="22"/>
          <w:szCs w:val="22"/>
        </w:rPr>
      </w:pPr>
      <w:r w:rsidRPr="001F456B">
        <w:rPr>
          <w:rFonts w:ascii="Tahoma" w:hAnsi="Tahoma" w:cs="Tahoma"/>
          <w:sz w:val="22"/>
          <w:szCs w:val="22"/>
        </w:rPr>
        <w:t>Zhotovitel nemůže bez souhlasu objednatele postoupit svá práva a povinnosti plynoucí z této smlouvy třetí osobě.</w:t>
      </w:r>
    </w:p>
    <w:p w14:paraId="0238DD5B" w14:textId="52261519" w:rsidR="00FA27D1" w:rsidRPr="001F456B" w:rsidRDefault="00FA27D1" w:rsidP="00820911">
      <w:pPr>
        <w:pStyle w:val="Smlouva-slo"/>
        <w:numPr>
          <w:ilvl w:val="0"/>
          <w:numId w:val="26"/>
        </w:numPr>
        <w:snapToGrid w:val="0"/>
        <w:spacing w:line="240" w:lineRule="auto"/>
        <w:rPr>
          <w:rFonts w:ascii="Tahoma" w:hAnsi="Tahoma" w:cs="Tahoma"/>
          <w:sz w:val="22"/>
          <w:szCs w:val="22"/>
        </w:rPr>
      </w:pPr>
      <w:r w:rsidRPr="001F456B">
        <w:rPr>
          <w:rFonts w:ascii="Tahoma" w:hAnsi="Tahoma" w:cs="Tahoma"/>
          <w:sz w:val="22"/>
          <w:szCs w:val="22"/>
        </w:rPr>
        <w:t>Smluvní strany shodně prohlašují, že si tuto smlouvu před jejím podpisem přečetly a že se dohodly o celém jejím obsahu, což stvrzují svými podpisy.</w:t>
      </w:r>
    </w:p>
    <w:p w14:paraId="5A909F3C" w14:textId="055F4163" w:rsidR="00FA27D1" w:rsidRPr="001F456B" w:rsidRDefault="00FA27D1" w:rsidP="00820911">
      <w:pPr>
        <w:pStyle w:val="Odstavecseseznamem"/>
        <w:numPr>
          <w:ilvl w:val="0"/>
          <w:numId w:val="26"/>
        </w:numPr>
        <w:spacing w:before="120"/>
        <w:jc w:val="both"/>
        <w:rPr>
          <w:rFonts w:ascii="Tahoma" w:eastAsia="Times New Roman" w:hAnsi="Tahoma" w:cs="Tahoma"/>
          <w:snapToGrid w:val="0"/>
          <w:lang w:eastAsia="cs-CZ"/>
        </w:rPr>
      </w:pPr>
      <w:r w:rsidRPr="001F456B">
        <w:rPr>
          <w:rFonts w:ascii="Tahoma" w:hAnsi="Tahoma" w:cs="Tahoma"/>
        </w:rPr>
        <w:t xml:space="preserve">Smluvní strany se dohodly, že pokud se na tuto smlouvu vztahuje povinnost uveřejnění v registru smluv ve smyslu zákona o registru smluv, provede uveřejnění v souladu se zákonem </w:t>
      </w:r>
      <w:r w:rsidR="00EC3BA0" w:rsidRPr="001F456B">
        <w:rPr>
          <w:rFonts w:ascii="Tahoma" w:eastAsia="Times New Roman" w:hAnsi="Tahoma" w:cs="Tahoma"/>
          <w:snapToGrid w:val="0"/>
          <w:lang w:eastAsia="cs-CZ"/>
        </w:rPr>
        <w:t>objednatel.</w:t>
      </w:r>
    </w:p>
    <w:p w14:paraId="78774258" w14:textId="24673219" w:rsidR="00BB3EFC" w:rsidRPr="001F456B" w:rsidRDefault="00BB3EFC" w:rsidP="00820911">
      <w:pPr>
        <w:pStyle w:val="Smlouva-slo"/>
        <w:numPr>
          <w:ilvl w:val="0"/>
          <w:numId w:val="26"/>
        </w:numPr>
        <w:spacing w:line="240" w:lineRule="auto"/>
        <w:rPr>
          <w:rFonts w:ascii="Tahoma" w:hAnsi="Tahoma" w:cs="Tahoma"/>
          <w:sz w:val="22"/>
          <w:szCs w:val="22"/>
        </w:rPr>
      </w:pPr>
      <w:r w:rsidRPr="001F456B">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00B05298" w:rsidRPr="001F456B">
          <w:rPr>
            <w:rStyle w:val="Hypertextovodkaz"/>
            <w:rFonts w:ascii="Tahoma" w:hAnsi="Tahoma" w:cs="Tahoma"/>
            <w:color w:val="auto"/>
            <w:sz w:val="22"/>
            <w:szCs w:val="22"/>
          </w:rPr>
          <w:t>www.muzeumnj.cz</w:t>
        </w:r>
      </w:hyperlink>
      <w:r w:rsidRPr="001F456B">
        <w:rPr>
          <w:rFonts w:ascii="Tahoma" w:hAnsi="Tahoma" w:cs="Tahoma"/>
          <w:sz w:val="22"/>
          <w:szCs w:val="22"/>
        </w:rPr>
        <w:t>.</w:t>
      </w:r>
    </w:p>
    <w:p w14:paraId="0FDA5F2E" w14:textId="77777777" w:rsidR="00196A41" w:rsidRPr="001F456B" w:rsidRDefault="00196A41" w:rsidP="00820911">
      <w:pPr>
        <w:pStyle w:val="Smlouva-slo"/>
        <w:numPr>
          <w:ilvl w:val="0"/>
          <w:numId w:val="29"/>
        </w:numPr>
        <w:tabs>
          <w:tab w:val="clear" w:pos="360"/>
        </w:tabs>
        <w:spacing w:line="240" w:lineRule="auto"/>
        <w:rPr>
          <w:rFonts w:ascii="Tahoma" w:hAnsi="Tahoma" w:cs="Tahoma"/>
          <w:sz w:val="22"/>
          <w:szCs w:val="22"/>
        </w:rPr>
      </w:pPr>
      <w:r w:rsidRPr="001F456B">
        <w:rPr>
          <w:rFonts w:ascii="Tahoma" w:hAnsi="Tahoma" w:cs="Tahoma"/>
          <w:sz w:val="22"/>
          <w:szCs w:val="22"/>
        </w:rPr>
        <w:t>Nedílnou součástí smlouvy jsou tyto přílohy:</w:t>
      </w:r>
    </w:p>
    <w:p w14:paraId="4782345D" w14:textId="7A4AB3DC" w:rsidR="00196A41" w:rsidRPr="00AD4C2D" w:rsidRDefault="00196A41" w:rsidP="00ED3518">
      <w:pPr>
        <w:ind w:left="1560" w:hanging="1203"/>
      </w:pPr>
      <w:r w:rsidRPr="001F456B">
        <w:rPr>
          <w:rFonts w:ascii="Tahoma" w:hAnsi="Tahoma" w:cs="Tahoma"/>
          <w:sz w:val="22"/>
          <w:szCs w:val="22"/>
        </w:rPr>
        <w:t>Příloha č. 1:</w:t>
      </w:r>
      <w:r w:rsidR="00FC5A07" w:rsidRPr="001F456B">
        <w:rPr>
          <w:rFonts w:ascii="Tahoma" w:hAnsi="Tahoma" w:cs="Tahoma"/>
          <w:sz w:val="22"/>
          <w:szCs w:val="22"/>
        </w:rPr>
        <w:t xml:space="preserve"> Záměr</w:t>
      </w:r>
      <w:r w:rsidR="00ED3518">
        <w:rPr>
          <w:rFonts w:ascii="Tahoma" w:hAnsi="Tahoma" w:cs="Tahoma"/>
          <w:sz w:val="22"/>
          <w:szCs w:val="22"/>
        </w:rPr>
        <w:t xml:space="preserve"> </w:t>
      </w:r>
      <w:r w:rsidR="00FC5A07" w:rsidRPr="001F456B">
        <w:rPr>
          <w:rFonts w:ascii="Tahoma" w:hAnsi="Tahoma" w:cs="Tahoma"/>
          <w:sz w:val="22"/>
          <w:szCs w:val="22"/>
        </w:rPr>
        <w:t>rekonstrukce zdroje vytápění v</w:t>
      </w:r>
      <w:r w:rsidR="00ED3518">
        <w:rPr>
          <w:rFonts w:ascii="Tahoma" w:hAnsi="Tahoma" w:cs="Tahoma"/>
          <w:sz w:val="22"/>
          <w:szCs w:val="22"/>
        </w:rPr>
        <w:t> </w:t>
      </w:r>
      <w:r w:rsidR="00AD4C2D">
        <w:rPr>
          <w:rFonts w:ascii="Tahoma" w:hAnsi="Tahoma" w:cs="Tahoma"/>
          <w:sz w:val="22"/>
          <w:szCs w:val="22"/>
        </w:rPr>
        <w:t>objektu</w:t>
      </w:r>
      <w:r w:rsidR="00ED3518">
        <w:rPr>
          <w:rFonts w:ascii="Tahoma" w:hAnsi="Tahoma" w:cs="Tahoma"/>
          <w:sz w:val="22"/>
          <w:szCs w:val="22"/>
        </w:rPr>
        <w:t xml:space="preserve"> </w:t>
      </w:r>
      <w:proofErr w:type="spellStart"/>
      <w:r w:rsidR="00ED3518">
        <w:rPr>
          <w:rFonts w:ascii="Tahoma" w:hAnsi="Tahoma" w:cs="Tahoma"/>
          <w:sz w:val="22"/>
          <w:szCs w:val="22"/>
        </w:rPr>
        <w:t>stolařské</w:t>
      </w:r>
      <w:proofErr w:type="spellEnd"/>
      <w:r w:rsidR="00ED3518">
        <w:rPr>
          <w:rFonts w:ascii="Tahoma" w:hAnsi="Tahoma" w:cs="Tahoma"/>
          <w:sz w:val="22"/>
          <w:szCs w:val="22"/>
        </w:rPr>
        <w:t xml:space="preserve"> </w:t>
      </w:r>
      <w:r w:rsidR="00AD4C2D">
        <w:rPr>
          <w:rFonts w:ascii="Tahoma" w:hAnsi="Tahoma" w:cs="Tahoma"/>
          <w:sz w:val="22"/>
          <w:szCs w:val="22"/>
        </w:rPr>
        <w:t xml:space="preserve">a </w:t>
      </w:r>
      <w:proofErr w:type="gramStart"/>
      <w:r w:rsidR="00AD4C2D">
        <w:rPr>
          <w:rFonts w:ascii="Tahoma" w:hAnsi="Tahoma" w:cs="Tahoma"/>
          <w:sz w:val="22"/>
          <w:szCs w:val="22"/>
        </w:rPr>
        <w:t>konzervátorské                                dílny</w:t>
      </w:r>
      <w:proofErr w:type="gramEnd"/>
      <w:r w:rsidR="00ED3518">
        <w:rPr>
          <w:rFonts w:ascii="Tahoma" w:hAnsi="Tahoma" w:cs="Tahoma"/>
          <w:sz w:val="22"/>
          <w:szCs w:val="22"/>
        </w:rPr>
        <w:t xml:space="preserve"> – </w:t>
      </w:r>
      <w:r w:rsidR="00332938">
        <w:rPr>
          <w:rFonts w:ascii="Tahoma" w:hAnsi="Tahoma" w:cs="Tahoma"/>
          <w:sz w:val="22"/>
          <w:szCs w:val="22"/>
        </w:rPr>
        <w:t xml:space="preserve">PD </w:t>
      </w:r>
      <w:r w:rsidR="00ED3518" w:rsidRPr="00332938">
        <w:rPr>
          <w:rFonts w:ascii="Tahoma" w:hAnsi="Tahoma" w:cs="Tahoma"/>
          <w:sz w:val="22"/>
          <w:szCs w:val="22"/>
        </w:rPr>
        <w:t xml:space="preserve">pouze </w:t>
      </w:r>
      <w:r w:rsidR="00332938">
        <w:rPr>
          <w:rFonts w:ascii="Tahoma" w:hAnsi="Tahoma" w:cs="Tahoma"/>
          <w:sz w:val="22"/>
          <w:szCs w:val="22"/>
        </w:rPr>
        <w:t xml:space="preserve">v </w:t>
      </w:r>
      <w:r w:rsidR="00A43988" w:rsidRPr="00332938">
        <w:rPr>
          <w:rFonts w:ascii="Tahoma" w:hAnsi="Tahoma" w:cs="Tahoma"/>
          <w:sz w:val="22"/>
          <w:szCs w:val="22"/>
        </w:rPr>
        <w:t>tištěné podobě</w:t>
      </w:r>
      <w:r w:rsidR="00332938">
        <w:rPr>
          <w:rFonts w:ascii="Tahoma" w:hAnsi="Tahoma" w:cs="Tahoma"/>
          <w:sz w:val="22"/>
          <w:szCs w:val="22"/>
        </w:rPr>
        <w:t xml:space="preserve"> </w:t>
      </w:r>
    </w:p>
    <w:p w14:paraId="47E8379B" w14:textId="5F9BCB9C" w:rsidR="00240A66" w:rsidRPr="001F456B" w:rsidRDefault="00240A66" w:rsidP="00FC5A07">
      <w:pPr>
        <w:ind w:left="1560" w:hanging="1203"/>
        <w:rPr>
          <w:rFonts w:ascii="Tahoma" w:hAnsi="Tahoma" w:cs="Tahoma"/>
          <w:sz w:val="22"/>
          <w:szCs w:val="22"/>
        </w:rPr>
      </w:pPr>
      <w:r w:rsidRPr="001F456B">
        <w:rPr>
          <w:rFonts w:ascii="Tahoma" w:hAnsi="Tahoma" w:cs="Tahoma"/>
          <w:sz w:val="22"/>
          <w:szCs w:val="22"/>
        </w:rPr>
        <w:t>Příloha č. 2:</w:t>
      </w:r>
      <w:r w:rsidR="00FC5A07" w:rsidRPr="001F456B">
        <w:rPr>
          <w:rFonts w:ascii="Tahoma" w:hAnsi="Tahoma" w:cs="Tahoma"/>
          <w:sz w:val="22"/>
          <w:szCs w:val="22"/>
        </w:rPr>
        <w:t xml:space="preserve"> </w:t>
      </w:r>
      <w:r w:rsidRPr="001F456B">
        <w:rPr>
          <w:rFonts w:ascii="Tahoma" w:hAnsi="Tahoma" w:cs="Tahoma"/>
          <w:sz w:val="22"/>
          <w:szCs w:val="22"/>
        </w:rPr>
        <w:t>Vzor prohlášení</w:t>
      </w:r>
      <w:r w:rsidR="00ED3518">
        <w:rPr>
          <w:rFonts w:ascii="Tahoma" w:hAnsi="Tahoma" w:cs="Tahoma"/>
          <w:sz w:val="22"/>
          <w:szCs w:val="22"/>
        </w:rPr>
        <w:t xml:space="preserve"> </w:t>
      </w:r>
      <w:r w:rsidRPr="001F456B">
        <w:rPr>
          <w:rFonts w:ascii="Tahoma" w:hAnsi="Tahoma" w:cs="Tahoma"/>
          <w:sz w:val="22"/>
          <w:szCs w:val="22"/>
        </w:rPr>
        <w:t>poddodavatelů</w:t>
      </w:r>
      <w:r w:rsidR="00ED3518">
        <w:rPr>
          <w:rFonts w:ascii="Tahoma" w:hAnsi="Tahoma" w:cs="Tahoma"/>
          <w:sz w:val="22"/>
          <w:szCs w:val="22"/>
        </w:rPr>
        <w:t xml:space="preserve"> </w:t>
      </w:r>
      <w:r w:rsidRPr="001F456B">
        <w:rPr>
          <w:rFonts w:ascii="Tahoma" w:hAnsi="Tahoma" w:cs="Tahoma"/>
          <w:sz w:val="22"/>
          <w:szCs w:val="22"/>
        </w:rPr>
        <w:t>o</w:t>
      </w:r>
      <w:r w:rsidR="00ED3518">
        <w:rPr>
          <w:rFonts w:ascii="Tahoma" w:hAnsi="Tahoma" w:cs="Tahoma"/>
          <w:sz w:val="22"/>
          <w:szCs w:val="22"/>
        </w:rPr>
        <w:t xml:space="preserve"> </w:t>
      </w:r>
      <w:r w:rsidRPr="001F456B">
        <w:rPr>
          <w:rFonts w:ascii="Tahoma" w:hAnsi="Tahoma" w:cs="Tahoma"/>
          <w:sz w:val="22"/>
          <w:szCs w:val="22"/>
        </w:rPr>
        <w:t>součinnosti s koordinátorem bezpečnosti a ochrany zdraví při práci na staveništi</w:t>
      </w:r>
    </w:p>
    <w:p w14:paraId="234507F6" w14:textId="39B9CE7C" w:rsidR="00FC5A07" w:rsidRPr="001F456B" w:rsidRDefault="00FC5A07" w:rsidP="00FC5A07">
      <w:pPr>
        <w:ind w:firstLine="357"/>
        <w:rPr>
          <w:rFonts w:ascii="Tahoma" w:hAnsi="Tahoma" w:cs="Tahoma"/>
          <w:sz w:val="22"/>
          <w:szCs w:val="22"/>
        </w:rPr>
      </w:pPr>
      <w:r w:rsidRPr="001F456B">
        <w:rPr>
          <w:rFonts w:ascii="Tahoma" w:hAnsi="Tahoma" w:cs="Tahoma"/>
          <w:sz w:val="22"/>
          <w:szCs w:val="22"/>
        </w:rPr>
        <w:t>Příloha č. 3: Oceněný položkový rozpočet</w:t>
      </w:r>
    </w:p>
    <w:p w14:paraId="3B49030D" w14:textId="67D812E9" w:rsidR="00FC5A07" w:rsidRPr="001F456B" w:rsidRDefault="00FC5A07" w:rsidP="00A43988">
      <w:pPr>
        <w:ind w:left="1560" w:hanging="1203"/>
        <w:rPr>
          <w:rFonts w:ascii="Tahoma" w:hAnsi="Tahoma" w:cs="Tahoma"/>
          <w:sz w:val="22"/>
          <w:szCs w:val="22"/>
        </w:rPr>
      </w:pPr>
      <w:r w:rsidRPr="001F456B">
        <w:rPr>
          <w:rFonts w:ascii="Tahoma" w:hAnsi="Tahoma" w:cs="Tahoma"/>
          <w:sz w:val="22"/>
          <w:szCs w:val="22"/>
        </w:rPr>
        <w:t>Příloha č. 4: Pravidla k</w:t>
      </w:r>
      <w:r w:rsidR="00A43988">
        <w:rPr>
          <w:rFonts w:ascii="Tahoma" w:hAnsi="Tahoma" w:cs="Tahoma"/>
          <w:sz w:val="22"/>
          <w:szCs w:val="22"/>
        </w:rPr>
        <w:t xml:space="preserve"> </w:t>
      </w:r>
      <w:r w:rsidRPr="001F456B">
        <w:rPr>
          <w:rFonts w:ascii="Tahoma" w:hAnsi="Tahoma" w:cs="Tahoma"/>
          <w:sz w:val="22"/>
          <w:szCs w:val="22"/>
        </w:rPr>
        <w:t>zajištění bezpečnosti práce v objektech Muzea</w:t>
      </w:r>
      <w:r w:rsidR="00A43988">
        <w:rPr>
          <w:rFonts w:ascii="Tahoma" w:hAnsi="Tahoma" w:cs="Tahoma"/>
          <w:sz w:val="22"/>
          <w:szCs w:val="22"/>
        </w:rPr>
        <w:t xml:space="preserve"> </w:t>
      </w:r>
      <w:r w:rsidRPr="001F456B">
        <w:rPr>
          <w:rFonts w:ascii="Tahoma" w:hAnsi="Tahoma" w:cs="Tahoma"/>
          <w:sz w:val="22"/>
          <w:szCs w:val="22"/>
        </w:rPr>
        <w:t>Novojičínska</w:t>
      </w:r>
      <w:r w:rsidR="00A43988">
        <w:rPr>
          <w:rFonts w:ascii="Tahoma" w:hAnsi="Tahoma" w:cs="Tahoma"/>
          <w:sz w:val="22"/>
          <w:szCs w:val="22"/>
        </w:rPr>
        <w:t xml:space="preserve"> </w:t>
      </w:r>
    </w:p>
    <w:p w14:paraId="0CB82699" w14:textId="77777777" w:rsidR="00671811" w:rsidRPr="001F456B" w:rsidRDefault="00671811" w:rsidP="00671811">
      <w:pPr>
        <w:ind w:firstLine="357"/>
        <w:rPr>
          <w:rFonts w:ascii="Tahoma" w:hAnsi="Tahoma" w:cs="Tahoma"/>
          <w:sz w:val="22"/>
          <w:szCs w:val="22"/>
        </w:rPr>
      </w:pPr>
      <w:r>
        <w:rPr>
          <w:rFonts w:ascii="Tahoma" w:hAnsi="Tahoma" w:cs="Tahoma"/>
          <w:sz w:val="22"/>
          <w:szCs w:val="22"/>
        </w:rPr>
        <w:t>Přílohy č. 1 a č. 4 nebudou zveřejněny v registru smluv z důvodu velkého objemu dat.</w:t>
      </w:r>
    </w:p>
    <w:p w14:paraId="72D65342" w14:textId="77777777" w:rsidR="00FC5A07" w:rsidRPr="00AB082E" w:rsidRDefault="00FC5A07" w:rsidP="00240A66">
      <w:pPr>
        <w:pStyle w:val="Smlouva-slo"/>
        <w:tabs>
          <w:tab w:val="left" w:pos="1701"/>
        </w:tabs>
        <w:spacing w:before="0" w:after="600" w:line="240" w:lineRule="auto"/>
        <w:ind w:left="1701" w:hanging="1344"/>
        <w:rPr>
          <w:rFonts w:ascii="Tahoma" w:hAnsi="Tahoma" w:cs="Tahoma"/>
          <w:snapToGrid/>
          <w:color w:val="0000FF"/>
          <w:sz w:val="22"/>
          <w:szCs w:val="22"/>
        </w:rPr>
      </w:pPr>
    </w:p>
    <w:p w14:paraId="25A7697E" w14:textId="77777777" w:rsidR="0019338C" w:rsidRPr="00F874DE" w:rsidRDefault="0019338C" w:rsidP="0019338C">
      <w:pPr>
        <w:spacing w:before="120"/>
        <w:jc w:val="both"/>
        <w:rPr>
          <w:rFonts w:ascii="Tahoma" w:hAnsi="Tahoma" w:cs="Tahoma"/>
          <w:sz w:val="22"/>
          <w:szCs w:val="22"/>
        </w:rPr>
      </w:pPr>
    </w:p>
    <w:p w14:paraId="29EE0985" w14:textId="77777777" w:rsidR="0019338C" w:rsidRPr="00F874DE" w:rsidRDefault="0019338C" w:rsidP="0019338C">
      <w:pPr>
        <w:spacing w:before="120"/>
        <w:jc w:val="both"/>
        <w:rPr>
          <w:rFonts w:ascii="Tahoma" w:hAnsi="Tahoma" w:cs="Tahoma"/>
          <w:sz w:val="22"/>
          <w:szCs w:val="22"/>
        </w:rPr>
      </w:pPr>
    </w:p>
    <w:p w14:paraId="32F08C4F" w14:textId="77777777" w:rsidR="0019338C" w:rsidRDefault="0019338C" w:rsidP="0019338C">
      <w:pPr>
        <w:spacing w:before="120"/>
        <w:jc w:val="both"/>
        <w:rPr>
          <w:rFonts w:ascii="Tahoma" w:hAnsi="Tahoma" w:cs="Tahoma"/>
          <w:sz w:val="22"/>
          <w:szCs w:val="22"/>
          <w:highlight w:val="green"/>
        </w:rPr>
      </w:pPr>
    </w:p>
    <w:p w14:paraId="24F53884" w14:textId="77777777" w:rsidR="0019338C" w:rsidRPr="00F96448" w:rsidRDefault="0019338C" w:rsidP="0019338C">
      <w:pPr>
        <w:spacing w:before="120"/>
        <w:jc w:val="both"/>
        <w:rPr>
          <w:rFonts w:ascii="Tahoma" w:hAnsi="Tahoma" w:cs="Tahoma"/>
          <w:sz w:val="22"/>
          <w:szCs w:val="22"/>
          <w:highlight w:val="green"/>
        </w:rPr>
      </w:pPr>
    </w:p>
    <w:tbl>
      <w:tblPr>
        <w:tblW w:w="9070" w:type="dxa"/>
        <w:tblInd w:w="70" w:type="dxa"/>
        <w:tblLayout w:type="fixed"/>
        <w:tblCellMar>
          <w:left w:w="70" w:type="dxa"/>
          <w:right w:w="70" w:type="dxa"/>
        </w:tblCellMar>
        <w:tblLook w:val="0000" w:firstRow="0" w:lastRow="0" w:firstColumn="0" w:lastColumn="0" w:noHBand="0" w:noVBand="0"/>
      </w:tblPr>
      <w:tblGrid>
        <w:gridCol w:w="3565"/>
        <w:gridCol w:w="1302"/>
        <w:gridCol w:w="4203"/>
      </w:tblGrid>
      <w:tr w:rsidR="001970B3" w:rsidRPr="004F5D2D" w14:paraId="02023215" w14:textId="77777777" w:rsidTr="001970B3">
        <w:tc>
          <w:tcPr>
            <w:tcW w:w="3537" w:type="dxa"/>
          </w:tcPr>
          <w:p w14:paraId="04C38149" w14:textId="013C2C51" w:rsidR="001970B3" w:rsidRDefault="001970B3" w:rsidP="00875DF4">
            <w:pPr>
              <w:rPr>
                <w:rFonts w:ascii="Tahoma" w:hAnsi="Tahoma" w:cs="Tahoma"/>
                <w:sz w:val="22"/>
                <w:szCs w:val="22"/>
              </w:rPr>
            </w:pPr>
            <w:r w:rsidRPr="004F5D2D">
              <w:rPr>
                <w:rFonts w:ascii="Tahoma" w:hAnsi="Tahoma" w:cs="Tahoma"/>
                <w:sz w:val="22"/>
                <w:szCs w:val="22"/>
              </w:rPr>
              <w:t>V</w:t>
            </w:r>
            <w:r w:rsidR="00ED3518">
              <w:rPr>
                <w:rFonts w:ascii="Tahoma" w:hAnsi="Tahoma" w:cs="Tahoma"/>
                <w:sz w:val="22"/>
                <w:szCs w:val="22"/>
              </w:rPr>
              <w:t xml:space="preserve"> Novém Jičíně </w:t>
            </w:r>
            <w:r w:rsidRPr="004F5D2D">
              <w:rPr>
                <w:rFonts w:ascii="Tahoma" w:hAnsi="Tahoma" w:cs="Tahoma"/>
                <w:sz w:val="22"/>
                <w:szCs w:val="22"/>
              </w:rPr>
              <w:t>dne</w:t>
            </w:r>
            <w:r w:rsidR="002929EF">
              <w:rPr>
                <w:rFonts w:ascii="Tahoma" w:hAnsi="Tahoma" w:cs="Tahoma"/>
                <w:sz w:val="22"/>
                <w:szCs w:val="22"/>
              </w:rPr>
              <w:t xml:space="preserve"> </w:t>
            </w:r>
            <w:proofErr w:type="gramStart"/>
            <w:r w:rsidR="002929EF">
              <w:rPr>
                <w:rFonts w:ascii="Tahoma" w:hAnsi="Tahoma" w:cs="Tahoma"/>
                <w:sz w:val="22"/>
                <w:szCs w:val="22"/>
              </w:rPr>
              <w:t>16.9.2024</w:t>
            </w:r>
            <w:proofErr w:type="gramEnd"/>
            <w:r w:rsidRPr="004F5D2D">
              <w:rPr>
                <w:rFonts w:ascii="Tahoma" w:hAnsi="Tahoma" w:cs="Tahoma"/>
                <w:sz w:val="22"/>
                <w:szCs w:val="22"/>
              </w:rPr>
              <w:t xml:space="preserve"> </w:t>
            </w:r>
          </w:p>
          <w:p w14:paraId="5B4375E8" w14:textId="77777777" w:rsidR="001970B3" w:rsidRDefault="001970B3" w:rsidP="00875DF4">
            <w:pPr>
              <w:rPr>
                <w:rFonts w:ascii="Tahoma" w:hAnsi="Tahoma" w:cs="Tahoma"/>
                <w:sz w:val="22"/>
                <w:szCs w:val="22"/>
              </w:rPr>
            </w:pPr>
          </w:p>
          <w:p w14:paraId="460F1B73" w14:textId="77777777" w:rsidR="001970B3" w:rsidRDefault="001970B3" w:rsidP="00875DF4">
            <w:pPr>
              <w:rPr>
                <w:rFonts w:ascii="Tahoma" w:hAnsi="Tahoma" w:cs="Tahoma"/>
                <w:sz w:val="22"/>
                <w:szCs w:val="22"/>
              </w:rPr>
            </w:pPr>
          </w:p>
          <w:p w14:paraId="4C9CE045" w14:textId="77777777" w:rsidR="001970B3" w:rsidRDefault="001970B3" w:rsidP="00875DF4">
            <w:pPr>
              <w:rPr>
                <w:rFonts w:ascii="Tahoma" w:hAnsi="Tahoma" w:cs="Tahoma"/>
                <w:sz w:val="22"/>
                <w:szCs w:val="22"/>
              </w:rPr>
            </w:pPr>
          </w:p>
          <w:p w14:paraId="39549A92" w14:textId="77777777" w:rsidR="001970B3" w:rsidRDefault="001970B3" w:rsidP="00875DF4">
            <w:pPr>
              <w:rPr>
                <w:rFonts w:ascii="Tahoma" w:hAnsi="Tahoma" w:cs="Tahoma"/>
                <w:sz w:val="22"/>
                <w:szCs w:val="22"/>
              </w:rPr>
            </w:pPr>
            <w:r>
              <w:rPr>
                <w:rFonts w:ascii="Tahoma" w:hAnsi="Tahoma" w:cs="Tahoma"/>
                <w:sz w:val="22"/>
                <w:szCs w:val="22"/>
              </w:rPr>
              <w:t>…………………………………….</w:t>
            </w:r>
          </w:p>
          <w:p w14:paraId="7DBAB544" w14:textId="77777777" w:rsidR="001970B3" w:rsidRDefault="001970B3" w:rsidP="00875DF4">
            <w:pPr>
              <w:rPr>
                <w:rFonts w:ascii="Tahoma" w:hAnsi="Tahoma" w:cs="Tahoma"/>
                <w:sz w:val="22"/>
                <w:szCs w:val="22"/>
              </w:rPr>
            </w:pPr>
            <w:r>
              <w:rPr>
                <w:rFonts w:ascii="Tahoma" w:hAnsi="Tahoma" w:cs="Tahoma"/>
                <w:sz w:val="22"/>
                <w:szCs w:val="22"/>
              </w:rPr>
              <w:t>za objednatele</w:t>
            </w:r>
          </w:p>
          <w:p w14:paraId="7EC8F6EC" w14:textId="4B085BAF" w:rsidR="001970B3" w:rsidRPr="00080F1B" w:rsidRDefault="005E211D" w:rsidP="00875DF4">
            <w:pPr>
              <w:ind w:left="716" w:hanging="716"/>
              <w:rPr>
                <w:rFonts w:ascii="Tahoma" w:hAnsi="Tahoma" w:cs="Tahoma"/>
                <w:sz w:val="22"/>
                <w:szCs w:val="22"/>
              </w:rPr>
            </w:pPr>
            <w:r>
              <w:rPr>
                <w:rFonts w:ascii="Tahoma" w:hAnsi="Tahoma" w:cs="Tahoma"/>
                <w:sz w:val="22"/>
                <w:szCs w:val="22"/>
              </w:rPr>
              <w:t xml:space="preserve">Mgr. Aleš Knápek, ředitel </w:t>
            </w:r>
          </w:p>
        </w:tc>
        <w:tc>
          <w:tcPr>
            <w:tcW w:w="1292" w:type="dxa"/>
          </w:tcPr>
          <w:p w14:paraId="7EB5BA6F" w14:textId="77777777" w:rsidR="001970B3" w:rsidRPr="004F5D2D" w:rsidRDefault="001970B3" w:rsidP="00875DF4">
            <w:pPr>
              <w:rPr>
                <w:rFonts w:ascii="Tahoma" w:hAnsi="Tahoma" w:cs="Tahoma"/>
                <w:sz w:val="22"/>
                <w:szCs w:val="22"/>
              </w:rPr>
            </w:pPr>
          </w:p>
        </w:tc>
        <w:tc>
          <w:tcPr>
            <w:tcW w:w="4171" w:type="dxa"/>
          </w:tcPr>
          <w:p w14:paraId="1CBE3A86" w14:textId="7C7CDDFD" w:rsidR="001970B3" w:rsidRDefault="001970B3" w:rsidP="00875DF4">
            <w:pPr>
              <w:rPr>
                <w:rFonts w:ascii="Tahoma" w:hAnsi="Tahoma" w:cs="Tahoma"/>
                <w:sz w:val="22"/>
                <w:szCs w:val="22"/>
              </w:rPr>
            </w:pPr>
            <w:r w:rsidRPr="004F5D2D">
              <w:rPr>
                <w:rFonts w:ascii="Tahoma" w:hAnsi="Tahoma" w:cs="Tahoma"/>
                <w:sz w:val="22"/>
                <w:szCs w:val="22"/>
              </w:rPr>
              <w:t xml:space="preserve">V </w:t>
            </w:r>
            <w:r w:rsidR="005E211D">
              <w:rPr>
                <w:rFonts w:ascii="Tahoma" w:hAnsi="Tahoma" w:cs="Tahoma"/>
                <w:sz w:val="22"/>
                <w:szCs w:val="22"/>
              </w:rPr>
              <w:t xml:space="preserve">Hranicích </w:t>
            </w:r>
            <w:r w:rsidRPr="004F5D2D">
              <w:rPr>
                <w:rFonts w:ascii="Tahoma" w:hAnsi="Tahoma" w:cs="Tahoma"/>
                <w:sz w:val="22"/>
                <w:szCs w:val="22"/>
              </w:rPr>
              <w:t>dne</w:t>
            </w:r>
            <w:r w:rsidR="002929EF">
              <w:rPr>
                <w:rFonts w:ascii="Tahoma" w:hAnsi="Tahoma" w:cs="Tahoma"/>
                <w:sz w:val="22"/>
                <w:szCs w:val="22"/>
              </w:rPr>
              <w:t xml:space="preserve"> </w:t>
            </w:r>
            <w:proofErr w:type="gramStart"/>
            <w:r w:rsidR="002929EF">
              <w:rPr>
                <w:rFonts w:ascii="Tahoma" w:hAnsi="Tahoma" w:cs="Tahoma"/>
                <w:sz w:val="22"/>
                <w:szCs w:val="22"/>
              </w:rPr>
              <w:t>16.9.2024</w:t>
            </w:r>
            <w:proofErr w:type="gramEnd"/>
            <w:r w:rsidRPr="004F5D2D">
              <w:rPr>
                <w:rFonts w:ascii="Tahoma" w:hAnsi="Tahoma" w:cs="Tahoma"/>
                <w:sz w:val="22"/>
                <w:szCs w:val="22"/>
              </w:rPr>
              <w:t xml:space="preserve"> </w:t>
            </w:r>
          </w:p>
          <w:p w14:paraId="48D7E672" w14:textId="77777777" w:rsidR="001970B3" w:rsidRDefault="001970B3" w:rsidP="00875DF4">
            <w:pPr>
              <w:rPr>
                <w:rFonts w:ascii="Tahoma" w:hAnsi="Tahoma" w:cs="Tahoma"/>
                <w:sz w:val="22"/>
                <w:szCs w:val="22"/>
              </w:rPr>
            </w:pPr>
          </w:p>
          <w:p w14:paraId="1DB06CFF" w14:textId="77777777" w:rsidR="001970B3" w:rsidRDefault="001970B3" w:rsidP="00875DF4">
            <w:pPr>
              <w:rPr>
                <w:rFonts w:ascii="Tahoma" w:hAnsi="Tahoma" w:cs="Tahoma"/>
                <w:sz w:val="22"/>
                <w:szCs w:val="22"/>
              </w:rPr>
            </w:pPr>
          </w:p>
          <w:p w14:paraId="1452345A" w14:textId="77777777" w:rsidR="001970B3" w:rsidRDefault="001970B3" w:rsidP="00875DF4">
            <w:pPr>
              <w:rPr>
                <w:rFonts w:ascii="Tahoma" w:hAnsi="Tahoma" w:cs="Tahoma"/>
                <w:sz w:val="22"/>
                <w:szCs w:val="22"/>
              </w:rPr>
            </w:pPr>
          </w:p>
          <w:p w14:paraId="30AF1FA3" w14:textId="77777777" w:rsidR="001970B3" w:rsidRDefault="001970B3" w:rsidP="00875DF4">
            <w:pPr>
              <w:rPr>
                <w:rFonts w:ascii="Tahoma" w:hAnsi="Tahoma" w:cs="Tahoma"/>
                <w:sz w:val="22"/>
                <w:szCs w:val="22"/>
              </w:rPr>
            </w:pPr>
            <w:r>
              <w:rPr>
                <w:rFonts w:ascii="Tahoma" w:hAnsi="Tahoma" w:cs="Tahoma"/>
                <w:sz w:val="22"/>
                <w:szCs w:val="22"/>
              </w:rPr>
              <w:t>……………………………..</w:t>
            </w:r>
          </w:p>
          <w:p w14:paraId="495D79DE" w14:textId="77777777" w:rsidR="001970B3" w:rsidRDefault="001970B3" w:rsidP="00875DF4">
            <w:pPr>
              <w:rPr>
                <w:rFonts w:ascii="Tahoma" w:hAnsi="Tahoma" w:cs="Tahoma"/>
                <w:sz w:val="22"/>
                <w:szCs w:val="22"/>
              </w:rPr>
            </w:pPr>
            <w:r>
              <w:rPr>
                <w:rFonts w:ascii="Tahoma" w:hAnsi="Tahoma" w:cs="Tahoma"/>
                <w:sz w:val="22"/>
                <w:szCs w:val="22"/>
              </w:rPr>
              <w:t>za zhotovitele</w:t>
            </w:r>
          </w:p>
          <w:p w14:paraId="221928B2" w14:textId="689DCDF5" w:rsidR="001970B3" w:rsidRPr="005E211D" w:rsidRDefault="005E211D" w:rsidP="00875DF4">
            <w:pPr>
              <w:rPr>
                <w:rFonts w:ascii="Tahoma" w:hAnsi="Tahoma" w:cs="Tahoma"/>
                <w:sz w:val="22"/>
                <w:szCs w:val="22"/>
              </w:rPr>
            </w:pPr>
            <w:r w:rsidRPr="005E211D">
              <w:rPr>
                <w:rFonts w:ascii="Tahoma" w:hAnsi="Tahoma" w:cs="Tahoma"/>
                <w:sz w:val="22"/>
                <w:szCs w:val="22"/>
              </w:rPr>
              <w:t>Jiří Jurča</w:t>
            </w:r>
            <w:r w:rsidR="001970B3" w:rsidRPr="005E211D">
              <w:rPr>
                <w:rFonts w:ascii="Tahoma" w:hAnsi="Tahoma" w:cs="Tahoma"/>
                <w:sz w:val="22"/>
                <w:szCs w:val="22"/>
              </w:rPr>
              <w:t>,</w:t>
            </w:r>
            <w:r>
              <w:rPr>
                <w:rFonts w:ascii="Tahoma" w:hAnsi="Tahoma" w:cs="Tahoma"/>
                <w:sz w:val="22"/>
                <w:szCs w:val="22"/>
              </w:rPr>
              <w:t xml:space="preserve"> </w:t>
            </w:r>
            <w:r w:rsidRPr="005E211D">
              <w:rPr>
                <w:rFonts w:ascii="Tahoma" w:hAnsi="Tahoma" w:cs="Tahoma"/>
                <w:sz w:val="22"/>
                <w:szCs w:val="22"/>
              </w:rPr>
              <w:t>jednatel</w:t>
            </w:r>
          </w:p>
          <w:p w14:paraId="3A3AEF7C" w14:textId="77777777" w:rsidR="001970B3" w:rsidRPr="004F5D2D" w:rsidRDefault="001970B3" w:rsidP="00875DF4">
            <w:pPr>
              <w:rPr>
                <w:rFonts w:ascii="Tahoma" w:hAnsi="Tahoma" w:cs="Tahoma"/>
                <w:sz w:val="22"/>
                <w:szCs w:val="22"/>
              </w:rPr>
            </w:pPr>
          </w:p>
        </w:tc>
      </w:tr>
    </w:tbl>
    <w:p w14:paraId="2947EE6D" w14:textId="77777777" w:rsidR="001970B3" w:rsidRPr="00B05298" w:rsidRDefault="001970B3" w:rsidP="001970B3">
      <w:pPr>
        <w:pStyle w:val="Smlouva-slo"/>
        <w:pageBreakBefore/>
        <w:spacing w:before="0" w:line="240" w:lineRule="auto"/>
        <w:rPr>
          <w:rFonts w:ascii="Tahoma" w:hAnsi="Tahoma" w:cs="Tahoma"/>
          <w:snapToGrid/>
          <w:sz w:val="22"/>
          <w:szCs w:val="22"/>
        </w:rPr>
      </w:pPr>
      <w:r w:rsidRPr="00B05298">
        <w:rPr>
          <w:rFonts w:ascii="Tahoma" w:hAnsi="Tahoma" w:cs="Tahoma"/>
          <w:snapToGrid/>
          <w:sz w:val="22"/>
          <w:szCs w:val="22"/>
        </w:rPr>
        <w:lastRenderedPageBreak/>
        <w:t>Příloha č. 2 -</w:t>
      </w:r>
      <w:r w:rsidRPr="00B05298">
        <w:rPr>
          <w:rFonts w:ascii="Tahoma" w:hAnsi="Tahoma" w:cs="Tahoma"/>
          <w:snapToGrid/>
          <w:sz w:val="22"/>
          <w:szCs w:val="22"/>
        </w:rPr>
        <w:tab/>
        <w:t>Vzor prohlášení poddodavatelů o součinnosti s koordinátorem bezpečnosti a ochrany zdraví při práci na staveništi</w:t>
      </w:r>
    </w:p>
    <w:p w14:paraId="4792982D" w14:textId="77777777" w:rsidR="001970B3" w:rsidRPr="00B05298" w:rsidRDefault="001970B3" w:rsidP="001970B3">
      <w:pPr>
        <w:pStyle w:val="Smlouva-slo"/>
        <w:spacing w:before="360" w:line="240" w:lineRule="auto"/>
        <w:jc w:val="center"/>
        <w:rPr>
          <w:rFonts w:ascii="Tahoma" w:hAnsi="Tahoma" w:cs="Tahoma"/>
          <w:b/>
          <w:bCs/>
          <w:snapToGrid/>
          <w:sz w:val="22"/>
          <w:szCs w:val="22"/>
        </w:rPr>
      </w:pPr>
      <w:r w:rsidRPr="00B05298">
        <w:rPr>
          <w:rFonts w:ascii="Tahoma" w:hAnsi="Tahoma" w:cs="Tahoma"/>
          <w:b/>
          <w:bCs/>
          <w:snapToGrid/>
          <w:sz w:val="22"/>
          <w:szCs w:val="22"/>
        </w:rPr>
        <w:t>Prohlášení zhotovitele o součinnosti s koordinátorem bezpečnosti a ochrany zdraví při práci na staveništi</w:t>
      </w:r>
    </w:p>
    <w:p w14:paraId="5DE4D940" w14:textId="4A7DA86E" w:rsidR="001970B3" w:rsidRPr="00B05298" w:rsidRDefault="001970B3" w:rsidP="001970B3">
      <w:pPr>
        <w:pStyle w:val="Smlouva-slo"/>
        <w:spacing w:before="240" w:line="240" w:lineRule="auto"/>
        <w:rPr>
          <w:rFonts w:ascii="Tahoma" w:hAnsi="Tahoma" w:cs="Tahoma"/>
          <w:snapToGrid/>
          <w:sz w:val="22"/>
          <w:szCs w:val="22"/>
        </w:rPr>
      </w:pPr>
      <w:r w:rsidRPr="00B05298">
        <w:rPr>
          <w:rFonts w:ascii="Tahoma" w:hAnsi="Tahoma" w:cs="Tahoma"/>
          <w:snapToGrid/>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005E211D" w:rsidRPr="005D1DCA">
        <w:rPr>
          <w:rFonts w:ascii="Tahoma" w:hAnsi="Tahoma" w:cs="Tahoma"/>
          <w:snapToGrid/>
          <w:sz w:val="22"/>
          <w:szCs w:val="22"/>
        </w:rPr>
        <w:t xml:space="preserve">VT HRANICE s.r.o., Teplická 258, 753 01 Hranice </w:t>
      </w:r>
      <w:r w:rsidR="005E211D">
        <w:rPr>
          <w:rFonts w:ascii="Tahoma" w:hAnsi="Tahoma" w:cs="Tahoma"/>
          <w:snapToGrid/>
          <w:sz w:val="22"/>
          <w:szCs w:val="22"/>
        </w:rPr>
        <w:t xml:space="preserve">IČ: 28651103 </w:t>
      </w:r>
      <w:r w:rsidRPr="00B05298">
        <w:rPr>
          <w:rFonts w:ascii="Tahoma" w:hAnsi="Tahoma" w:cs="Tahoma"/>
          <w:snapToGrid/>
          <w:sz w:val="22"/>
          <w:szCs w:val="22"/>
        </w:rPr>
        <w:t>zavazuje k součinnosti s koordinátorem bezpečnosti a ochrany zdraví při práci na staveništi (dále jen „koordinátor BOZP“) při realizaci stavby „</w:t>
      </w:r>
      <w:r w:rsidR="00B05298" w:rsidRPr="00B05298">
        <w:rPr>
          <w:rFonts w:ascii="Tahoma" w:hAnsi="Tahoma" w:cs="Tahoma"/>
          <w:snapToGrid/>
          <w:sz w:val="22"/>
          <w:szCs w:val="22"/>
        </w:rPr>
        <w:t>Rekonstrukce zdroje vytápění v</w:t>
      </w:r>
      <w:r w:rsidR="005E211D">
        <w:rPr>
          <w:rFonts w:ascii="Tahoma" w:hAnsi="Tahoma" w:cs="Tahoma"/>
          <w:snapToGrid/>
          <w:sz w:val="22"/>
          <w:szCs w:val="22"/>
        </w:rPr>
        <w:t xml:space="preserve"> objektu </w:t>
      </w:r>
      <w:proofErr w:type="spellStart"/>
      <w:r w:rsidR="005E211D">
        <w:rPr>
          <w:rFonts w:ascii="Tahoma" w:hAnsi="Tahoma" w:cs="Tahoma"/>
          <w:snapToGrid/>
          <w:sz w:val="22"/>
          <w:szCs w:val="22"/>
        </w:rPr>
        <w:t>stolařské</w:t>
      </w:r>
      <w:proofErr w:type="spellEnd"/>
      <w:r w:rsidR="00A30A84">
        <w:rPr>
          <w:rFonts w:ascii="Tahoma" w:hAnsi="Tahoma" w:cs="Tahoma"/>
          <w:snapToGrid/>
          <w:sz w:val="22"/>
          <w:szCs w:val="22"/>
        </w:rPr>
        <w:t xml:space="preserve"> a konzervátorské dílny</w:t>
      </w:r>
      <w:r w:rsidRPr="00B05298">
        <w:rPr>
          <w:rFonts w:ascii="Tahoma" w:hAnsi="Tahoma" w:cs="Tahoma"/>
          <w:snapToGrid/>
          <w:sz w:val="22"/>
          <w:szCs w:val="22"/>
        </w:rPr>
        <w:t>“, jejímž objednatelem je příspěvková organizace</w:t>
      </w:r>
      <w:r w:rsidR="00B05298" w:rsidRPr="00B05298">
        <w:rPr>
          <w:rFonts w:ascii="Tahoma" w:hAnsi="Tahoma" w:cs="Tahoma"/>
          <w:snapToGrid/>
          <w:sz w:val="22"/>
          <w:szCs w:val="22"/>
        </w:rPr>
        <w:t xml:space="preserve"> Muzeum Novojičínska. </w:t>
      </w:r>
    </w:p>
    <w:p w14:paraId="2F6F6376" w14:textId="77777777" w:rsidR="001970B3" w:rsidRPr="00B05298" w:rsidRDefault="001970B3" w:rsidP="001970B3">
      <w:pPr>
        <w:pStyle w:val="Smlouva-slo"/>
        <w:spacing w:before="240" w:line="240" w:lineRule="auto"/>
        <w:rPr>
          <w:rFonts w:ascii="Tahoma" w:hAnsi="Tahoma" w:cs="Tahoma"/>
          <w:snapToGrid/>
          <w:sz w:val="22"/>
          <w:szCs w:val="22"/>
        </w:rPr>
      </w:pPr>
      <w:r w:rsidRPr="00B05298">
        <w:rPr>
          <w:rFonts w:ascii="Tahoma" w:hAnsi="Tahoma" w:cs="Tahoma"/>
          <w:snapToGrid/>
          <w:sz w:val="22"/>
          <w:szCs w:val="22"/>
        </w:rPr>
        <w:t>Zhotovitel rovněž prohlašuje, že písemně zaváže k součinnosti s koordinátorem BOZP všechny své poddodavatele a osoby, které budou provádět činnosti na staveništi.</w:t>
      </w:r>
    </w:p>
    <w:p w14:paraId="5F477F54" w14:textId="77777777" w:rsidR="001970B3" w:rsidRPr="00B05298" w:rsidRDefault="001970B3" w:rsidP="001970B3">
      <w:pPr>
        <w:pStyle w:val="Smlouva-slo"/>
        <w:spacing w:before="240" w:line="240" w:lineRule="auto"/>
        <w:rPr>
          <w:rFonts w:ascii="Tahoma" w:hAnsi="Tahoma" w:cs="Tahoma"/>
          <w:snapToGrid/>
          <w:sz w:val="22"/>
          <w:szCs w:val="22"/>
        </w:rPr>
      </w:pPr>
      <w:r w:rsidRPr="00B05298">
        <w:rPr>
          <w:rFonts w:ascii="Tahoma" w:hAnsi="Tahoma" w:cs="Tahoma"/>
          <w:snapToGrid/>
          <w:sz w:val="22"/>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54ECB512" w14:textId="787DE954" w:rsidR="001970B3" w:rsidRPr="00B05298" w:rsidRDefault="001970B3" w:rsidP="001970B3">
      <w:pPr>
        <w:pStyle w:val="Smlouva-slo"/>
        <w:spacing w:before="600" w:line="240" w:lineRule="auto"/>
        <w:rPr>
          <w:rFonts w:ascii="Tahoma" w:hAnsi="Tahoma" w:cs="Tahoma"/>
          <w:snapToGrid/>
          <w:sz w:val="22"/>
          <w:szCs w:val="22"/>
        </w:rPr>
      </w:pPr>
      <w:r w:rsidRPr="00B05298">
        <w:rPr>
          <w:rFonts w:ascii="Tahoma" w:hAnsi="Tahoma" w:cs="Tahoma"/>
          <w:snapToGrid/>
          <w:sz w:val="22"/>
          <w:szCs w:val="22"/>
        </w:rPr>
        <w:t>V </w:t>
      </w:r>
      <w:r w:rsidR="00A30A84">
        <w:rPr>
          <w:rFonts w:ascii="Tahoma" w:hAnsi="Tahoma" w:cs="Tahoma"/>
          <w:snapToGrid/>
          <w:sz w:val="22"/>
          <w:szCs w:val="22"/>
        </w:rPr>
        <w:t>Hranicích</w:t>
      </w:r>
      <w:r w:rsidRPr="00B05298">
        <w:rPr>
          <w:rFonts w:ascii="Tahoma" w:hAnsi="Tahoma" w:cs="Tahoma"/>
          <w:snapToGrid/>
          <w:sz w:val="22"/>
          <w:szCs w:val="22"/>
        </w:rPr>
        <w:t xml:space="preserve"> dne </w:t>
      </w:r>
      <w:r w:rsidR="00AF6CC8">
        <w:rPr>
          <w:rFonts w:ascii="Tahoma" w:hAnsi="Tahoma" w:cs="Tahoma"/>
          <w:snapToGrid/>
          <w:sz w:val="22"/>
          <w:szCs w:val="22"/>
        </w:rPr>
        <w:t>16.9.2024</w:t>
      </w:r>
      <w:bookmarkStart w:id="4" w:name="_GoBack"/>
      <w:bookmarkEnd w:id="4"/>
    </w:p>
    <w:p w14:paraId="17EB6189" w14:textId="77777777" w:rsidR="001970B3" w:rsidRPr="00B05298" w:rsidRDefault="001970B3" w:rsidP="001970B3">
      <w:pPr>
        <w:pStyle w:val="Smlouva-slo"/>
        <w:spacing w:before="600" w:line="240" w:lineRule="auto"/>
        <w:rPr>
          <w:rFonts w:ascii="Tahoma" w:hAnsi="Tahoma" w:cs="Tahoma"/>
          <w:snapToGrid/>
          <w:sz w:val="22"/>
          <w:szCs w:val="22"/>
        </w:rPr>
      </w:pPr>
      <w:r w:rsidRPr="00B05298">
        <w:rPr>
          <w:rFonts w:ascii="Tahoma" w:hAnsi="Tahoma" w:cs="Tahoma"/>
          <w:snapToGrid/>
          <w:sz w:val="22"/>
          <w:szCs w:val="22"/>
        </w:rPr>
        <w:t>za zhotovitele:</w:t>
      </w:r>
    </w:p>
    <w:p w14:paraId="56112F9F" w14:textId="77777777" w:rsidR="001970B3" w:rsidRPr="00B05298" w:rsidRDefault="001970B3" w:rsidP="001970B3">
      <w:pPr>
        <w:pStyle w:val="Smlouva-slo"/>
        <w:spacing w:before="720" w:line="240" w:lineRule="auto"/>
        <w:rPr>
          <w:rFonts w:ascii="Tahoma" w:hAnsi="Tahoma" w:cs="Tahoma"/>
          <w:snapToGrid/>
          <w:sz w:val="22"/>
          <w:szCs w:val="22"/>
        </w:rPr>
      </w:pPr>
      <w:r w:rsidRPr="00B05298">
        <w:rPr>
          <w:rFonts w:ascii="Tahoma" w:hAnsi="Tahoma" w:cs="Tahoma"/>
          <w:snapToGrid/>
          <w:sz w:val="22"/>
          <w:szCs w:val="22"/>
        </w:rPr>
        <w:t>…………………………………</w:t>
      </w:r>
    </w:p>
    <w:p w14:paraId="1299049D" w14:textId="77777777" w:rsidR="00A30A84" w:rsidRPr="00CB683C" w:rsidRDefault="00A30A84" w:rsidP="00A30A84">
      <w:pPr>
        <w:rPr>
          <w:rFonts w:ascii="Tahoma" w:hAnsi="Tahoma" w:cs="Tahoma"/>
          <w:sz w:val="22"/>
          <w:szCs w:val="22"/>
        </w:rPr>
      </w:pPr>
      <w:r w:rsidRPr="00CB683C">
        <w:rPr>
          <w:rFonts w:ascii="Tahoma" w:hAnsi="Tahoma" w:cs="Tahoma"/>
          <w:sz w:val="22"/>
          <w:szCs w:val="22"/>
        </w:rPr>
        <w:t>Jiří Jurča, jednatel</w:t>
      </w:r>
    </w:p>
    <w:p w14:paraId="1352BBC7" w14:textId="77777777" w:rsidR="00A30A84" w:rsidRPr="00B05298" w:rsidRDefault="00A30A84" w:rsidP="00A30A84">
      <w:pPr>
        <w:jc w:val="both"/>
        <w:rPr>
          <w:rFonts w:ascii="Tahoma" w:hAnsi="Tahoma" w:cs="Tahoma"/>
          <w:sz w:val="22"/>
          <w:szCs w:val="22"/>
        </w:rPr>
      </w:pPr>
      <w:r>
        <w:rPr>
          <w:rFonts w:ascii="Tahoma" w:hAnsi="Tahoma" w:cs="Tahoma"/>
          <w:sz w:val="22"/>
          <w:szCs w:val="22"/>
        </w:rPr>
        <w:t xml:space="preserve">el. </w:t>
      </w:r>
      <w:proofErr w:type="gramStart"/>
      <w:r>
        <w:rPr>
          <w:rFonts w:ascii="Tahoma" w:hAnsi="Tahoma" w:cs="Tahoma"/>
          <w:sz w:val="22"/>
          <w:szCs w:val="22"/>
        </w:rPr>
        <w:t>podpis</w:t>
      </w:r>
      <w:proofErr w:type="gramEnd"/>
    </w:p>
    <w:p w14:paraId="34BA4B47" w14:textId="77777777" w:rsidR="00A54991" w:rsidRPr="00B05298" w:rsidRDefault="00A54991" w:rsidP="00E904FF">
      <w:pPr>
        <w:jc w:val="both"/>
        <w:rPr>
          <w:rFonts w:ascii="Tahoma" w:hAnsi="Tahoma" w:cs="Tahoma"/>
          <w:sz w:val="22"/>
          <w:szCs w:val="22"/>
        </w:rPr>
      </w:pPr>
    </w:p>
    <w:sectPr w:rsidR="00A54991" w:rsidRPr="00B05298" w:rsidSect="00EE5250">
      <w:footerReference w:type="even" r:id="rId12"/>
      <w:footerReference w:type="default" r:id="rId13"/>
      <w:footerReference w:type="first" r:id="rId14"/>
      <w:pgSz w:w="11906" w:h="16838" w:code="9"/>
      <w:pgMar w:top="993" w:right="1418" w:bottom="1418"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4EF5B" w14:textId="77777777" w:rsidR="00CB24F4" w:rsidRDefault="00CB24F4">
      <w:r>
        <w:separator/>
      </w:r>
    </w:p>
  </w:endnote>
  <w:endnote w:type="continuationSeparator" w:id="0">
    <w:p w14:paraId="639D9DD9" w14:textId="77777777" w:rsidR="00CB24F4" w:rsidRDefault="00CB24F4">
      <w:r>
        <w:continuationSeparator/>
      </w:r>
    </w:p>
  </w:endnote>
  <w:endnote w:type="continuationNotice" w:id="1">
    <w:p w14:paraId="7286065F" w14:textId="77777777" w:rsidR="00CB24F4" w:rsidRDefault="00CB2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2094B" w14:textId="77777777" w:rsidR="00B3272A" w:rsidRDefault="0027049F">
    <w:pPr>
      <w:pStyle w:val="Zpat"/>
      <w:framePr w:wrap="around" w:vAnchor="text" w:hAnchor="margin" w:xAlign="right" w:y="1"/>
      <w:rPr>
        <w:rStyle w:val="slostrnky"/>
      </w:rPr>
    </w:pPr>
    <w:r>
      <w:rPr>
        <w:rStyle w:val="slostrnky"/>
      </w:rPr>
      <w:fldChar w:fldCharType="begin"/>
    </w:r>
    <w:r w:rsidR="00B3272A">
      <w:rPr>
        <w:rStyle w:val="slostrnky"/>
      </w:rPr>
      <w:instrText xml:space="preserve">PAGE  </w:instrText>
    </w:r>
    <w:r>
      <w:rPr>
        <w:rStyle w:val="slostrnky"/>
      </w:rPr>
      <w:fldChar w:fldCharType="end"/>
    </w:r>
  </w:p>
  <w:p w14:paraId="794B4827" w14:textId="77777777" w:rsidR="00B3272A" w:rsidRDefault="00B3272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113B" w14:textId="77777777" w:rsidR="00B3272A" w:rsidRPr="00A26A58" w:rsidRDefault="0027049F">
    <w:pPr>
      <w:pStyle w:val="Zpat"/>
      <w:framePr w:wrap="around" w:vAnchor="text" w:hAnchor="margin" w:xAlign="right" w:y="1"/>
      <w:rPr>
        <w:rStyle w:val="slostrnky"/>
        <w:rFonts w:ascii="Tahoma" w:hAnsi="Tahoma" w:cs="Tahoma"/>
        <w:sz w:val="18"/>
        <w:szCs w:val="18"/>
      </w:rPr>
    </w:pPr>
    <w:r w:rsidRPr="00A26A58">
      <w:rPr>
        <w:rStyle w:val="slostrnky"/>
        <w:rFonts w:ascii="Tahoma" w:hAnsi="Tahoma" w:cs="Tahoma"/>
        <w:sz w:val="18"/>
        <w:szCs w:val="18"/>
      </w:rPr>
      <w:fldChar w:fldCharType="begin"/>
    </w:r>
    <w:r w:rsidR="00B3272A"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AF6CC8">
      <w:rPr>
        <w:rStyle w:val="slostrnky"/>
        <w:rFonts w:ascii="Tahoma" w:hAnsi="Tahoma" w:cs="Tahoma"/>
        <w:noProof/>
        <w:sz w:val="18"/>
        <w:szCs w:val="18"/>
      </w:rPr>
      <w:t>16</w:t>
    </w:r>
    <w:r w:rsidRPr="00A26A58">
      <w:rPr>
        <w:rStyle w:val="slostrnky"/>
        <w:rFonts w:ascii="Tahoma" w:hAnsi="Tahoma" w:cs="Tahoma"/>
        <w:sz w:val="18"/>
        <w:szCs w:val="18"/>
      </w:rPr>
      <w:fldChar w:fldCharType="end"/>
    </w:r>
  </w:p>
  <w:p w14:paraId="0F9BDBCC" w14:textId="77777777" w:rsidR="00A12A72" w:rsidRPr="00A26A58" w:rsidRDefault="004C5617" w:rsidP="00A12A72">
    <w:pPr>
      <w:pStyle w:val="Zpat"/>
      <w:tabs>
        <w:tab w:val="clear" w:pos="9072"/>
        <w:tab w:val="right" w:pos="8505"/>
      </w:tabs>
      <w:ind w:right="565"/>
      <w:rPr>
        <w:rFonts w:ascii="Tahoma" w:hAnsi="Tahoma" w:cs="Tahoma"/>
        <w:sz w:val="18"/>
        <w:szCs w:val="18"/>
      </w:rPr>
    </w:pPr>
    <w:r>
      <w:rPr>
        <w:rFonts w:ascii="Tahoma" w:hAnsi="Tahoma" w:cs="Tahoma"/>
        <w:noProof/>
        <w:sz w:val="18"/>
        <w:szCs w:val="18"/>
      </w:rPr>
      <mc:AlternateContent>
        <mc:Choice Requires="wps">
          <w:drawing>
            <wp:anchor distT="4294967295" distB="4294967295" distL="114300" distR="114300" simplePos="0" relativeHeight="251658241" behindDoc="0" locked="0" layoutInCell="0" allowOverlap="1" wp14:anchorId="53F6C66E" wp14:editId="78C6319D">
              <wp:simplePos x="0" y="0"/>
              <wp:positionH relativeFrom="column">
                <wp:posOffset>0</wp:posOffset>
              </wp:positionH>
              <wp:positionV relativeFrom="paragraph">
                <wp:posOffset>-52706</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1ED0AD" id="Line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00D4088E" w:rsidRPr="00D4088E">
      <w:rPr>
        <w:rFonts w:ascii="Tahoma" w:hAnsi="Tahoma" w:cs="Tahoma"/>
        <w:sz w:val="18"/>
        <w:szCs w:val="18"/>
      </w:rPr>
      <w:t xml:space="preserve"> </w:t>
    </w:r>
    <w:r w:rsidR="00D4088E">
      <w:rPr>
        <w:rFonts w:ascii="Tahoma" w:hAnsi="Tahoma" w:cs="Tahoma"/>
        <w:sz w:val="18"/>
        <w:szCs w:val="18"/>
      </w:rPr>
      <w:t xml:space="preserve">Smlouva o dílo na stavbu </w:t>
    </w:r>
    <w:r w:rsidR="00A12A72">
      <w:rPr>
        <w:rFonts w:ascii="Tahoma" w:hAnsi="Tahoma" w:cs="Tahoma"/>
        <w:sz w:val="18"/>
        <w:szCs w:val="18"/>
      </w:rPr>
      <w:t>„</w:t>
    </w:r>
    <w:r w:rsidR="00A12A72" w:rsidRPr="00243C45">
      <w:rPr>
        <w:rFonts w:ascii="Tahoma" w:hAnsi="Tahoma" w:cs="Tahoma"/>
        <w:sz w:val="18"/>
        <w:szCs w:val="18"/>
      </w:rPr>
      <w:t>Rekonstrukce zdroje vytápění v</w:t>
    </w:r>
    <w:r w:rsidR="00A12A72">
      <w:rPr>
        <w:rFonts w:ascii="Tahoma" w:hAnsi="Tahoma" w:cs="Tahoma"/>
        <w:sz w:val="18"/>
        <w:szCs w:val="18"/>
      </w:rPr>
      <w:t xml:space="preserve"> objektu </w:t>
    </w:r>
    <w:proofErr w:type="spellStart"/>
    <w:r w:rsidR="00A12A72">
      <w:rPr>
        <w:rFonts w:ascii="Tahoma" w:hAnsi="Tahoma" w:cs="Tahoma"/>
        <w:sz w:val="18"/>
        <w:szCs w:val="18"/>
      </w:rPr>
      <w:t>stolařské</w:t>
    </w:r>
    <w:proofErr w:type="spellEnd"/>
    <w:r w:rsidR="00A12A72">
      <w:rPr>
        <w:rFonts w:ascii="Tahoma" w:hAnsi="Tahoma" w:cs="Tahoma"/>
        <w:sz w:val="18"/>
        <w:szCs w:val="18"/>
      </w:rPr>
      <w:t xml:space="preserve"> a konzervátorské dílny“</w:t>
    </w:r>
  </w:p>
  <w:p w14:paraId="156DE219" w14:textId="694BC945" w:rsidR="00B3272A" w:rsidRPr="00A26A58" w:rsidRDefault="00B3272A" w:rsidP="007E15FC">
    <w:pPr>
      <w:pStyle w:val="Zpat"/>
      <w:tabs>
        <w:tab w:val="clear" w:pos="9072"/>
        <w:tab w:val="right" w:pos="8505"/>
      </w:tabs>
      <w:ind w:right="565"/>
      <w:rPr>
        <w:rFonts w:ascii="Tahoma" w:hAnsi="Tahoma" w:cs="Tahom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2D841" w14:textId="77777777" w:rsidR="00916DC6" w:rsidRPr="00A26A58" w:rsidRDefault="0027049F" w:rsidP="00916DC6">
    <w:pPr>
      <w:pStyle w:val="Zpat"/>
      <w:framePr w:wrap="around" w:vAnchor="text" w:hAnchor="margin" w:xAlign="right" w:y="1"/>
      <w:rPr>
        <w:rStyle w:val="slostrnky"/>
        <w:rFonts w:ascii="Tahoma" w:hAnsi="Tahoma" w:cs="Tahoma"/>
        <w:sz w:val="18"/>
        <w:szCs w:val="18"/>
      </w:rPr>
    </w:pPr>
    <w:r w:rsidRPr="00A26A58">
      <w:rPr>
        <w:rStyle w:val="slostrnky"/>
        <w:rFonts w:ascii="Tahoma" w:hAnsi="Tahoma" w:cs="Tahoma"/>
        <w:sz w:val="18"/>
        <w:szCs w:val="18"/>
      </w:rPr>
      <w:fldChar w:fldCharType="begin"/>
    </w:r>
    <w:r w:rsidR="00916DC6"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6067EC">
      <w:rPr>
        <w:rStyle w:val="slostrnky"/>
        <w:rFonts w:ascii="Tahoma" w:hAnsi="Tahoma" w:cs="Tahoma"/>
        <w:noProof/>
        <w:sz w:val="18"/>
        <w:szCs w:val="18"/>
      </w:rPr>
      <w:t>1</w:t>
    </w:r>
    <w:r w:rsidRPr="00A26A58">
      <w:rPr>
        <w:rStyle w:val="slostrnky"/>
        <w:rFonts w:ascii="Tahoma" w:hAnsi="Tahoma" w:cs="Tahoma"/>
        <w:sz w:val="18"/>
        <w:szCs w:val="18"/>
      </w:rPr>
      <w:fldChar w:fldCharType="end"/>
    </w:r>
  </w:p>
  <w:p w14:paraId="3ADF3D4F" w14:textId="7380441B" w:rsidR="000F618A" w:rsidRPr="00A26A58" w:rsidRDefault="004C5617" w:rsidP="000F618A">
    <w:pPr>
      <w:pStyle w:val="Zpat"/>
      <w:tabs>
        <w:tab w:val="clear" w:pos="9072"/>
        <w:tab w:val="right" w:pos="8505"/>
      </w:tabs>
      <w:ind w:right="565"/>
      <w:rPr>
        <w:rFonts w:ascii="Tahoma" w:hAnsi="Tahoma" w:cs="Tahoma"/>
        <w:sz w:val="18"/>
        <w:szCs w:val="18"/>
      </w:rPr>
    </w:pPr>
    <w:r>
      <w:rPr>
        <w:rFonts w:ascii="Tahoma" w:hAnsi="Tahoma" w:cs="Tahoma"/>
        <w:noProof/>
        <w:sz w:val="18"/>
        <w:szCs w:val="18"/>
      </w:rPr>
      <mc:AlternateContent>
        <mc:Choice Requires="wps">
          <w:drawing>
            <wp:anchor distT="4294967295" distB="4294967295" distL="114300" distR="114300" simplePos="0" relativeHeight="251658240" behindDoc="0" locked="0" layoutInCell="0" allowOverlap="1" wp14:anchorId="3D273D82" wp14:editId="60E9413E">
              <wp:simplePos x="0" y="0"/>
              <wp:positionH relativeFrom="column">
                <wp:posOffset>0</wp:posOffset>
              </wp:positionH>
              <wp:positionV relativeFrom="paragraph">
                <wp:posOffset>-52706</wp:posOffset>
              </wp:positionV>
              <wp:extent cx="5715000" cy="0"/>
              <wp:effectExtent l="0" t="0" r="0" b="0"/>
              <wp:wrapNone/>
              <wp:docPr id="44016030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3B95E"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000F618A">
      <w:rPr>
        <w:rFonts w:ascii="Tahoma" w:hAnsi="Tahoma" w:cs="Tahoma"/>
        <w:sz w:val="18"/>
        <w:szCs w:val="18"/>
      </w:rPr>
      <w:t xml:space="preserve">Smlouva o dílo na stavbu </w:t>
    </w:r>
    <w:r w:rsidR="00D4088E">
      <w:rPr>
        <w:rFonts w:ascii="Tahoma" w:hAnsi="Tahoma" w:cs="Tahoma"/>
        <w:sz w:val="18"/>
        <w:szCs w:val="18"/>
      </w:rPr>
      <w:t>„</w:t>
    </w:r>
    <w:r w:rsidR="00243C45" w:rsidRPr="00243C45">
      <w:rPr>
        <w:rFonts w:ascii="Tahoma" w:hAnsi="Tahoma" w:cs="Tahoma"/>
        <w:sz w:val="18"/>
        <w:szCs w:val="18"/>
      </w:rPr>
      <w:t>Rekonstrukce zdroje vytápění v</w:t>
    </w:r>
    <w:r w:rsidR="00A12A72">
      <w:rPr>
        <w:rFonts w:ascii="Tahoma" w:hAnsi="Tahoma" w:cs="Tahoma"/>
        <w:sz w:val="18"/>
        <w:szCs w:val="18"/>
      </w:rPr>
      <w:t xml:space="preserve"> objektu </w:t>
    </w:r>
    <w:proofErr w:type="spellStart"/>
    <w:r w:rsidR="00A12A72">
      <w:rPr>
        <w:rFonts w:ascii="Tahoma" w:hAnsi="Tahoma" w:cs="Tahoma"/>
        <w:sz w:val="18"/>
        <w:szCs w:val="18"/>
      </w:rPr>
      <w:t>stolařské</w:t>
    </w:r>
    <w:proofErr w:type="spellEnd"/>
    <w:r w:rsidR="00A12A72">
      <w:rPr>
        <w:rFonts w:ascii="Tahoma" w:hAnsi="Tahoma" w:cs="Tahoma"/>
        <w:sz w:val="18"/>
        <w:szCs w:val="18"/>
      </w:rPr>
      <w:t xml:space="preserve"> a konzervátorské dílny</w:t>
    </w:r>
    <w:r w:rsidR="00D4088E">
      <w:rPr>
        <w:rFonts w:ascii="Tahoma" w:hAnsi="Tahoma" w:cs="Tahoma"/>
        <w:sz w:val="18"/>
        <w:szCs w:val="18"/>
      </w:rPr>
      <w:t>“</w:t>
    </w:r>
  </w:p>
  <w:p w14:paraId="213FD7BE" w14:textId="77777777" w:rsidR="00916DC6" w:rsidRPr="00A26A58" w:rsidRDefault="00916DC6" w:rsidP="000F618A">
    <w:pPr>
      <w:pStyle w:val="Zpat"/>
      <w:tabs>
        <w:tab w:val="clear" w:pos="9072"/>
        <w:tab w:val="right" w:pos="8505"/>
      </w:tabs>
      <w:ind w:right="565"/>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B5BE" w14:textId="77777777" w:rsidR="00CB24F4" w:rsidRDefault="00CB24F4">
      <w:r>
        <w:separator/>
      </w:r>
    </w:p>
  </w:footnote>
  <w:footnote w:type="continuationSeparator" w:id="0">
    <w:p w14:paraId="36F5EBC3" w14:textId="77777777" w:rsidR="00CB24F4" w:rsidRDefault="00CB24F4">
      <w:r>
        <w:continuationSeparator/>
      </w:r>
    </w:p>
  </w:footnote>
  <w:footnote w:type="continuationNotice" w:id="1">
    <w:p w14:paraId="4350EAA4" w14:textId="77777777" w:rsidR="00CB24F4" w:rsidRDefault="00CB24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CB2042"/>
    <w:multiLevelType w:val="multilevel"/>
    <w:tmpl w:val="B9F6C7D6"/>
    <w:lvl w:ilvl="0">
      <w:start w:val="1"/>
      <w:numFmt w:val="decimal"/>
      <w:lvlText w:val="%1."/>
      <w:lvlJc w:val="left"/>
      <w:pPr>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8FC8843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849245F0"/>
    <w:lvl w:ilvl="0" w:tplc="77845E3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360"/>
        </w:tabs>
        <w:ind w:left="36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8F38C378"/>
    <w:lvl w:ilvl="0" w:tplc="81A0511A">
      <w:start w:val="1"/>
      <w:numFmt w:val="decimal"/>
      <w:lvlText w:val="%1."/>
      <w:lvlJc w:val="left"/>
      <w:pPr>
        <w:tabs>
          <w:tab w:val="num" w:pos="360"/>
        </w:tabs>
        <w:ind w:left="357" w:hanging="357"/>
      </w:pPr>
      <w:rPr>
        <w:rFonts w:ascii="Tahoma" w:hAnsi="Tahoma" w:cs="Tahoma" w:hint="default"/>
        <w:b w:val="0"/>
        <w:i w:val="0"/>
        <w:color w:val="auto"/>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9670DE2C"/>
    <w:lvl w:ilvl="0" w:tplc="E578C4EE">
      <w:start w:val="1"/>
      <w:numFmt w:val="lowerLetter"/>
      <w:lvlText w:val="%1)"/>
      <w:lvlJc w:val="left"/>
      <w:pPr>
        <w:tabs>
          <w:tab w:val="num" w:pos="851"/>
        </w:tabs>
        <w:ind w:left="851" w:hanging="511"/>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AC200B5"/>
    <w:multiLevelType w:val="hybridMultilevel"/>
    <w:tmpl w:val="79820568"/>
    <w:lvl w:ilvl="0" w:tplc="A9C6A3D6">
      <w:start w:val="1"/>
      <w:numFmt w:val="lowerLetter"/>
      <w:lvlText w:val="%1)"/>
      <w:lvlJc w:val="left"/>
      <w:pPr>
        <w:tabs>
          <w:tab w:val="num" w:pos="1545"/>
        </w:tabs>
        <w:ind w:left="1545" w:hanging="465"/>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F735B7"/>
    <w:multiLevelType w:val="hybridMultilevel"/>
    <w:tmpl w:val="F5A684C6"/>
    <w:lvl w:ilvl="0" w:tplc="0C6E1BF2">
      <w:start w:val="1"/>
      <w:numFmt w:val="decimal"/>
      <w:lvlText w:val="%1."/>
      <w:lvlJc w:val="left"/>
      <w:pPr>
        <w:tabs>
          <w:tab w:val="num" w:pos="397"/>
        </w:tabs>
        <w:ind w:left="397" w:hanging="397"/>
      </w:pPr>
      <w:rPr>
        <w:rFonts w:ascii="Tahoma" w:hAnsi="Tahoma" w:cs="Tahoma"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B3FF3"/>
    <w:multiLevelType w:val="hybridMultilevel"/>
    <w:tmpl w:val="8C200C5A"/>
    <w:lvl w:ilvl="0" w:tplc="28CA531E">
      <w:start w:val="1"/>
      <w:numFmt w:val="lowerLetter"/>
      <w:lvlText w:val="%1)"/>
      <w:lvlJc w:val="left"/>
      <w:pPr>
        <w:tabs>
          <w:tab w:val="num" w:pos="1605"/>
        </w:tabs>
        <w:ind w:left="1605" w:hanging="360"/>
      </w:pPr>
      <w:rPr>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380"/>
        </w:tabs>
        <w:ind w:left="380"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1"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77438EE"/>
    <w:multiLevelType w:val="singleLevel"/>
    <w:tmpl w:val="51688D86"/>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539"/>
        </w:tabs>
        <w:ind w:left="539"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E8117C4"/>
    <w:multiLevelType w:val="hybridMultilevel"/>
    <w:tmpl w:val="B9DCC2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CD3091A"/>
    <w:multiLevelType w:val="multilevel"/>
    <w:tmpl w:val="CFB87B2C"/>
    <w:lvl w:ilvl="0">
      <w:start w:val="1"/>
      <w:numFmt w:val="decimal"/>
      <w:lvlText w:val="%1."/>
      <w:lvlJc w:val="left"/>
      <w:pPr>
        <w:tabs>
          <w:tab w:val="num" w:pos="360"/>
        </w:tabs>
        <w:ind w:left="36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DBE3653"/>
    <w:multiLevelType w:val="multilevel"/>
    <w:tmpl w:val="B9F6C7D6"/>
    <w:lvl w:ilvl="0">
      <w:start w:val="1"/>
      <w:numFmt w:val="decimal"/>
      <w:lvlText w:val="%1."/>
      <w:lvlJc w:val="left"/>
      <w:pPr>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num w:numId="1">
    <w:abstractNumId w:val="26"/>
  </w:num>
  <w:num w:numId="2">
    <w:abstractNumId w:val="3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0"/>
  </w:num>
  <w:num w:numId="29">
    <w:abstractNumId w:val="6"/>
  </w:num>
  <w:num w:numId="30">
    <w:abstractNumId w:val="32"/>
    <w:lvlOverride w:ilvl="0">
      <w:startOverride w:val="1"/>
    </w:lvlOverride>
  </w:num>
  <w:num w:numId="31">
    <w:abstractNumId w:val="17"/>
  </w:num>
  <w:num w:numId="32">
    <w:abstractNumId w:val="13"/>
  </w:num>
  <w:num w:numId="33">
    <w:abstractNumId w:val="15"/>
  </w:num>
  <w:num w:numId="34">
    <w:abstractNumId w:val="8"/>
  </w:num>
  <w:num w:numId="35">
    <w:abstractNumId w:val="29"/>
  </w:num>
  <w:num w:numId="36">
    <w:abstractNumId w:val="19"/>
  </w:num>
  <w:num w:numId="37">
    <w:abstractNumId w:val="22"/>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154ae63f-75b8-4f7d-8f75-9b4e85a9c6ee"/>
  </w:docVars>
  <w:rsids>
    <w:rsidRoot w:val="00055F02"/>
    <w:rsid w:val="00003AF9"/>
    <w:rsid w:val="00003FEB"/>
    <w:rsid w:val="00005559"/>
    <w:rsid w:val="000066DA"/>
    <w:rsid w:val="00012175"/>
    <w:rsid w:val="000127AE"/>
    <w:rsid w:val="00014D17"/>
    <w:rsid w:val="00015861"/>
    <w:rsid w:val="000250A4"/>
    <w:rsid w:val="00025127"/>
    <w:rsid w:val="00025E57"/>
    <w:rsid w:val="00026BFF"/>
    <w:rsid w:val="00026E1A"/>
    <w:rsid w:val="00027617"/>
    <w:rsid w:val="00033401"/>
    <w:rsid w:val="00033862"/>
    <w:rsid w:val="000357E3"/>
    <w:rsid w:val="000401FB"/>
    <w:rsid w:val="00040B5A"/>
    <w:rsid w:val="00044540"/>
    <w:rsid w:val="0004591E"/>
    <w:rsid w:val="00051376"/>
    <w:rsid w:val="000521E5"/>
    <w:rsid w:val="000550CB"/>
    <w:rsid w:val="00055F02"/>
    <w:rsid w:val="00060172"/>
    <w:rsid w:val="00060D4C"/>
    <w:rsid w:val="00061C6E"/>
    <w:rsid w:val="00062BED"/>
    <w:rsid w:val="00067759"/>
    <w:rsid w:val="00067F66"/>
    <w:rsid w:val="000700D9"/>
    <w:rsid w:val="00070179"/>
    <w:rsid w:val="0007052B"/>
    <w:rsid w:val="00073B5C"/>
    <w:rsid w:val="00074A8B"/>
    <w:rsid w:val="00080BAF"/>
    <w:rsid w:val="00082D52"/>
    <w:rsid w:val="00082E0B"/>
    <w:rsid w:val="00084856"/>
    <w:rsid w:val="00084D0F"/>
    <w:rsid w:val="0009229A"/>
    <w:rsid w:val="00093263"/>
    <w:rsid w:val="000939E6"/>
    <w:rsid w:val="000A59FF"/>
    <w:rsid w:val="000A6B74"/>
    <w:rsid w:val="000B2ED9"/>
    <w:rsid w:val="000C04FE"/>
    <w:rsid w:val="000C0A38"/>
    <w:rsid w:val="000D055C"/>
    <w:rsid w:val="000D23C0"/>
    <w:rsid w:val="000D2A2C"/>
    <w:rsid w:val="000D3841"/>
    <w:rsid w:val="000D39BB"/>
    <w:rsid w:val="000D40A7"/>
    <w:rsid w:val="000D6B01"/>
    <w:rsid w:val="000D6CA1"/>
    <w:rsid w:val="000D7675"/>
    <w:rsid w:val="000E1EDA"/>
    <w:rsid w:val="000E2464"/>
    <w:rsid w:val="000E3173"/>
    <w:rsid w:val="000E34AD"/>
    <w:rsid w:val="000E46EA"/>
    <w:rsid w:val="000E4E79"/>
    <w:rsid w:val="000E776B"/>
    <w:rsid w:val="000E7F33"/>
    <w:rsid w:val="000F107C"/>
    <w:rsid w:val="000F10C1"/>
    <w:rsid w:val="000F15E8"/>
    <w:rsid w:val="000F430D"/>
    <w:rsid w:val="000F5AC3"/>
    <w:rsid w:val="000F618A"/>
    <w:rsid w:val="0010056B"/>
    <w:rsid w:val="00110D55"/>
    <w:rsid w:val="00111B8E"/>
    <w:rsid w:val="00111CB3"/>
    <w:rsid w:val="001124BD"/>
    <w:rsid w:val="00112741"/>
    <w:rsid w:val="00113C0D"/>
    <w:rsid w:val="00115C74"/>
    <w:rsid w:val="0011638B"/>
    <w:rsid w:val="00117668"/>
    <w:rsid w:val="00120918"/>
    <w:rsid w:val="0012235B"/>
    <w:rsid w:val="001237A8"/>
    <w:rsid w:val="001265B6"/>
    <w:rsid w:val="001313A5"/>
    <w:rsid w:val="001349ED"/>
    <w:rsid w:val="001359D8"/>
    <w:rsid w:val="001361E7"/>
    <w:rsid w:val="00136685"/>
    <w:rsid w:val="00141C2E"/>
    <w:rsid w:val="0014374F"/>
    <w:rsid w:val="00152A61"/>
    <w:rsid w:val="00152BDA"/>
    <w:rsid w:val="00152D64"/>
    <w:rsid w:val="001555D5"/>
    <w:rsid w:val="001576D0"/>
    <w:rsid w:val="001650B1"/>
    <w:rsid w:val="001662C9"/>
    <w:rsid w:val="00166ABA"/>
    <w:rsid w:val="00166D17"/>
    <w:rsid w:val="00167912"/>
    <w:rsid w:val="0017552D"/>
    <w:rsid w:val="001801B9"/>
    <w:rsid w:val="00180E54"/>
    <w:rsid w:val="00182D74"/>
    <w:rsid w:val="00183513"/>
    <w:rsid w:val="00185175"/>
    <w:rsid w:val="00190640"/>
    <w:rsid w:val="00190E4C"/>
    <w:rsid w:val="001918C8"/>
    <w:rsid w:val="0019192D"/>
    <w:rsid w:val="00192AC7"/>
    <w:rsid w:val="00192F18"/>
    <w:rsid w:val="001931AC"/>
    <w:rsid w:val="0019338C"/>
    <w:rsid w:val="001935D8"/>
    <w:rsid w:val="00194340"/>
    <w:rsid w:val="00196A41"/>
    <w:rsid w:val="00196A49"/>
    <w:rsid w:val="001970B3"/>
    <w:rsid w:val="001A67BE"/>
    <w:rsid w:val="001B0B0B"/>
    <w:rsid w:val="001B0BEF"/>
    <w:rsid w:val="001B3FF5"/>
    <w:rsid w:val="001B7288"/>
    <w:rsid w:val="001B754E"/>
    <w:rsid w:val="001B7888"/>
    <w:rsid w:val="001C4013"/>
    <w:rsid w:val="001C529B"/>
    <w:rsid w:val="001C79B1"/>
    <w:rsid w:val="001D0108"/>
    <w:rsid w:val="001D0151"/>
    <w:rsid w:val="001D0964"/>
    <w:rsid w:val="001D4598"/>
    <w:rsid w:val="001D4B1E"/>
    <w:rsid w:val="001D643F"/>
    <w:rsid w:val="001D7992"/>
    <w:rsid w:val="001E0B3A"/>
    <w:rsid w:val="001E2378"/>
    <w:rsid w:val="001E43CB"/>
    <w:rsid w:val="001E5124"/>
    <w:rsid w:val="001E648D"/>
    <w:rsid w:val="001E6648"/>
    <w:rsid w:val="001F23F0"/>
    <w:rsid w:val="001F456B"/>
    <w:rsid w:val="001F486E"/>
    <w:rsid w:val="001F49B7"/>
    <w:rsid w:val="001F73A6"/>
    <w:rsid w:val="001F76B7"/>
    <w:rsid w:val="002017F5"/>
    <w:rsid w:val="00203241"/>
    <w:rsid w:val="002039FD"/>
    <w:rsid w:val="00210C66"/>
    <w:rsid w:val="002116AC"/>
    <w:rsid w:val="00213AEF"/>
    <w:rsid w:val="00217DBE"/>
    <w:rsid w:val="00221411"/>
    <w:rsid w:val="00221F21"/>
    <w:rsid w:val="00223322"/>
    <w:rsid w:val="00223C52"/>
    <w:rsid w:val="00225737"/>
    <w:rsid w:val="0022593C"/>
    <w:rsid w:val="00226A3C"/>
    <w:rsid w:val="00227587"/>
    <w:rsid w:val="00234588"/>
    <w:rsid w:val="00235A98"/>
    <w:rsid w:val="0024016D"/>
    <w:rsid w:val="00240A66"/>
    <w:rsid w:val="00241E7E"/>
    <w:rsid w:val="00242433"/>
    <w:rsid w:val="00243C45"/>
    <w:rsid w:val="00245499"/>
    <w:rsid w:val="002521A5"/>
    <w:rsid w:val="0025357D"/>
    <w:rsid w:val="00255E0D"/>
    <w:rsid w:val="00256906"/>
    <w:rsid w:val="00257047"/>
    <w:rsid w:val="002621BF"/>
    <w:rsid w:val="00264F1E"/>
    <w:rsid w:val="002672D2"/>
    <w:rsid w:val="0027049F"/>
    <w:rsid w:val="00270842"/>
    <w:rsid w:val="0027431C"/>
    <w:rsid w:val="0027622E"/>
    <w:rsid w:val="00277F6D"/>
    <w:rsid w:val="00280CDD"/>
    <w:rsid w:val="00281C85"/>
    <w:rsid w:val="00281E7B"/>
    <w:rsid w:val="00282851"/>
    <w:rsid w:val="002832C5"/>
    <w:rsid w:val="0028335A"/>
    <w:rsid w:val="002868E1"/>
    <w:rsid w:val="002876D9"/>
    <w:rsid w:val="0029297E"/>
    <w:rsid w:val="002929EF"/>
    <w:rsid w:val="00293677"/>
    <w:rsid w:val="0029411A"/>
    <w:rsid w:val="002970AC"/>
    <w:rsid w:val="00297F60"/>
    <w:rsid w:val="002A32FA"/>
    <w:rsid w:val="002B2290"/>
    <w:rsid w:val="002B5032"/>
    <w:rsid w:val="002C1AAB"/>
    <w:rsid w:val="002C2B60"/>
    <w:rsid w:val="002C6558"/>
    <w:rsid w:val="002C6AB6"/>
    <w:rsid w:val="002C6FFD"/>
    <w:rsid w:val="002D2487"/>
    <w:rsid w:val="002D34E4"/>
    <w:rsid w:val="002E1808"/>
    <w:rsid w:val="002E2513"/>
    <w:rsid w:val="002E2E7B"/>
    <w:rsid w:val="002E4126"/>
    <w:rsid w:val="002E46E0"/>
    <w:rsid w:val="002E7429"/>
    <w:rsid w:val="002F2047"/>
    <w:rsid w:val="002F5ADF"/>
    <w:rsid w:val="00300F1A"/>
    <w:rsid w:val="0030213D"/>
    <w:rsid w:val="00306D7F"/>
    <w:rsid w:val="00310CC2"/>
    <w:rsid w:val="00314842"/>
    <w:rsid w:val="00315A8B"/>
    <w:rsid w:val="00320D9A"/>
    <w:rsid w:val="00326DDD"/>
    <w:rsid w:val="0032783B"/>
    <w:rsid w:val="003309B5"/>
    <w:rsid w:val="00331F16"/>
    <w:rsid w:val="00332938"/>
    <w:rsid w:val="003334D6"/>
    <w:rsid w:val="00334904"/>
    <w:rsid w:val="00334FBB"/>
    <w:rsid w:val="00336A49"/>
    <w:rsid w:val="00343794"/>
    <w:rsid w:val="00344EBB"/>
    <w:rsid w:val="00352B79"/>
    <w:rsid w:val="00356778"/>
    <w:rsid w:val="00362B34"/>
    <w:rsid w:val="00363B6B"/>
    <w:rsid w:val="003644D5"/>
    <w:rsid w:val="00374C49"/>
    <w:rsid w:val="00380C5F"/>
    <w:rsid w:val="00380FAC"/>
    <w:rsid w:val="00384628"/>
    <w:rsid w:val="00384E90"/>
    <w:rsid w:val="003855C7"/>
    <w:rsid w:val="00386B87"/>
    <w:rsid w:val="00387649"/>
    <w:rsid w:val="00392A0A"/>
    <w:rsid w:val="00392A99"/>
    <w:rsid w:val="0039374D"/>
    <w:rsid w:val="00393E1A"/>
    <w:rsid w:val="00396AB8"/>
    <w:rsid w:val="00396FB6"/>
    <w:rsid w:val="003A147F"/>
    <w:rsid w:val="003A1789"/>
    <w:rsid w:val="003A5EE9"/>
    <w:rsid w:val="003A6772"/>
    <w:rsid w:val="003B1524"/>
    <w:rsid w:val="003B2183"/>
    <w:rsid w:val="003B2D62"/>
    <w:rsid w:val="003C3A75"/>
    <w:rsid w:val="003C776E"/>
    <w:rsid w:val="003D0245"/>
    <w:rsid w:val="003D0BD5"/>
    <w:rsid w:val="003D1C83"/>
    <w:rsid w:val="003D1E86"/>
    <w:rsid w:val="003D6D71"/>
    <w:rsid w:val="003E1588"/>
    <w:rsid w:val="003E4BF7"/>
    <w:rsid w:val="003E4F52"/>
    <w:rsid w:val="003F3379"/>
    <w:rsid w:val="003F39CC"/>
    <w:rsid w:val="003F3FD7"/>
    <w:rsid w:val="003F6ECE"/>
    <w:rsid w:val="003F738D"/>
    <w:rsid w:val="003F7657"/>
    <w:rsid w:val="00401A0E"/>
    <w:rsid w:val="00404246"/>
    <w:rsid w:val="00404495"/>
    <w:rsid w:val="00405B85"/>
    <w:rsid w:val="00405E17"/>
    <w:rsid w:val="00405E33"/>
    <w:rsid w:val="00407192"/>
    <w:rsid w:val="0040796E"/>
    <w:rsid w:val="00410E61"/>
    <w:rsid w:val="00412C36"/>
    <w:rsid w:val="004136B2"/>
    <w:rsid w:val="0041467A"/>
    <w:rsid w:val="004165CA"/>
    <w:rsid w:val="004171D1"/>
    <w:rsid w:val="0042110E"/>
    <w:rsid w:val="0042213A"/>
    <w:rsid w:val="00422684"/>
    <w:rsid w:val="004230C6"/>
    <w:rsid w:val="004244CF"/>
    <w:rsid w:val="00424682"/>
    <w:rsid w:val="00432D6C"/>
    <w:rsid w:val="00433002"/>
    <w:rsid w:val="00433882"/>
    <w:rsid w:val="00441826"/>
    <w:rsid w:val="00443E36"/>
    <w:rsid w:val="0044413D"/>
    <w:rsid w:val="00446BFE"/>
    <w:rsid w:val="00447116"/>
    <w:rsid w:val="004508A8"/>
    <w:rsid w:val="00455AC5"/>
    <w:rsid w:val="00457BC2"/>
    <w:rsid w:val="00457DAC"/>
    <w:rsid w:val="004644AD"/>
    <w:rsid w:val="0046630B"/>
    <w:rsid w:val="004663F3"/>
    <w:rsid w:val="00470217"/>
    <w:rsid w:val="0047264C"/>
    <w:rsid w:val="0047479C"/>
    <w:rsid w:val="00482FDD"/>
    <w:rsid w:val="00484344"/>
    <w:rsid w:val="004866BB"/>
    <w:rsid w:val="00487D20"/>
    <w:rsid w:val="004907F7"/>
    <w:rsid w:val="004931BE"/>
    <w:rsid w:val="00493BAE"/>
    <w:rsid w:val="00495D09"/>
    <w:rsid w:val="004A06E8"/>
    <w:rsid w:val="004A2951"/>
    <w:rsid w:val="004A7064"/>
    <w:rsid w:val="004A776A"/>
    <w:rsid w:val="004A7C71"/>
    <w:rsid w:val="004B07C4"/>
    <w:rsid w:val="004B1470"/>
    <w:rsid w:val="004B2D9D"/>
    <w:rsid w:val="004B4401"/>
    <w:rsid w:val="004B515F"/>
    <w:rsid w:val="004B5470"/>
    <w:rsid w:val="004B6DA5"/>
    <w:rsid w:val="004B6F21"/>
    <w:rsid w:val="004C079C"/>
    <w:rsid w:val="004C0855"/>
    <w:rsid w:val="004C0E1E"/>
    <w:rsid w:val="004C1CA5"/>
    <w:rsid w:val="004C287C"/>
    <w:rsid w:val="004C2D52"/>
    <w:rsid w:val="004C3393"/>
    <w:rsid w:val="004C339D"/>
    <w:rsid w:val="004C5617"/>
    <w:rsid w:val="004C7409"/>
    <w:rsid w:val="004D34A8"/>
    <w:rsid w:val="004D7D2F"/>
    <w:rsid w:val="004E118F"/>
    <w:rsid w:val="004E1D98"/>
    <w:rsid w:val="004E72F6"/>
    <w:rsid w:val="004F02D1"/>
    <w:rsid w:val="004F2F4F"/>
    <w:rsid w:val="004F4AFC"/>
    <w:rsid w:val="004F509A"/>
    <w:rsid w:val="004F7B37"/>
    <w:rsid w:val="004F7E17"/>
    <w:rsid w:val="00502CF6"/>
    <w:rsid w:val="00504565"/>
    <w:rsid w:val="005162EC"/>
    <w:rsid w:val="00516BA6"/>
    <w:rsid w:val="00517FEB"/>
    <w:rsid w:val="00520966"/>
    <w:rsid w:val="0052318C"/>
    <w:rsid w:val="00524BFB"/>
    <w:rsid w:val="00524C05"/>
    <w:rsid w:val="00526FBF"/>
    <w:rsid w:val="00527247"/>
    <w:rsid w:val="00531D66"/>
    <w:rsid w:val="00532700"/>
    <w:rsid w:val="00532901"/>
    <w:rsid w:val="00534ABD"/>
    <w:rsid w:val="00535EDC"/>
    <w:rsid w:val="00537A4C"/>
    <w:rsid w:val="00541AAD"/>
    <w:rsid w:val="005443E7"/>
    <w:rsid w:val="00545D63"/>
    <w:rsid w:val="005510DC"/>
    <w:rsid w:val="005532F4"/>
    <w:rsid w:val="00553761"/>
    <w:rsid w:val="00554740"/>
    <w:rsid w:val="00555309"/>
    <w:rsid w:val="00560657"/>
    <w:rsid w:val="00561541"/>
    <w:rsid w:val="00562927"/>
    <w:rsid w:val="00564708"/>
    <w:rsid w:val="00565BE3"/>
    <w:rsid w:val="00565C19"/>
    <w:rsid w:val="005675F7"/>
    <w:rsid w:val="00567D38"/>
    <w:rsid w:val="0057143C"/>
    <w:rsid w:val="00572593"/>
    <w:rsid w:val="00572925"/>
    <w:rsid w:val="00573418"/>
    <w:rsid w:val="005751E4"/>
    <w:rsid w:val="00575607"/>
    <w:rsid w:val="005757C8"/>
    <w:rsid w:val="00576BE5"/>
    <w:rsid w:val="00576E7E"/>
    <w:rsid w:val="005816B4"/>
    <w:rsid w:val="00581CD3"/>
    <w:rsid w:val="00582972"/>
    <w:rsid w:val="00582E8A"/>
    <w:rsid w:val="00585D83"/>
    <w:rsid w:val="00590A05"/>
    <w:rsid w:val="005931FC"/>
    <w:rsid w:val="005974E1"/>
    <w:rsid w:val="005A1A8E"/>
    <w:rsid w:val="005A1CC0"/>
    <w:rsid w:val="005A2C6E"/>
    <w:rsid w:val="005A5803"/>
    <w:rsid w:val="005B5706"/>
    <w:rsid w:val="005B6974"/>
    <w:rsid w:val="005C423A"/>
    <w:rsid w:val="005C4A8B"/>
    <w:rsid w:val="005C5122"/>
    <w:rsid w:val="005C6775"/>
    <w:rsid w:val="005D06A5"/>
    <w:rsid w:val="005D15E4"/>
    <w:rsid w:val="005D1B8C"/>
    <w:rsid w:val="005D3BEE"/>
    <w:rsid w:val="005D3EA6"/>
    <w:rsid w:val="005D5B0B"/>
    <w:rsid w:val="005D641C"/>
    <w:rsid w:val="005D7691"/>
    <w:rsid w:val="005D79B2"/>
    <w:rsid w:val="005E1176"/>
    <w:rsid w:val="005E211D"/>
    <w:rsid w:val="005E27B4"/>
    <w:rsid w:val="005E36A8"/>
    <w:rsid w:val="005E3D62"/>
    <w:rsid w:val="005E4A7B"/>
    <w:rsid w:val="005E4B56"/>
    <w:rsid w:val="005F1089"/>
    <w:rsid w:val="005F1EAD"/>
    <w:rsid w:val="005F3AEE"/>
    <w:rsid w:val="005F709F"/>
    <w:rsid w:val="00600D0F"/>
    <w:rsid w:val="00601946"/>
    <w:rsid w:val="00602950"/>
    <w:rsid w:val="00602BAA"/>
    <w:rsid w:val="00602CD0"/>
    <w:rsid w:val="00602E77"/>
    <w:rsid w:val="00603932"/>
    <w:rsid w:val="00605D19"/>
    <w:rsid w:val="006067EC"/>
    <w:rsid w:val="00606942"/>
    <w:rsid w:val="006076BC"/>
    <w:rsid w:val="00613F80"/>
    <w:rsid w:val="0061567E"/>
    <w:rsid w:val="006203C3"/>
    <w:rsid w:val="00623FA6"/>
    <w:rsid w:val="00624111"/>
    <w:rsid w:val="006266EA"/>
    <w:rsid w:val="006327ED"/>
    <w:rsid w:val="00632991"/>
    <w:rsid w:val="00632A03"/>
    <w:rsid w:val="00634630"/>
    <w:rsid w:val="00635BB4"/>
    <w:rsid w:val="00641CEB"/>
    <w:rsid w:val="00642C9B"/>
    <w:rsid w:val="00642EBE"/>
    <w:rsid w:val="006435EA"/>
    <w:rsid w:val="006522DF"/>
    <w:rsid w:val="0065238D"/>
    <w:rsid w:val="006551D5"/>
    <w:rsid w:val="00656C88"/>
    <w:rsid w:val="00660F72"/>
    <w:rsid w:val="00663635"/>
    <w:rsid w:val="00663DDC"/>
    <w:rsid w:val="00667311"/>
    <w:rsid w:val="00671811"/>
    <w:rsid w:val="006723FF"/>
    <w:rsid w:val="0067785C"/>
    <w:rsid w:val="00681C0D"/>
    <w:rsid w:val="0068282F"/>
    <w:rsid w:val="0068451F"/>
    <w:rsid w:val="006854FF"/>
    <w:rsid w:val="006878E3"/>
    <w:rsid w:val="006920DE"/>
    <w:rsid w:val="006952CF"/>
    <w:rsid w:val="0069549F"/>
    <w:rsid w:val="00695FF8"/>
    <w:rsid w:val="006A0240"/>
    <w:rsid w:val="006A319E"/>
    <w:rsid w:val="006B0621"/>
    <w:rsid w:val="006B09FF"/>
    <w:rsid w:val="006B17B7"/>
    <w:rsid w:val="006B5D8D"/>
    <w:rsid w:val="006B6F22"/>
    <w:rsid w:val="006B78B9"/>
    <w:rsid w:val="006C2485"/>
    <w:rsid w:val="006C3464"/>
    <w:rsid w:val="006C42B3"/>
    <w:rsid w:val="006C5AAA"/>
    <w:rsid w:val="006C62A5"/>
    <w:rsid w:val="006C67FE"/>
    <w:rsid w:val="006D0095"/>
    <w:rsid w:val="006D20BB"/>
    <w:rsid w:val="006D56B9"/>
    <w:rsid w:val="006E3BCA"/>
    <w:rsid w:val="006E3EF1"/>
    <w:rsid w:val="006E4C83"/>
    <w:rsid w:val="006E5BED"/>
    <w:rsid w:val="006F140A"/>
    <w:rsid w:val="006F22B1"/>
    <w:rsid w:val="006F2D37"/>
    <w:rsid w:val="006F59F4"/>
    <w:rsid w:val="006F65D8"/>
    <w:rsid w:val="006F66A8"/>
    <w:rsid w:val="00701B45"/>
    <w:rsid w:val="00707C28"/>
    <w:rsid w:val="0071090F"/>
    <w:rsid w:val="007145E8"/>
    <w:rsid w:val="007163FB"/>
    <w:rsid w:val="0071657D"/>
    <w:rsid w:val="00720288"/>
    <w:rsid w:val="00720BEC"/>
    <w:rsid w:val="00720C0F"/>
    <w:rsid w:val="00721C20"/>
    <w:rsid w:val="00722005"/>
    <w:rsid w:val="007229DC"/>
    <w:rsid w:val="00723024"/>
    <w:rsid w:val="00733438"/>
    <w:rsid w:val="0073358E"/>
    <w:rsid w:val="00735701"/>
    <w:rsid w:val="0073781E"/>
    <w:rsid w:val="00741C28"/>
    <w:rsid w:val="007427FE"/>
    <w:rsid w:val="007434E4"/>
    <w:rsid w:val="00754373"/>
    <w:rsid w:val="00756396"/>
    <w:rsid w:val="00757086"/>
    <w:rsid w:val="00757A43"/>
    <w:rsid w:val="00763EAE"/>
    <w:rsid w:val="00764B29"/>
    <w:rsid w:val="0076576B"/>
    <w:rsid w:val="00765E41"/>
    <w:rsid w:val="00770D83"/>
    <w:rsid w:val="007718BC"/>
    <w:rsid w:val="00773564"/>
    <w:rsid w:val="00773E2A"/>
    <w:rsid w:val="007755E1"/>
    <w:rsid w:val="00780EB7"/>
    <w:rsid w:val="007819A5"/>
    <w:rsid w:val="00784E44"/>
    <w:rsid w:val="007918B5"/>
    <w:rsid w:val="00794BC2"/>
    <w:rsid w:val="00795F58"/>
    <w:rsid w:val="00797774"/>
    <w:rsid w:val="007A33FE"/>
    <w:rsid w:val="007A46BB"/>
    <w:rsid w:val="007A4787"/>
    <w:rsid w:val="007B47CC"/>
    <w:rsid w:val="007B65F6"/>
    <w:rsid w:val="007B7556"/>
    <w:rsid w:val="007B776F"/>
    <w:rsid w:val="007C0076"/>
    <w:rsid w:val="007C393E"/>
    <w:rsid w:val="007C3D9D"/>
    <w:rsid w:val="007C5DF6"/>
    <w:rsid w:val="007D086E"/>
    <w:rsid w:val="007D2EC2"/>
    <w:rsid w:val="007D301A"/>
    <w:rsid w:val="007D4D62"/>
    <w:rsid w:val="007D541D"/>
    <w:rsid w:val="007D5888"/>
    <w:rsid w:val="007D64D3"/>
    <w:rsid w:val="007E09D7"/>
    <w:rsid w:val="007E15FC"/>
    <w:rsid w:val="007E1679"/>
    <w:rsid w:val="007E5F9C"/>
    <w:rsid w:val="007E7215"/>
    <w:rsid w:val="007F1149"/>
    <w:rsid w:val="007F270D"/>
    <w:rsid w:val="007F3EEF"/>
    <w:rsid w:val="007F53EE"/>
    <w:rsid w:val="008007B4"/>
    <w:rsid w:val="00806319"/>
    <w:rsid w:val="00807D36"/>
    <w:rsid w:val="00810D10"/>
    <w:rsid w:val="00811875"/>
    <w:rsid w:val="00816685"/>
    <w:rsid w:val="008170D2"/>
    <w:rsid w:val="00817165"/>
    <w:rsid w:val="00820911"/>
    <w:rsid w:val="00821FF8"/>
    <w:rsid w:val="0082479C"/>
    <w:rsid w:val="008247BD"/>
    <w:rsid w:val="00826B2A"/>
    <w:rsid w:val="008304FC"/>
    <w:rsid w:val="00837C7E"/>
    <w:rsid w:val="00842E83"/>
    <w:rsid w:val="008465DC"/>
    <w:rsid w:val="0084677B"/>
    <w:rsid w:val="008469ED"/>
    <w:rsid w:val="00850A6A"/>
    <w:rsid w:val="00853B97"/>
    <w:rsid w:val="00857E0D"/>
    <w:rsid w:val="00860DC8"/>
    <w:rsid w:val="008659FF"/>
    <w:rsid w:val="00865D5F"/>
    <w:rsid w:val="0086735B"/>
    <w:rsid w:val="00872392"/>
    <w:rsid w:val="008737B2"/>
    <w:rsid w:val="00877F25"/>
    <w:rsid w:val="00882ED9"/>
    <w:rsid w:val="008839F5"/>
    <w:rsid w:val="008846C9"/>
    <w:rsid w:val="00885144"/>
    <w:rsid w:val="00887383"/>
    <w:rsid w:val="00890885"/>
    <w:rsid w:val="00891B52"/>
    <w:rsid w:val="00894D72"/>
    <w:rsid w:val="00895C40"/>
    <w:rsid w:val="0089675D"/>
    <w:rsid w:val="0089736D"/>
    <w:rsid w:val="008A2CF8"/>
    <w:rsid w:val="008A3F22"/>
    <w:rsid w:val="008B2719"/>
    <w:rsid w:val="008B2CB4"/>
    <w:rsid w:val="008B2F43"/>
    <w:rsid w:val="008B3C0C"/>
    <w:rsid w:val="008B4828"/>
    <w:rsid w:val="008B5755"/>
    <w:rsid w:val="008B642D"/>
    <w:rsid w:val="008B7F40"/>
    <w:rsid w:val="008C512E"/>
    <w:rsid w:val="008C59F4"/>
    <w:rsid w:val="008C63CD"/>
    <w:rsid w:val="008D11F3"/>
    <w:rsid w:val="008D4819"/>
    <w:rsid w:val="008D5973"/>
    <w:rsid w:val="008D7374"/>
    <w:rsid w:val="008E131E"/>
    <w:rsid w:val="008E236D"/>
    <w:rsid w:val="008E5580"/>
    <w:rsid w:val="008F2D5B"/>
    <w:rsid w:val="0090213A"/>
    <w:rsid w:val="009046C2"/>
    <w:rsid w:val="009052CF"/>
    <w:rsid w:val="0090531B"/>
    <w:rsid w:val="00906B5F"/>
    <w:rsid w:val="00907E0A"/>
    <w:rsid w:val="00910290"/>
    <w:rsid w:val="009107DF"/>
    <w:rsid w:val="00915192"/>
    <w:rsid w:val="00916DC6"/>
    <w:rsid w:val="0092158A"/>
    <w:rsid w:val="009217DF"/>
    <w:rsid w:val="00922B9E"/>
    <w:rsid w:val="00926708"/>
    <w:rsid w:val="0092792E"/>
    <w:rsid w:val="0093137D"/>
    <w:rsid w:val="00935242"/>
    <w:rsid w:val="009356D5"/>
    <w:rsid w:val="00936100"/>
    <w:rsid w:val="0094328A"/>
    <w:rsid w:val="00943DCC"/>
    <w:rsid w:val="00946311"/>
    <w:rsid w:val="00946CE5"/>
    <w:rsid w:val="009511C2"/>
    <w:rsid w:val="0095213B"/>
    <w:rsid w:val="009528C5"/>
    <w:rsid w:val="00953312"/>
    <w:rsid w:val="0095758C"/>
    <w:rsid w:val="00957922"/>
    <w:rsid w:val="00962AD3"/>
    <w:rsid w:val="00962FFD"/>
    <w:rsid w:val="00964549"/>
    <w:rsid w:val="0097019C"/>
    <w:rsid w:val="009727C3"/>
    <w:rsid w:val="00976209"/>
    <w:rsid w:val="00985547"/>
    <w:rsid w:val="00987F5C"/>
    <w:rsid w:val="009A072A"/>
    <w:rsid w:val="009A2048"/>
    <w:rsid w:val="009A5CBA"/>
    <w:rsid w:val="009A5DD4"/>
    <w:rsid w:val="009B0081"/>
    <w:rsid w:val="009B4E3C"/>
    <w:rsid w:val="009B5779"/>
    <w:rsid w:val="009B5F85"/>
    <w:rsid w:val="009B61C1"/>
    <w:rsid w:val="009B6246"/>
    <w:rsid w:val="009C09E9"/>
    <w:rsid w:val="009C31C2"/>
    <w:rsid w:val="009C6A1A"/>
    <w:rsid w:val="009D0020"/>
    <w:rsid w:val="009D224B"/>
    <w:rsid w:val="009D5962"/>
    <w:rsid w:val="009D5BA0"/>
    <w:rsid w:val="009D5EEC"/>
    <w:rsid w:val="009E1AC5"/>
    <w:rsid w:val="009E2315"/>
    <w:rsid w:val="009E2392"/>
    <w:rsid w:val="009E2A02"/>
    <w:rsid w:val="009E3CDF"/>
    <w:rsid w:val="009E4BCA"/>
    <w:rsid w:val="00A06CA7"/>
    <w:rsid w:val="00A07EE9"/>
    <w:rsid w:val="00A12A72"/>
    <w:rsid w:val="00A1353A"/>
    <w:rsid w:val="00A13D5E"/>
    <w:rsid w:val="00A151BE"/>
    <w:rsid w:val="00A22A8A"/>
    <w:rsid w:val="00A25D6F"/>
    <w:rsid w:val="00A25E19"/>
    <w:rsid w:val="00A26A58"/>
    <w:rsid w:val="00A27D1A"/>
    <w:rsid w:val="00A30355"/>
    <w:rsid w:val="00A30A84"/>
    <w:rsid w:val="00A30D69"/>
    <w:rsid w:val="00A323ED"/>
    <w:rsid w:val="00A339BC"/>
    <w:rsid w:val="00A36397"/>
    <w:rsid w:val="00A41BAA"/>
    <w:rsid w:val="00A428CF"/>
    <w:rsid w:val="00A4394D"/>
    <w:rsid w:val="00A43988"/>
    <w:rsid w:val="00A46F28"/>
    <w:rsid w:val="00A50BF6"/>
    <w:rsid w:val="00A51B04"/>
    <w:rsid w:val="00A54991"/>
    <w:rsid w:val="00A6499E"/>
    <w:rsid w:val="00A64E77"/>
    <w:rsid w:val="00A65CD9"/>
    <w:rsid w:val="00A6681F"/>
    <w:rsid w:val="00A72EB7"/>
    <w:rsid w:val="00A73BDA"/>
    <w:rsid w:val="00A74422"/>
    <w:rsid w:val="00A8016A"/>
    <w:rsid w:val="00A85AD4"/>
    <w:rsid w:val="00A907E1"/>
    <w:rsid w:val="00A96EEA"/>
    <w:rsid w:val="00AA109E"/>
    <w:rsid w:val="00AA4380"/>
    <w:rsid w:val="00AA5012"/>
    <w:rsid w:val="00AB0D52"/>
    <w:rsid w:val="00AB23FA"/>
    <w:rsid w:val="00AB3E34"/>
    <w:rsid w:val="00AB4923"/>
    <w:rsid w:val="00AB4978"/>
    <w:rsid w:val="00AB4D8D"/>
    <w:rsid w:val="00AB6511"/>
    <w:rsid w:val="00AB669C"/>
    <w:rsid w:val="00AC137F"/>
    <w:rsid w:val="00AC3FCB"/>
    <w:rsid w:val="00AC48CA"/>
    <w:rsid w:val="00AC4BA7"/>
    <w:rsid w:val="00AC511D"/>
    <w:rsid w:val="00AC5222"/>
    <w:rsid w:val="00AC5387"/>
    <w:rsid w:val="00AC761A"/>
    <w:rsid w:val="00AD067D"/>
    <w:rsid w:val="00AD4010"/>
    <w:rsid w:val="00AD4C2D"/>
    <w:rsid w:val="00AD59EB"/>
    <w:rsid w:val="00AD5E0A"/>
    <w:rsid w:val="00AD66FC"/>
    <w:rsid w:val="00AD6A4B"/>
    <w:rsid w:val="00AD6B1D"/>
    <w:rsid w:val="00AE254B"/>
    <w:rsid w:val="00AE4E66"/>
    <w:rsid w:val="00AE6E40"/>
    <w:rsid w:val="00AE7060"/>
    <w:rsid w:val="00AF1754"/>
    <w:rsid w:val="00AF3234"/>
    <w:rsid w:val="00AF3BB5"/>
    <w:rsid w:val="00AF53A2"/>
    <w:rsid w:val="00AF568F"/>
    <w:rsid w:val="00AF5D07"/>
    <w:rsid w:val="00AF6A6E"/>
    <w:rsid w:val="00AF6CC8"/>
    <w:rsid w:val="00B0019D"/>
    <w:rsid w:val="00B00D17"/>
    <w:rsid w:val="00B012B4"/>
    <w:rsid w:val="00B05298"/>
    <w:rsid w:val="00B05500"/>
    <w:rsid w:val="00B12BD3"/>
    <w:rsid w:val="00B13FA7"/>
    <w:rsid w:val="00B21FA4"/>
    <w:rsid w:val="00B2368F"/>
    <w:rsid w:val="00B244AE"/>
    <w:rsid w:val="00B25458"/>
    <w:rsid w:val="00B27330"/>
    <w:rsid w:val="00B273CF"/>
    <w:rsid w:val="00B279BB"/>
    <w:rsid w:val="00B31ACB"/>
    <w:rsid w:val="00B31BFF"/>
    <w:rsid w:val="00B3272A"/>
    <w:rsid w:val="00B33167"/>
    <w:rsid w:val="00B3409F"/>
    <w:rsid w:val="00B41AC5"/>
    <w:rsid w:val="00B429D6"/>
    <w:rsid w:val="00B4408F"/>
    <w:rsid w:val="00B44577"/>
    <w:rsid w:val="00B45263"/>
    <w:rsid w:val="00B459D1"/>
    <w:rsid w:val="00B46ACA"/>
    <w:rsid w:val="00B46BBD"/>
    <w:rsid w:val="00B53639"/>
    <w:rsid w:val="00B61273"/>
    <w:rsid w:val="00B639FA"/>
    <w:rsid w:val="00B72431"/>
    <w:rsid w:val="00B73322"/>
    <w:rsid w:val="00B73329"/>
    <w:rsid w:val="00B734B5"/>
    <w:rsid w:val="00B73F00"/>
    <w:rsid w:val="00B74F75"/>
    <w:rsid w:val="00B76C7D"/>
    <w:rsid w:val="00B824C1"/>
    <w:rsid w:val="00B83520"/>
    <w:rsid w:val="00B92B7F"/>
    <w:rsid w:val="00B93C3F"/>
    <w:rsid w:val="00B958AF"/>
    <w:rsid w:val="00B96F47"/>
    <w:rsid w:val="00BA1BEE"/>
    <w:rsid w:val="00BA48C1"/>
    <w:rsid w:val="00BB3E7C"/>
    <w:rsid w:val="00BB3EFC"/>
    <w:rsid w:val="00BB404D"/>
    <w:rsid w:val="00BB46C2"/>
    <w:rsid w:val="00BB7204"/>
    <w:rsid w:val="00BC41DE"/>
    <w:rsid w:val="00BC4DAC"/>
    <w:rsid w:val="00BC686F"/>
    <w:rsid w:val="00BC71B4"/>
    <w:rsid w:val="00BC7590"/>
    <w:rsid w:val="00BC7E6C"/>
    <w:rsid w:val="00BC7EB7"/>
    <w:rsid w:val="00BD048F"/>
    <w:rsid w:val="00BD2055"/>
    <w:rsid w:val="00BD2164"/>
    <w:rsid w:val="00BD2E24"/>
    <w:rsid w:val="00BD5BB9"/>
    <w:rsid w:val="00BD6974"/>
    <w:rsid w:val="00BE0C06"/>
    <w:rsid w:val="00BE276A"/>
    <w:rsid w:val="00BE29C4"/>
    <w:rsid w:val="00BE3476"/>
    <w:rsid w:val="00BE37BA"/>
    <w:rsid w:val="00BE3815"/>
    <w:rsid w:val="00BE4F89"/>
    <w:rsid w:val="00BE7514"/>
    <w:rsid w:val="00BF0BE0"/>
    <w:rsid w:val="00BF31A0"/>
    <w:rsid w:val="00BF781B"/>
    <w:rsid w:val="00C0237D"/>
    <w:rsid w:val="00C052C1"/>
    <w:rsid w:val="00C06B2E"/>
    <w:rsid w:val="00C06CF9"/>
    <w:rsid w:val="00C078A3"/>
    <w:rsid w:val="00C11BD4"/>
    <w:rsid w:val="00C12938"/>
    <w:rsid w:val="00C132B3"/>
    <w:rsid w:val="00C23214"/>
    <w:rsid w:val="00C25FC0"/>
    <w:rsid w:val="00C26412"/>
    <w:rsid w:val="00C273BB"/>
    <w:rsid w:val="00C27C4D"/>
    <w:rsid w:val="00C31431"/>
    <w:rsid w:val="00C3260E"/>
    <w:rsid w:val="00C34AA8"/>
    <w:rsid w:val="00C37682"/>
    <w:rsid w:val="00C37A43"/>
    <w:rsid w:val="00C37E55"/>
    <w:rsid w:val="00C4075A"/>
    <w:rsid w:val="00C43EA9"/>
    <w:rsid w:val="00C454E2"/>
    <w:rsid w:val="00C4605B"/>
    <w:rsid w:val="00C5668B"/>
    <w:rsid w:val="00C57FC8"/>
    <w:rsid w:val="00C70D97"/>
    <w:rsid w:val="00C71894"/>
    <w:rsid w:val="00C71915"/>
    <w:rsid w:val="00C80E20"/>
    <w:rsid w:val="00C81639"/>
    <w:rsid w:val="00C8432C"/>
    <w:rsid w:val="00C8497C"/>
    <w:rsid w:val="00C92B67"/>
    <w:rsid w:val="00C95E11"/>
    <w:rsid w:val="00C9654A"/>
    <w:rsid w:val="00CA130F"/>
    <w:rsid w:val="00CA466C"/>
    <w:rsid w:val="00CB0CB0"/>
    <w:rsid w:val="00CB24F4"/>
    <w:rsid w:val="00CB3ADD"/>
    <w:rsid w:val="00CB3C2A"/>
    <w:rsid w:val="00CB7AE0"/>
    <w:rsid w:val="00CB7E9D"/>
    <w:rsid w:val="00CC5941"/>
    <w:rsid w:val="00CD2DE9"/>
    <w:rsid w:val="00CD45BD"/>
    <w:rsid w:val="00CD747E"/>
    <w:rsid w:val="00CE1BEE"/>
    <w:rsid w:val="00CE4F2D"/>
    <w:rsid w:val="00CE5FA7"/>
    <w:rsid w:val="00CF0469"/>
    <w:rsid w:val="00CF24DE"/>
    <w:rsid w:val="00CF6358"/>
    <w:rsid w:val="00CF64C4"/>
    <w:rsid w:val="00CF691F"/>
    <w:rsid w:val="00D021C2"/>
    <w:rsid w:val="00D04278"/>
    <w:rsid w:val="00D053BA"/>
    <w:rsid w:val="00D078B9"/>
    <w:rsid w:val="00D113DA"/>
    <w:rsid w:val="00D13398"/>
    <w:rsid w:val="00D15D32"/>
    <w:rsid w:val="00D203DB"/>
    <w:rsid w:val="00D238D5"/>
    <w:rsid w:val="00D2395F"/>
    <w:rsid w:val="00D2431D"/>
    <w:rsid w:val="00D30FD9"/>
    <w:rsid w:val="00D318CE"/>
    <w:rsid w:val="00D3693E"/>
    <w:rsid w:val="00D370B6"/>
    <w:rsid w:val="00D370ED"/>
    <w:rsid w:val="00D37A54"/>
    <w:rsid w:val="00D40631"/>
    <w:rsid w:val="00D4088E"/>
    <w:rsid w:val="00D40CE8"/>
    <w:rsid w:val="00D4469C"/>
    <w:rsid w:val="00D5041F"/>
    <w:rsid w:val="00D508F2"/>
    <w:rsid w:val="00D54BC2"/>
    <w:rsid w:val="00D6236A"/>
    <w:rsid w:val="00D640C7"/>
    <w:rsid w:val="00D64C11"/>
    <w:rsid w:val="00D676B5"/>
    <w:rsid w:val="00D7205D"/>
    <w:rsid w:val="00D7238C"/>
    <w:rsid w:val="00D77B9C"/>
    <w:rsid w:val="00D81B1E"/>
    <w:rsid w:val="00D84DEE"/>
    <w:rsid w:val="00D85A30"/>
    <w:rsid w:val="00D86C3F"/>
    <w:rsid w:val="00D8783B"/>
    <w:rsid w:val="00D87C25"/>
    <w:rsid w:val="00D97031"/>
    <w:rsid w:val="00D976FE"/>
    <w:rsid w:val="00D97948"/>
    <w:rsid w:val="00DA03EA"/>
    <w:rsid w:val="00DA1AFD"/>
    <w:rsid w:val="00DA1CE2"/>
    <w:rsid w:val="00DA1ED9"/>
    <w:rsid w:val="00DA2A9A"/>
    <w:rsid w:val="00DA5679"/>
    <w:rsid w:val="00DA7179"/>
    <w:rsid w:val="00DB00D0"/>
    <w:rsid w:val="00DB327B"/>
    <w:rsid w:val="00DB3342"/>
    <w:rsid w:val="00DB38D4"/>
    <w:rsid w:val="00DB39EE"/>
    <w:rsid w:val="00DB68B6"/>
    <w:rsid w:val="00DC19BD"/>
    <w:rsid w:val="00DC27D5"/>
    <w:rsid w:val="00DC37D8"/>
    <w:rsid w:val="00DC58B9"/>
    <w:rsid w:val="00DC712D"/>
    <w:rsid w:val="00DD0433"/>
    <w:rsid w:val="00DD0D9E"/>
    <w:rsid w:val="00DD0F04"/>
    <w:rsid w:val="00DD1818"/>
    <w:rsid w:val="00DD6AFE"/>
    <w:rsid w:val="00DE115A"/>
    <w:rsid w:val="00DE3FBF"/>
    <w:rsid w:val="00DE705A"/>
    <w:rsid w:val="00DE779F"/>
    <w:rsid w:val="00DF3D4B"/>
    <w:rsid w:val="00DF3F2B"/>
    <w:rsid w:val="00DF5F54"/>
    <w:rsid w:val="00DF7C05"/>
    <w:rsid w:val="00E000AA"/>
    <w:rsid w:val="00E009DB"/>
    <w:rsid w:val="00E03721"/>
    <w:rsid w:val="00E04806"/>
    <w:rsid w:val="00E0485A"/>
    <w:rsid w:val="00E1053D"/>
    <w:rsid w:val="00E119B8"/>
    <w:rsid w:val="00E1339D"/>
    <w:rsid w:val="00E136AE"/>
    <w:rsid w:val="00E143E0"/>
    <w:rsid w:val="00E14F0E"/>
    <w:rsid w:val="00E155E3"/>
    <w:rsid w:val="00E17B39"/>
    <w:rsid w:val="00E20255"/>
    <w:rsid w:val="00E2202D"/>
    <w:rsid w:val="00E220EC"/>
    <w:rsid w:val="00E25AEF"/>
    <w:rsid w:val="00E27371"/>
    <w:rsid w:val="00E27BFF"/>
    <w:rsid w:val="00E33680"/>
    <w:rsid w:val="00E3466E"/>
    <w:rsid w:val="00E35B2E"/>
    <w:rsid w:val="00E41996"/>
    <w:rsid w:val="00E448F4"/>
    <w:rsid w:val="00E4777F"/>
    <w:rsid w:val="00E516AB"/>
    <w:rsid w:val="00E51D92"/>
    <w:rsid w:val="00E52210"/>
    <w:rsid w:val="00E52772"/>
    <w:rsid w:val="00E53D99"/>
    <w:rsid w:val="00E5524E"/>
    <w:rsid w:val="00E55AB1"/>
    <w:rsid w:val="00E56BAA"/>
    <w:rsid w:val="00E6608E"/>
    <w:rsid w:val="00E678FC"/>
    <w:rsid w:val="00E702FB"/>
    <w:rsid w:val="00E76B79"/>
    <w:rsid w:val="00E81522"/>
    <w:rsid w:val="00E81F7C"/>
    <w:rsid w:val="00E8206A"/>
    <w:rsid w:val="00E84B97"/>
    <w:rsid w:val="00E850F9"/>
    <w:rsid w:val="00E85160"/>
    <w:rsid w:val="00E85461"/>
    <w:rsid w:val="00E8610F"/>
    <w:rsid w:val="00E874FA"/>
    <w:rsid w:val="00E904FF"/>
    <w:rsid w:val="00E915B6"/>
    <w:rsid w:val="00E9205D"/>
    <w:rsid w:val="00EA07CD"/>
    <w:rsid w:val="00EA20F0"/>
    <w:rsid w:val="00EA2E6B"/>
    <w:rsid w:val="00EA3D16"/>
    <w:rsid w:val="00EA448C"/>
    <w:rsid w:val="00EA5500"/>
    <w:rsid w:val="00EA61EC"/>
    <w:rsid w:val="00EA6A1F"/>
    <w:rsid w:val="00EA7CEF"/>
    <w:rsid w:val="00EB0D23"/>
    <w:rsid w:val="00EB16BF"/>
    <w:rsid w:val="00EB43D5"/>
    <w:rsid w:val="00EB4C26"/>
    <w:rsid w:val="00EC0576"/>
    <w:rsid w:val="00EC2E6D"/>
    <w:rsid w:val="00EC3BA0"/>
    <w:rsid w:val="00EC4B53"/>
    <w:rsid w:val="00EC5C79"/>
    <w:rsid w:val="00EC6AB4"/>
    <w:rsid w:val="00EC6C92"/>
    <w:rsid w:val="00ED3518"/>
    <w:rsid w:val="00ED4227"/>
    <w:rsid w:val="00ED604E"/>
    <w:rsid w:val="00ED6DB4"/>
    <w:rsid w:val="00ED7BF8"/>
    <w:rsid w:val="00EE006C"/>
    <w:rsid w:val="00EE0BF6"/>
    <w:rsid w:val="00EE0ED3"/>
    <w:rsid w:val="00EE1299"/>
    <w:rsid w:val="00EE2984"/>
    <w:rsid w:val="00EE372B"/>
    <w:rsid w:val="00EE3C13"/>
    <w:rsid w:val="00EE4904"/>
    <w:rsid w:val="00EE518C"/>
    <w:rsid w:val="00EE5250"/>
    <w:rsid w:val="00EE5557"/>
    <w:rsid w:val="00EE6EFB"/>
    <w:rsid w:val="00EE795D"/>
    <w:rsid w:val="00EF2906"/>
    <w:rsid w:val="00EF5CDC"/>
    <w:rsid w:val="00EF6383"/>
    <w:rsid w:val="00F02954"/>
    <w:rsid w:val="00F02CBD"/>
    <w:rsid w:val="00F03500"/>
    <w:rsid w:val="00F0613E"/>
    <w:rsid w:val="00F07FB6"/>
    <w:rsid w:val="00F10467"/>
    <w:rsid w:val="00F13B65"/>
    <w:rsid w:val="00F15752"/>
    <w:rsid w:val="00F227BD"/>
    <w:rsid w:val="00F263E1"/>
    <w:rsid w:val="00F27114"/>
    <w:rsid w:val="00F30FAA"/>
    <w:rsid w:val="00F319B5"/>
    <w:rsid w:val="00F366A1"/>
    <w:rsid w:val="00F36DD8"/>
    <w:rsid w:val="00F43222"/>
    <w:rsid w:val="00F44AC2"/>
    <w:rsid w:val="00F453B3"/>
    <w:rsid w:val="00F55942"/>
    <w:rsid w:val="00F574B9"/>
    <w:rsid w:val="00F63EE0"/>
    <w:rsid w:val="00F64741"/>
    <w:rsid w:val="00F67B0D"/>
    <w:rsid w:val="00F67DA7"/>
    <w:rsid w:val="00F714F0"/>
    <w:rsid w:val="00F74B8D"/>
    <w:rsid w:val="00F7557C"/>
    <w:rsid w:val="00F767F6"/>
    <w:rsid w:val="00F8027F"/>
    <w:rsid w:val="00F82700"/>
    <w:rsid w:val="00F83BAE"/>
    <w:rsid w:val="00F848FF"/>
    <w:rsid w:val="00F87184"/>
    <w:rsid w:val="00F874DE"/>
    <w:rsid w:val="00F96192"/>
    <w:rsid w:val="00F96448"/>
    <w:rsid w:val="00F97B8F"/>
    <w:rsid w:val="00FA27D1"/>
    <w:rsid w:val="00FA339F"/>
    <w:rsid w:val="00FA7300"/>
    <w:rsid w:val="00FA7D62"/>
    <w:rsid w:val="00FB1AD2"/>
    <w:rsid w:val="00FB4782"/>
    <w:rsid w:val="00FC309A"/>
    <w:rsid w:val="00FC3DF8"/>
    <w:rsid w:val="00FC4355"/>
    <w:rsid w:val="00FC5A07"/>
    <w:rsid w:val="00FC628B"/>
    <w:rsid w:val="00FC660A"/>
    <w:rsid w:val="00FD077A"/>
    <w:rsid w:val="00FE25A3"/>
    <w:rsid w:val="00FF2413"/>
    <w:rsid w:val="00FF304F"/>
    <w:rsid w:val="00FF5B29"/>
    <w:rsid w:val="00FF7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F6304"/>
  <w15:docId w15:val="{8F53A463-600A-4D7A-BCC0-20543DC3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2684"/>
    <w:rPr>
      <w:sz w:val="24"/>
      <w:szCs w:val="24"/>
    </w:rPr>
  </w:style>
  <w:style w:type="paragraph" w:styleId="Nadpis1">
    <w:name w:val="heading 1"/>
    <w:basedOn w:val="Normln"/>
    <w:next w:val="Normln"/>
    <w:qFormat/>
    <w:rsid w:val="00422684"/>
    <w:pPr>
      <w:keepNext/>
      <w:jc w:val="center"/>
      <w:outlineLvl w:val="0"/>
    </w:pPr>
    <w:rPr>
      <w:b/>
      <w:bCs/>
      <w:sz w:val="20"/>
    </w:rPr>
  </w:style>
  <w:style w:type="paragraph" w:styleId="Nadpis2">
    <w:name w:val="heading 2"/>
    <w:basedOn w:val="Normln"/>
    <w:next w:val="Normln"/>
    <w:qFormat/>
    <w:rsid w:val="00422684"/>
    <w:pPr>
      <w:keepNext/>
      <w:jc w:val="center"/>
      <w:outlineLvl w:val="1"/>
    </w:pPr>
    <w:rPr>
      <w:b/>
      <w:bCs/>
    </w:rPr>
  </w:style>
  <w:style w:type="paragraph" w:styleId="Nadpis3">
    <w:name w:val="heading 3"/>
    <w:basedOn w:val="Normln"/>
    <w:next w:val="Normln"/>
    <w:qFormat/>
    <w:rsid w:val="00422684"/>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2684"/>
    <w:pPr>
      <w:jc w:val="center"/>
    </w:pPr>
    <w:rPr>
      <w:b/>
      <w:bCs/>
      <w:sz w:val="32"/>
    </w:rPr>
  </w:style>
  <w:style w:type="paragraph" w:styleId="Zkladntextodsazen">
    <w:name w:val="Body Text Indent"/>
    <w:basedOn w:val="Normln"/>
    <w:rsid w:val="00422684"/>
    <w:pPr>
      <w:ind w:left="-180" w:hanging="360"/>
      <w:jc w:val="both"/>
    </w:pPr>
  </w:style>
  <w:style w:type="paragraph" w:styleId="Zkladntextodsazen2">
    <w:name w:val="Body Text Indent 2"/>
    <w:basedOn w:val="Normln"/>
    <w:rsid w:val="00422684"/>
    <w:pPr>
      <w:ind w:hanging="360"/>
      <w:jc w:val="both"/>
    </w:pPr>
  </w:style>
  <w:style w:type="paragraph" w:styleId="Zkladntextodsazen3">
    <w:name w:val="Body Text Indent 3"/>
    <w:basedOn w:val="Normln"/>
    <w:rsid w:val="00422684"/>
    <w:pPr>
      <w:ind w:left="540" w:hanging="540"/>
      <w:jc w:val="both"/>
    </w:pPr>
  </w:style>
  <w:style w:type="character" w:styleId="Siln">
    <w:name w:val="Strong"/>
    <w:uiPriority w:val="22"/>
    <w:qFormat/>
    <w:rsid w:val="00422684"/>
    <w:rPr>
      <w:b/>
      <w:bCs/>
    </w:rPr>
  </w:style>
  <w:style w:type="paragraph" w:styleId="Zhlav">
    <w:name w:val="header"/>
    <w:basedOn w:val="Normln"/>
    <w:rsid w:val="00422684"/>
    <w:pPr>
      <w:tabs>
        <w:tab w:val="center" w:pos="4536"/>
        <w:tab w:val="right" w:pos="9072"/>
      </w:tabs>
    </w:pPr>
  </w:style>
  <w:style w:type="paragraph" w:styleId="Zpat">
    <w:name w:val="footer"/>
    <w:basedOn w:val="Normln"/>
    <w:link w:val="ZpatChar"/>
    <w:uiPriority w:val="99"/>
    <w:rsid w:val="00422684"/>
    <w:pPr>
      <w:tabs>
        <w:tab w:val="center" w:pos="4536"/>
        <w:tab w:val="right" w:pos="9072"/>
      </w:tabs>
    </w:pPr>
  </w:style>
  <w:style w:type="character" w:styleId="slostrnky">
    <w:name w:val="page number"/>
    <w:basedOn w:val="Standardnpsmoodstavce"/>
    <w:rsid w:val="00422684"/>
  </w:style>
  <w:style w:type="paragraph" w:styleId="Zkladntext">
    <w:name w:val="Body Text"/>
    <w:aliases w:val="subtitle2,Základní tZákladní text,Body Text"/>
    <w:basedOn w:val="Normln"/>
    <w:link w:val="ZkladntextChar"/>
    <w:rsid w:val="00422684"/>
    <w:pPr>
      <w:tabs>
        <w:tab w:val="left" w:pos="540"/>
        <w:tab w:val="left" w:pos="1260"/>
        <w:tab w:val="left" w:pos="1980"/>
        <w:tab w:val="left" w:pos="3960"/>
      </w:tabs>
      <w:jc w:val="both"/>
    </w:pPr>
  </w:style>
  <w:style w:type="paragraph" w:customStyle="1" w:styleId="Smlouva-eslo">
    <w:name w:val="Smlouva-eíslo"/>
    <w:basedOn w:val="Normln"/>
    <w:uiPriority w:val="99"/>
    <w:rsid w:val="00422684"/>
    <w:pPr>
      <w:widowControl w:val="0"/>
      <w:spacing w:before="120" w:line="240" w:lineRule="atLeast"/>
      <w:jc w:val="both"/>
    </w:pPr>
    <w:rPr>
      <w:szCs w:val="20"/>
    </w:rPr>
  </w:style>
  <w:style w:type="paragraph" w:customStyle="1" w:styleId="NzevSmlouvy">
    <w:name w:val="NázevSmlouvy"/>
    <w:basedOn w:val="Zhlav"/>
    <w:next w:val="Normln"/>
    <w:rsid w:val="00422684"/>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rsid w:val="00422684"/>
    <w:pPr>
      <w:keepNext/>
      <w:spacing w:before="240"/>
      <w:jc w:val="center"/>
    </w:pPr>
    <w:rPr>
      <w:b/>
      <w:szCs w:val="20"/>
    </w:rPr>
  </w:style>
  <w:style w:type="paragraph" w:customStyle="1" w:styleId="slovanPododstavecSmlouvy">
    <w:name w:val="ČíslovanýPododstavecSmlouvy"/>
    <w:basedOn w:val="Zkladntext"/>
    <w:rsid w:val="00422684"/>
    <w:pPr>
      <w:numPr>
        <w:numId w:val="1"/>
      </w:numPr>
      <w:tabs>
        <w:tab w:val="clear" w:pos="540"/>
        <w:tab w:val="left" w:pos="284"/>
      </w:tabs>
    </w:pPr>
  </w:style>
  <w:style w:type="paragraph" w:customStyle="1" w:styleId="NzevlnkuSmlouvy">
    <w:name w:val="NázevČlánkuSmlouvy"/>
    <w:basedOn w:val="Normln"/>
    <w:rsid w:val="00422684"/>
    <w:pPr>
      <w:keepNext/>
      <w:widowControl w:val="0"/>
      <w:spacing w:after="120"/>
      <w:jc w:val="center"/>
    </w:pPr>
    <w:rPr>
      <w:b/>
      <w:snapToGrid w:val="0"/>
      <w:szCs w:val="20"/>
    </w:rPr>
  </w:style>
  <w:style w:type="paragraph" w:customStyle="1" w:styleId="OdstavecSmlouvy">
    <w:name w:val="OdstavecSmlouvy"/>
    <w:basedOn w:val="Normln"/>
    <w:rsid w:val="00422684"/>
    <w:pPr>
      <w:keepLines/>
      <w:tabs>
        <w:tab w:val="left" w:pos="426"/>
        <w:tab w:val="left" w:pos="1701"/>
      </w:tabs>
      <w:spacing w:after="120"/>
      <w:jc w:val="both"/>
    </w:pPr>
    <w:rPr>
      <w:szCs w:val="20"/>
    </w:rPr>
  </w:style>
  <w:style w:type="paragraph" w:customStyle="1" w:styleId="SmluvnStrana">
    <w:name w:val="SmluvníStrana"/>
    <w:basedOn w:val="Normln"/>
    <w:next w:val="Normln"/>
    <w:rsid w:val="00422684"/>
    <w:pPr>
      <w:tabs>
        <w:tab w:val="num" w:pos="0"/>
      </w:tabs>
      <w:ind w:left="357" w:hanging="357"/>
    </w:pPr>
    <w:rPr>
      <w:b/>
      <w:szCs w:val="20"/>
    </w:rPr>
  </w:style>
  <w:style w:type="paragraph" w:customStyle="1" w:styleId="dajeOSmluvnStran">
    <w:name w:val="ÚdajeOSmluvníStraně"/>
    <w:basedOn w:val="Normln"/>
    <w:rsid w:val="00422684"/>
    <w:pPr>
      <w:numPr>
        <w:ilvl w:val="12"/>
      </w:numPr>
      <w:ind w:left="357"/>
    </w:pPr>
    <w:rPr>
      <w:szCs w:val="20"/>
    </w:rPr>
  </w:style>
  <w:style w:type="character" w:styleId="Odkaznakoment">
    <w:name w:val="annotation reference"/>
    <w:uiPriority w:val="99"/>
    <w:semiHidden/>
    <w:rsid w:val="00422684"/>
    <w:rPr>
      <w:sz w:val="16"/>
      <w:szCs w:val="16"/>
    </w:rPr>
  </w:style>
  <w:style w:type="paragraph" w:styleId="Textkomente">
    <w:name w:val="annotation text"/>
    <w:basedOn w:val="Normln"/>
    <w:link w:val="TextkomenteChar"/>
    <w:uiPriority w:val="99"/>
    <w:semiHidden/>
    <w:rsid w:val="00422684"/>
    <w:rPr>
      <w:sz w:val="20"/>
      <w:szCs w:val="20"/>
    </w:rPr>
  </w:style>
  <w:style w:type="paragraph" w:styleId="Podtitul">
    <w:name w:val="Subtitle"/>
    <w:basedOn w:val="Normln"/>
    <w:qFormat/>
    <w:rsid w:val="00422684"/>
    <w:pPr>
      <w:jc w:val="center"/>
    </w:pPr>
    <w:rPr>
      <w:b/>
      <w:color w:val="000000"/>
      <w:sz w:val="28"/>
      <w:szCs w:val="20"/>
    </w:rPr>
  </w:style>
  <w:style w:type="paragraph" w:customStyle="1" w:styleId="Smlouva-slo">
    <w:name w:val="Smlouva-číslo"/>
    <w:basedOn w:val="Normln"/>
    <w:rsid w:val="00422684"/>
    <w:pPr>
      <w:widowControl w:val="0"/>
      <w:spacing w:before="120" w:line="240" w:lineRule="atLeast"/>
      <w:jc w:val="both"/>
    </w:pPr>
    <w:rPr>
      <w:snapToGrid w:val="0"/>
      <w:szCs w:val="20"/>
    </w:rPr>
  </w:style>
  <w:style w:type="paragraph" w:customStyle="1" w:styleId="Smlouva3">
    <w:name w:val="Smlouva3"/>
    <w:basedOn w:val="Normln"/>
    <w:rsid w:val="00422684"/>
    <w:pPr>
      <w:widowControl w:val="0"/>
      <w:spacing w:before="120"/>
      <w:jc w:val="both"/>
    </w:pPr>
    <w:rPr>
      <w:snapToGrid w:val="0"/>
      <w:szCs w:val="20"/>
    </w:rPr>
  </w:style>
  <w:style w:type="paragraph" w:customStyle="1" w:styleId="Smlouva2">
    <w:name w:val="Smlouva2"/>
    <w:basedOn w:val="Normln"/>
    <w:rsid w:val="00422684"/>
    <w:pPr>
      <w:jc w:val="center"/>
    </w:pPr>
    <w:rPr>
      <w:b/>
      <w:szCs w:val="20"/>
    </w:rPr>
  </w:style>
  <w:style w:type="paragraph" w:customStyle="1" w:styleId="Smlouva-slo0">
    <w:name w:val="Smlouva-èíslo"/>
    <w:basedOn w:val="Normln"/>
    <w:rsid w:val="00422684"/>
    <w:pPr>
      <w:spacing w:before="120" w:line="240" w:lineRule="atLeast"/>
      <w:jc w:val="both"/>
    </w:pPr>
    <w:rPr>
      <w:szCs w:val="20"/>
    </w:rPr>
  </w:style>
  <w:style w:type="character" w:customStyle="1" w:styleId="Zvraznn1">
    <w:name w:val="Zvýraznění1"/>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rPr>
  </w:style>
  <w:style w:type="character" w:customStyle="1" w:styleId="TextkomenteChar">
    <w:name w:val="Text komentáře Char"/>
    <w:basedOn w:val="Standardnpsmoodstavce"/>
    <w:link w:val="Textkomente"/>
    <w:uiPriority w:val="99"/>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uiPriority w:val="34"/>
    <w:qFormat/>
    <w:rsid w:val="00A30D69"/>
    <w:pPr>
      <w:ind w:left="720"/>
    </w:pPr>
    <w:rPr>
      <w:rFonts w:ascii="Calibri" w:eastAsia="Calibri" w:hAnsi="Calibri"/>
      <w:sz w:val="22"/>
      <w:szCs w:val="22"/>
      <w:lang w:eastAsia="en-US"/>
    </w:rPr>
  </w:style>
  <w:style w:type="paragraph" w:styleId="Revize">
    <w:name w:val="Revision"/>
    <w:hidden/>
    <w:uiPriority w:val="99"/>
    <w:semiHidden/>
    <w:rsid w:val="00AE7060"/>
    <w:rPr>
      <w:sz w:val="24"/>
      <w:szCs w:val="24"/>
    </w:rPr>
  </w:style>
  <w:style w:type="paragraph" w:styleId="Normlnweb">
    <w:name w:val="Normal (Web)"/>
    <w:basedOn w:val="Normln"/>
    <w:uiPriority w:val="99"/>
    <w:semiHidden/>
    <w:unhideWhenUsed/>
    <w:rsid w:val="00504565"/>
    <w:pPr>
      <w:spacing w:before="100" w:beforeAutospacing="1" w:after="100" w:afterAutospacing="1"/>
    </w:pPr>
  </w:style>
  <w:style w:type="character" w:customStyle="1" w:styleId="ZpatChar">
    <w:name w:val="Zápatí Char"/>
    <w:basedOn w:val="Standardnpsmoodstavce"/>
    <w:link w:val="Zpat"/>
    <w:uiPriority w:val="99"/>
    <w:rsid w:val="00DF3D4B"/>
    <w:rPr>
      <w:sz w:val="24"/>
      <w:szCs w:val="24"/>
    </w:rPr>
  </w:style>
  <w:style w:type="paragraph" w:customStyle="1" w:styleId="paragraph">
    <w:name w:val="paragraph"/>
    <w:basedOn w:val="Normln"/>
    <w:rsid w:val="00773E2A"/>
    <w:pPr>
      <w:spacing w:before="100" w:beforeAutospacing="1" w:after="100" w:afterAutospacing="1"/>
    </w:pPr>
  </w:style>
  <w:style w:type="character" w:customStyle="1" w:styleId="normaltextrun">
    <w:name w:val="normaltextrun"/>
    <w:basedOn w:val="Standardnpsmoodstavce"/>
    <w:rsid w:val="00773E2A"/>
  </w:style>
  <w:style w:type="character" w:customStyle="1" w:styleId="tabchar">
    <w:name w:val="tabchar"/>
    <w:basedOn w:val="Standardnpsmoodstavce"/>
    <w:rsid w:val="00773E2A"/>
  </w:style>
  <w:style w:type="character" w:customStyle="1" w:styleId="eop">
    <w:name w:val="eop"/>
    <w:basedOn w:val="Standardnpsmoodstavce"/>
    <w:rsid w:val="00773E2A"/>
  </w:style>
  <w:style w:type="character" w:styleId="Hypertextovodkaz">
    <w:name w:val="Hyperlink"/>
    <w:basedOn w:val="Standardnpsmoodstavce"/>
    <w:uiPriority w:val="99"/>
    <w:unhideWhenUsed/>
    <w:rsid w:val="00396AB8"/>
    <w:rPr>
      <w:color w:val="0563C1" w:themeColor="hyperlink"/>
      <w:u w:val="single"/>
    </w:rPr>
  </w:style>
  <w:style w:type="character" w:customStyle="1" w:styleId="contextualspellingandgrammarerror">
    <w:name w:val="contextualspellingandgrammarerror"/>
    <w:basedOn w:val="Standardnpsmoodstavce"/>
    <w:rsid w:val="004C3393"/>
  </w:style>
  <w:style w:type="character" w:customStyle="1" w:styleId="UnresolvedMention">
    <w:name w:val="Unresolved Mention"/>
    <w:basedOn w:val="Standardnpsmoodstavce"/>
    <w:uiPriority w:val="99"/>
    <w:semiHidden/>
    <w:unhideWhenUsed/>
    <w:rsid w:val="006C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9030">
      <w:bodyDiv w:val="1"/>
      <w:marLeft w:val="0"/>
      <w:marRight w:val="0"/>
      <w:marTop w:val="0"/>
      <w:marBottom w:val="0"/>
      <w:divBdr>
        <w:top w:val="none" w:sz="0" w:space="0" w:color="auto"/>
        <w:left w:val="none" w:sz="0" w:space="0" w:color="auto"/>
        <w:bottom w:val="none" w:sz="0" w:space="0" w:color="auto"/>
        <w:right w:val="none" w:sz="0" w:space="0" w:color="auto"/>
      </w:divBdr>
    </w:div>
    <w:div w:id="164128621">
      <w:bodyDiv w:val="1"/>
      <w:marLeft w:val="0"/>
      <w:marRight w:val="0"/>
      <w:marTop w:val="0"/>
      <w:marBottom w:val="0"/>
      <w:divBdr>
        <w:top w:val="none" w:sz="0" w:space="0" w:color="auto"/>
        <w:left w:val="none" w:sz="0" w:space="0" w:color="auto"/>
        <w:bottom w:val="none" w:sz="0" w:space="0" w:color="auto"/>
        <w:right w:val="none" w:sz="0" w:space="0" w:color="auto"/>
      </w:divBdr>
    </w:div>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287006510">
      <w:bodyDiv w:val="1"/>
      <w:marLeft w:val="0"/>
      <w:marRight w:val="0"/>
      <w:marTop w:val="0"/>
      <w:marBottom w:val="0"/>
      <w:divBdr>
        <w:top w:val="none" w:sz="0" w:space="0" w:color="auto"/>
        <w:left w:val="none" w:sz="0" w:space="0" w:color="auto"/>
        <w:bottom w:val="none" w:sz="0" w:space="0" w:color="auto"/>
        <w:right w:val="none" w:sz="0" w:space="0" w:color="auto"/>
      </w:divBdr>
    </w:div>
    <w:div w:id="345137966">
      <w:bodyDiv w:val="1"/>
      <w:marLeft w:val="0"/>
      <w:marRight w:val="0"/>
      <w:marTop w:val="0"/>
      <w:marBottom w:val="0"/>
      <w:divBdr>
        <w:top w:val="none" w:sz="0" w:space="0" w:color="auto"/>
        <w:left w:val="none" w:sz="0" w:space="0" w:color="auto"/>
        <w:bottom w:val="none" w:sz="0" w:space="0" w:color="auto"/>
        <w:right w:val="none" w:sz="0" w:space="0" w:color="auto"/>
      </w:divBdr>
    </w:div>
    <w:div w:id="373894274">
      <w:bodyDiv w:val="1"/>
      <w:marLeft w:val="0"/>
      <w:marRight w:val="0"/>
      <w:marTop w:val="0"/>
      <w:marBottom w:val="0"/>
      <w:divBdr>
        <w:top w:val="none" w:sz="0" w:space="0" w:color="auto"/>
        <w:left w:val="none" w:sz="0" w:space="0" w:color="auto"/>
        <w:bottom w:val="none" w:sz="0" w:space="0" w:color="auto"/>
        <w:right w:val="none" w:sz="0" w:space="0" w:color="auto"/>
      </w:divBdr>
      <w:divsChild>
        <w:div w:id="1654867296">
          <w:marLeft w:val="0"/>
          <w:marRight w:val="0"/>
          <w:marTop w:val="300"/>
          <w:marBottom w:val="0"/>
          <w:divBdr>
            <w:top w:val="none" w:sz="0" w:space="0" w:color="auto"/>
            <w:left w:val="none" w:sz="0" w:space="0" w:color="auto"/>
            <w:bottom w:val="none" w:sz="0" w:space="0" w:color="auto"/>
            <w:right w:val="none" w:sz="0" w:space="0" w:color="auto"/>
          </w:divBdr>
          <w:divsChild>
            <w:div w:id="991563566">
              <w:marLeft w:val="0"/>
              <w:marRight w:val="0"/>
              <w:marTop w:val="0"/>
              <w:marBottom w:val="0"/>
              <w:divBdr>
                <w:top w:val="none" w:sz="0" w:space="0" w:color="auto"/>
                <w:left w:val="none" w:sz="0" w:space="0" w:color="auto"/>
                <w:bottom w:val="none" w:sz="0" w:space="0" w:color="auto"/>
                <w:right w:val="none" w:sz="0" w:space="0" w:color="auto"/>
              </w:divBdr>
              <w:divsChild>
                <w:div w:id="1111437874">
                  <w:marLeft w:val="0"/>
                  <w:marRight w:val="0"/>
                  <w:marTop w:val="0"/>
                  <w:marBottom w:val="0"/>
                  <w:divBdr>
                    <w:top w:val="none" w:sz="0" w:space="0" w:color="auto"/>
                    <w:left w:val="none" w:sz="0" w:space="0" w:color="auto"/>
                    <w:bottom w:val="none" w:sz="0" w:space="0" w:color="auto"/>
                    <w:right w:val="none" w:sz="0" w:space="0" w:color="auto"/>
                  </w:divBdr>
                  <w:divsChild>
                    <w:div w:id="218784420">
                      <w:marLeft w:val="0"/>
                      <w:marRight w:val="0"/>
                      <w:marTop w:val="0"/>
                      <w:marBottom w:val="0"/>
                      <w:divBdr>
                        <w:top w:val="none" w:sz="0" w:space="0" w:color="auto"/>
                        <w:left w:val="none" w:sz="0" w:space="0" w:color="auto"/>
                        <w:bottom w:val="none" w:sz="0" w:space="0" w:color="auto"/>
                        <w:right w:val="none" w:sz="0" w:space="0" w:color="auto"/>
                      </w:divBdr>
                      <w:divsChild>
                        <w:div w:id="14935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206929">
      <w:bodyDiv w:val="1"/>
      <w:marLeft w:val="0"/>
      <w:marRight w:val="0"/>
      <w:marTop w:val="0"/>
      <w:marBottom w:val="0"/>
      <w:divBdr>
        <w:top w:val="none" w:sz="0" w:space="0" w:color="auto"/>
        <w:left w:val="none" w:sz="0" w:space="0" w:color="auto"/>
        <w:bottom w:val="none" w:sz="0" w:space="0" w:color="auto"/>
        <w:right w:val="none" w:sz="0" w:space="0" w:color="auto"/>
      </w:divBdr>
    </w:div>
    <w:div w:id="532033612">
      <w:bodyDiv w:val="1"/>
      <w:marLeft w:val="0"/>
      <w:marRight w:val="0"/>
      <w:marTop w:val="0"/>
      <w:marBottom w:val="0"/>
      <w:divBdr>
        <w:top w:val="none" w:sz="0" w:space="0" w:color="auto"/>
        <w:left w:val="none" w:sz="0" w:space="0" w:color="auto"/>
        <w:bottom w:val="none" w:sz="0" w:space="0" w:color="auto"/>
        <w:right w:val="none" w:sz="0" w:space="0" w:color="auto"/>
      </w:divBdr>
    </w:div>
    <w:div w:id="557588840">
      <w:bodyDiv w:val="1"/>
      <w:marLeft w:val="0"/>
      <w:marRight w:val="0"/>
      <w:marTop w:val="0"/>
      <w:marBottom w:val="0"/>
      <w:divBdr>
        <w:top w:val="none" w:sz="0" w:space="0" w:color="auto"/>
        <w:left w:val="none" w:sz="0" w:space="0" w:color="auto"/>
        <w:bottom w:val="none" w:sz="0" w:space="0" w:color="auto"/>
        <w:right w:val="none" w:sz="0" w:space="0" w:color="auto"/>
      </w:divBdr>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614485599">
      <w:bodyDiv w:val="1"/>
      <w:marLeft w:val="0"/>
      <w:marRight w:val="0"/>
      <w:marTop w:val="0"/>
      <w:marBottom w:val="0"/>
      <w:divBdr>
        <w:top w:val="none" w:sz="0" w:space="0" w:color="auto"/>
        <w:left w:val="none" w:sz="0" w:space="0" w:color="auto"/>
        <w:bottom w:val="none" w:sz="0" w:space="0" w:color="auto"/>
        <w:right w:val="none" w:sz="0" w:space="0" w:color="auto"/>
      </w:divBdr>
    </w:div>
    <w:div w:id="645863770">
      <w:bodyDiv w:val="1"/>
      <w:marLeft w:val="0"/>
      <w:marRight w:val="0"/>
      <w:marTop w:val="0"/>
      <w:marBottom w:val="0"/>
      <w:divBdr>
        <w:top w:val="none" w:sz="0" w:space="0" w:color="auto"/>
        <w:left w:val="none" w:sz="0" w:space="0" w:color="auto"/>
        <w:bottom w:val="none" w:sz="0" w:space="0" w:color="auto"/>
        <w:right w:val="none" w:sz="0" w:space="0" w:color="auto"/>
      </w:divBdr>
    </w:div>
    <w:div w:id="705763584">
      <w:bodyDiv w:val="1"/>
      <w:marLeft w:val="0"/>
      <w:marRight w:val="0"/>
      <w:marTop w:val="0"/>
      <w:marBottom w:val="0"/>
      <w:divBdr>
        <w:top w:val="none" w:sz="0" w:space="0" w:color="auto"/>
        <w:left w:val="none" w:sz="0" w:space="0" w:color="auto"/>
        <w:bottom w:val="none" w:sz="0" w:space="0" w:color="auto"/>
        <w:right w:val="none" w:sz="0" w:space="0" w:color="auto"/>
      </w:divBdr>
    </w:div>
    <w:div w:id="787506244">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850948923">
      <w:bodyDiv w:val="1"/>
      <w:marLeft w:val="0"/>
      <w:marRight w:val="0"/>
      <w:marTop w:val="0"/>
      <w:marBottom w:val="0"/>
      <w:divBdr>
        <w:top w:val="none" w:sz="0" w:space="0" w:color="auto"/>
        <w:left w:val="none" w:sz="0" w:space="0" w:color="auto"/>
        <w:bottom w:val="none" w:sz="0" w:space="0" w:color="auto"/>
        <w:right w:val="none" w:sz="0" w:space="0" w:color="auto"/>
      </w:divBdr>
    </w:div>
    <w:div w:id="852496907">
      <w:bodyDiv w:val="1"/>
      <w:marLeft w:val="0"/>
      <w:marRight w:val="0"/>
      <w:marTop w:val="0"/>
      <w:marBottom w:val="0"/>
      <w:divBdr>
        <w:top w:val="none" w:sz="0" w:space="0" w:color="auto"/>
        <w:left w:val="none" w:sz="0" w:space="0" w:color="auto"/>
        <w:bottom w:val="none" w:sz="0" w:space="0" w:color="auto"/>
        <w:right w:val="none" w:sz="0" w:space="0" w:color="auto"/>
      </w:divBdr>
    </w:div>
    <w:div w:id="852962410">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960377915">
      <w:bodyDiv w:val="1"/>
      <w:marLeft w:val="0"/>
      <w:marRight w:val="0"/>
      <w:marTop w:val="0"/>
      <w:marBottom w:val="0"/>
      <w:divBdr>
        <w:top w:val="none" w:sz="0" w:space="0" w:color="auto"/>
        <w:left w:val="none" w:sz="0" w:space="0" w:color="auto"/>
        <w:bottom w:val="none" w:sz="0" w:space="0" w:color="auto"/>
        <w:right w:val="none" w:sz="0" w:space="0" w:color="auto"/>
      </w:divBdr>
    </w:div>
    <w:div w:id="1015427675">
      <w:bodyDiv w:val="1"/>
      <w:marLeft w:val="0"/>
      <w:marRight w:val="0"/>
      <w:marTop w:val="0"/>
      <w:marBottom w:val="0"/>
      <w:divBdr>
        <w:top w:val="none" w:sz="0" w:space="0" w:color="auto"/>
        <w:left w:val="none" w:sz="0" w:space="0" w:color="auto"/>
        <w:bottom w:val="none" w:sz="0" w:space="0" w:color="auto"/>
        <w:right w:val="none" w:sz="0" w:space="0" w:color="auto"/>
      </w:divBdr>
    </w:div>
    <w:div w:id="1050689178">
      <w:bodyDiv w:val="1"/>
      <w:marLeft w:val="0"/>
      <w:marRight w:val="0"/>
      <w:marTop w:val="0"/>
      <w:marBottom w:val="0"/>
      <w:divBdr>
        <w:top w:val="none" w:sz="0" w:space="0" w:color="auto"/>
        <w:left w:val="none" w:sz="0" w:space="0" w:color="auto"/>
        <w:bottom w:val="none" w:sz="0" w:space="0" w:color="auto"/>
        <w:right w:val="none" w:sz="0" w:space="0" w:color="auto"/>
      </w:divBdr>
    </w:div>
    <w:div w:id="1102527322">
      <w:bodyDiv w:val="1"/>
      <w:marLeft w:val="0"/>
      <w:marRight w:val="0"/>
      <w:marTop w:val="0"/>
      <w:marBottom w:val="0"/>
      <w:divBdr>
        <w:top w:val="none" w:sz="0" w:space="0" w:color="auto"/>
        <w:left w:val="none" w:sz="0" w:space="0" w:color="auto"/>
        <w:bottom w:val="none" w:sz="0" w:space="0" w:color="auto"/>
        <w:right w:val="none" w:sz="0" w:space="0" w:color="auto"/>
      </w:divBdr>
    </w:div>
    <w:div w:id="1109818105">
      <w:bodyDiv w:val="1"/>
      <w:marLeft w:val="0"/>
      <w:marRight w:val="0"/>
      <w:marTop w:val="0"/>
      <w:marBottom w:val="0"/>
      <w:divBdr>
        <w:top w:val="none" w:sz="0" w:space="0" w:color="auto"/>
        <w:left w:val="none" w:sz="0" w:space="0" w:color="auto"/>
        <w:bottom w:val="none" w:sz="0" w:space="0" w:color="auto"/>
        <w:right w:val="none" w:sz="0" w:space="0" w:color="auto"/>
      </w:divBdr>
    </w:div>
    <w:div w:id="1158227467">
      <w:bodyDiv w:val="1"/>
      <w:marLeft w:val="0"/>
      <w:marRight w:val="0"/>
      <w:marTop w:val="0"/>
      <w:marBottom w:val="0"/>
      <w:divBdr>
        <w:top w:val="none" w:sz="0" w:space="0" w:color="auto"/>
        <w:left w:val="none" w:sz="0" w:space="0" w:color="auto"/>
        <w:bottom w:val="none" w:sz="0" w:space="0" w:color="auto"/>
        <w:right w:val="none" w:sz="0" w:space="0" w:color="auto"/>
      </w:divBdr>
    </w:div>
    <w:div w:id="1184054339">
      <w:bodyDiv w:val="1"/>
      <w:marLeft w:val="0"/>
      <w:marRight w:val="0"/>
      <w:marTop w:val="0"/>
      <w:marBottom w:val="0"/>
      <w:divBdr>
        <w:top w:val="none" w:sz="0" w:space="0" w:color="auto"/>
        <w:left w:val="none" w:sz="0" w:space="0" w:color="auto"/>
        <w:bottom w:val="none" w:sz="0" w:space="0" w:color="auto"/>
        <w:right w:val="none" w:sz="0" w:space="0" w:color="auto"/>
      </w:divBdr>
    </w:div>
    <w:div w:id="1232698292">
      <w:bodyDiv w:val="1"/>
      <w:marLeft w:val="0"/>
      <w:marRight w:val="0"/>
      <w:marTop w:val="0"/>
      <w:marBottom w:val="0"/>
      <w:divBdr>
        <w:top w:val="none" w:sz="0" w:space="0" w:color="auto"/>
        <w:left w:val="none" w:sz="0" w:space="0" w:color="auto"/>
        <w:bottom w:val="none" w:sz="0" w:space="0" w:color="auto"/>
        <w:right w:val="none" w:sz="0" w:space="0" w:color="auto"/>
      </w:divBdr>
    </w:div>
    <w:div w:id="1254121490">
      <w:bodyDiv w:val="1"/>
      <w:marLeft w:val="0"/>
      <w:marRight w:val="0"/>
      <w:marTop w:val="0"/>
      <w:marBottom w:val="0"/>
      <w:divBdr>
        <w:top w:val="none" w:sz="0" w:space="0" w:color="auto"/>
        <w:left w:val="none" w:sz="0" w:space="0" w:color="auto"/>
        <w:bottom w:val="none" w:sz="0" w:space="0" w:color="auto"/>
        <w:right w:val="none" w:sz="0" w:space="0" w:color="auto"/>
      </w:divBdr>
    </w:div>
    <w:div w:id="1304892406">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 w:id="1357124603">
      <w:bodyDiv w:val="1"/>
      <w:marLeft w:val="0"/>
      <w:marRight w:val="0"/>
      <w:marTop w:val="0"/>
      <w:marBottom w:val="0"/>
      <w:divBdr>
        <w:top w:val="none" w:sz="0" w:space="0" w:color="auto"/>
        <w:left w:val="none" w:sz="0" w:space="0" w:color="auto"/>
        <w:bottom w:val="none" w:sz="0" w:space="0" w:color="auto"/>
        <w:right w:val="none" w:sz="0" w:space="0" w:color="auto"/>
      </w:divBdr>
    </w:div>
    <w:div w:id="1578056479">
      <w:bodyDiv w:val="1"/>
      <w:marLeft w:val="0"/>
      <w:marRight w:val="0"/>
      <w:marTop w:val="0"/>
      <w:marBottom w:val="0"/>
      <w:divBdr>
        <w:top w:val="none" w:sz="0" w:space="0" w:color="auto"/>
        <w:left w:val="none" w:sz="0" w:space="0" w:color="auto"/>
        <w:bottom w:val="none" w:sz="0" w:space="0" w:color="auto"/>
        <w:right w:val="none" w:sz="0" w:space="0" w:color="auto"/>
      </w:divBdr>
    </w:div>
    <w:div w:id="1596859929">
      <w:bodyDiv w:val="1"/>
      <w:marLeft w:val="0"/>
      <w:marRight w:val="0"/>
      <w:marTop w:val="0"/>
      <w:marBottom w:val="0"/>
      <w:divBdr>
        <w:top w:val="none" w:sz="0" w:space="0" w:color="auto"/>
        <w:left w:val="none" w:sz="0" w:space="0" w:color="auto"/>
        <w:bottom w:val="none" w:sz="0" w:space="0" w:color="auto"/>
        <w:right w:val="none" w:sz="0" w:space="0" w:color="auto"/>
      </w:divBdr>
    </w:div>
    <w:div w:id="1624917068">
      <w:bodyDiv w:val="1"/>
      <w:marLeft w:val="0"/>
      <w:marRight w:val="0"/>
      <w:marTop w:val="0"/>
      <w:marBottom w:val="0"/>
      <w:divBdr>
        <w:top w:val="none" w:sz="0" w:space="0" w:color="auto"/>
        <w:left w:val="none" w:sz="0" w:space="0" w:color="auto"/>
        <w:bottom w:val="none" w:sz="0" w:space="0" w:color="auto"/>
        <w:right w:val="none" w:sz="0" w:space="0" w:color="auto"/>
      </w:divBdr>
    </w:div>
    <w:div w:id="1701273832">
      <w:bodyDiv w:val="1"/>
      <w:marLeft w:val="0"/>
      <w:marRight w:val="0"/>
      <w:marTop w:val="0"/>
      <w:marBottom w:val="0"/>
      <w:divBdr>
        <w:top w:val="none" w:sz="0" w:space="0" w:color="auto"/>
        <w:left w:val="none" w:sz="0" w:space="0" w:color="auto"/>
        <w:bottom w:val="none" w:sz="0" w:space="0" w:color="auto"/>
        <w:right w:val="none" w:sz="0" w:space="0" w:color="auto"/>
      </w:divBdr>
    </w:div>
    <w:div w:id="1725250915">
      <w:bodyDiv w:val="1"/>
      <w:marLeft w:val="0"/>
      <w:marRight w:val="0"/>
      <w:marTop w:val="0"/>
      <w:marBottom w:val="0"/>
      <w:divBdr>
        <w:top w:val="none" w:sz="0" w:space="0" w:color="auto"/>
        <w:left w:val="none" w:sz="0" w:space="0" w:color="auto"/>
        <w:bottom w:val="none" w:sz="0" w:space="0" w:color="auto"/>
        <w:right w:val="none" w:sz="0" w:space="0" w:color="auto"/>
      </w:divBdr>
    </w:div>
    <w:div w:id="1851331671">
      <w:bodyDiv w:val="1"/>
      <w:marLeft w:val="0"/>
      <w:marRight w:val="0"/>
      <w:marTop w:val="0"/>
      <w:marBottom w:val="0"/>
      <w:divBdr>
        <w:top w:val="none" w:sz="0" w:space="0" w:color="auto"/>
        <w:left w:val="none" w:sz="0" w:space="0" w:color="auto"/>
        <w:bottom w:val="none" w:sz="0" w:space="0" w:color="auto"/>
        <w:right w:val="none" w:sz="0" w:space="0" w:color="auto"/>
      </w:divBdr>
    </w:div>
    <w:div w:id="1914002505">
      <w:bodyDiv w:val="1"/>
      <w:marLeft w:val="0"/>
      <w:marRight w:val="0"/>
      <w:marTop w:val="0"/>
      <w:marBottom w:val="0"/>
      <w:divBdr>
        <w:top w:val="none" w:sz="0" w:space="0" w:color="auto"/>
        <w:left w:val="none" w:sz="0" w:space="0" w:color="auto"/>
        <w:bottom w:val="none" w:sz="0" w:space="0" w:color="auto"/>
        <w:right w:val="none" w:sz="0" w:space="0" w:color="auto"/>
      </w:divBdr>
    </w:div>
    <w:div w:id="1979720371">
      <w:bodyDiv w:val="1"/>
      <w:marLeft w:val="0"/>
      <w:marRight w:val="0"/>
      <w:marTop w:val="0"/>
      <w:marBottom w:val="0"/>
      <w:divBdr>
        <w:top w:val="none" w:sz="0" w:space="0" w:color="auto"/>
        <w:left w:val="none" w:sz="0" w:space="0" w:color="auto"/>
        <w:bottom w:val="none" w:sz="0" w:space="0" w:color="auto"/>
        <w:right w:val="none" w:sz="0" w:space="0" w:color="auto"/>
      </w:divBdr>
    </w:div>
    <w:div w:id="207415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zeumnj.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5" ma:contentTypeDescription="Create a new document." ma:contentTypeScope="" ma:versionID="4dd09f5250aa91b35f1eb15c786678f2">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8360cacad4f1ee4c8c8291023a7879e0"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1C3D-A958-4415-9F30-29F5D2FAF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B8177-3AFC-499B-9C8F-870296AB8CB4}">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3.xml><?xml version="1.0" encoding="utf-8"?>
<ds:datastoreItem xmlns:ds="http://schemas.openxmlformats.org/officeDocument/2006/customXml" ds:itemID="{1C0945F8-F25A-422F-B739-2E1DD0174FD4}">
  <ds:schemaRefs>
    <ds:schemaRef ds:uri="http://schemas.microsoft.com/sharepoint/v3/contenttype/forms"/>
  </ds:schemaRefs>
</ds:datastoreItem>
</file>

<file path=customXml/itemProps4.xml><?xml version="1.0" encoding="utf-8"?>
<ds:datastoreItem xmlns:ds="http://schemas.openxmlformats.org/officeDocument/2006/customXml" ds:itemID="{9774543D-A20D-4747-B7BE-83F3F037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6587</Words>
  <Characters>38868</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Renata Janulková</cp:lastModifiedBy>
  <cp:revision>5</cp:revision>
  <cp:lastPrinted>2024-09-16T11:31:00Z</cp:lastPrinted>
  <dcterms:created xsi:type="dcterms:W3CDTF">2024-09-16T11:34:00Z</dcterms:created>
  <dcterms:modified xsi:type="dcterms:W3CDTF">2024-09-16T11:50:00Z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2023-11-30T08:50:54Z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d524bfd6-e7d2-4692-ac30-a4b777f9f45e</vt:lpwstr>
  </property>
  <property fmtid="{D5CDD505-2E9C-101B-9397-08002B2CF9AE}" pid="8" name="MSIP_Label_215ad6d0-798b-44f9-b3fd-112ad6275fb4_ContentBits">
    <vt:lpwstr>2</vt:lpwstr>
  </property>
  <property fmtid="{D5CDD505-2E9C-101B-9397-08002B2CF9AE}" pid="9" name="ContentTypeId">
    <vt:lpwstr>0x010100D671A528FD16634084D7641EBA3409B2</vt:lpwstr>
  </property>
  <property fmtid="{D5CDD505-2E9C-101B-9397-08002B2CF9AE}" pid="10" name="MediaServiceImageTags">
    <vt:lpwstr/>
  </property>
</Properties>
</file>