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90" w:rsidRPr="008E0390" w:rsidRDefault="00DC0450" w:rsidP="008E0390">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noProof/>
          <w:color w:val="000000"/>
          <w:sz w:val="24"/>
          <w:szCs w:val="24"/>
          <w:highlight w:val="blac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30pt">
            <v:imagedata r:id="rId8" o:title="tmp194F"/>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ZVB/83/12/0</w:t>
      </w:r>
      <w:r w:rsidR="0002437C">
        <w:rPr>
          <w:szCs w:val="28"/>
        </w:rPr>
        <w:t>2</w:t>
      </w:r>
      <w:r w:rsidR="005676E0">
        <w:rPr>
          <w:szCs w:val="28"/>
        </w:rPr>
        <w:t>5</w:t>
      </w:r>
      <w:r w:rsidR="00B014E7">
        <w:rPr>
          <w:szCs w:val="28"/>
        </w:rPr>
        <w:t>356</w:t>
      </w:r>
      <w:r>
        <w:rPr>
          <w:szCs w:val="28"/>
        </w:rPr>
        <w:t>/201</w:t>
      </w:r>
      <w:r w:rsidR="0002437C">
        <w:rPr>
          <w:szCs w:val="28"/>
        </w:rPr>
        <w:t>6</w:t>
      </w:r>
    </w:p>
    <w:p w:rsidR="007260C2" w:rsidRDefault="007260C2">
      <w:pPr>
        <w:pStyle w:val="Nzev"/>
        <w:rPr>
          <w:sz w:val="28"/>
          <w:szCs w:val="28"/>
        </w:rPr>
      </w:pPr>
      <w:r>
        <w:rPr>
          <w:sz w:val="28"/>
          <w:szCs w:val="28"/>
        </w:rPr>
        <w:t xml:space="preserve">(PPD, a.s. č.: </w:t>
      </w:r>
      <w:r w:rsidR="00946E1E">
        <w:rPr>
          <w:sz w:val="28"/>
          <w:szCs w:val="28"/>
        </w:rPr>
        <w:t>833/2016/OP</w:t>
      </w:r>
      <w:r>
        <w:rPr>
          <w:sz w:val="28"/>
          <w:szCs w:val="28"/>
        </w:rPr>
        <w:t>)</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pPr>
        <w:jc w:val="center"/>
        <w:rPr>
          <w:sz w:val="24"/>
          <w:szCs w:val="24"/>
        </w:rPr>
      </w:pPr>
      <w:r>
        <w:rPr>
          <w:sz w:val="24"/>
          <w:szCs w:val="24"/>
        </w:rPr>
        <w:t xml:space="preserve">Občanský zákoník, v platném znění a </w:t>
      </w:r>
    </w:p>
    <w:p w:rsidR="007260C2" w:rsidRDefault="007260C2">
      <w:pPr>
        <w:jc w:val="center"/>
        <w:rPr>
          <w:sz w:val="24"/>
        </w:rPr>
      </w:pPr>
      <w:r>
        <w:rPr>
          <w:sz w:val="24"/>
        </w:rPr>
        <w:t xml:space="preserve">na základě </w:t>
      </w:r>
      <w:r>
        <w:rPr>
          <w:b/>
          <w:bCs/>
          <w:sz w:val="24"/>
        </w:rPr>
        <w:t xml:space="preserve">Usnesení Rady hlavního města Prahy č. </w:t>
      </w:r>
      <w:r w:rsidR="00B014E7">
        <w:rPr>
          <w:b/>
          <w:bCs/>
          <w:sz w:val="24"/>
        </w:rPr>
        <w:t>2412</w:t>
      </w:r>
      <w:r>
        <w:rPr>
          <w:b/>
          <w:bCs/>
          <w:sz w:val="24"/>
        </w:rPr>
        <w:t xml:space="preserve"> ze dne </w:t>
      </w:r>
      <w:r w:rsidR="00B014E7">
        <w:rPr>
          <w:b/>
          <w:bCs/>
          <w:sz w:val="24"/>
        </w:rPr>
        <w:t>4.</w:t>
      </w:r>
      <w:r w:rsidR="0067126B">
        <w:rPr>
          <w:b/>
          <w:bCs/>
          <w:sz w:val="24"/>
        </w:rPr>
        <w:t xml:space="preserve"> </w:t>
      </w:r>
      <w:r w:rsidR="00B014E7">
        <w:rPr>
          <w:b/>
          <w:bCs/>
          <w:sz w:val="24"/>
        </w:rPr>
        <w:t>10</w:t>
      </w:r>
      <w:r w:rsidR="0062190C">
        <w:rPr>
          <w:b/>
          <w:bCs/>
          <w:sz w:val="24"/>
        </w:rPr>
        <w:t>.</w:t>
      </w:r>
      <w:r w:rsidR="0067126B">
        <w:rPr>
          <w:b/>
          <w:bCs/>
          <w:sz w:val="24"/>
        </w:rPr>
        <w:t xml:space="preserve"> </w:t>
      </w:r>
      <w:r w:rsidR="0062190C">
        <w:rPr>
          <w:b/>
          <w:bCs/>
          <w:sz w:val="24"/>
        </w:rPr>
        <w:t>2016</w:t>
      </w:r>
    </w:p>
    <w:p w:rsidR="007260C2" w:rsidRDefault="007260C2">
      <w:pPr>
        <w:jc w:val="center"/>
        <w:rPr>
          <w:sz w:val="24"/>
          <w:szCs w:val="24"/>
        </w:rPr>
      </w:pPr>
      <w:r>
        <w:rPr>
          <w:sz w:val="24"/>
          <w:szCs w:val="24"/>
        </w:rPr>
        <w:t xml:space="preserve"> </w:t>
      </w:r>
      <w:r>
        <w:rPr>
          <w:bCs/>
          <w:sz w:val="24"/>
          <w:szCs w:val="24"/>
        </w:rPr>
        <w:t>uzavřeli</w:t>
      </w:r>
    </w:p>
    <w:p w:rsidR="007260C2" w:rsidRDefault="007260C2">
      <w:pPr>
        <w:rPr>
          <w:sz w:val="24"/>
          <w:szCs w:val="24"/>
        </w:rPr>
      </w:pPr>
    </w:p>
    <w:p w:rsidR="007260C2" w:rsidRDefault="007260C2">
      <w:pPr>
        <w:rPr>
          <w:b/>
          <w:bCs/>
          <w:sz w:val="24"/>
        </w:rPr>
      </w:pPr>
      <w:r>
        <w:rPr>
          <w:b/>
          <w:bCs/>
          <w:sz w:val="24"/>
        </w:rPr>
        <w:t>1. Hlavní město Praha</w:t>
      </w:r>
    </w:p>
    <w:p w:rsidR="007260C2" w:rsidRDefault="007260C2">
      <w:pPr>
        <w:rPr>
          <w:sz w:val="24"/>
        </w:rPr>
      </w:pPr>
      <w:r>
        <w:rPr>
          <w:sz w:val="24"/>
        </w:rPr>
        <w:t>se sídlem Praha 1, Mariánské nám č. 2</w:t>
      </w:r>
    </w:p>
    <w:p w:rsidR="007260C2" w:rsidRDefault="007260C2">
      <w:pPr>
        <w:rPr>
          <w:sz w:val="24"/>
        </w:rPr>
      </w:pPr>
      <w:r>
        <w:rPr>
          <w:sz w:val="24"/>
        </w:rPr>
        <w:t>IČO: 00064581</w:t>
      </w:r>
      <w:r>
        <w:rPr>
          <w:sz w:val="24"/>
        </w:rPr>
        <w:tab/>
        <w:t>DIČ:CZ00064581, plátce DPH</w:t>
      </w:r>
    </w:p>
    <w:p w:rsidR="007260C2" w:rsidRDefault="007260C2">
      <w:pPr>
        <w:rPr>
          <w:sz w:val="22"/>
        </w:rPr>
      </w:pPr>
      <w:r>
        <w:rPr>
          <w:sz w:val="24"/>
        </w:rPr>
        <w:t xml:space="preserve">zastoupené: </w:t>
      </w:r>
      <w:r>
        <w:rPr>
          <w:sz w:val="24"/>
        </w:rPr>
        <w:tab/>
      </w:r>
      <w:r w:rsidR="00DC0450">
        <w:rPr>
          <w:noProof/>
          <w:color w:val="000000"/>
          <w:sz w:val="24"/>
          <w:highlight w:val="black"/>
        </w:rPr>
        <w:t>'''''''''' '''''''''''''''''' '''''''''''''''''''''''''</w:t>
      </w:r>
      <w:r>
        <w:rPr>
          <w:sz w:val="24"/>
        </w:rPr>
        <w:t xml:space="preserve">, </w:t>
      </w:r>
      <w:r>
        <w:rPr>
          <w:sz w:val="22"/>
        </w:rPr>
        <w:t>ředitelem odboru evidence, správy a využití majetku MHMP</w:t>
      </w:r>
    </w:p>
    <w:p w:rsidR="007260C2" w:rsidRPr="00DC0450" w:rsidRDefault="007260C2">
      <w:pPr>
        <w:rPr>
          <w:sz w:val="24"/>
        </w:rPr>
      </w:pPr>
      <w:r>
        <w:rPr>
          <w:sz w:val="24"/>
        </w:rPr>
        <w:t xml:space="preserve">bank. spojení: </w:t>
      </w:r>
      <w:r w:rsidR="00DC0450">
        <w:rPr>
          <w:noProof/>
          <w:color w:val="000000"/>
          <w:sz w:val="24"/>
          <w:highlight w:val="black"/>
        </w:rPr>
        <w:t>'''''''''' '''''''''''''''' ''''''''' '''' '''''''''''' '''''''''''''''''''''''''''''''''''''''''''''''''</w:t>
      </w:r>
    </w:p>
    <w:p w:rsidR="007260C2" w:rsidRDefault="007260C2">
      <w:pPr>
        <w:rPr>
          <w:sz w:val="24"/>
        </w:rPr>
      </w:pPr>
      <w:r>
        <w:rPr>
          <w:sz w:val="24"/>
        </w:rPr>
        <w:t>(dále jen „</w:t>
      </w:r>
      <w:r>
        <w:rPr>
          <w:b/>
          <w:bCs/>
          <w:sz w:val="24"/>
        </w:rPr>
        <w:t>povinný“</w:t>
      </w:r>
      <w:r>
        <w:rPr>
          <w:bCs/>
          <w:sz w:val="24"/>
        </w:rPr>
        <w:t>)</w:t>
      </w:r>
    </w:p>
    <w:p w:rsidR="007260C2" w:rsidRDefault="007260C2">
      <w:pPr>
        <w:rPr>
          <w:sz w:val="24"/>
        </w:rPr>
      </w:pPr>
    </w:p>
    <w:p w:rsidR="007260C2" w:rsidRDefault="007260C2">
      <w:pPr>
        <w:tabs>
          <w:tab w:val="left" w:pos="-1800"/>
          <w:tab w:val="left" w:pos="1843"/>
        </w:tabs>
        <w:rPr>
          <w:sz w:val="24"/>
        </w:rPr>
      </w:pPr>
      <w:r>
        <w:rPr>
          <w:b/>
          <w:bCs/>
          <w:sz w:val="24"/>
        </w:rPr>
        <w:t>2.</w:t>
      </w:r>
      <w:r>
        <w:rPr>
          <w:sz w:val="24"/>
        </w:rPr>
        <w:t xml:space="preserve"> </w:t>
      </w:r>
      <w:r>
        <w:rPr>
          <w:b/>
          <w:bCs/>
          <w:sz w:val="24"/>
        </w:rPr>
        <w:t xml:space="preserve">Pražská plynárenská Distribuce, a.s., </w:t>
      </w:r>
      <w:r>
        <w:rPr>
          <w:rStyle w:val="platne1"/>
          <w:b/>
          <w:bCs/>
          <w:sz w:val="24"/>
        </w:rPr>
        <w:t>člen koncernu Pražská plynárenská, a.s.</w:t>
      </w:r>
    </w:p>
    <w:p w:rsidR="007260C2" w:rsidRDefault="007260C2">
      <w:pPr>
        <w:pStyle w:val="Zhlav"/>
        <w:tabs>
          <w:tab w:val="left" w:pos="-1800"/>
        </w:tabs>
        <w:autoSpaceDE w:val="0"/>
        <w:autoSpaceDN w:val="0"/>
        <w:adjustRightInd w:val="0"/>
      </w:pPr>
      <w:r>
        <w:t xml:space="preserve">se sídlem: </w:t>
      </w:r>
      <w:r>
        <w:rPr>
          <w:rStyle w:val="platne1"/>
        </w:rPr>
        <w:t>Praha 4, U Plynárny 500, PSČ 145 08</w:t>
      </w:r>
    </w:p>
    <w:p w:rsidR="007260C2" w:rsidRDefault="007260C2">
      <w:pPr>
        <w:tabs>
          <w:tab w:val="left" w:pos="-1800"/>
          <w:tab w:val="left" w:pos="709"/>
          <w:tab w:val="left" w:pos="993"/>
        </w:tabs>
        <w:rPr>
          <w:sz w:val="24"/>
        </w:rPr>
      </w:pPr>
      <w:r>
        <w:rPr>
          <w:sz w:val="24"/>
        </w:rPr>
        <w:t>zastoupená:</w:t>
      </w:r>
      <w:r>
        <w:rPr>
          <w:sz w:val="24"/>
        </w:rPr>
        <w:tab/>
      </w:r>
      <w:r w:rsidR="00DC0450">
        <w:rPr>
          <w:noProof/>
          <w:color w:val="000000"/>
          <w:sz w:val="24"/>
          <w:highlight w:val="black"/>
        </w:rPr>
        <w:t>''''''''''''' '''''''''''''''''' '''''''''''''''''</w:t>
      </w:r>
      <w:r>
        <w:rPr>
          <w:sz w:val="24"/>
        </w:rPr>
        <w:t xml:space="preserve">, na základě </w:t>
      </w:r>
      <w:r w:rsidR="0067126B">
        <w:rPr>
          <w:sz w:val="24"/>
        </w:rPr>
        <w:t>pověření</w:t>
      </w:r>
      <w:r>
        <w:rPr>
          <w:sz w:val="24"/>
        </w:rPr>
        <w:t xml:space="preserve"> ze dne </w:t>
      </w:r>
      <w:r w:rsidR="0067126B">
        <w:rPr>
          <w:sz w:val="24"/>
        </w:rPr>
        <w:t>1. 9. 2015</w:t>
      </w:r>
      <w:r>
        <w:rPr>
          <w:sz w:val="24"/>
        </w:rPr>
        <w:tab/>
      </w:r>
    </w:p>
    <w:p w:rsidR="007260C2" w:rsidRDefault="007260C2">
      <w:pPr>
        <w:tabs>
          <w:tab w:val="left" w:pos="-1800"/>
        </w:tabs>
        <w:rPr>
          <w:sz w:val="24"/>
        </w:rPr>
      </w:pPr>
      <w:r>
        <w:rPr>
          <w:sz w:val="24"/>
        </w:rPr>
        <w:t xml:space="preserve">IČO: </w:t>
      </w:r>
      <w:r>
        <w:rPr>
          <w:rStyle w:val="platne1"/>
          <w:sz w:val="24"/>
        </w:rPr>
        <w:t>27403505</w:t>
      </w:r>
      <w:r>
        <w:rPr>
          <w:rStyle w:val="platne1"/>
          <w:sz w:val="24"/>
        </w:rPr>
        <w:tab/>
      </w:r>
      <w:r>
        <w:rPr>
          <w:sz w:val="24"/>
        </w:rPr>
        <w:t>DIČ: CZ</w:t>
      </w:r>
      <w:r>
        <w:rPr>
          <w:rStyle w:val="platne1"/>
          <w:sz w:val="24"/>
        </w:rPr>
        <w:t>27403505, plátce DPH</w:t>
      </w:r>
      <w:r>
        <w:rPr>
          <w:sz w:val="24"/>
        </w:rPr>
        <w:t xml:space="preserve"> </w:t>
      </w:r>
    </w:p>
    <w:p w:rsidR="007260C2" w:rsidRDefault="007260C2">
      <w:pPr>
        <w:tabs>
          <w:tab w:val="left" w:pos="-1800"/>
        </w:tabs>
        <w:jc w:val="both"/>
        <w:rPr>
          <w:sz w:val="24"/>
        </w:rPr>
      </w:pPr>
      <w:r>
        <w:rPr>
          <w:sz w:val="24"/>
        </w:rPr>
        <w:t>zapsaná v obchodním rejstříku, vedeném Městským soudem v Praze, oddíl B, vložka č. 10356</w:t>
      </w:r>
    </w:p>
    <w:p w:rsidR="007260C2" w:rsidRDefault="007260C2" w:rsidP="008022A0">
      <w:pPr>
        <w:tabs>
          <w:tab w:val="left" w:pos="-1800"/>
        </w:tabs>
        <w:jc w:val="both"/>
        <w:rPr>
          <w:sz w:val="24"/>
        </w:rPr>
      </w:pPr>
      <w:r>
        <w:rPr>
          <w:sz w:val="24"/>
        </w:rPr>
        <w:t xml:space="preserve">bank. spojení: </w:t>
      </w:r>
      <w:r w:rsidR="00DC0450">
        <w:rPr>
          <w:noProof/>
          <w:color w:val="000000"/>
          <w:sz w:val="24"/>
          <w:highlight w:val="black"/>
        </w:rPr>
        <w:t>''''''''''''''' ''''''''''''''''''''''''' ''''''''' ''''' ''''''''''' ''''''''''''''''''''''''''''''</w:t>
      </w:r>
    </w:p>
    <w:p w:rsidR="007260C2" w:rsidRDefault="007260C2">
      <w:pPr>
        <w:tabs>
          <w:tab w:val="left" w:pos="-1800"/>
          <w:tab w:val="left" w:pos="990"/>
        </w:tabs>
        <w:jc w:val="both"/>
        <w:rPr>
          <w:bCs/>
          <w:sz w:val="24"/>
        </w:rPr>
      </w:pPr>
      <w:r>
        <w:rPr>
          <w:sz w:val="24"/>
        </w:rPr>
        <w:t xml:space="preserve">(dále jen </w:t>
      </w:r>
      <w:r>
        <w:rPr>
          <w:b/>
          <w:bCs/>
          <w:sz w:val="24"/>
        </w:rPr>
        <w:t>„oprávněný“</w:t>
      </w:r>
      <w:r>
        <w:rPr>
          <w:bCs/>
          <w:sz w:val="24"/>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inženýrskou sítí ve smyslu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sidR="00DC0450">
        <w:rPr>
          <w:b/>
          <w:bCs/>
          <w:iCs/>
          <w:noProof/>
          <w:color w:val="000000"/>
          <w:sz w:val="24"/>
          <w:highlight w:val="black"/>
        </w:rPr>
        <w:t>'''''''''''' '''''''' ''''''''' '''''''''''</w:t>
      </w:r>
      <w:r>
        <w:rPr>
          <w:iCs/>
          <w:sz w:val="24"/>
          <w:szCs w:val="24"/>
        </w:rPr>
        <w:t xml:space="preserve">, obec Praha, zapsaného na LV č. </w:t>
      </w:r>
      <w:r w:rsidR="00B014E7">
        <w:rPr>
          <w:iCs/>
          <w:sz w:val="24"/>
          <w:szCs w:val="24"/>
        </w:rPr>
        <w:t>1587</w:t>
      </w:r>
      <w:r>
        <w:rPr>
          <w:iCs/>
          <w:sz w:val="24"/>
          <w:szCs w:val="24"/>
        </w:rPr>
        <w:t xml:space="preserve"> v katastru nemovitostí, vedeném Katastrálním úřadem pro hl.</w:t>
      </w:r>
      <w:r w:rsidR="0067126B">
        <w:rPr>
          <w:iCs/>
          <w:sz w:val="24"/>
          <w:szCs w:val="24"/>
        </w:rPr>
        <w:t xml:space="preserve"> </w:t>
      </w:r>
      <w:r>
        <w:rPr>
          <w:iCs/>
          <w:sz w:val="24"/>
          <w:szCs w:val="24"/>
        </w:rPr>
        <w:t>m.</w:t>
      </w:r>
      <w:r w:rsidR="0067126B">
        <w:rPr>
          <w:iCs/>
          <w:sz w:val="24"/>
          <w:szCs w:val="24"/>
        </w:rPr>
        <w:t xml:space="preserve"> </w:t>
      </w:r>
      <w:r>
        <w:rPr>
          <w:iCs/>
          <w:sz w:val="24"/>
          <w:szCs w:val="24"/>
        </w:rPr>
        <w:t>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t xml:space="preserve">Oprávněný prohlašuje, že na výše uvedeném Pozemku je umístěna stavba plynárenského zařízení -  </w:t>
      </w:r>
      <w:r w:rsidR="00DC0450">
        <w:rPr>
          <w:b/>
          <w:bCs/>
          <w:iCs/>
          <w:noProof/>
          <w:color w:val="000000"/>
          <w:sz w:val="24"/>
          <w:szCs w:val="24"/>
          <w:highlight w:val="black"/>
        </w:rPr>
        <w:t>'''''''</w:t>
      </w:r>
      <w:r w:rsidR="00DC0450">
        <w:rPr>
          <w:iCs/>
          <w:noProof/>
          <w:color w:val="000000"/>
          <w:sz w:val="24"/>
          <w:szCs w:val="24"/>
          <w:highlight w:val="black"/>
        </w:rPr>
        <w:t xml:space="preserve"> </w:t>
      </w:r>
      <w:r w:rsidR="00DC0450">
        <w:rPr>
          <w:b/>
          <w:bCs/>
          <w:iCs/>
          <w:noProof/>
          <w:color w:val="000000"/>
          <w:sz w:val="24"/>
          <w:szCs w:val="24"/>
          <w:highlight w:val="black"/>
        </w:rPr>
        <w:t>''''''''''''''''' ''''''''''''''</w:t>
      </w:r>
      <w:r>
        <w:rPr>
          <w:iCs/>
          <w:sz w:val="24"/>
          <w:szCs w:val="24"/>
        </w:rPr>
        <w:t>.</w:t>
      </w:r>
    </w:p>
    <w:p w:rsidR="007260C2" w:rsidRDefault="007260C2">
      <w:pPr>
        <w:ind w:left="340" w:right="-2"/>
        <w:jc w:val="both"/>
        <w:rPr>
          <w:iCs/>
          <w:sz w:val="24"/>
          <w:szCs w:val="24"/>
        </w:rPr>
      </w:pPr>
    </w:p>
    <w:p w:rsidR="00A84F2C" w:rsidRDefault="00A84F2C">
      <w:pPr>
        <w:ind w:left="284" w:hanging="284"/>
        <w:jc w:val="center"/>
        <w:rPr>
          <w:b/>
          <w:iCs/>
          <w:sz w:val="24"/>
          <w:szCs w:val="24"/>
        </w:rPr>
      </w:pPr>
    </w:p>
    <w:p w:rsidR="007260C2" w:rsidRDefault="007260C2">
      <w:pPr>
        <w:ind w:left="284" w:hanging="284"/>
        <w:jc w:val="center"/>
        <w:rPr>
          <w:iCs/>
          <w:sz w:val="24"/>
          <w:szCs w:val="24"/>
        </w:rPr>
      </w:pPr>
      <w:r>
        <w:rPr>
          <w:b/>
          <w:iCs/>
          <w:sz w:val="24"/>
          <w:szCs w:val="24"/>
        </w:rPr>
        <w:lastRenderedPageBreak/>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Pr>
          <w:b/>
          <w:bCs/>
          <w:iCs/>
          <w:szCs w:val="24"/>
        </w:rPr>
        <w:t xml:space="preserve">geometrického plánu č. </w:t>
      </w:r>
      <w:r w:rsidR="0052511F">
        <w:rPr>
          <w:b/>
          <w:bCs/>
          <w:iCs/>
          <w:szCs w:val="24"/>
        </w:rPr>
        <w:t>2980-102/2016</w:t>
      </w:r>
      <w:r>
        <w:rPr>
          <w:b/>
          <w:bCs/>
          <w:iCs/>
          <w:szCs w:val="24"/>
        </w:rPr>
        <w:t xml:space="preserve"> ze dne </w:t>
      </w:r>
      <w:r w:rsidR="0052511F">
        <w:rPr>
          <w:b/>
          <w:bCs/>
          <w:iCs/>
          <w:szCs w:val="24"/>
        </w:rPr>
        <w:t>14.</w:t>
      </w:r>
      <w:r w:rsidR="005979CF">
        <w:rPr>
          <w:b/>
          <w:bCs/>
          <w:iCs/>
          <w:szCs w:val="24"/>
        </w:rPr>
        <w:t xml:space="preserve"> </w:t>
      </w:r>
      <w:r w:rsidR="0052511F">
        <w:rPr>
          <w:b/>
          <w:bCs/>
          <w:iCs/>
          <w:szCs w:val="24"/>
        </w:rPr>
        <w:t>7</w:t>
      </w:r>
      <w:r w:rsidR="009B18EB">
        <w:rPr>
          <w:b/>
          <w:bCs/>
          <w:iCs/>
          <w:szCs w:val="24"/>
        </w:rPr>
        <w:t>.</w:t>
      </w:r>
      <w:r w:rsidR="005979CF">
        <w:rPr>
          <w:b/>
          <w:bCs/>
          <w:iCs/>
          <w:szCs w:val="24"/>
        </w:rPr>
        <w:t xml:space="preserve"> </w:t>
      </w:r>
      <w:r w:rsidR="009B18EB">
        <w:rPr>
          <w:b/>
          <w:bCs/>
          <w:iCs/>
          <w:szCs w:val="24"/>
        </w:rPr>
        <w:t>2016</w:t>
      </w:r>
      <w:r>
        <w:rPr>
          <w:iCs/>
          <w:szCs w:val="24"/>
        </w:rPr>
        <w:t xml:space="preserve"> 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w:t>
      </w:r>
      <w:r>
        <w:rPr>
          <w:iCs/>
          <w:color w:val="000000"/>
          <w:spacing w:val="-4"/>
          <w:szCs w:val="24"/>
        </w:rPr>
        <w:t>Věcné břemeno zahrnuje též právo oprávněného provádět na plynárenském zařízení úpravy za účelem jeho výměny, modernizace nebo zlepšení jeho výkonnosti, včetně jeho odstranění.</w:t>
      </w:r>
    </w:p>
    <w:p w:rsidR="007260C2" w:rsidRDefault="007260C2">
      <w:pPr>
        <w:numPr>
          <w:ilvl w:val="0"/>
          <w:numId w:val="30"/>
        </w:numPr>
        <w:tabs>
          <w:tab w:val="left" w:pos="7020"/>
        </w:tabs>
        <w:jc w:val="both"/>
        <w:rPr>
          <w:iCs/>
          <w:sz w:val="24"/>
          <w:szCs w:val="24"/>
        </w:rPr>
      </w:pPr>
      <w:r>
        <w:rPr>
          <w:iCs/>
          <w:sz w:val="24"/>
          <w:szCs w:val="24"/>
        </w:rPr>
        <w:t>Geometrický plán č</w:t>
      </w:r>
      <w:r>
        <w:rPr>
          <w:iCs/>
          <w:color w:val="FF0000"/>
          <w:sz w:val="24"/>
          <w:szCs w:val="24"/>
        </w:rPr>
        <w:t>.</w:t>
      </w:r>
      <w:r>
        <w:rPr>
          <w:iCs/>
          <w:sz w:val="24"/>
          <w:szCs w:val="24"/>
        </w:rPr>
        <w:t xml:space="preserve"> </w:t>
      </w:r>
      <w:r w:rsidR="0052511F" w:rsidRPr="0052511F">
        <w:rPr>
          <w:b/>
          <w:bCs/>
          <w:iCs/>
          <w:sz w:val="24"/>
          <w:szCs w:val="24"/>
        </w:rPr>
        <w:t>2980-102/2016 ze dne 14.</w:t>
      </w:r>
      <w:r w:rsidR="005979CF">
        <w:rPr>
          <w:b/>
          <w:bCs/>
          <w:iCs/>
          <w:sz w:val="24"/>
          <w:szCs w:val="24"/>
        </w:rPr>
        <w:t xml:space="preserve"> </w:t>
      </w:r>
      <w:r w:rsidR="0052511F" w:rsidRPr="0052511F">
        <w:rPr>
          <w:b/>
          <w:bCs/>
          <w:iCs/>
          <w:sz w:val="24"/>
          <w:szCs w:val="24"/>
        </w:rPr>
        <w:t>7.</w:t>
      </w:r>
      <w:r w:rsidR="005979CF">
        <w:rPr>
          <w:b/>
          <w:bCs/>
          <w:iCs/>
          <w:sz w:val="24"/>
          <w:szCs w:val="24"/>
        </w:rPr>
        <w:t xml:space="preserve"> </w:t>
      </w:r>
      <w:r w:rsidR="0052511F" w:rsidRPr="0052511F">
        <w:rPr>
          <w:b/>
          <w:bCs/>
          <w:iCs/>
          <w:sz w:val="24"/>
          <w:szCs w:val="24"/>
        </w:rPr>
        <w:t>2016</w:t>
      </w:r>
      <w:r w:rsidR="0052511F">
        <w:rPr>
          <w:b/>
          <w:bCs/>
          <w:iCs/>
          <w:szCs w:val="24"/>
        </w:rPr>
        <w:t xml:space="preserve"> </w:t>
      </w:r>
      <w:r>
        <w:rPr>
          <w:iCs/>
          <w:sz w:val="24"/>
          <w:szCs w:val="24"/>
        </w:rPr>
        <w:t xml:space="preserve">pro účely zřízení věcného břemene dle bodu </w:t>
      </w:r>
      <w:r w:rsidR="005979CF">
        <w:rPr>
          <w:iCs/>
          <w:sz w:val="24"/>
          <w:szCs w:val="24"/>
        </w:rPr>
        <w:t>1</w:t>
      </w:r>
      <w:r>
        <w:rPr>
          <w:iCs/>
          <w:sz w:val="24"/>
          <w:szCs w:val="24"/>
        </w:rPr>
        <w:t>. tohoto článku, je přílohou č. 1 a nedílnou součástí této smlouvy.</w:t>
      </w:r>
    </w:p>
    <w:p w:rsidR="007260C2" w:rsidRDefault="007260C2">
      <w:pPr>
        <w:numPr>
          <w:ilvl w:val="0"/>
          <w:numId w:val="30"/>
        </w:numPr>
        <w:shd w:val="clear" w:color="auto" w:fill="FFFFFF"/>
        <w:tabs>
          <w:tab w:val="left" w:pos="360"/>
        </w:tabs>
        <w:spacing w:before="120"/>
        <w:jc w:val="both"/>
        <w:rPr>
          <w:iCs/>
          <w:color w:val="000000"/>
          <w:spacing w:val="-3"/>
          <w:sz w:val="24"/>
          <w:szCs w:val="24"/>
        </w:rPr>
      </w:pPr>
      <w:r>
        <w:rPr>
          <w:iCs/>
          <w:color w:val="000000"/>
          <w:spacing w:val="-3"/>
          <w:sz w:val="24"/>
          <w:szCs w:val="24"/>
        </w:rPr>
        <w:t>Smluvní strany berou na vědomí, že se změnou vlastníka Pozemku</w:t>
      </w:r>
      <w:r>
        <w:rPr>
          <w:iCs/>
          <w:spacing w:val="-2"/>
          <w:sz w:val="24"/>
          <w:szCs w:val="24"/>
        </w:rPr>
        <w:t xml:space="preserve"> </w:t>
      </w:r>
      <w:r>
        <w:rPr>
          <w:iCs/>
          <w:spacing w:val="-3"/>
          <w:sz w:val="24"/>
          <w:szCs w:val="24"/>
        </w:rPr>
        <w:t>přecházejí</w:t>
      </w:r>
      <w:r>
        <w:rPr>
          <w:iCs/>
          <w:color w:val="000000"/>
          <w:spacing w:val="-3"/>
          <w:sz w:val="24"/>
          <w:szCs w:val="24"/>
        </w:rPr>
        <w:t xml:space="preserve"> práva a povinnosti, vyplývající z věcného břemene, na nabyvatele Pozemku.</w:t>
      </w:r>
    </w:p>
    <w:p w:rsidR="007260C2" w:rsidRDefault="007260C2">
      <w:pPr>
        <w:pStyle w:val="Odstavecseseznamem"/>
        <w:rPr>
          <w:iCs/>
          <w:color w:val="000000"/>
          <w:spacing w:val="-3"/>
          <w:szCs w:val="24"/>
        </w:rPr>
      </w:pPr>
    </w:p>
    <w:p w:rsidR="007260C2" w:rsidRDefault="007260C2">
      <w:pPr>
        <w:numPr>
          <w:ilvl w:val="0"/>
          <w:numId w:val="30"/>
        </w:numPr>
        <w:tabs>
          <w:tab w:val="left" w:pos="-4678"/>
        </w:tabs>
        <w:jc w:val="both"/>
        <w:rPr>
          <w:iCs/>
          <w:sz w:val="24"/>
          <w:szCs w:val="24"/>
        </w:rPr>
      </w:pPr>
      <w:r>
        <w:rPr>
          <w:iCs/>
          <w:sz w:val="24"/>
          <w:szCs w:val="24"/>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9B18EB" w:rsidRDefault="009B18EB" w:rsidP="009B18EB">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9B18EB" w:rsidRDefault="009B18EB" w:rsidP="009B18EB">
      <w:pPr>
        <w:tabs>
          <w:tab w:val="left" w:pos="1530"/>
        </w:tabs>
        <w:jc w:val="both"/>
        <w:rPr>
          <w:b/>
          <w:bCs/>
          <w:iCs/>
          <w:sz w:val="24"/>
          <w:szCs w:val="24"/>
        </w:rPr>
      </w:pPr>
    </w:p>
    <w:p w:rsidR="009B18EB" w:rsidRDefault="009B18EB" w:rsidP="009B18EB">
      <w:pPr>
        <w:ind w:left="426"/>
        <w:jc w:val="both"/>
        <w:rPr>
          <w:sz w:val="24"/>
        </w:rPr>
      </w:pPr>
      <w:r>
        <w:rPr>
          <w:sz w:val="24"/>
        </w:rPr>
        <w:t xml:space="preserve">Oprávněný je povinen cenu věcného břemene </w:t>
      </w:r>
      <w:r w:rsidR="009D2BFC">
        <w:rPr>
          <w:sz w:val="24"/>
        </w:rPr>
        <w:t>+</w:t>
      </w:r>
      <w:r>
        <w:rPr>
          <w:sz w:val="24"/>
        </w:rPr>
        <w:t xml:space="preserve">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w:t>
      </w:r>
      <w:r w:rsidR="00DC0450">
        <w:rPr>
          <w:noProof/>
          <w:color w:val="000000"/>
          <w:sz w:val="24"/>
          <w:highlight w:val="black"/>
        </w:rPr>
        <w:t xml:space="preserve">''''''''' ''''''''''''''' ''''''' '''''''''' '''' ''''''''''''''''''''''''''''''''''''''''''''''''''''''''''''''''' </w:t>
      </w:r>
      <w:r>
        <w:rPr>
          <w:sz w:val="24"/>
        </w:rPr>
        <w:t xml:space="preserve">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Povinný vystaví pro oprávněného řádný daňový doklad dle zákona o DPH č. 235/2004 Sb., v platném znění s datem uskutečnění zdanitelného plnění ke dni doručení návrhu na vklad do katastru nemovitostí.</w:t>
      </w:r>
    </w:p>
    <w:p w:rsidR="007260C2" w:rsidRDefault="007260C2">
      <w:pPr>
        <w:ind w:left="426"/>
        <w:jc w:val="both"/>
        <w:rPr>
          <w:sz w:val="24"/>
        </w:rPr>
      </w:pPr>
    </w:p>
    <w:p w:rsidR="007260C2" w:rsidRDefault="007260C2">
      <w:pPr>
        <w:jc w:val="center"/>
        <w:rPr>
          <w:b/>
          <w:iCs/>
          <w:sz w:val="24"/>
          <w:szCs w:val="24"/>
        </w:rPr>
      </w:pPr>
      <w:r>
        <w:rPr>
          <w:b/>
          <w:iCs/>
          <w:sz w:val="24"/>
          <w:szCs w:val="24"/>
        </w:rPr>
        <w:lastRenderedPageBreak/>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vstupovat a vjíždět na Pozemek v souvislosti s realizací práv, vyplývajících z věcného břemene;</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260C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lastRenderedPageBreak/>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Default="007260C2">
      <w:pPr>
        <w:shd w:val="clear" w:color="auto" w:fill="FFFFFF"/>
        <w:ind w:left="68"/>
        <w:jc w:val="both"/>
        <w:rPr>
          <w:iCs/>
          <w:color w:val="000000"/>
          <w:spacing w:val="-3"/>
          <w:sz w:val="24"/>
          <w:szCs w:val="24"/>
        </w:rPr>
      </w:pPr>
    </w:p>
    <w:p w:rsidR="007260C2" w:rsidRDefault="007260C2">
      <w:pPr>
        <w:numPr>
          <w:ilvl w:val="0"/>
          <w:numId w:val="36"/>
        </w:numPr>
        <w:tabs>
          <w:tab w:val="left" w:pos="-4820"/>
        </w:tabs>
        <w:ind w:left="426"/>
        <w:jc w:val="both"/>
        <w:rPr>
          <w:iCs/>
          <w:sz w:val="24"/>
          <w:szCs w:val="24"/>
        </w:rPr>
      </w:pPr>
      <w:r>
        <w:rPr>
          <w:iCs/>
          <w:color w:val="000000"/>
          <w:spacing w:val="-3"/>
          <w:sz w:val="24"/>
          <w:szCs w:val="24"/>
        </w:rPr>
        <w:t>Věcné břemeno podle této smlouvy vzniká v souladu s příslušným ustanovením Občanského zákoníku zápisem do veřejného seznamu, kterým je katastr nemovitostí.</w:t>
      </w:r>
    </w:p>
    <w:p w:rsidR="007260C2" w:rsidRDefault="007260C2">
      <w:pPr>
        <w:tabs>
          <w:tab w:val="left" w:pos="-4820"/>
        </w:tabs>
        <w:ind w:left="66"/>
        <w:jc w:val="both"/>
        <w:rPr>
          <w:iCs/>
          <w:sz w:val="24"/>
          <w:szCs w:val="24"/>
        </w:rPr>
      </w:pPr>
    </w:p>
    <w:p w:rsidR="007260C2" w:rsidRDefault="007260C2">
      <w:pPr>
        <w:numPr>
          <w:ilvl w:val="0"/>
          <w:numId w:val="36"/>
        </w:numPr>
        <w:ind w:left="426"/>
        <w:jc w:val="both"/>
        <w:rPr>
          <w:iCs/>
          <w:sz w:val="24"/>
          <w:szCs w:val="24"/>
        </w:rPr>
      </w:pPr>
      <w:r>
        <w:rPr>
          <w:iCs/>
          <w:sz w:val="24"/>
          <w:szCs w:val="24"/>
        </w:rPr>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Smlouva může být měněna nebo doplňována pouze formou vzestupně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9D2BFC">
        <w:rPr>
          <w:b/>
          <w:bCs/>
          <w:iCs/>
          <w:sz w:val="24"/>
        </w:rPr>
        <w:t>2412</w:t>
      </w:r>
      <w:r w:rsidR="00ED2B0D">
        <w:rPr>
          <w:b/>
          <w:bCs/>
          <w:iCs/>
          <w:sz w:val="24"/>
        </w:rPr>
        <w:t xml:space="preserve"> </w:t>
      </w:r>
      <w:r>
        <w:rPr>
          <w:b/>
          <w:bCs/>
          <w:iCs/>
          <w:sz w:val="24"/>
        </w:rPr>
        <w:t xml:space="preserve">ze dne </w:t>
      </w:r>
      <w:r w:rsidR="009D2BFC">
        <w:rPr>
          <w:b/>
          <w:bCs/>
          <w:iCs/>
          <w:sz w:val="24"/>
        </w:rPr>
        <w:t>4.</w:t>
      </w:r>
      <w:r w:rsidR="005979CF">
        <w:rPr>
          <w:b/>
          <w:bCs/>
          <w:iCs/>
          <w:sz w:val="24"/>
        </w:rPr>
        <w:t xml:space="preserve"> </w:t>
      </w:r>
      <w:r w:rsidR="009D2BFC">
        <w:rPr>
          <w:b/>
          <w:bCs/>
          <w:iCs/>
          <w:sz w:val="24"/>
        </w:rPr>
        <w:t>10</w:t>
      </w:r>
      <w:r w:rsidR="0062190C">
        <w:rPr>
          <w:b/>
          <w:bCs/>
          <w:iCs/>
          <w:sz w:val="24"/>
        </w:rPr>
        <w:t>.</w:t>
      </w:r>
      <w:r w:rsidR="005979CF">
        <w:rPr>
          <w:b/>
          <w:bCs/>
          <w:iCs/>
          <w:sz w:val="24"/>
        </w:rPr>
        <w:t xml:space="preserve"> </w:t>
      </w:r>
      <w:r w:rsidR="0062190C">
        <w:rPr>
          <w:b/>
          <w:bCs/>
          <w:iCs/>
          <w:sz w:val="24"/>
        </w:rPr>
        <w:t>2016</w:t>
      </w:r>
      <w:r>
        <w:rPr>
          <w:b/>
          <w:bCs/>
          <w:iCs/>
          <w:sz w:val="24"/>
        </w:rPr>
        <w:t>.</w:t>
      </w:r>
    </w:p>
    <w:p w:rsidR="007260C2" w:rsidRDefault="007260C2">
      <w:pPr>
        <w:pStyle w:val="Odstavecseseznamem"/>
        <w:rPr>
          <w:iCs/>
          <w:szCs w:val="24"/>
          <w:u w:val="single"/>
        </w:rPr>
      </w:pPr>
    </w:p>
    <w:p w:rsidR="00EF27D2" w:rsidRPr="00E06121" w:rsidRDefault="00EF27D2">
      <w:pPr>
        <w:jc w:val="both"/>
        <w:rPr>
          <w:sz w:val="24"/>
          <w:szCs w:val="24"/>
          <w:u w:val="single"/>
        </w:rPr>
      </w:pPr>
      <w:r w:rsidRPr="00E06121">
        <w:rPr>
          <w:sz w:val="24"/>
          <w:szCs w:val="24"/>
          <w:u w:val="single"/>
        </w:rPr>
        <w:t>Příloha:</w:t>
      </w:r>
    </w:p>
    <w:p w:rsidR="00EF27D2" w:rsidRDefault="00EF27D2" w:rsidP="00E06121">
      <w:pPr>
        <w:numPr>
          <w:ilvl w:val="0"/>
          <w:numId w:val="41"/>
        </w:numPr>
        <w:ind w:left="426" w:hanging="426"/>
        <w:jc w:val="both"/>
        <w:rPr>
          <w:sz w:val="24"/>
          <w:szCs w:val="24"/>
        </w:rPr>
      </w:pPr>
      <w:r>
        <w:rPr>
          <w:sz w:val="24"/>
          <w:szCs w:val="24"/>
        </w:rPr>
        <w:t>Geometrický plán č. 2980-102/2016</w:t>
      </w:r>
    </w:p>
    <w:p w:rsidR="00EF27D2" w:rsidRDefault="00EF27D2">
      <w:pPr>
        <w:jc w:val="both"/>
        <w:rPr>
          <w:sz w:val="24"/>
          <w:szCs w:val="24"/>
        </w:rPr>
      </w:pPr>
    </w:p>
    <w:p w:rsidR="00D4353C" w:rsidRDefault="00D4353C">
      <w:pPr>
        <w:jc w:val="both"/>
        <w:rPr>
          <w:sz w:val="24"/>
          <w:szCs w:val="24"/>
        </w:rPr>
      </w:pPr>
    </w:p>
    <w:p w:rsidR="007260C2" w:rsidRDefault="007260C2">
      <w:pPr>
        <w:jc w:val="both"/>
        <w:rPr>
          <w:sz w:val="24"/>
          <w:szCs w:val="24"/>
        </w:rPr>
      </w:pPr>
      <w:r>
        <w:rPr>
          <w:sz w:val="24"/>
          <w:szCs w:val="24"/>
        </w:rPr>
        <w:t xml:space="preserve">V Praze dne:                                                                  </w:t>
      </w:r>
      <w:r w:rsidR="00307D78">
        <w:rPr>
          <w:sz w:val="24"/>
          <w:szCs w:val="24"/>
        </w:rPr>
        <w:t>V Praze dne:</w:t>
      </w:r>
    </w:p>
    <w:p w:rsidR="007260C2" w:rsidRDefault="007260C2">
      <w:pPr>
        <w:jc w:val="both"/>
        <w:rPr>
          <w:sz w:val="24"/>
          <w:szCs w:val="24"/>
        </w:rPr>
      </w:pPr>
    </w:p>
    <w:p w:rsidR="003B6AF3" w:rsidRDefault="003B6AF3">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3B6AF3" w:rsidRDefault="003B6AF3">
      <w:pPr>
        <w:jc w:val="both"/>
        <w:rPr>
          <w:bCs/>
          <w:sz w:val="24"/>
          <w:szCs w:val="24"/>
        </w:rPr>
      </w:pP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Pr="00DC0450" w:rsidRDefault="007260C2">
      <w:pPr>
        <w:jc w:val="both"/>
        <w:rPr>
          <w:bCs/>
          <w:sz w:val="24"/>
          <w:highlight w:val="black"/>
        </w:rPr>
      </w:pPr>
      <w:r>
        <w:rPr>
          <w:bCs/>
          <w:sz w:val="24"/>
        </w:rPr>
        <w:t xml:space="preserve">       </w:t>
      </w:r>
      <w:r w:rsidR="00DC0450">
        <w:rPr>
          <w:bCs/>
          <w:noProof/>
          <w:color w:val="000000"/>
          <w:sz w:val="24"/>
          <w:highlight w:val="black"/>
        </w:rPr>
        <w:t xml:space="preserve"> '''''''''''' ''''''''''''' ''''''''''''' ' '''''''''' ''''''''''''''' ''''''''''''''''''</w:t>
      </w:r>
    </w:p>
    <w:p w:rsidR="00E0175B" w:rsidRDefault="007260C2">
      <w:pPr>
        <w:jc w:val="both"/>
        <w:rPr>
          <w:bCs/>
          <w:sz w:val="24"/>
        </w:rPr>
      </w:pPr>
      <w:r>
        <w:rPr>
          <w:sz w:val="24"/>
        </w:rPr>
        <w:t>Pražská plynárenská Distribuce, a.s.</w:t>
      </w:r>
      <w:r w:rsidR="005979CF">
        <w:rPr>
          <w:sz w:val="24"/>
        </w:rPr>
        <w:t>,</w:t>
      </w:r>
      <w:r>
        <w:rPr>
          <w:bCs/>
          <w:sz w:val="24"/>
        </w:rPr>
        <w:tab/>
        <w:t xml:space="preserve">                   </w:t>
      </w:r>
      <w:r>
        <w:rPr>
          <w:bCs/>
          <w:sz w:val="24"/>
        </w:rPr>
        <w:tab/>
        <w:t xml:space="preserve">     ředitel odboru SVM MHMP</w:t>
      </w:r>
    </w:p>
    <w:p w:rsidR="007260C2" w:rsidRDefault="005979CF">
      <w:pPr>
        <w:jc w:val="both"/>
        <w:rPr>
          <w:sz w:val="24"/>
        </w:rPr>
      </w:pPr>
      <w:r>
        <w:rPr>
          <w:sz w:val="24"/>
        </w:rPr>
        <w:t>č</w:t>
      </w:r>
      <w:r w:rsidR="00E0175B">
        <w:rPr>
          <w:sz w:val="24"/>
        </w:rPr>
        <w:t xml:space="preserve">len koncernu Pražská plynárenská, a.s.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50" w:rsidRDefault="00757650">
      <w:r>
        <w:separator/>
      </w:r>
    </w:p>
  </w:endnote>
  <w:endnote w:type="continuationSeparator" w:id="0">
    <w:p w:rsidR="00757650" w:rsidRDefault="0075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DC0450" w:rsidRDefault="007260C2" w:rsidP="00DC04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DC0450" w:rsidRDefault="007260C2" w:rsidP="00DC045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50" w:rsidRDefault="00DC04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50" w:rsidRDefault="00757650">
      <w:r>
        <w:separator/>
      </w:r>
    </w:p>
  </w:footnote>
  <w:footnote w:type="continuationSeparator" w:id="0">
    <w:p w:rsidR="00757650" w:rsidRDefault="0075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50" w:rsidRDefault="00DC04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50" w:rsidRDefault="00DC04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50" w:rsidRDefault="00DC04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E666607"/>
    <w:multiLevelType w:val="hybridMultilevel"/>
    <w:tmpl w:val="BC2447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1">
    <w:nsid w:val="267E68DA"/>
    <w:multiLevelType w:val="singleLevel"/>
    <w:tmpl w:val="290CFC6E"/>
    <w:lvl w:ilvl="0">
      <w:start w:val="1"/>
      <w:numFmt w:val="decimal"/>
      <w:lvlText w:val="%1."/>
      <w:legacy w:legacy="1" w:legacySpace="120" w:legacyIndent="340"/>
      <w:lvlJc w:val="left"/>
      <w:pPr>
        <w:ind w:left="340" w:hanging="340"/>
      </w:pPr>
    </w:lvl>
  </w:abstractNum>
  <w:abstractNum w:abstractNumId="12">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9">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3">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8">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30">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5">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6">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7">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3"/>
  </w:num>
  <w:num w:numId="3">
    <w:abstractNumId w:val="7"/>
  </w:num>
  <w:num w:numId="4">
    <w:abstractNumId w:val="18"/>
  </w:num>
  <w:num w:numId="5">
    <w:abstractNumId w:val="12"/>
  </w:num>
  <w:num w:numId="6">
    <w:abstractNumId w:val="33"/>
  </w:num>
  <w:num w:numId="7">
    <w:abstractNumId w:val="19"/>
  </w:num>
  <w:num w:numId="8">
    <w:abstractNumId w:val="3"/>
  </w:num>
  <w:num w:numId="9">
    <w:abstractNumId w:val="20"/>
  </w:num>
  <w:num w:numId="10">
    <w:abstractNumId w:val="34"/>
  </w:num>
  <w:num w:numId="11">
    <w:abstractNumId w:val="25"/>
  </w:num>
  <w:num w:numId="12">
    <w:abstractNumId w:val="15"/>
  </w:num>
  <w:num w:numId="13">
    <w:abstractNumId w:val="36"/>
  </w:num>
  <w:num w:numId="14">
    <w:abstractNumId w:val="17"/>
  </w:num>
  <w:num w:numId="15">
    <w:abstractNumId w:val="22"/>
  </w:num>
  <w:num w:numId="16">
    <w:abstractNumId w:val="31"/>
  </w:num>
  <w:num w:numId="17">
    <w:abstractNumId w:val="37"/>
  </w:num>
  <w:num w:numId="18">
    <w:abstractNumId w:val="35"/>
  </w:num>
  <w:num w:numId="19">
    <w:abstractNumId w:val="6"/>
  </w:num>
  <w:num w:numId="20">
    <w:abstractNumId w:val="27"/>
  </w:num>
  <w:num w:numId="21">
    <w:abstractNumId w:val="10"/>
  </w:num>
  <w:num w:numId="22">
    <w:abstractNumId w:val="32"/>
  </w:num>
  <w:num w:numId="23">
    <w:abstractNumId w:val="39"/>
  </w:num>
  <w:num w:numId="24">
    <w:abstractNumId w:val="16"/>
  </w:num>
  <w:num w:numId="25">
    <w:abstractNumId w:val="21"/>
  </w:num>
  <w:num w:numId="26">
    <w:abstractNumId w:val="5"/>
  </w:num>
  <w:num w:numId="27">
    <w:abstractNumId w:val="26"/>
  </w:num>
  <w:num w:numId="28">
    <w:abstractNumId w:val="28"/>
  </w:num>
  <w:num w:numId="29">
    <w:abstractNumId w:val="0"/>
  </w:num>
  <w:num w:numId="30">
    <w:abstractNumId w:val="29"/>
  </w:num>
  <w:num w:numId="31">
    <w:abstractNumId w:val="11"/>
  </w:num>
  <w:num w:numId="32">
    <w:abstractNumId w:val="40"/>
  </w:num>
  <w:num w:numId="33">
    <w:abstractNumId w:val="4"/>
  </w:num>
  <w:num w:numId="34">
    <w:abstractNumId w:val="1"/>
  </w:num>
  <w:num w:numId="35">
    <w:abstractNumId w:val="30"/>
  </w:num>
  <w:num w:numId="36">
    <w:abstractNumId w:val="14"/>
  </w:num>
  <w:num w:numId="37">
    <w:abstractNumId w:val="2"/>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inkAnnotation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63B9"/>
    <w:rsid w:val="00064E80"/>
    <w:rsid w:val="00072A16"/>
    <w:rsid w:val="00077306"/>
    <w:rsid w:val="000F2EB8"/>
    <w:rsid w:val="0016112B"/>
    <w:rsid w:val="00180B91"/>
    <w:rsid w:val="001A2D3B"/>
    <w:rsid w:val="001C22E8"/>
    <w:rsid w:val="001D4332"/>
    <w:rsid w:val="002B67ED"/>
    <w:rsid w:val="00307D78"/>
    <w:rsid w:val="0031228B"/>
    <w:rsid w:val="00314E50"/>
    <w:rsid w:val="003248A1"/>
    <w:rsid w:val="003A0A05"/>
    <w:rsid w:val="003B6AF3"/>
    <w:rsid w:val="003E063F"/>
    <w:rsid w:val="00485832"/>
    <w:rsid w:val="004B3FE5"/>
    <w:rsid w:val="004F0BDA"/>
    <w:rsid w:val="00503A79"/>
    <w:rsid w:val="005165C8"/>
    <w:rsid w:val="0052511F"/>
    <w:rsid w:val="00550477"/>
    <w:rsid w:val="00562C0F"/>
    <w:rsid w:val="005676E0"/>
    <w:rsid w:val="005934FE"/>
    <w:rsid w:val="005979CF"/>
    <w:rsid w:val="005B278F"/>
    <w:rsid w:val="0062190C"/>
    <w:rsid w:val="0067126B"/>
    <w:rsid w:val="0069722E"/>
    <w:rsid w:val="006F6F2A"/>
    <w:rsid w:val="00701A60"/>
    <w:rsid w:val="007260C2"/>
    <w:rsid w:val="00757650"/>
    <w:rsid w:val="007579C7"/>
    <w:rsid w:val="00787725"/>
    <w:rsid w:val="008022A0"/>
    <w:rsid w:val="00812E51"/>
    <w:rsid w:val="00833BC7"/>
    <w:rsid w:val="00847A69"/>
    <w:rsid w:val="00856DC0"/>
    <w:rsid w:val="00896592"/>
    <w:rsid w:val="008D28BD"/>
    <w:rsid w:val="008E0390"/>
    <w:rsid w:val="008E410E"/>
    <w:rsid w:val="0092156B"/>
    <w:rsid w:val="00946E1E"/>
    <w:rsid w:val="009B18EB"/>
    <w:rsid w:val="009B2C2F"/>
    <w:rsid w:val="009D2BFC"/>
    <w:rsid w:val="009F4754"/>
    <w:rsid w:val="00A01810"/>
    <w:rsid w:val="00A20ED6"/>
    <w:rsid w:val="00A77178"/>
    <w:rsid w:val="00A77C55"/>
    <w:rsid w:val="00A84F2C"/>
    <w:rsid w:val="00B014E7"/>
    <w:rsid w:val="00B54B39"/>
    <w:rsid w:val="00BC5717"/>
    <w:rsid w:val="00BC668D"/>
    <w:rsid w:val="00BE1466"/>
    <w:rsid w:val="00C33BC8"/>
    <w:rsid w:val="00CA3141"/>
    <w:rsid w:val="00CE483E"/>
    <w:rsid w:val="00D24D34"/>
    <w:rsid w:val="00D4353C"/>
    <w:rsid w:val="00D83E8A"/>
    <w:rsid w:val="00DC0450"/>
    <w:rsid w:val="00DE474D"/>
    <w:rsid w:val="00E0175B"/>
    <w:rsid w:val="00E06121"/>
    <w:rsid w:val="00E11FBA"/>
    <w:rsid w:val="00EB61DB"/>
    <w:rsid w:val="00ED2B0D"/>
    <w:rsid w:val="00ED3042"/>
    <w:rsid w:val="00EE7875"/>
    <w:rsid w:val="00EF27D2"/>
    <w:rsid w:val="00EF2BF8"/>
    <w:rsid w:val="00F2305E"/>
    <w:rsid w:val="00F625DF"/>
    <w:rsid w:val="00FB0F97"/>
    <w:rsid w:val="00FE6241"/>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9293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2017-07-20T10:43:00Z</dcterms:created>
  <dcterms:modified xsi:type="dcterms:W3CDTF">2017-07-20T10:44:00Z</dcterms:modified>
</cp:coreProperties>
</file>