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3024" w14:textId="77777777" w:rsidR="00B7760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FD5DA1">
        <w:rPr>
          <w:rFonts w:ascii="Times New Roman" w:hAnsi="Times New Roman" w:cs="Times New Roman"/>
          <w:b/>
          <w:sz w:val="36"/>
          <w:szCs w:val="32"/>
        </w:rPr>
        <w:t xml:space="preserve">SMLOUVA </w:t>
      </w:r>
    </w:p>
    <w:p w14:paraId="767B6BF5" w14:textId="10582896" w:rsidR="0066600A" w:rsidRPr="00141BF1" w:rsidRDefault="00B77601" w:rsidP="006660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1BF1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76042F">
        <w:rPr>
          <w:rFonts w:ascii="Times New Roman" w:hAnsi="Times New Roman" w:cs="Times New Roman"/>
          <w:b/>
          <w:sz w:val="32"/>
          <w:szCs w:val="32"/>
        </w:rPr>
        <w:t>329/2024</w:t>
      </w:r>
    </w:p>
    <w:p w14:paraId="77E99082" w14:textId="28D5D7D3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FD5DA1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FD5DA1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>
        <w:rPr>
          <w:rFonts w:ascii="Times New Roman" w:hAnsi="Times New Roman" w:cs="Times New Roman"/>
          <w:sz w:val="24"/>
          <w:szCs w:val="32"/>
        </w:rPr>
        <w:t>2079</w:t>
      </w:r>
      <w:r w:rsidRPr="00FD5DA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2A2CEC">
        <w:rPr>
          <w:rFonts w:ascii="Times New Roman" w:hAnsi="Times New Roman" w:cs="Times New Roman"/>
          <w:sz w:val="24"/>
          <w:szCs w:val="32"/>
        </w:rPr>
        <w:t xml:space="preserve">, </w:t>
      </w:r>
      <w:r w:rsidR="00341D9A">
        <w:rPr>
          <w:rFonts w:ascii="Times New Roman" w:hAnsi="Times New Roman" w:cs="Times New Roman"/>
          <w:sz w:val="24"/>
          <w:szCs w:val="32"/>
        </w:rPr>
        <w:t xml:space="preserve">ve znění pozdějších předpisů </w:t>
      </w:r>
    </w:p>
    <w:p w14:paraId="68670CFC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78DCA45" w14:textId="7475AE5F" w:rsidR="00B0638F" w:rsidRDefault="00806E0C" w:rsidP="00574B85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 w:rsidRPr="00FD5DA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FD5DA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606940">
        <w:rPr>
          <w:rFonts w:ascii="Times New Roman" w:hAnsi="Times New Roman" w:cs="Times New Roman"/>
          <w:b/>
          <w:sz w:val="24"/>
          <w:szCs w:val="32"/>
        </w:rPr>
        <w:t>,</w:t>
      </w:r>
    </w:p>
    <w:p w14:paraId="66B578D5" w14:textId="1692F7FD" w:rsidR="0066600A" w:rsidRPr="00FE4CBC" w:rsidRDefault="00034A2C" w:rsidP="00574B85">
      <w:pPr>
        <w:spacing w:after="0"/>
        <w:rPr>
          <w:rFonts w:ascii="Times New Roman" w:hAnsi="Times New Roman" w:cs="Times New Roman"/>
          <w:b/>
          <w:bCs/>
          <w:sz w:val="24"/>
          <w:szCs w:val="32"/>
        </w:rPr>
      </w:pPr>
      <w:r w:rsidRPr="00FE4CBC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5AE96130" w14:textId="2EB963D2" w:rsidR="00042970" w:rsidRPr="00FD5DA1" w:rsidRDefault="00042970" w:rsidP="00574B85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se sídlem Hroznová 63/2, 6</w:t>
      </w:r>
      <w:r w:rsidR="00FE4CBC">
        <w:rPr>
          <w:rFonts w:ascii="Times New Roman" w:hAnsi="Times New Roman" w:cs="Times New Roman"/>
          <w:sz w:val="24"/>
          <w:szCs w:val="32"/>
        </w:rPr>
        <w:t xml:space="preserve">03 </w:t>
      </w:r>
      <w:proofErr w:type="gramStart"/>
      <w:r w:rsidR="00FE4CBC">
        <w:rPr>
          <w:rFonts w:ascii="Times New Roman" w:hAnsi="Times New Roman" w:cs="Times New Roman"/>
          <w:sz w:val="24"/>
          <w:szCs w:val="32"/>
        </w:rPr>
        <w:t xml:space="preserve">00 </w:t>
      </w:r>
      <w:r w:rsidRPr="00FD5DA1">
        <w:rPr>
          <w:rFonts w:ascii="Times New Roman" w:hAnsi="Times New Roman" w:cs="Times New Roman"/>
          <w:sz w:val="24"/>
          <w:szCs w:val="32"/>
        </w:rPr>
        <w:t xml:space="preserve"> Brno</w:t>
      </w:r>
      <w:proofErr w:type="gramEnd"/>
    </w:p>
    <w:p w14:paraId="46425829" w14:textId="40499534" w:rsidR="0066600A" w:rsidRPr="00FD5DA1" w:rsidRDefault="0066600A" w:rsidP="00574B85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IČ</w:t>
      </w:r>
      <w:r w:rsidR="00606940">
        <w:rPr>
          <w:rFonts w:ascii="Times New Roman" w:hAnsi="Times New Roman" w:cs="Times New Roman"/>
          <w:sz w:val="24"/>
          <w:szCs w:val="32"/>
        </w:rPr>
        <w:t>O</w:t>
      </w:r>
      <w:r w:rsidR="009C266D">
        <w:rPr>
          <w:rFonts w:ascii="Times New Roman" w:hAnsi="Times New Roman" w:cs="Times New Roman"/>
          <w:sz w:val="24"/>
          <w:szCs w:val="32"/>
        </w:rPr>
        <w:t>:</w:t>
      </w:r>
      <w:r w:rsidRPr="00FD5DA1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FD5DA1">
        <w:rPr>
          <w:rFonts w:ascii="Times New Roman" w:hAnsi="Times New Roman" w:cs="Times New Roman"/>
          <w:sz w:val="24"/>
          <w:szCs w:val="32"/>
        </w:rPr>
        <w:t>000</w:t>
      </w:r>
      <w:r w:rsidR="00034A2C" w:rsidRPr="00FD5DA1">
        <w:rPr>
          <w:rFonts w:ascii="Times New Roman" w:hAnsi="Times New Roman" w:cs="Times New Roman"/>
          <w:sz w:val="24"/>
          <w:szCs w:val="32"/>
        </w:rPr>
        <w:t>20338</w:t>
      </w:r>
      <w:r w:rsidR="000E5196" w:rsidRPr="00FD5DA1">
        <w:rPr>
          <w:rFonts w:ascii="Times New Roman" w:hAnsi="Times New Roman" w:cs="Times New Roman"/>
          <w:sz w:val="24"/>
          <w:szCs w:val="32"/>
        </w:rPr>
        <w:t>,</w:t>
      </w:r>
      <w:r w:rsidR="000E5196" w:rsidRPr="00FD5DA1">
        <w:rPr>
          <w:rFonts w:ascii="Times New Roman" w:hAnsi="Times New Roman" w:cs="Times New Roman"/>
          <w:sz w:val="24"/>
          <w:szCs w:val="32"/>
        </w:rPr>
        <w:tab/>
        <w:t>DIČ</w:t>
      </w:r>
      <w:r w:rsidR="009C266D">
        <w:rPr>
          <w:rFonts w:ascii="Times New Roman" w:hAnsi="Times New Roman" w:cs="Times New Roman"/>
          <w:sz w:val="24"/>
          <w:szCs w:val="32"/>
        </w:rPr>
        <w:t>:</w:t>
      </w:r>
      <w:r w:rsidR="000E5196" w:rsidRPr="00FD5DA1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7A3D020B" w14:textId="77777777" w:rsidR="0066600A" w:rsidRPr="00FD5DA1" w:rsidRDefault="00806E0C" w:rsidP="00574B85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FD5DA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11846872" w14:textId="2387E8CC" w:rsidR="00EE7E9F" w:rsidRDefault="00EE7E9F" w:rsidP="00574B85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 w:rsidR="00120DAE">
        <w:rPr>
          <w:rFonts w:ascii="Times New Roman" w:hAnsi="Times New Roman" w:cs="Times New Roman"/>
          <w:sz w:val="24"/>
          <w:szCs w:val="32"/>
        </w:rPr>
        <w:t>smlouvy</w:t>
      </w:r>
      <w:r w:rsidRPr="00FD5DA1">
        <w:rPr>
          <w:rFonts w:ascii="Times New Roman" w:hAnsi="Times New Roman" w:cs="Times New Roman"/>
          <w:sz w:val="24"/>
          <w:szCs w:val="32"/>
        </w:rPr>
        <w:t>:</w:t>
      </w:r>
    </w:p>
    <w:p w14:paraId="1FA7880D" w14:textId="7ED0969A" w:rsidR="0066600A" w:rsidRDefault="0066600A" w:rsidP="00574B85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na straně </w:t>
      </w:r>
      <w:proofErr w:type="gramStart"/>
      <w:r w:rsidR="00B77601">
        <w:rPr>
          <w:rFonts w:ascii="Times New Roman" w:hAnsi="Times New Roman" w:cs="Times New Roman"/>
          <w:sz w:val="24"/>
          <w:szCs w:val="32"/>
        </w:rPr>
        <w:t xml:space="preserve">jedné </w:t>
      </w:r>
      <w:r w:rsidRPr="00FD5DA1">
        <w:rPr>
          <w:rFonts w:ascii="Times New Roman" w:hAnsi="Times New Roman" w:cs="Times New Roman"/>
          <w:sz w:val="24"/>
          <w:szCs w:val="32"/>
        </w:rPr>
        <w:t xml:space="preserve"> jako</w:t>
      </w:r>
      <w:proofErr w:type="gramEnd"/>
      <w:r w:rsidRPr="00FD5DA1">
        <w:rPr>
          <w:rFonts w:ascii="Times New Roman" w:hAnsi="Times New Roman" w:cs="Times New Roman"/>
          <w:sz w:val="24"/>
          <w:szCs w:val="32"/>
        </w:rPr>
        <w:t xml:space="preserve"> „</w:t>
      </w:r>
      <w:r w:rsidR="00BA7731">
        <w:rPr>
          <w:rFonts w:ascii="Times New Roman" w:hAnsi="Times New Roman" w:cs="Times New Roman"/>
          <w:b/>
          <w:sz w:val="24"/>
          <w:szCs w:val="32"/>
        </w:rPr>
        <w:t>kupující</w:t>
      </w:r>
      <w:r w:rsidRPr="00FD5DA1">
        <w:rPr>
          <w:rFonts w:ascii="Times New Roman" w:hAnsi="Times New Roman" w:cs="Times New Roman"/>
          <w:sz w:val="24"/>
          <w:szCs w:val="32"/>
        </w:rPr>
        <w:t>“</w:t>
      </w:r>
    </w:p>
    <w:p w14:paraId="791B1BC2" w14:textId="0E9FD60D" w:rsidR="0066600A" w:rsidRDefault="00B77601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</w:t>
      </w:r>
    </w:p>
    <w:p w14:paraId="2D914685" w14:textId="77777777" w:rsidR="00A666C4" w:rsidRPr="00FD5DA1" w:rsidRDefault="00A666C4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0C84D47" w14:textId="77777777" w:rsidR="00D702A2" w:rsidRPr="00D702A2" w:rsidRDefault="00D702A2" w:rsidP="00D7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AUTO POKORNÝ, s.r.o. </w:t>
      </w:r>
    </w:p>
    <w:p w14:paraId="5BE3FD25" w14:textId="75D5456F" w:rsidR="00B77601" w:rsidRPr="00FD5DA1" w:rsidRDefault="00B77601" w:rsidP="0057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se sídlem: </w:t>
      </w:r>
      <w:r w:rsidR="00D702A2" w:rsidRPr="00D702A2">
        <w:rPr>
          <w:rFonts w:ascii="Times New Roman" w:hAnsi="Times New Roman" w:cs="Times New Roman"/>
          <w:sz w:val="24"/>
          <w:szCs w:val="32"/>
        </w:rPr>
        <w:t xml:space="preserve">Okružní </w:t>
      </w:r>
      <w:r w:rsidR="005C299B">
        <w:rPr>
          <w:rFonts w:ascii="Times New Roman" w:hAnsi="Times New Roman" w:cs="Times New Roman"/>
          <w:sz w:val="24"/>
          <w:szCs w:val="32"/>
        </w:rPr>
        <w:t>872/</w:t>
      </w:r>
      <w:proofErr w:type="gramStart"/>
      <w:r w:rsidR="00D702A2" w:rsidRPr="00D702A2">
        <w:rPr>
          <w:rFonts w:ascii="Times New Roman" w:hAnsi="Times New Roman" w:cs="Times New Roman"/>
          <w:sz w:val="24"/>
          <w:szCs w:val="32"/>
        </w:rPr>
        <w:t>25a</w:t>
      </w:r>
      <w:proofErr w:type="gramEnd"/>
      <w:r w:rsidR="00D702A2" w:rsidRPr="00D702A2">
        <w:rPr>
          <w:rFonts w:ascii="Times New Roman" w:hAnsi="Times New Roman" w:cs="Times New Roman"/>
          <w:sz w:val="24"/>
          <w:szCs w:val="32"/>
        </w:rPr>
        <w:t>, Brno</w:t>
      </w:r>
      <w:r w:rsidR="005C299B">
        <w:rPr>
          <w:rFonts w:ascii="Times New Roman" w:hAnsi="Times New Roman" w:cs="Times New Roman"/>
          <w:sz w:val="24"/>
          <w:szCs w:val="32"/>
        </w:rPr>
        <w:t xml:space="preserve"> - Lesná</w:t>
      </w:r>
      <w:r w:rsidR="00D702A2" w:rsidRPr="00D702A2">
        <w:rPr>
          <w:rFonts w:ascii="Times New Roman" w:hAnsi="Times New Roman" w:cs="Times New Roman"/>
          <w:sz w:val="24"/>
          <w:szCs w:val="32"/>
        </w:rPr>
        <w:t>, 638 00</w:t>
      </w:r>
    </w:p>
    <w:p w14:paraId="54735579" w14:textId="5CE7F264" w:rsidR="00B77601" w:rsidRPr="00FD5DA1" w:rsidRDefault="00B77601" w:rsidP="00574B85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IČ</w:t>
      </w:r>
      <w:r>
        <w:rPr>
          <w:rFonts w:ascii="Times New Roman" w:hAnsi="Times New Roman" w:cs="Times New Roman"/>
          <w:sz w:val="24"/>
          <w:szCs w:val="32"/>
        </w:rPr>
        <w:t>O</w:t>
      </w:r>
      <w:r w:rsidRPr="00FD5DA1">
        <w:rPr>
          <w:rFonts w:ascii="Times New Roman" w:hAnsi="Times New Roman" w:cs="Times New Roman"/>
          <w:sz w:val="24"/>
          <w:szCs w:val="32"/>
        </w:rPr>
        <w:t>:</w:t>
      </w:r>
      <w:r w:rsidRPr="002A5A62">
        <w:t xml:space="preserve"> </w:t>
      </w:r>
      <w:r w:rsidR="00D702A2" w:rsidRPr="00D702A2">
        <w:rPr>
          <w:rFonts w:ascii="Times New Roman" w:hAnsi="Times New Roman" w:cs="Times New Roman"/>
          <w:sz w:val="24"/>
          <w:szCs w:val="32"/>
        </w:rPr>
        <w:t>25512579,</w:t>
      </w:r>
      <w:r w:rsidRPr="00FD5DA1">
        <w:rPr>
          <w:rFonts w:ascii="Times New Roman" w:hAnsi="Times New Roman" w:cs="Times New Roman"/>
          <w:sz w:val="24"/>
          <w:szCs w:val="32"/>
        </w:rPr>
        <w:t xml:space="preserve"> DIČ: </w:t>
      </w:r>
      <w:r w:rsidR="00D702A2" w:rsidRPr="00D702A2">
        <w:rPr>
          <w:rFonts w:ascii="Times New Roman" w:hAnsi="Times New Roman" w:cs="Times New Roman"/>
          <w:sz w:val="24"/>
          <w:szCs w:val="32"/>
        </w:rPr>
        <w:t>CZ25512579</w:t>
      </w:r>
    </w:p>
    <w:p w14:paraId="67A2E569" w14:textId="1DF58C07" w:rsidR="00B77601" w:rsidRPr="002A5A62" w:rsidRDefault="00B77601" w:rsidP="00574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jejímž jménem jedná: </w:t>
      </w:r>
    </w:p>
    <w:p w14:paraId="1FFA52EA" w14:textId="7009A8AE" w:rsidR="00D702A2" w:rsidRDefault="00B77601" w:rsidP="00DA08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>
        <w:rPr>
          <w:rFonts w:ascii="Times New Roman" w:hAnsi="Times New Roman" w:cs="Times New Roman"/>
          <w:sz w:val="24"/>
          <w:szCs w:val="32"/>
        </w:rPr>
        <w:t>smlouvy</w:t>
      </w:r>
      <w:r w:rsidRPr="00FD5DA1">
        <w:rPr>
          <w:rFonts w:ascii="Times New Roman" w:hAnsi="Times New Roman" w:cs="Times New Roman"/>
          <w:sz w:val="24"/>
          <w:szCs w:val="32"/>
        </w:rPr>
        <w:t>:</w:t>
      </w:r>
      <w:r w:rsidRPr="00042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977CE" w14:textId="77777777" w:rsidR="00D702A2" w:rsidRPr="00D702A2" w:rsidRDefault="00D702A2" w:rsidP="00D702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702A2">
        <w:rPr>
          <w:rFonts w:ascii="Times New Roman" w:eastAsia="Times New Roman" w:hAnsi="Times New Roman" w:cs="Times New Roman"/>
          <w:sz w:val="24"/>
          <w:szCs w:val="24"/>
        </w:rPr>
        <w:t>bank. spojení č. účtu: 297612410/0300</w:t>
      </w:r>
    </w:p>
    <w:p w14:paraId="76B57D62" w14:textId="4489408C" w:rsidR="00B77601" w:rsidRDefault="00D702A2" w:rsidP="00D702A2">
      <w:pPr>
        <w:spacing w:after="0"/>
        <w:rPr>
          <w:rFonts w:ascii="Times New Roman" w:hAnsi="Times New Roman" w:cs="Times New Roman"/>
          <w:sz w:val="24"/>
          <w:szCs w:val="32"/>
        </w:rPr>
      </w:pPr>
      <w:r w:rsidRPr="00D702A2">
        <w:rPr>
          <w:rFonts w:ascii="Times New Roman" w:eastAsia="Times New Roman" w:hAnsi="Times New Roman" w:cs="Times New Roman"/>
          <w:sz w:val="24"/>
          <w:szCs w:val="24"/>
        </w:rPr>
        <w:t xml:space="preserve">zapsaná v obchodním rejstříku vedeném u KS v Brně pod </w:t>
      </w:r>
      <w:proofErr w:type="spellStart"/>
      <w:r w:rsidRPr="00D702A2"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 w:rsidRPr="00D702A2">
        <w:rPr>
          <w:rFonts w:ascii="Times New Roman" w:eastAsia="Times New Roman" w:hAnsi="Times New Roman" w:cs="Times New Roman"/>
          <w:sz w:val="24"/>
          <w:szCs w:val="24"/>
        </w:rPr>
        <w:t>. zn. C 29244</w:t>
      </w:r>
    </w:p>
    <w:p w14:paraId="2046F2E8" w14:textId="102E472B" w:rsidR="00B77601" w:rsidRPr="00FD5DA1" w:rsidRDefault="00B77601" w:rsidP="00574B85">
      <w:pPr>
        <w:spacing w:after="0"/>
        <w:rPr>
          <w:rFonts w:ascii="Times New Roman" w:hAnsi="Times New Roman" w:cs="Times New Roman"/>
          <w:sz w:val="24"/>
          <w:szCs w:val="32"/>
        </w:rPr>
      </w:pPr>
      <w:r w:rsidRPr="002A5A6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D5DA1">
        <w:rPr>
          <w:rFonts w:ascii="Times New Roman" w:hAnsi="Times New Roman" w:cs="Times New Roman"/>
          <w:sz w:val="24"/>
          <w:szCs w:val="32"/>
        </w:rPr>
        <w:t xml:space="preserve">a straně </w:t>
      </w:r>
      <w:r>
        <w:rPr>
          <w:rFonts w:ascii="Times New Roman" w:hAnsi="Times New Roman" w:cs="Times New Roman"/>
          <w:sz w:val="24"/>
          <w:szCs w:val="32"/>
        </w:rPr>
        <w:t xml:space="preserve">druhé </w:t>
      </w:r>
      <w:r w:rsidRPr="00FD5DA1">
        <w:rPr>
          <w:rFonts w:ascii="Times New Roman" w:hAnsi="Times New Roman" w:cs="Times New Roman"/>
          <w:sz w:val="24"/>
          <w:szCs w:val="32"/>
        </w:rPr>
        <w:t>jako „</w:t>
      </w:r>
      <w:r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FD5DA1">
        <w:rPr>
          <w:rFonts w:ascii="Times New Roman" w:hAnsi="Times New Roman" w:cs="Times New Roman"/>
          <w:sz w:val="24"/>
          <w:szCs w:val="32"/>
        </w:rPr>
        <w:t>“</w:t>
      </w:r>
    </w:p>
    <w:p w14:paraId="2004D4CB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uzavírají níže uvedeného dne, měsíce a roku na základě vzájemného konsenzu tuto</w:t>
      </w:r>
    </w:p>
    <w:p w14:paraId="43CCEF2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8001B2A" w14:textId="2566FB08" w:rsidR="0066600A" w:rsidRPr="00FD5DA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FD5DA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271EEC3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96255" w14:textId="77777777" w:rsidR="0066600A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0AFD3936" w14:textId="77777777" w:rsidR="00574B85" w:rsidRPr="00FD5DA1" w:rsidRDefault="00574B85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9A2CC" w14:textId="699FE174" w:rsidR="00FD5DA1" w:rsidRPr="00983C62" w:rsidRDefault="00FD5DA1" w:rsidP="00983C6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2"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veřejné zakázky malého rozsahu s názvem </w:t>
      </w:r>
      <w:r w:rsidR="00383534" w:rsidRPr="00983C62">
        <w:rPr>
          <w:rFonts w:ascii="Times New Roman" w:hAnsi="Times New Roman" w:cs="Times New Roman"/>
          <w:sz w:val="24"/>
          <w:szCs w:val="24"/>
        </w:rPr>
        <w:t>„</w:t>
      </w:r>
      <w:r w:rsidR="0082424C" w:rsidRPr="00983C62">
        <w:rPr>
          <w:rFonts w:ascii="Times New Roman" w:hAnsi="Times New Roman" w:cs="Times New Roman"/>
          <w:b/>
          <w:bCs/>
          <w:sz w:val="24"/>
          <w:szCs w:val="24"/>
        </w:rPr>
        <w:t xml:space="preserve">Dodávka </w:t>
      </w:r>
      <w:r w:rsidR="00906DB3" w:rsidRPr="00983C62">
        <w:rPr>
          <w:rFonts w:ascii="Times New Roman" w:hAnsi="Times New Roman" w:cs="Times New Roman"/>
          <w:b/>
          <w:bCs/>
          <w:sz w:val="24"/>
          <w:szCs w:val="24"/>
        </w:rPr>
        <w:t>vozidel 4x4 2024-2025</w:t>
      </w:r>
      <w:r w:rsidR="00383534" w:rsidRPr="00983C62">
        <w:rPr>
          <w:rFonts w:ascii="Times New Roman" w:hAnsi="Times New Roman" w:cs="Times New Roman"/>
          <w:sz w:val="24"/>
          <w:szCs w:val="24"/>
        </w:rPr>
        <w:t>“</w:t>
      </w:r>
      <w:r w:rsidRPr="00983C62">
        <w:rPr>
          <w:rFonts w:ascii="Times New Roman" w:hAnsi="Times New Roman" w:cs="Times New Roman"/>
          <w:sz w:val="24"/>
          <w:szCs w:val="24"/>
        </w:rPr>
        <w:t>.</w:t>
      </w:r>
    </w:p>
    <w:p w14:paraId="3477505D" w14:textId="07DE0EC4" w:rsidR="0066600A" w:rsidRPr="00FD5DA1" w:rsidRDefault="0066600A" w:rsidP="00FE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15AC7" w:rsidRPr="00FD5DA1">
        <w:rPr>
          <w:rFonts w:ascii="Times New Roman" w:hAnsi="Times New Roman" w:cs="Times New Roman"/>
          <w:sz w:val="24"/>
          <w:szCs w:val="24"/>
        </w:rPr>
        <w:t>s</w:t>
      </w:r>
      <w:r w:rsidRPr="00FD5DA1">
        <w:rPr>
          <w:rFonts w:ascii="Times New Roman" w:hAnsi="Times New Roman" w:cs="Times New Roman"/>
          <w:sz w:val="24"/>
          <w:szCs w:val="24"/>
        </w:rPr>
        <w:t xml:space="preserve">mlouvy je závazek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8B00A1">
        <w:rPr>
          <w:rFonts w:ascii="Times New Roman" w:hAnsi="Times New Roman" w:cs="Times New Roman"/>
          <w:sz w:val="24"/>
          <w:szCs w:val="24"/>
        </w:rPr>
        <w:t xml:space="preserve">dodat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na svůj náklad a nebezpečí </w:t>
      </w:r>
      <w:r w:rsidRPr="00FD5DA1">
        <w:rPr>
          <w:rFonts w:ascii="Times New Roman" w:hAnsi="Times New Roman" w:cs="Times New Roman"/>
          <w:sz w:val="24"/>
          <w:szCs w:val="24"/>
        </w:rPr>
        <w:t xml:space="preserve">pro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936ED3">
        <w:rPr>
          <w:rFonts w:ascii="Times New Roman" w:hAnsi="Times New Roman" w:cs="Times New Roman"/>
          <w:sz w:val="24"/>
          <w:szCs w:val="24"/>
        </w:rPr>
        <w:t xml:space="preserve">2 </w:t>
      </w:r>
      <w:r w:rsidR="005407D3">
        <w:rPr>
          <w:rFonts w:ascii="Times New Roman" w:hAnsi="Times New Roman" w:cs="Times New Roman"/>
          <w:sz w:val="24"/>
          <w:szCs w:val="24"/>
        </w:rPr>
        <w:t xml:space="preserve">osobní </w:t>
      </w:r>
      <w:r w:rsidR="00A31724">
        <w:rPr>
          <w:rFonts w:ascii="Times New Roman" w:hAnsi="Times New Roman" w:cs="Times New Roman"/>
          <w:sz w:val="24"/>
          <w:szCs w:val="24"/>
        </w:rPr>
        <w:t xml:space="preserve">referentská </w:t>
      </w:r>
      <w:r w:rsidR="005407D3">
        <w:rPr>
          <w:rFonts w:ascii="Times New Roman" w:hAnsi="Times New Roman" w:cs="Times New Roman"/>
          <w:sz w:val="24"/>
          <w:szCs w:val="24"/>
        </w:rPr>
        <w:t xml:space="preserve">vozidla </w:t>
      </w:r>
      <w:r w:rsidR="00A31724">
        <w:rPr>
          <w:rFonts w:ascii="Times New Roman" w:hAnsi="Times New Roman" w:cs="Times New Roman"/>
          <w:sz w:val="24"/>
          <w:szCs w:val="24"/>
        </w:rPr>
        <w:t xml:space="preserve">s pohonem </w:t>
      </w:r>
      <w:r w:rsidR="005407D3">
        <w:rPr>
          <w:rFonts w:ascii="Times New Roman" w:hAnsi="Times New Roman" w:cs="Times New Roman"/>
          <w:sz w:val="24"/>
          <w:szCs w:val="24"/>
        </w:rPr>
        <w:t xml:space="preserve">4x4 </w:t>
      </w:r>
      <w:proofErr w:type="gramStart"/>
      <w:r w:rsidR="005407D3">
        <w:rPr>
          <w:rFonts w:ascii="Times New Roman" w:hAnsi="Times New Roman" w:cs="Times New Roman"/>
          <w:sz w:val="24"/>
          <w:szCs w:val="24"/>
        </w:rPr>
        <w:t xml:space="preserve">zn:  </w:t>
      </w:r>
      <w:r w:rsidR="00D702A2">
        <w:rPr>
          <w:rFonts w:ascii="Times New Roman" w:hAnsi="Times New Roman" w:cs="Times New Roman"/>
          <w:b/>
          <w:sz w:val="24"/>
          <w:szCs w:val="32"/>
        </w:rPr>
        <w:t>Dacia</w:t>
      </w:r>
      <w:proofErr w:type="gramEnd"/>
      <w:r w:rsidR="00D702A2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D702A2">
        <w:rPr>
          <w:rFonts w:ascii="Times New Roman" w:hAnsi="Times New Roman" w:cs="Times New Roman"/>
          <w:b/>
          <w:sz w:val="24"/>
          <w:szCs w:val="32"/>
        </w:rPr>
        <w:t>Duster</w:t>
      </w:r>
      <w:proofErr w:type="spellEnd"/>
      <w:r w:rsidR="005407D3">
        <w:rPr>
          <w:rFonts w:ascii="Times New Roman" w:hAnsi="Times New Roman" w:cs="Times New Roman"/>
          <w:sz w:val="24"/>
          <w:szCs w:val="24"/>
        </w:rPr>
        <w:t xml:space="preserve">, 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</w:t>
      </w:r>
      <w:r w:rsidR="00515AC7" w:rsidRPr="00FD5DA1">
        <w:rPr>
          <w:rFonts w:ascii="Times New Roman" w:hAnsi="Times New Roman" w:cs="Times New Roman"/>
          <w:sz w:val="24"/>
          <w:szCs w:val="24"/>
        </w:rPr>
        <w:t>II.</w:t>
      </w:r>
      <w:r w:rsidRPr="00FD5DA1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="00936ED3">
        <w:rPr>
          <w:rFonts w:ascii="Times New Roman" w:hAnsi="Times New Roman" w:cs="Times New Roman"/>
          <w:sz w:val="24"/>
          <w:szCs w:val="24"/>
        </w:rPr>
        <w:t>a v nabídce prodávajícího</w:t>
      </w:r>
      <w:r w:rsidR="002667AB">
        <w:rPr>
          <w:rFonts w:ascii="Times New Roman" w:hAnsi="Times New Roman" w:cs="Times New Roman"/>
          <w:sz w:val="24"/>
          <w:szCs w:val="24"/>
        </w:rPr>
        <w:t>,</w:t>
      </w:r>
      <w:r w:rsidR="00936ED3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a závazek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uvedené </w:t>
      </w:r>
      <w:r w:rsidR="008B00A1">
        <w:rPr>
          <w:rFonts w:ascii="Times New Roman" w:hAnsi="Times New Roman" w:cs="Times New Roman"/>
          <w:sz w:val="24"/>
          <w:szCs w:val="24"/>
        </w:rPr>
        <w:t>zboží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 od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převzít a zaplatit 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za něj </w:t>
      </w:r>
      <w:r w:rsidR="00F23193" w:rsidRPr="00FD5DA1">
        <w:rPr>
          <w:rFonts w:ascii="Times New Roman" w:hAnsi="Times New Roman" w:cs="Times New Roman"/>
          <w:sz w:val="24"/>
          <w:szCs w:val="24"/>
        </w:rPr>
        <w:t xml:space="preserve">sjednanou </w:t>
      </w:r>
      <w:r w:rsidR="001B4AD8" w:rsidRPr="00FD5DA1">
        <w:rPr>
          <w:rFonts w:ascii="Times New Roman" w:hAnsi="Times New Roman" w:cs="Times New Roman"/>
          <w:sz w:val="24"/>
          <w:szCs w:val="24"/>
        </w:rPr>
        <w:t>cenu.</w:t>
      </w:r>
    </w:p>
    <w:p w14:paraId="65A75E78" w14:textId="77777777" w:rsidR="001B4AD8" w:rsidRDefault="001B4AD8" w:rsidP="0066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FFD87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II.</w:t>
      </w:r>
    </w:p>
    <w:p w14:paraId="0C0E1F61" w14:textId="1203D4BF" w:rsidR="001B4AD8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414049B2" w14:textId="1ABD01E9" w:rsidR="008D1292" w:rsidRDefault="00FB1728" w:rsidP="003F0A21">
      <w:pPr>
        <w:pStyle w:val="Odstavecseseznamem"/>
        <w:numPr>
          <w:ilvl w:val="0"/>
          <w:numId w:val="2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0027">
        <w:rPr>
          <w:rFonts w:ascii="Times New Roman" w:hAnsi="Times New Roman" w:cs="Times New Roman"/>
          <w:sz w:val="24"/>
          <w:szCs w:val="24"/>
        </w:rPr>
        <w:t>Přesné technické</w:t>
      </w:r>
      <w:r w:rsidR="00AF53A3" w:rsidRPr="003C0027">
        <w:rPr>
          <w:rFonts w:ascii="Times New Roman" w:hAnsi="Times New Roman" w:cs="Times New Roman"/>
          <w:sz w:val="24"/>
          <w:szCs w:val="24"/>
        </w:rPr>
        <w:t xml:space="preserve"> parametry</w:t>
      </w:r>
      <w:r w:rsidR="004B6CD6" w:rsidRPr="003C0027">
        <w:rPr>
          <w:rFonts w:ascii="Times New Roman" w:hAnsi="Times New Roman" w:cs="Times New Roman"/>
          <w:sz w:val="24"/>
          <w:szCs w:val="24"/>
        </w:rPr>
        <w:t xml:space="preserve"> vozidel </w:t>
      </w:r>
      <w:proofErr w:type="gramStart"/>
      <w:r w:rsidR="004B6CD6" w:rsidRPr="003C0027">
        <w:rPr>
          <w:rFonts w:ascii="Times New Roman" w:hAnsi="Times New Roman" w:cs="Times New Roman"/>
          <w:sz w:val="24"/>
          <w:szCs w:val="24"/>
        </w:rPr>
        <w:t xml:space="preserve">- </w:t>
      </w:r>
      <w:r w:rsidR="00AF53A3" w:rsidRPr="003C0027">
        <w:rPr>
          <w:rFonts w:ascii="Times New Roman" w:hAnsi="Times New Roman" w:cs="Times New Roman"/>
          <w:sz w:val="24"/>
          <w:szCs w:val="24"/>
        </w:rPr>
        <w:t xml:space="preserve"> </w:t>
      </w:r>
      <w:r w:rsidRPr="003C0027">
        <w:rPr>
          <w:rFonts w:ascii="Times New Roman" w:hAnsi="Times New Roman" w:cs="Times New Roman"/>
          <w:sz w:val="24"/>
          <w:szCs w:val="24"/>
        </w:rPr>
        <w:t>zboží</w:t>
      </w:r>
      <w:proofErr w:type="gramEnd"/>
      <w:r w:rsidR="00AF53A3" w:rsidRPr="003C0027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D34C80" w:rsidRPr="003C0027">
        <w:rPr>
          <w:rFonts w:ascii="Times New Roman" w:hAnsi="Times New Roman" w:cs="Times New Roman"/>
          <w:sz w:val="24"/>
          <w:szCs w:val="24"/>
        </w:rPr>
        <w:t>v</w:t>
      </w:r>
      <w:r w:rsidRPr="003C0027">
        <w:rPr>
          <w:rFonts w:ascii="Times New Roman" w:hAnsi="Times New Roman" w:cs="Times New Roman"/>
          <w:sz w:val="24"/>
          <w:szCs w:val="24"/>
        </w:rPr>
        <w:t> </w:t>
      </w:r>
      <w:r w:rsidR="001721C2" w:rsidRPr="003C0027">
        <w:rPr>
          <w:rFonts w:ascii="Times New Roman" w:hAnsi="Times New Roman" w:cs="Times New Roman"/>
          <w:sz w:val="24"/>
          <w:szCs w:val="24"/>
        </w:rPr>
        <w:t xml:space="preserve">zadávací dokumentaci </w:t>
      </w:r>
      <w:r w:rsidR="0081261D" w:rsidRPr="003C0027">
        <w:rPr>
          <w:rFonts w:ascii="Times New Roman" w:hAnsi="Times New Roman" w:cs="Times New Roman"/>
          <w:sz w:val="24"/>
          <w:szCs w:val="24"/>
        </w:rPr>
        <w:t xml:space="preserve">a </w:t>
      </w:r>
      <w:r w:rsidRPr="003C0027">
        <w:rPr>
          <w:rFonts w:ascii="Times New Roman" w:hAnsi="Times New Roman" w:cs="Times New Roman"/>
          <w:sz w:val="24"/>
          <w:szCs w:val="24"/>
        </w:rPr>
        <w:t>v</w:t>
      </w:r>
      <w:r w:rsidR="003C0027" w:rsidRPr="003C0027">
        <w:rPr>
          <w:rFonts w:ascii="Times New Roman" w:hAnsi="Times New Roman" w:cs="Times New Roman"/>
          <w:sz w:val="24"/>
          <w:szCs w:val="24"/>
        </w:rPr>
        <w:t> Příloze č. 1 – Techn</w:t>
      </w:r>
      <w:r w:rsidR="003C0027">
        <w:rPr>
          <w:rFonts w:ascii="Times New Roman" w:hAnsi="Times New Roman" w:cs="Times New Roman"/>
          <w:sz w:val="24"/>
          <w:szCs w:val="24"/>
        </w:rPr>
        <w:t>ic</w:t>
      </w:r>
      <w:r w:rsidR="003C0027" w:rsidRPr="003C0027">
        <w:rPr>
          <w:rFonts w:ascii="Times New Roman" w:hAnsi="Times New Roman" w:cs="Times New Roman"/>
          <w:sz w:val="24"/>
          <w:szCs w:val="24"/>
        </w:rPr>
        <w:t>ká specifik</w:t>
      </w:r>
      <w:r w:rsidR="003C0027">
        <w:rPr>
          <w:rFonts w:ascii="Times New Roman" w:hAnsi="Times New Roman" w:cs="Times New Roman"/>
          <w:sz w:val="24"/>
          <w:szCs w:val="24"/>
        </w:rPr>
        <w:t xml:space="preserve">ace </w:t>
      </w:r>
      <w:r w:rsidR="003C0027" w:rsidRPr="003C0027">
        <w:rPr>
          <w:rFonts w:ascii="Times New Roman" w:hAnsi="Times New Roman" w:cs="Times New Roman"/>
          <w:sz w:val="24"/>
          <w:szCs w:val="24"/>
        </w:rPr>
        <w:t>vozidel,</w:t>
      </w:r>
      <w:r w:rsidR="003C0027">
        <w:rPr>
          <w:rFonts w:ascii="Times New Roman" w:hAnsi="Times New Roman" w:cs="Times New Roman"/>
          <w:sz w:val="24"/>
          <w:szCs w:val="24"/>
        </w:rPr>
        <w:t xml:space="preserve"> </w:t>
      </w:r>
      <w:r w:rsidR="003C0027" w:rsidRPr="003C0027">
        <w:rPr>
          <w:rFonts w:ascii="Times New Roman" w:hAnsi="Times New Roman" w:cs="Times New Roman"/>
          <w:sz w:val="24"/>
          <w:szCs w:val="24"/>
        </w:rPr>
        <w:t xml:space="preserve">která je jako příloha nedílnou součástí této smlouvy. </w:t>
      </w:r>
    </w:p>
    <w:p w14:paraId="5398AA12" w14:textId="77777777" w:rsidR="003C0027" w:rsidRDefault="003C0027" w:rsidP="005D4E55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A20D8" w14:textId="77777777" w:rsidR="005D4E55" w:rsidRDefault="009D6E42" w:rsidP="003F0A21">
      <w:pPr>
        <w:pStyle w:val="Odstavecseseznamem"/>
        <w:numPr>
          <w:ilvl w:val="0"/>
          <w:numId w:val="2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273">
        <w:rPr>
          <w:rFonts w:ascii="Times New Roman" w:hAnsi="Times New Roman" w:cs="Times New Roman"/>
          <w:sz w:val="24"/>
          <w:szCs w:val="24"/>
        </w:rPr>
        <w:t>Prodávající  zároveň</w:t>
      </w:r>
      <w:proofErr w:type="gramEnd"/>
      <w:r w:rsidRPr="00A37273">
        <w:rPr>
          <w:rFonts w:ascii="Times New Roman" w:hAnsi="Times New Roman" w:cs="Times New Roman"/>
          <w:sz w:val="24"/>
          <w:szCs w:val="24"/>
        </w:rPr>
        <w:t xml:space="preserve"> s</w:t>
      </w:r>
      <w:r w:rsidR="005D4E55">
        <w:rPr>
          <w:rFonts w:ascii="Times New Roman" w:hAnsi="Times New Roman" w:cs="Times New Roman"/>
          <w:sz w:val="24"/>
          <w:szCs w:val="24"/>
        </w:rPr>
        <w:t> </w:t>
      </w:r>
      <w:r w:rsidRPr="00A37273">
        <w:rPr>
          <w:rFonts w:ascii="Times New Roman" w:hAnsi="Times New Roman" w:cs="Times New Roman"/>
          <w:sz w:val="24"/>
          <w:szCs w:val="24"/>
        </w:rPr>
        <w:t>dodávaným</w:t>
      </w:r>
      <w:r w:rsidR="005D4E55">
        <w:rPr>
          <w:rFonts w:ascii="Times New Roman" w:hAnsi="Times New Roman" w:cs="Times New Roman"/>
          <w:sz w:val="24"/>
          <w:szCs w:val="24"/>
        </w:rPr>
        <w:t xml:space="preserve">i vozidly </w:t>
      </w:r>
      <w:r w:rsidRPr="00A37273">
        <w:rPr>
          <w:rFonts w:ascii="Times New Roman" w:hAnsi="Times New Roman" w:cs="Times New Roman"/>
          <w:sz w:val="24"/>
          <w:szCs w:val="24"/>
        </w:rPr>
        <w:t xml:space="preserve"> předá kupujícímu</w:t>
      </w:r>
      <w:r w:rsidR="005D4E55">
        <w:rPr>
          <w:rFonts w:ascii="Times New Roman" w:hAnsi="Times New Roman" w:cs="Times New Roman"/>
          <w:sz w:val="24"/>
          <w:szCs w:val="24"/>
        </w:rPr>
        <w:t>:</w:t>
      </w:r>
    </w:p>
    <w:p w14:paraId="3CBFEE30" w14:textId="18697F39" w:rsidR="006337F1" w:rsidRPr="006337F1" w:rsidRDefault="006337F1" w:rsidP="003F0A2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left="567" w:hanging="283"/>
        <w:jc w:val="both"/>
        <w:outlineLvl w:val="2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>2 sady klíčů nebo ovladačů od daného vozidla</w:t>
      </w:r>
      <w:r w:rsidR="002667AB">
        <w:rPr>
          <w:rFonts w:ascii="Times New Roman" w:eastAsiaTheme="majorEastAsia" w:hAnsi="Times New Roman" w:cstheme="majorBidi"/>
          <w:bCs/>
          <w:sz w:val="24"/>
          <w:szCs w:val="24"/>
        </w:rPr>
        <w:t>,</w:t>
      </w: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 xml:space="preserve"> </w:t>
      </w:r>
    </w:p>
    <w:p w14:paraId="2A216E2C" w14:textId="77777777" w:rsidR="006337F1" w:rsidRPr="006337F1" w:rsidRDefault="006337F1" w:rsidP="003F0A2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left="567" w:hanging="283"/>
        <w:jc w:val="both"/>
        <w:outlineLvl w:val="2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>druhou sadu pneumatik včetně disků (letních či zimních podle termínu dodání vozidla),</w:t>
      </w:r>
    </w:p>
    <w:p w14:paraId="5F8C5371" w14:textId="0D88904E" w:rsidR="006337F1" w:rsidRPr="006337F1" w:rsidRDefault="006337F1" w:rsidP="003F0A2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left="567" w:hanging="283"/>
        <w:jc w:val="both"/>
        <w:outlineLvl w:val="2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lastRenderedPageBreak/>
        <w:t>listinnou a/nebo elektronickou podobu manuálu, tj. návodu k obsluze a údržbě daného vozidla v českém jazyce</w:t>
      </w:r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>,</w:t>
      </w:r>
    </w:p>
    <w:p w14:paraId="2569FE81" w14:textId="77777777" w:rsidR="006337F1" w:rsidRPr="006337F1" w:rsidRDefault="006337F1" w:rsidP="003F0A2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left="567" w:hanging="283"/>
        <w:jc w:val="both"/>
        <w:outlineLvl w:val="2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>listinnou a/nebo elektronickou podobu servisní knížky (dále jen „Servisní knížka“);</w:t>
      </w:r>
    </w:p>
    <w:p w14:paraId="6E555647" w14:textId="38E1289B" w:rsidR="006337F1" w:rsidRPr="006337F1" w:rsidRDefault="006337F1" w:rsidP="003F0A2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left="567" w:hanging="283"/>
        <w:jc w:val="both"/>
        <w:outlineLvl w:val="2"/>
        <w:rPr>
          <w:rFonts w:ascii="Times New Roman" w:eastAsiaTheme="majorEastAsia" w:hAnsi="Times New Roman" w:cstheme="majorBidi"/>
          <w:bCs/>
          <w:sz w:val="24"/>
          <w:szCs w:val="24"/>
        </w:rPr>
      </w:pPr>
      <w:proofErr w:type="spellStart"/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>CoC</w:t>
      </w:r>
      <w:proofErr w:type="spellEnd"/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 xml:space="preserve"> list</w:t>
      </w:r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 xml:space="preserve"> (</w:t>
      </w:r>
      <w:proofErr w:type="spellStart"/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>Certificate</w:t>
      </w:r>
      <w:proofErr w:type="spellEnd"/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 xml:space="preserve"> </w:t>
      </w:r>
      <w:proofErr w:type="spellStart"/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>of</w:t>
      </w:r>
      <w:proofErr w:type="spellEnd"/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 xml:space="preserve"> </w:t>
      </w:r>
      <w:proofErr w:type="spellStart"/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>Confo</w:t>
      </w:r>
      <w:r w:rsidR="0000059D">
        <w:rPr>
          <w:rFonts w:ascii="Times New Roman" w:eastAsiaTheme="majorEastAsia" w:hAnsi="Times New Roman" w:cstheme="majorBidi"/>
          <w:bCs/>
          <w:sz w:val="24"/>
          <w:szCs w:val="24"/>
        </w:rPr>
        <w:t>r</w:t>
      </w:r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>mity</w:t>
      </w:r>
      <w:proofErr w:type="spellEnd"/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>,</w:t>
      </w:r>
      <w:r w:rsidR="0000059D">
        <w:rPr>
          <w:rFonts w:ascii="Times New Roman" w:eastAsiaTheme="majorEastAsia" w:hAnsi="Times New Roman" w:cstheme="majorBidi"/>
          <w:bCs/>
          <w:sz w:val="24"/>
          <w:szCs w:val="24"/>
        </w:rPr>
        <w:t xml:space="preserve"> prohlášení výrobce o shodě vozidla s daným schváleným typem), </w:t>
      </w:r>
    </w:p>
    <w:p w14:paraId="5ADBE391" w14:textId="07A05C6D" w:rsidR="006337F1" w:rsidRPr="006337F1" w:rsidRDefault="006337F1" w:rsidP="003F0A2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left="567" w:hanging="283"/>
        <w:jc w:val="both"/>
        <w:outlineLvl w:val="2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 xml:space="preserve">podrobný rozpisu nároků na provoz a údržbu Osobního </w:t>
      </w:r>
      <w:r w:rsidR="00E1054B">
        <w:rPr>
          <w:rFonts w:ascii="Times New Roman" w:eastAsiaTheme="majorEastAsia" w:hAnsi="Times New Roman" w:cstheme="majorBidi"/>
          <w:bCs/>
          <w:sz w:val="24"/>
          <w:szCs w:val="24"/>
        </w:rPr>
        <w:t xml:space="preserve">vozidla </w:t>
      </w: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>(pouze není-li uvedeno v Servisní knížce)</w:t>
      </w:r>
      <w:r w:rsidR="00914FDD">
        <w:rPr>
          <w:rFonts w:ascii="Times New Roman" w:eastAsiaTheme="majorEastAsia" w:hAnsi="Times New Roman" w:cstheme="majorBidi"/>
          <w:bCs/>
          <w:sz w:val="24"/>
          <w:szCs w:val="24"/>
        </w:rPr>
        <w:t>,</w:t>
      </w:r>
    </w:p>
    <w:p w14:paraId="40B62298" w14:textId="3CB120B0" w:rsidR="006337F1" w:rsidRDefault="006337F1" w:rsidP="003F0A2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left="567" w:hanging="283"/>
        <w:jc w:val="both"/>
        <w:outlineLvl w:val="2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 xml:space="preserve">další případné průvodní doklady k Osobnímu </w:t>
      </w:r>
      <w:proofErr w:type="gramStart"/>
      <w:r w:rsidR="00E1054B">
        <w:rPr>
          <w:rFonts w:ascii="Times New Roman" w:eastAsiaTheme="majorEastAsia" w:hAnsi="Times New Roman" w:cstheme="majorBidi"/>
          <w:bCs/>
          <w:sz w:val="24"/>
          <w:szCs w:val="24"/>
        </w:rPr>
        <w:t xml:space="preserve">vozidlu </w:t>
      </w:r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 xml:space="preserve"> v</w:t>
      </w:r>
      <w:proofErr w:type="gramEnd"/>
      <w:r w:rsidRPr="006337F1">
        <w:rPr>
          <w:rFonts w:ascii="Times New Roman" w:eastAsiaTheme="majorEastAsia" w:hAnsi="Times New Roman" w:cstheme="majorBidi"/>
          <w:bCs/>
          <w:sz w:val="24"/>
          <w:szCs w:val="24"/>
        </w:rPr>
        <w:t> českém jazyce</w:t>
      </w:r>
      <w:r w:rsidR="001C73DE">
        <w:rPr>
          <w:rFonts w:ascii="Times New Roman" w:eastAsiaTheme="majorEastAsia" w:hAnsi="Times New Roman" w:cstheme="majorBidi"/>
          <w:bCs/>
          <w:sz w:val="24"/>
          <w:szCs w:val="24"/>
        </w:rPr>
        <w:t>.</w:t>
      </w:r>
    </w:p>
    <w:p w14:paraId="1A59F36C" w14:textId="77777777" w:rsidR="001C73DE" w:rsidRPr="006337F1" w:rsidRDefault="001C73DE" w:rsidP="003F0A21">
      <w:pPr>
        <w:pStyle w:val="Odstavecseseznamem"/>
        <w:autoSpaceDE w:val="0"/>
        <w:autoSpaceDN w:val="0"/>
        <w:adjustRightInd w:val="0"/>
        <w:spacing w:after="60" w:line="240" w:lineRule="auto"/>
        <w:ind w:left="567" w:hanging="567"/>
        <w:jc w:val="both"/>
        <w:outlineLvl w:val="2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14:paraId="13F33A6D" w14:textId="338D0BA6" w:rsidR="00342BB2" w:rsidRDefault="00342BB2" w:rsidP="003F0A21">
      <w:pPr>
        <w:pStyle w:val="Odstavecseseznamem"/>
        <w:numPr>
          <w:ilvl w:val="0"/>
          <w:numId w:val="2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73DE">
        <w:rPr>
          <w:rFonts w:ascii="Times New Roman" w:hAnsi="Times New Roman" w:cs="Times New Roman"/>
          <w:sz w:val="24"/>
          <w:szCs w:val="24"/>
        </w:rPr>
        <w:t>Kupující požaduje</w:t>
      </w:r>
      <w:r w:rsidRPr="0065407C">
        <w:rPr>
          <w:rFonts w:ascii="Times New Roman" w:hAnsi="Times New Roman" w:cs="Times New Roman"/>
          <w:sz w:val="24"/>
          <w:szCs w:val="24"/>
        </w:rPr>
        <w:t xml:space="preserve">, aby na vozidlech připravených k prodeji, byl proveden kompletní předprodejní servis. </w:t>
      </w:r>
    </w:p>
    <w:p w14:paraId="297D50D2" w14:textId="77777777" w:rsidR="001C73DE" w:rsidRDefault="001C73DE" w:rsidP="003F0A21">
      <w:pPr>
        <w:pStyle w:val="Odstavecseseznamem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6108228" w14:textId="77777777" w:rsidR="00A37273" w:rsidRDefault="00A37273" w:rsidP="003F0A21">
      <w:pPr>
        <w:pStyle w:val="Odstavecseseznamem"/>
        <w:numPr>
          <w:ilvl w:val="0"/>
          <w:numId w:val="21"/>
        </w:numPr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Vozidla</w:t>
      </w:r>
      <w:r w:rsidRPr="00666245">
        <w:rPr>
          <w:rFonts w:ascii="Times New Roman" w:hAnsi="Times New Roman" w:cs="Times New Roman"/>
          <w:sz w:val="24"/>
          <w:szCs w:val="24"/>
        </w:rPr>
        <w:t xml:space="preserve"> musí být zcela připraven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6245">
        <w:rPr>
          <w:rFonts w:ascii="Times New Roman" w:hAnsi="Times New Roman" w:cs="Times New Roman"/>
          <w:sz w:val="24"/>
          <w:szCs w:val="24"/>
        </w:rPr>
        <w:t xml:space="preserve"> k okamžitému provozu na pozemních komunikacích. </w:t>
      </w:r>
    </w:p>
    <w:p w14:paraId="125DF60D" w14:textId="77777777" w:rsidR="00A37273" w:rsidRDefault="00A37273" w:rsidP="003F0A21">
      <w:pPr>
        <w:pStyle w:val="Odstavecseseznamem"/>
        <w:numPr>
          <w:ilvl w:val="0"/>
          <w:numId w:val="21"/>
        </w:numPr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Vozidla</w:t>
      </w:r>
      <w:r w:rsidRPr="00666245">
        <w:rPr>
          <w:rFonts w:ascii="Times New Roman" w:hAnsi="Times New Roman" w:cs="Times New Roman"/>
          <w:sz w:val="24"/>
          <w:szCs w:val="24"/>
        </w:rPr>
        <w:t xml:space="preserve"> musí </w:t>
      </w:r>
      <w:r>
        <w:rPr>
          <w:rFonts w:ascii="Times New Roman" w:hAnsi="Times New Roman" w:cs="Times New Roman"/>
          <w:sz w:val="24"/>
          <w:szCs w:val="24"/>
        </w:rPr>
        <w:t>mít namontovány</w:t>
      </w:r>
      <w:r w:rsidRPr="00666245">
        <w:rPr>
          <w:rFonts w:ascii="Times New Roman" w:hAnsi="Times New Roman" w:cs="Times New Roman"/>
          <w:sz w:val="24"/>
          <w:szCs w:val="24"/>
        </w:rPr>
        <w:t xml:space="preserve"> pneumatik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66245">
        <w:rPr>
          <w:rFonts w:ascii="Times New Roman" w:hAnsi="Times New Roman" w:cs="Times New Roman"/>
          <w:sz w:val="24"/>
          <w:szCs w:val="24"/>
        </w:rPr>
        <w:t xml:space="preserve"> odpovídajícími roční době při předání a nesmí být označen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66245">
        <w:rPr>
          <w:rFonts w:ascii="Times New Roman" w:hAnsi="Times New Roman" w:cs="Times New Roman"/>
          <w:sz w:val="24"/>
          <w:szCs w:val="24"/>
        </w:rPr>
        <w:t xml:space="preserve"> reklamními prvky, kromě základního továrního označení a ozdobného znaku výrobce.</w:t>
      </w:r>
    </w:p>
    <w:p w14:paraId="14E1FAA2" w14:textId="2A91B9AE" w:rsidR="00163875" w:rsidRPr="001377E4" w:rsidRDefault="00163875" w:rsidP="003F0A21">
      <w:pPr>
        <w:pStyle w:val="Odstavecseseznamem"/>
        <w:numPr>
          <w:ilvl w:val="0"/>
          <w:numId w:val="21"/>
        </w:numPr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38E">
        <w:rPr>
          <w:rFonts w:ascii="Times New Roman" w:hAnsi="Times New Roman"/>
          <w:sz w:val="24"/>
        </w:rPr>
        <w:t xml:space="preserve">Prodávající </w:t>
      </w:r>
      <w:r w:rsidR="001C73DE">
        <w:rPr>
          <w:rFonts w:ascii="Times New Roman" w:hAnsi="Times New Roman"/>
          <w:sz w:val="24"/>
        </w:rPr>
        <w:t xml:space="preserve">se zavazuje umožnit kupujícímu instalaci GPS/GSM jednotek pro monitoring osobních vozidel a s nimi souvisejících zařízení, a to bez ovlivnění záručních podmínek. Prodávající však neodpovídá za vady prokazatelně způsobené </w:t>
      </w:r>
      <w:r w:rsidR="008C325F">
        <w:rPr>
          <w:rFonts w:ascii="Times New Roman" w:hAnsi="Times New Roman"/>
          <w:sz w:val="24"/>
        </w:rPr>
        <w:t xml:space="preserve">na příslušném vozidle instalací tohoto zařízení. </w:t>
      </w:r>
    </w:p>
    <w:p w14:paraId="65D85BEA" w14:textId="77777777" w:rsidR="00DC4777" w:rsidRDefault="00DC4777" w:rsidP="00C1333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DF85C" w14:textId="7A3B123B" w:rsidR="001B4AD8" w:rsidRPr="00FD5DA1" w:rsidRDefault="001B4AD8" w:rsidP="000B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BCDAF92" w14:textId="77777777" w:rsidR="001B4AD8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Místo plnění</w:t>
      </w:r>
    </w:p>
    <w:p w14:paraId="55365C5A" w14:textId="34BCE330" w:rsidR="00FD5DA1" w:rsidRDefault="00D702A2" w:rsidP="00D702A2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D702A2">
        <w:rPr>
          <w:rFonts w:ascii="Times New Roman" w:hAnsi="Times New Roman" w:cs="Times New Roman"/>
          <w:b/>
          <w:sz w:val="24"/>
          <w:szCs w:val="32"/>
        </w:rPr>
        <w:t>Brno</w:t>
      </w:r>
      <w:r w:rsidR="00EB6C46">
        <w:rPr>
          <w:rFonts w:ascii="Times New Roman" w:hAnsi="Times New Roman" w:cs="Times New Roman"/>
          <w:b/>
          <w:sz w:val="24"/>
          <w:szCs w:val="32"/>
        </w:rPr>
        <w:t xml:space="preserve"> - Lesná</w:t>
      </w:r>
      <w:proofErr w:type="gramEnd"/>
      <w:r w:rsidRPr="00D702A2">
        <w:rPr>
          <w:rFonts w:ascii="Times New Roman" w:hAnsi="Times New Roman" w:cs="Times New Roman"/>
          <w:b/>
          <w:sz w:val="24"/>
          <w:szCs w:val="32"/>
        </w:rPr>
        <w:t xml:space="preserve">, Okružní </w:t>
      </w:r>
      <w:r w:rsidR="00EB6C46">
        <w:rPr>
          <w:rFonts w:ascii="Times New Roman" w:hAnsi="Times New Roman" w:cs="Times New Roman"/>
          <w:b/>
          <w:sz w:val="24"/>
          <w:szCs w:val="32"/>
        </w:rPr>
        <w:t>872/</w:t>
      </w:r>
      <w:r w:rsidRPr="00D702A2">
        <w:rPr>
          <w:rFonts w:ascii="Times New Roman" w:hAnsi="Times New Roman" w:cs="Times New Roman"/>
          <w:b/>
          <w:sz w:val="24"/>
          <w:szCs w:val="32"/>
        </w:rPr>
        <w:t>25a</w:t>
      </w:r>
    </w:p>
    <w:p w14:paraId="2490C3AE" w14:textId="77777777" w:rsidR="00D702A2" w:rsidRDefault="00D702A2" w:rsidP="00D70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81C7B5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IV.</w:t>
      </w:r>
    </w:p>
    <w:p w14:paraId="0AD72A85" w14:textId="77777777" w:rsidR="001B4AD8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042DAE45" w14:textId="4DDAA41C" w:rsidR="001B4AD8" w:rsidRPr="00FB1D36" w:rsidRDefault="00BA7731" w:rsidP="00FB1D36">
      <w:p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D36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1B4AD8" w:rsidRPr="00FB1D36">
        <w:rPr>
          <w:rFonts w:ascii="Times New Roman" w:hAnsi="Times New Roman" w:cs="Times New Roman"/>
          <w:sz w:val="24"/>
          <w:szCs w:val="24"/>
        </w:rPr>
        <w:t xml:space="preserve">se zavazuje </w:t>
      </w:r>
      <w:proofErr w:type="gramStart"/>
      <w:r w:rsidR="00FB1D36">
        <w:rPr>
          <w:rFonts w:ascii="Times New Roman" w:hAnsi="Times New Roman" w:cs="Times New Roman"/>
          <w:sz w:val="24"/>
          <w:szCs w:val="24"/>
        </w:rPr>
        <w:t xml:space="preserve">předat </w:t>
      </w:r>
      <w:r w:rsidR="00BA6BFE" w:rsidRPr="00FB1D36">
        <w:rPr>
          <w:rFonts w:ascii="Times New Roman" w:hAnsi="Times New Roman" w:cs="Times New Roman"/>
          <w:sz w:val="24"/>
          <w:szCs w:val="24"/>
        </w:rPr>
        <w:t xml:space="preserve"> zboží</w:t>
      </w:r>
      <w:proofErr w:type="gramEnd"/>
      <w:r w:rsidR="00BA6BFE" w:rsidRPr="00FB1D36">
        <w:rPr>
          <w:rFonts w:ascii="Times New Roman" w:hAnsi="Times New Roman" w:cs="Times New Roman"/>
          <w:sz w:val="24"/>
          <w:szCs w:val="24"/>
        </w:rPr>
        <w:t xml:space="preserve"> nejpozději do</w:t>
      </w:r>
      <w:r w:rsidR="00FB1728" w:rsidRPr="00FB1D36">
        <w:rPr>
          <w:rFonts w:ascii="Times New Roman" w:hAnsi="Times New Roman" w:cs="Times New Roman"/>
          <w:sz w:val="24"/>
          <w:szCs w:val="24"/>
        </w:rPr>
        <w:t xml:space="preserve"> </w:t>
      </w:r>
      <w:r w:rsidR="00F963E1" w:rsidRPr="00FB1D36">
        <w:rPr>
          <w:rFonts w:ascii="Times New Roman" w:hAnsi="Times New Roman" w:cs="Times New Roman"/>
          <w:sz w:val="24"/>
          <w:szCs w:val="24"/>
        </w:rPr>
        <w:t xml:space="preserve"> </w:t>
      </w:r>
      <w:r w:rsidR="00D21E34" w:rsidRPr="00FA74A2">
        <w:rPr>
          <w:rFonts w:ascii="Times New Roman" w:hAnsi="Times New Roman" w:cs="Times New Roman"/>
          <w:b/>
          <w:bCs/>
          <w:sz w:val="24"/>
          <w:szCs w:val="24"/>
        </w:rPr>
        <w:t>30.6.</w:t>
      </w:r>
      <w:r w:rsidR="00F963E1" w:rsidRPr="00FA74A2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E24E95" w:rsidRPr="00FA74A2">
        <w:rPr>
          <w:rFonts w:ascii="Times New Roman" w:hAnsi="Times New Roman" w:cs="Times New Roman"/>
          <w:b/>
          <w:bCs/>
          <w:sz w:val="24"/>
          <w:szCs w:val="32"/>
        </w:rPr>
        <w:t>.</w:t>
      </w:r>
      <w:r w:rsidR="00341D9A" w:rsidRPr="00FB1D36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88D63F8" w14:textId="77777777" w:rsidR="00FC3649" w:rsidRDefault="00FC3649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0E0B5" w14:textId="77777777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V.</w:t>
      </w:r>
    </w:p>
    <w:p w14:paraId="5AF961C2" w14:textId="3ADD02AF" w:rsidR="00FC3649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>
        <w:rPr>
          <w:rFonts w:ascii="Times New Roman" w:hAnsi="Times New Roman" w:cs="Times New Roman"/>
          <w:b/>
          <w:sz w:val="24"/>
          <w:szCs w:val="24"/>
        </w:rPr>
        <w:t>zboží</w:t>
      </w:r>
      <w:r w:rsidRPr="00FD5DA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1F24334D" w14:textId="103238E1" w:rsidR="00FC3649" w:rsidRDefault="00FC3649" w:rsidP="00871E24">
      <w:pPr>
        <w:pStyle w:val="Odstavecseseznamem"/>
        <w:numPr>
          <w:ilvl w:val="0"/>
          <w:numId w:val="16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se dohodly na ceně za </w:t>
      </w:r>
      <w:r w:rsidR="00E04F29">
        <w:rPr>
          <w:rFonts w:ascii="Times New Roman" w:hAnsi="Times New Roman" w:cs="Times New Roman"/>
          <w:sz w:val="24"/>
          <w:szCs w:val="24"/>
        </w:rPr>
        <w:t xml:space="preserve">2 </w:t>
      </w:r>
      <w:r w:rsidR="000B00AF">
        <w:rPr>
          <w:rFonts w:ascii="Times New Roman" w:hAnsi="Times New Roman" w:cs="Times New Roman"/>
          <w:sz w:val="24"/>
          <w:szCs w:val="24"/>
        </w:rPr>
        <w:t>vozidl</w:t>
      </w:r>
      <w:r w:rsidR="00E04F29">
        <w:rPr>
          <w:rFonts w:ascii="Times New Roman" w:hAnsi="Times New Roman" w:cs="Times New Roman"/>
          <w:sz w:val="24"/>
          <w:szCs w:val="24"/>
        </w:rPr>
        <w:t>a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893BAB">
        <w:rPr>
          <w:rFonts w:ascii="Times New Roman" w:hAnsi="Times New Roman" w:cs="Times New Roman"/>
          <w:sz w:val="24"/>
          <w:szCs w:val="24"/>
        </w:rPr>
        <w:t xml:space="preserve">dle čl. I a </w:t>
      </w:r>
      <w:r w:rsidRPr="00FD5DA1">
        <w:rPr>
          <w:rFonts w:ascii="Times New Roman" w:hAnsi="Times New Roman" w:cs="Times New Roman"/>
          <w:sz w:val="24"/>
          <w:szCs w:val="24"/>
        </w:rPr>
        <w:t>specifikované v čl. I</w:t>
      </w:r>
      <w:r w:rsidR="00893BAB">
        <w:rPr>
          <w:rFonts w:ascii="Times New Roman" w:hAnsi="Times New Roman" w:cs="Times New Roman"/>
          <w:sz w:val="24"/>
          <w:szCs w:val="24"/>
        </w:rPr>
        <w:t>I</w:t>
      </w:r>
      <w:r w:rsidRPr="00FD5DA1">
        <w:rPr>
          <w:rFonts w:ascii="Times New Roman" w:hAnsi="Times New Roman" w:cs="Times New Roman"/>
          <w:sz w:val="24"/>
          <w:szCs w:val="24"/>
        </w:rPr>
        <w:t xml:space="preserve">. této smlouvy v částce </w:t>
      </w:r>
      <w:r w:rsidR="00D702A2">
        <w:rPr>
          <w:rFonts w:ascii="Times New Roman" w:hAnsi="Times New Roman" w:cs="Times New Roman"/>
          <w:b/>
          <w:sz w:val="24"/>
          <w:szCs w:val="32"/>
        </w:rPr>
        <w:t>942.106,-</w:t>
      </w:r>
      <w:r w:rsidR="00405FDA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D702A2">
        <w:rPr>
          <w:rFonts w:ascii="Times New Roman" w:hAnsi="Times New Roman" w:cs="Times New Roman"/>
          <w:b/>
          <w:sz w:val="24"/>
          <w:szCs w:val="32"/>
        </w:rPr>
        <w:t>197.842</w:t>
      </w:r>
      <w:r w:rsidR="00A57EB7">
        <w:rPr>
          <w:rFonts w:ascii="Times New Roman" w:hAnsi="Times New Roman" w:cs="Times New Roman"/>
          <w:b/>
          <w:sz w:val="24"/>
          <w:szCs w:val="32"/>
        </w:rPr>
        <w:t xml:space="preserve">,- </w:t>
      </w:r>
      <w:r w:rsidR="00E04F29">
        <w:rPr>
          <w:rFonts w:ascii="Times New Roman" w:hAnsi="Times New Roman" w:cs="Times New Roman"/>
          <w:sz w:val="24"/>
          <w:szCs w:val="24"/>
        </w:rPr>
        <w:t>Kč</w:t>
      </w:r>
      <w:r w:rsidR="00A57EB7">
        <w:rPr>
          <w:rFonts w:ascii="Times New Roman" w:hAnsi="Times New Roman" w:cs="Times New Roman"/>
          <w:sz w:val="24"/>
          <w:szCs w:val="24"/>
        </w:rPr>
        <w:t>,</w:t>
      </w:r>
      <w:r w:rsidR="00E04F29">
        <w:rPr>
          <w:rFonts w:ascii="Times New Roman" w:hAnsi="Times New Roman" w:cs="Times New Roman"/>
          <w:sz w:val="24"/>
          <w:szCs w:val="24"/>
        </w:rPr>
        <w:t xml:space="preserve"> </w:t>
      </w:r>
      <w:r w:rsidR="00D702A2">
        <w:rPr>
          <w:rFonts w:ascii="Times New Roman" w:hAnsi="Times New Roman" w:cs="Times New Roman"/>
          <w:b/>
          <w:sz w:val="24"/>
          <w:szCs w:val="32"/>
        </w:rPr>
        <w:t>21</w:t>
      </w:r>
      <w:r w:rsidR="00E04F29">
        <w:rPr>
          <w:rFonts w:ascii="Times New Roman" w:hAnsi="Times New Roman" w:cs="Times New Roman"/>
          <w:sz w:val="24"/>
          <w:szCs w:val="24"/>
        </w:rPr>
        <w:t xml:space="preserve"> % DPH, </w:t>
      </w:r>
      <w:r w:rsidR="00AF53A3" w:rsidRPr="00FD5DA1">
        <w:rPr>
          <w:rFonts w:ascii="Times New Roman" w:hAnsi="Times New Roman" w:cs="Times New Roman"/>
          <w:sz w:val="24"/>
          <w:szCs w:val="24"/>
        </w:rPr>
        <w:t xml:space="preserve">tj. v částce </w:t>
      </w:r>
      <w:proofErr w:type="gramStart"/>
      <w:r w:rsidR="00D702A2">
        <w:rPr>
          <w:rFonts w:ascii="Times New Roman" w:hAnsi="Times New Roman" w:cs="Times New Roman"/>
          <w:b/>
          <w:sz w:val="24"/>
          <w:szCs w:val="32"/>
        </w:rPr>
        <w:t>1.139.948</w:t>
      </w:r>
      <w:r w:rsidR="00A57EB7">
        <w:rPr>
          <w:rFonts w:ascii="Times New Roman" w:hAnsi="Times New Roman" w:cs="Times New Roman"/>
          <w:b/>
          <w:sz w:val="24"/>
          <w:szCs w:val="32"/>
        </w:rPr>
        <w:t>,-</w:t>
      </w:r>
      <w:proofErr w:type="gramEnd"/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FD5DA1">
        <w:rPr>
          <w:rFonts w:ascii="Times New Roman" w:hAnsi="Times New Roman" w:cs="Times New Roman"/>
          <w:sz w:val="24"/>
          <w:szCs w:val="24"/>
        </w:rPr>
        <w:t>Kč včetně DPH</w:t>
      </w:r>
      <w:r w:rsidR="009B2B60">
        <w:rPr>
          <w:rFonts w:ascii="Times New Roman" w:hAnsi="Times New Roman" w:cs="Times New Roman"/>
          <w:sz w:val="24"/>
          <w:szCs w:val="24"/>
        </w:rPr>
        <w:t>.</w:t>
      </w:r>
    </w:p>
    <w:p w14:paraId="3496D4D9" w14:textId="68C0EC42" w:rsidR="009B2B60" w:rsidRDefault="002854EB" w:rsidP="00871E24">
      <w:pPr>
        <w:pStyle w:val="Odstavecseseznamem"/>
        <w:numPr>
          <w:ilvl w:val="0"/>
          <w:numId w:val="16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</w:t>
      </w:r>
      <w:r w:rsidR="00E04F29">
        <w:rPr>
          <w:rFonts w:ascii="Times New Roman" w:hAnsi="Times New Roman" w:cs="Times New Roman"/>
          <w:sz w:val="24"/>
          <w:szCs w:val="24"/>
        </w:rPr>
        <w:t>1 kus</w:t>
      </w:r>
      <w:r w:rsidR="00FB1D36">
        <w:rPr>
          <w:rFonts w:ascii="Times New Roman" w:hAnsi="Times New Roman" w:cs="Times New Roman"/>
          <w:sz w:val="24"/>
          <w:szCs w:val="24"/>
        </w:rPr>
        <w:t xml:space="preserve"> osobního </w:t>
      </w:r>
      <w:r w:rsidR="00D83F7B">
        <w:rPr>
          <w:rFonts w:ascii="Times New Roman" w:hAnsi="Times New Roman" w:cs="Times New Roman"/>
          <w:bCs/>
          <w:sz w:val="24"/>
          <w:szCs w:val="32"/>
        </w:rPr>
        <w:t>vozid</w:t>
      </w:r>
      <w:r w:rsidR="00E04F29">
        <w:rPr>
          <w:rFonts w:ascii="Times New Roman" w:hAnsi="Times New Roman" w:cs="Times New Roman"/>
          <w:bCs/>
          <w:sz w:val="24"/>
          <w:szCs w:val="32"/>
        </w:rPr>
        <w:t>la</w:t>
      </w:r>
      <w:r w:rsidR="00D83F7B">
        <w:rPr>
          <w:rFonts w:ascii="Times New Roman" w:hAnsi="Times New Roman" w:cs="Times New Roman"/>
          <w:bCs/>
          <w:sz w:val="24"/>
          <w:szCs w:val="32"/>
        </w:rPr>
        <w:t xml:space="preserve"> dle </w:t>
      </w:r>
      <w:r w:rsidR="00D83F7B" w:rsidRPr="00FD5DA1">
        <w:rPr>
          <w:rFonts w:ascii="Times New Roman" w:hAnsi="Times New Roman" w:cs="Times New Roman"/>
          <w:sz w:val="24"/>
          <w:szCs w:val="24"/>
        </w:rPr>
        <w:t>čl. I.</w:t>
      </w:r>
      <w:r w:rsidR="00893BAB">
        <w:rPr>
          <w:rFonts w:ascii="Times New Roman" w:hAnsi="Times New Roman" w:cs="Times New Roman"/>
          <w:sz w:val="24"/>
          <w:szCs w:val="24"/>
        </w:rPr>
        <w:t xml:space="preserve"> a specifikova</w:t>
      </w:r>
      <w:r w:rsidR="005F392C">
        <w:rPr>
          <w:rFonts w:ascii="Times New Roman" w:hAnsi="Times New Roman" w:cs="Times New Roman"/>
          <w:sz w:val="24"/>
          <w:szCs w:val="24"/>
        </w:rPr>
        <w:t xml:space="preserve">ného v čl. II. </w:t>
      </w:r>
      <w:r w:rsidR="00D83F7B" w:rsidRPr="00FD5DA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D83F7B">
        <w:rPr>
          <w:rFonts w:ascii="Times New Roman" w:hAnsi="Times New Roman" w:cs="Times New Roman"/>
          <w:sz w:val="24"/>
          <w:szCs w:val="24"/>
        </w:rPr>
        <w:t xml:space="preserve"> činí </w:t>
      </w:r>
      <w:r w:rsidR="00A57EB7">
        <w:rPr>
          <w:rFonts w:ascii="Times New Roman" w:hAnsi="Times New Roman" w:cs="Times New Roman"/>
          <w:b/>
          <w:sz w:val="24"/>
          <w:szCs w:val="32"/>
        </w:rPr>
        <w:t>471.053,-</w:t>
      </w:r>
      <w:r w:rsidR="00D83F7B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D83F7B" w:rsidRPr="00D83F7B">
        <w:rPr>
          <w:rFonts w:ascii="Times New Roman" w:hAnsi="Times New Roman" w:cs="Times New Roman"/>
          <w:bCs/>
          <w:sz w:val="24"/>
          <w:szCs w:val="32"/>
        </w:rPr>
        <w:t>Kč</w:t>
      </w:r>
      <w:r w:rsidR="00D83F7B">
        <w:rPr>
          <w:rFonts w:ascii="Times New Roman" w:hAnsi="Times New Roman" w:cs="Times New Roman"/>
          <w:bCs/>
          <w:sz w:val="24"/>
          <w:szCs w:val="32"/>
        </w:rPr>
        <w:t xml:space="preserve"> bez DPH</w:t>
      </w:r>
      <w:r w:rsidR="00136A39">
        <w:rPr>
          <w:rFonts w:ascii="Times New Roman" w:hAnsi="Times New Roman" w:cs="Times New Roman"/>
          <w:bCs/>
          <w:sz w:val="24"/>
          <w:szCs w:val="32"/>
        </w:rPr>
        <w:t xml:space="preserve">, </w:t>
      </w:r>
      <w:r w:rsidR="00A57EB7">
        <w:rPr>
          <w:rFonts w:ascii="Times New Roman" w:hAnsi="Times New Roman" w:cs="Times New Roman"/>
          <w:b/>
          <w:sz w:val="24"/>
          <w:szCs w:val="32"/>
        </w:rPr>
        <w:t xml:space="preserve">98.921,- </w:t>
      </w:r>
      <w:r w:rsidR="00E04F29">
        <w:rPr>
          <w:rFonts w:ascii="Times New Roman" w:hAnsi="Times New Roman" w:cs="Times New Roman"/>
          <w:bCs/>
          <w:sz w:val="24"/>
          <w:szCs w:val="32"/>
        </w:rPr>
        <w:t>Kč</w:t>
      </w:r>
      <w:r w:rsidR="00A57EB7">
        <w:rPr>
          <w:rFonts w:ascii="Times New Roman" w:hAnsi="Times New Roman" w:cs="Times New Roman"/>
          <w:bCs/>
          <w:sz w:val="24"/>
          <w:szCs w:val="32"/>
        </w:rPr>
        <w:t xml:space="preserve">, </w:t>
      </w:r>
      <w:r w:rsidR="00A57EB7">
        <w:rPr>
          <w:rFonts w:ascii="Times New Roman" w:hAnsi="Times New Roman" w:cs="Times New Roman"/>
          <w:b/>
          <w:sz w:val="24"/>
          <w:szCs w:val="32"/>
        </w:rPr>
        <w:t>21</w:t>
      </w:r>
      <w:r w:rsidR="00E04F29">
        <w:rPr>
          <w:rFonts w:ascii="Times New Roman" w:hAnsi="Times New Roman" w:cs="Times New Roman"/>
          <w:bCs/>
          <w:sz w:val="24"/>
          <w:szCs w:val="32"/>
        </w:rPr>
        <w:t xml:space="preserve">% DPH, </w:t>
      </w:r>
      <w:r w:rsidR="00136A39">
        <w:rPr>
          <w:rFonts w:ascii="Times New Roman" w:hAnsi="Times New Roman" w:cs="Times New Roman"/>
          <w:bCs/>
          <w:sz w:val="24"/>
          <w:szCs w:val="32"/>
        </w:rPr>
        <w:t xml:space="preserve">tj. </w:t>
      </w:r>
      <w:proofErr w:type="gramStart"/>
      <w:r w:rsidR="00A57EB7" w:rsidRPr="00A57EB7">
        <w:rPr>
          <w:rFonts w:ascii="Times New Roman" w:hAnsi="Times New Roman" w:cs="Times New Roman"/>
          <w:b/>
          <w:sz w:val="24"/>
          <w:szCs w:val="32"/>
        </w:rPr>
        <w:t>569.974</w:t>
      </w:r>
      <w:r w:rsidR="00A57EB7">
        <w:rPr>
          <w:rFonts w:ascii="Times New Roman" w:hAnsi="Times New Roman" w:cs="Times New Roman"/>
          <w:b/>
          <w:sz w:val="24"/>
          <w:szCs w:val="32"/>
        </w:rPr>
        <w:t>,-</w:t>
      </w:r>
      <w:proofErr w:type="gramEnd"/>
      <w:r w:rsidR="00136A39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136A39" w:rsidRPr="00136A39">
        <w:rPr>
          <w:rFonts w:ascii="Times New Roman" w:hAnsi="Times New Roman" w:cs="Times New Roman"/>
          <w:bCs/>
          <w:sz w:val="24"/>
          <w:szCs w:val="32"/>
        </w:rPr>
        <w:t>Kč včetně DPH</w:t>
      </w:r>
      <w:r w:rsidR="00136A39">
        <w:rPr>
          <w:rFonts w:ascii="Times New Roman" w:hAnsi="Times New Roman" w:cs="Times New Roman"/>
          <w:bCs/>
          <w:sz w:val="24"/>
          <w:szCs w:val="32"/>
        </w:rPr>
        <w:t>.</w:t>
      </w:r>
    </w:p>
    <w:p w14:paraId="596C5BBE" w14:textId="77777777" w:rsidR="00FB1D36" w:rsidRPr="00FB1D36" w:rsidRDefault="00BA6BFE" w:rsidP="00142BB3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B3">
        <w:rPr>
          <w:rFonts w:ascii="Times New Roman" w:hAnsi="Times New Roman" w:cs="Times New Roman"/>
          <w:sz w:val="24"/>
          <w:szCs w:val="24"/>
        </w:rPr>
        <w:t xml:space="preserve">Cena bude </w:t>
      </w:r>
      <w:r w:rsidR="00BA7731">
        <w:rPr>
          <w:rFonts w:ascii="Times New Roman" w:hAnsi="Times New Roman" w:cs="Times New Roman"/>
          <w:sz w:val="24"/>
          <w:szCs w:val="24"/>
        </w:rPr>
        <w:t>kupujícím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Pr="00142BB3">
        <w:rPr>
          <w:rFonts w:ascii="Times New Roman" w:hAnsi="Times New Roman" w:cs="Times New Roman"/>
          <w:sz w:val="24"/>
          <w:szCs w:val="24"/>
        </w:rPr>
        <w:t xml:space="preserve">uhrazena až po dodání </w:t>
      </w:r>
      <w:r w:rsidR="001B4509">
        <w:rPr>
          <w:rFonts w:ascii="Times New Roman" w:hAnsi="Times New Roman" w:cs="Times New Roman"/>
          <w:sz w:val="24"/>
          <w:szCs w:val="24"/>
        </w:rPr>
        <w:t>kompletního</w:t>
      </w:r>
      <w:r w:rsidR="000B00AF">
        <w:rPr>
          <w:rFonts w:ascii="Times New Roman" w:hAnsi="Times New Roman" w:cs="Times New Roman"/>
          <w:sz w:val="24"/>
          <w:szCs w:val="24"/>
        </w:rPr>
        <w:t xml:space="preserve"> </w:t>
      </w:r>
      <w:r w:rsidRPr="00142BB3">
        <w:rPr>
          <w:rFonts w:ascii="Times New Roman" w:hAnsi="Times New Roman" w:cs="Times New Roman"/>
          <w:sz w:val="24"/>
          <w:szCs w:val="24"/>
        </w:rPr>
        <w:t>zboží na základě předávacíh</w:t>
      </w:r>
      <w:r w:rsidR="00FB1728">
        <w:rPr>
          <w:rFonts w:ascii="Times New Roman" w:hAnsi="Times New Roman" w:cs="Times New Roman"/>
          <w:sz w:val="24"/>
          <w:szCs w:val="24"/>
        </w:rPr>
        <w:t>o</w:t>
      </w:r>
      <w:r w:rsidRPr="00142BB3">
        <w:rPr>
          <w:rFonts w:ascii="Times New Roman" w:hAnsi="Times New Roman" w:cs="Times New Roman"/>
          <w:sz w:val="24"/>
          <w:szCs w:val="24"/>
        </w:rPr>
        <w:t xml:space="preserve"> protokol</w:t>
      </w:r>
      <w:r w:rsidR="00FB1728">
        <w:rPr>
          <w:rFonts w:ascii="Times New Roman" w:hAnsi="Times New Roman" w:cs="Times New Roman"/>
          <w:sz w:val="24"/>
          <w:szCs w:val="24"/>
        </w:rPr>
        <w:t>u</w:t>
      </w:r>
      <w:r w:rsidRPr="00142BB3">
        <w:rPr>
          <w:rFonts w:ascii="Times New Roman" w:hAnsi="Times New Roman" w:cs="Times New Roman"/>
          <w:sz w:val="24"/>
          <w:szCs w:val="24"/>
        </w:rPr>
        <w:t xml:space="preserve"> a vystavené faktury. </w:t>
      </w:r>
    </w:p>
    <w:p w14:paraId="11EE65EB" w14:textId="4099700C" w:rsidR="00BA6BFE" w:rsidRPr="00142BB3" w:rsidRDefault="00BA7731" w:rsidP="00142BB3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="00BA6BFE" w:rsidRPr="00142BB3">
        <w:rPr>
          <w:rFonts w:ascii="Times New Roman" w:hAnsi="Times New Roman" w:cs="Times New Roman"/>
          <w:sz w:val="24"/>
          <w:szCs w:val="24"/>
        </w:rPr>
        <w:t>nepřipouští zálohy č</w:t>
      </w:r>
      <w:r w:rsidR="0077432C">
        <w:rPr>
          <w:rFonts w:ascii="Times New Roman" w:hAnsi="Times New Roman" w:cs="Times New Roman"/>
          <w:sz w:val="24"/>
          <w:szCs w:val="24"/>
        </w:rPr>
        <w:t>i</w:t>
      </w:r>
      <w:r w:rsidR="00BA6BFE" w:rsidRPr="00142BB3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04DA0388" w14:textId="3528BC2E" w:rsidR="00E76C6A" w:rsidRDefault="00E76C6A" w:rsidP="00871E24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faktur</w:t>
      </w:r>
      <w:r w:rsidR="00C265DD"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>
        <w:rPr>
          <w:rFonts w:ascii="Times New Roman" w:hAnsi="Times New Roman" w:cs="Times New Roman"/>
          <w:sz w:val="24"/>
          <w:szCs w:val="24"/>
        </w:rPr>
        <w:t>é</w:t>
      </w:r>
      <w:r w:rsidR="00CB0BC6" w:rsidRPr="00FD5DA1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3C6755">
        <w:rPr>
          <w:rFonts w:ascii="Times New Roman" w:hAnsi="Times New Roman" w:cs="Times New Roman"/>
          <w:sz w:val="24"/>
          <w:szCs w:val="24"/>
        </w:rPr>
        <w:t>21</w:t>
      </w:r>
      <w:r w:rsidR="00CB0BC6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>
        <w:rPr>
          <w:rFonts w:ascii="Times New Roman" w:hAnsi="Times New Roman" w:cs="Times New Roman"/>
          <w:sz w:val="24"/>
          <w:szCs w:val="24"/>
        </w:rPr>
        <w:t xml:space="preserve">jejího </w:t>
      </w:r>
      <w:r w:rsidRPr="00FD5DA1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BA7731">
        <w:rPr>
          <w:rFonts w:ascii="Times New Roman" w:hAnsi="Times New Roman" w:cs="Times New Roman"/>
          <w:sz w:val="24"/>
          <w:szCs w:val="24"/>
        </w:rPr>
        <w:t>kupujícímu</w:t>
      </w:r>
      <w:r w:rsidR="00C56986" w:rsidRPr="00FD5DA1">
        <w:rPr>
          <w:rFonts w:ascii="Times New Roman" w:hAnsi="Times New Roman" w:cs="Times New Roman"/>
          <w:sz w:val="24"/>
          <w:szCs w:val="24"/>
        </w:rPr>
        <w:t>.</w:t>
      </w:r>
      <w:r w:rsidR="00606940">
        <w:rPr>
          <w:rFonts w:ascii="Times New Roman" w:hAnsi="Times New Roman" w:cs="Times New Roman"/>
          <w:sz w:val="24"/>
          <w:szCs w:val="24"/>
        </w:rPr>
        <w:t xml:space="preserve"> </w:t>
      </w:r>
      <w:r w:rsidR="00557AAD">
        <w:rPr>
          <w:rFonts w:ascii="Times New Roman" w:hAnsi="Times New Roman" w:cs="Times New Roman"/>
          <w:sz w:val="24"/>
          <w:szCs w:val="24"/>
        </w:rPr>
        <w:t xml:space="preserve"> </w:t>
      </w:r>
      <w:r w:rsidR="00606940">
        <w:rPr>
          <w:rFonts w:ascii="Times New Roman" w:hAnsi="Times New Roman" w:cs="Times New Roman"/>
          <w:sz w:val="24"/>
          <w:szCs w:val="24"/>
        </w:rPr>
        <w:t xml:space="preserve">Elektronické faktury lze zaslat zadavateli na email: </w:t>
      </w:r>
      <w:hyperlink r:id="rId8" w:history="1">
        <w:r w:rsidR="003C6755" w:rsidRPr="000E7848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podatelna@ukzuz.cz</w:t>
        </w:r>
      </w:hyperlink>
      <w:r w:rsidR="00606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4D91C" w14:textId="77777777" w:rsidR="008267E4" w:rsidRDefault="008267E4" w:rsidP="008267E4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1A1">
        <w:rPr>
          <w:rFonts w:ascii="Times New Roman" w:hAnsi="Times New Roman" w:cs="Times New Roman"/>
          <w:sz w:val="24"/>
          <w:szCs w:val="24"/>
        </w:rPr>
        <w:lastRenderedPageBreak/>
        <w:t>U faktury doručené kupujícímu do 11. 12. 2024 si smluvní strany sjednávají splatnost faktury vystavené dle tohoto článku smlouvy do 21 dnů ode dne jejího doručení kupujícímu. U faktury doručené kupujícímu v období od 12. 12. 2024 do 30. 4. 2025 si smluvní strany sjednávají splatnost faktury vystavené dle tohoto článku smlouvy do 21 dnů ode dne jejího doručení kupujícímu a zároveň splatnost faktury doručené kupujícímu v období od 12. 12. 2024 do 30. 4. 2025 nenastane dříve než 2. 5.202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1A1">
        <w:rPr>
          <w:rFonts w:ascii="Times New Roman" w:hAnsi="Times New Roman" w:cs="Times New Roman"/>
          <w:sz w:val="24"/>
          <w:szCs w:val="24"/>
        </w:rPr>
        <w:t>.</w:t>
      </w:r>
    </w:p>
    <w:p w14:paraId="0E089C63" w14:textId="77777777" w:rsidR="008267E4" w:rsidRDefault="008267E4" w:rsidP="008267E4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C618ED" w14:textId="7F4A63A3" w:rsidR="00E76C6A" w:rsidRDefault="00BA6BFE" w:rsidP="00871E24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BB3">
        <w:rPr>
          <w:rFonts w:ascii="Times New Roman" w:hAnsi="Times New Roman" w:cs="Times New Roman"/>
          <w:sz w:val="24"/>
          <w:szCs w:val="24"/>
        </w:rPr>
        <w:t>F</w:t>
      </w:r>
      <w:r w:rsidR="00E76C6A" w:rsidRPr="00142BB3">
        <w:rPr>
          <w:rFonts w:ascii="Times New Roman" w:hAnsi="Times New Roman" w:cs="Times New Roman"/>
          <w:sz w:val="24"/>
          <w:szCs w:val="24"/>
        </w:rPr>
        <w:t>aktur</w:t>
      </w:r>
      <w:r w:rsidR="00142BB3">
        <w:rPr>
          <w:rFonts w:ascii="Times New Roman" w:hAnsi="Times New Roman" w:cs="Times New Roman"/>
          <w:sz w:val="24"/>
          <w:szCs w:val="24"/>
        </w:rPr>
        <w:t>u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>
        <w:rPr>
          <w:rFonts w:ascii="Times New Roman" w:hAnsi="Times New Roman" w:cs="Times New Roman"/>
          <w:sz w:val="24"/>
          <w:szCs w:val="24"/>
        </w:rPr>
        <w:t>ou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 dle tohoto článku smlouvy je </w:t>
      </w:r>
      <w:r w:rsidR="00BA7731">
        <w:rPr>
          <w:rFonts w:ascii="Times New Roman" w:hAnsi="Times New Roman" w:cs="Times New Roman"/>
          <w:sz w:val="24"/>
          <w:szCs w:val="24"/>
        </w:rPr>
        <w:t>kupující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povinen uhradit na bankovní účet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uvedený na </w:t>
      </w:r>
      <w:r w:rsidRPr="00142BB3">
        <w:rPr>
          <w:rFonts w:ascii="Times New Roman" w:hAnsi="Times New Roman" w:cs="Times New Roman"/>
          <w:sz w:val="24"/>
          <w:szCs w:val="24"/>
        </w:rPr>
        <w:t>této</w:t>
      </w:r>
      <w:r w:rsidR="007914EA" w:rsidRPr="00142BB3">
        <w:rPr>
          <w:rFonts w:ascii="Times New Roman" w:hAnsi="Times New Roman" w:cs="Times New Roman"/>
          <w:sz w:val="24"/>
          <w:szCs w:val="24"/>
        </w:rPr>
        <w:t xml:space="preserve"> faktu</w:t>
      </w:r>
      <w:r w:rsidRPr="00142BB3">
        <w:rPr>
          <w:rFonts w:ascii="Times New Roman" w:hAnsi="Times New Roman" w:cs="Times New Roman"/>
          <w:sz w:val="24"/>
          <w:szCs w:val="24"/>
        </w:rPr>
        <w:t>ře</w:t>
      </w:r>
      <w:r w:rsidR="00E76C6A" w:rsidRPr="00142BB3">
        <w:rPr>
          <w:rFonts w:ascii="Times New Roman" w:hAnsi="Times New Roman" w:cs="Times New Roman"/>
          <w:sz w:val="24"/>
          <w:szCs w:val="24"/>
        </w:rPr>
        <w:t>.</w:t>
      </w:r>
      <w:r w:rsidR="00515AC7" w:rsidRPr="00142BB3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142BB3">
        <w:rPr>
          <w:rFonts w:ascii="Times New Roman" w:hAnsi="Times New Roman" w:cs="Times New Roman"/>
          <w:sz w:val="24"/>
          <w:szCs w:val="24"/>
        </w:rPr>
        <w:t>.</w:t>
      </w:r>
    </w:p>
    <w:p w14:paraId="2033CF44" w14:textId="77777777" w:rsidR="00557AAD" w:rsidRPr="00816D92" w:rsidRDefault="00557AAD" w:rsidP="00557AAD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D92">
        <w:rPr>
          <w:rFonts w:ascii="Times New Roman" w:eastAsia="Times New Roman" w:hAnsi="Times New Roman" w:cs="Times New Roman"/>
          <w:b/>
          <w:bCs/>
          <w:sz w:val="24"/>
          <w:szCs w:val="24"/>
        </w:rPr>
        <w:t>Faktura</w:t>
      </w:r>
      <w:r w:rsidRPr="00816D92">
        <w:rPr>
          <w:rFonts w:ascii="Times New Roman" w:eastAsia="Times New Roman" w:hAnsi="Times New Roman" w:cs="Times New Roman"/>
          <w:sz w:val="24"/>
          <w:szCs w:val="24"/>
        </w:rPr>
        <w:t xml:space="preserve"> musí obsahovat všechny náležitosti řádného účetního a daňového dokladu ve smyslu příslušných zákonných ustanovení, zejména zákona č. 235/2004 Sb., o dani z přidané hodnoty, ve znění pozdějších </w:t>
      </w:r>
      <w:proofErr w:type="gramStart"/>
      <w:r w:rsidRPr="00816D92">
        <w:rPr>
          <w:rFonts w:ascii="Times New Roman" w:eastAsia="Times New Roman" w:hAnsi="Times New Roman" w:cs="Times New Roman"/>
          <w:sz w:val="24"/>
          <w:szCs w:val="24"/>
        </w:rPr>
        <w:t xml:space="preserve">předpisů, </w:t>
      </w:r>
      <w:r w:rsidRPr="00816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číslo</w:t>
      </w:r>
      <w:proofErr w:type="gramEnd"/>
      <w:r w:rsidRPr="00816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smlouvy a Předávací protokol odsouhlasený zástupcem zadavatele</w:t>
      </w:r>
      <w:r w:rsidRPr="00816D92">
        <w:rPr>
          <w:rFonts w:ascii="Times New Roman" w:eastAsia="Times New Roman" w:hAnsi="Times New Roman" w:cs="Times New Roman"/>
          <w:sz w:val="24"/>
          <w:szCs w:val="24"/>
        </w:rPr>
        <w:t>. V případě, že faktura nebude mít odpovídající náležitosti, je zadavatel oprávněn zaslat ji ve lhůtě splatnosti zpět účastníku k doplnění, aniž se tak dostane do prodlení se splatností; lhůta splatnosti počíná běžet znovu od opětovného doručení náležitě doplněného či opraveného dokladu.</w:t>
      </w:r>
    </w:p>
    <w:p w14:paraId="7232C170" w14:textId="77777777" w:rsidR="00557AAD" w:rsidRDefault="00557AAD" w:rsidP="00557AAD">
      <w:pPr>
        <w:pStyle w:val="Odstavecseseznamem"/>
        <w:spacing w:after="24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2F63B7" w14:textId="77777777" w:rsidR="00E76C6A" w:rsidRPr="00FD5DA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VI.</w:t>
      </w:r>
    </w:p>
    <w:p w14:paraId="681137EC" w14:textId="431A7964" w:rsidR="007F7988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FD5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4B8AEFAD" w14:textId="02ABD76A" w:rsidR="009D09A2" w:rsidRPr="00FD5DA1" w:rsidRDefault="009D09A2" w:rsidP="00E8630E">
      <w:pPr>
        <w:pStyle w:val="Odstavecseseznamem"/>
        <w:numPr>
          <w:ilvl w:val="0"/>
          <w:numId w:val="6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je </w:t>
      </w:r>
      <w:r w:rsidR="00BA7731">
        <w:rPr>
          <w:rFonts w:ascii="Times New Roman" w:hAnsi="Times New Roman" w:cs="Times New Roman"/>
          <w:sz w:val="24"/>
          <w:szCs w:val="24"/>
        </w:rPr>
        <w:t>prodávající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povinen vyzvat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Pr="00FD5DA1">
        <w:rPr>
          <w:rFonts w:ascii="Times New Roman" w:hAnsi="Times New Roman" w:cs="Times New Roman"/>
          <w:sz w:val="24"/>
          <w:szCs w:val="24"/>
        </w:rPr>
        <w:t>, a t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FB1728" w:rsidRPr="003C67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40AC" w:rsidRPr="003C6755">
        <w:rPr>
          <w:rFonts w:ascii="Times New Roman" w:hAnsi="Times New Roman" w:cs="Times New Roman"/>
          <w:b/>
          <w:bCs/>
          <w:sz w:val="24"/>
          <w:szCs w:val="24"/>
        </w:rPr>
        <w:t xml:space="preserve"> pracovní</w:t>
      </w:r>
      <w:r w:rsidR="00FB1728" w:rsidRPr="003C6755">
        <w:rPr>
          <w:rFonts w:ascii="Times New Roman" w:hAnsi="Times New Roman" w:cs="Times New Roman"/>
          <w:b/>
          <w:bCs/>
          <w:sz w:val="24"/>
          <w:szCs w:val="24"/>
        </w:rPr>
        <w:t>ch d</w:t>
      </w:r>
      <w:r w:rsidR="00BA7731" w:rsidRPr="003C6755">
        <w:rPr>
          <w:rFonts w:ascii="Times New Roman" w:hAnsi="Times New Roman" w:cs="Times New Roman"/>
          <w:b/>
          <w:bCs/>
          <w:sz w:val="24"/>
          <w:szCs w:val="24"/>
        </w:rPr>
        <w:t>nů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předem, písemnou zprávou zaslanou e-mailem na adresu </w:t>
      </w:r>
      <w:r w:rsidR="003440AC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FD5DA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2C19A9F3" w14:textId="0EEB9C11" w:rsidR="007F7988" w:rsidRPr="00FD5DA1" w:rsidRDefault="00BA7731" w:rsidP="00BA7731">
      <w:pPr>
        <w:pStyle w:val="Odstavecseseznamem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="00BE4DB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>převzít</w:t>
      </w:r>
      <w:r w:rsidR="00EB2A8E">
        <w:rPr>
          <w:rFonts w:ascii="Times New Roman" w:hAnsi="Times New Roman" w:cs="Times New Roman"/>
          <w:sz w:val="24"/>
          <w:szCs w:val="24"/>
        </w:rPr>
        <w:t xml:space="preserve">, pokud </w:t>
      </w:r>
      <w:r w:rsidRPr="00BA7731">
        <w:rPr>
          <w:rFonts w:ascii="Times New Roman" w:hAnsi="Times New Roman" w:cs="Times New Roman"/>
          <w:sz w:val="24"/>
          <w:szCs w:val="24"/>
        </w:rPr>
        <w:t xml:space="preserve">je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="00EB2A8E">
        <w:rPr>
          <w:rFonts w:ascii="Times New Roman" w:hAnsi="Times New Roman" w:cs="Times New Roman"/>
          <w:sz w:val="24"/>
          <w:szCs w:val="24"/>
        </w:rPr>
        <w:t xml:space="preserve"> v plném rozsahu schopno plnit svůj účel. 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42705" w14:textId="1BD615DA" w:rsidR="001B4509" w:rsidRPr="003F0A21" w:rsidRDefault="00594123" w:rsidP="00EE3129">
      <w:pPr>
        <w:pStyle w:val="Odstavecseseznamem"/>
        <w:numPr>
          <w:ilvl w:val="0"/>
          <w:numId w:val="6"/>
        </w:numPr>
        <w:spacing w:after="24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BC8">
        <w:rPr>
          <w:rFonts w:ascii="Times New Roman" w:hAnsi="Times New Roman" w:cs="Times New Roman"/>
          <w:sz w:val="24"/>
          <w:szCs w:val="24"/>
        </w:rPr>
        <w:t xml:space="preserve">O převzetí </w:t>
      </w:r>
      <w:r w:rsidR="00C7528E" w:rsidRPr="00FF4BC8">
        <w:rPr>
          <w:rFonts w:ascii="Times New Roman" w:hAnsi="Times New Roman" w:cs="Times New Roman"/>
          <w:sz w:val="24"/>
          <w:szCs w:val="24"/>
        </w:rPr>
        <w:t>zboží</w:t>
      </w:r>
      <w:r w:rsidRPr="00FF4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BC8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00FF4BC8">
        <w:rPr>
          <w:rFonts w:ascii="Times New Roman" w:hAnsi="Times New Roman" w:cs="Times New Roman"/>
          <w:sz w:val="24"/>
          <w:szCs w:val="24"/>
        </w:rPr>
        <w:t xml:space="preserve"> sm</w:t>
      </w:r>
      <w:r w:rsidR="00666245" w:rsidRPr="00FF4BC8">
        <w:rPr>
          <w:rFonts w:ascii="Times New Roman" w:hAnsi="Times New Roman" w:cs="Times New Roman"/>
          <w:sz w:val="24"/>
          <w:szCs w:val="24"/>
        </w:rPr>
        <w:t>luvní strany předávací protokol</w:t>
      </w:r>
      <w:r w:rsidRPr="00FF4BC8">
        <w:rPr>
          <w:rFonts w:ascii="Times New Roman" w:hAnsi="Times New Roman" w:cs="Times New Roman"/>
          <w:sz w:val="24"/>
          <w:szCs w:val="24"/>
        </w:rPr>
        <w:t>.</w:t>
      </w:r>
      <w:r w:rsidR="00042970" w:rsidRPr="00FF4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A8D2F" w14:textId="77777777" w:rsidR="003F0A21" w:rsidRPr="006755E9" w:rsidRDefault="003F0A21" w:rsidP="003F0A21">
      <w:pPr>
        <w:pStyle w:val="Odstavecseseznamem"/>
        <w:spacing w:after="24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E364D" w14:textId="45CD7B32" w:rsidR="00E76C6A" w:rsidRPr="00FD5DA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VI</w:t>
      </w:r>
      <w:r w:rsidR="006869F5"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6D618E4" w14:textId="77777777" w:rsidR="00E76C6A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Záruka za jakost</w:t>
      </w:r>
    </w:p>
    <w:p w14:paraId="29F5FC63" w14:textId="4BCE9891" w:rsidR="00666245" w:rsidRDefault="00BA7731" w:rsidP="008D1292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="00E058FC" w:rsidRPr="00666245">
        <w:rPr>
          <w:rFonts w:ascii="Times New Roman" w:hAnsi="Times New Roman" w:cs="Times New Roman"/>
          <w:sz w:val="24"/>
          <w:szCs w:val="24"/>
        </w:rPr>
        <w:t>se zavazuje, že dodan</w:t>
      </w:r>
      <w:r w:rsidR="00C7528E" w:rsidRPr="00666245">
        <w:rPr>
          <w:rFonts w:ascii="Times New Roman" w:hAnsi="Times New Roman" w:cs="Times New Roman"/>
          <w:sz w:val="24"/>
          <w:szCs w:val="24"/>
        </w:rPr>
        <w:t>é</w:t>
      </w:r>
      <w:r w:rsidR="00E058FC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666245">
        <w:rPr>
          <w:rFonts w:ascii="Times New Roman" w:hAnsi="Times New Roman" w:cs="Times New Roman"/>
          <w:sz w:val="24"/>
          <w:szCs w:val="24"/>
        </w:rPr>
        <w:t>zboží</w:t>
      </w:r>
      <w:r w:rsidR="00E058FC" w:rsidRPr="00666245">
        <w:rPr>
          <w:rFonts w:ascii="Times New Roman" w:hAnsi="Times New Roman" w:cs="Times New Roman"/>
          <w:sz w:val="24"/>
          <w:szCs w:val="24"/>
        </w:rPr>
        <w:t xml:space="preserve"> bud</w:t>
      </w:r>
      <w:r w:rsidR="00666245">
        <w:rPr>
          <w:rFonts w:ascii="Times New Roman" w:hAnsi="Times New Roman" w:cs="Times New Roman"/>
          <w:sz w:val="24"/>
          <w:szCs w:val="24"/>
        </w:rPr>
        <w:t>e</w:t>
      </w:r>
      <w:r w:rsidR="00E058FC" w:rsidRPr="00666245">
        <w:rPr>
          <w:rFonts w:ascii="Times New Roman" w:hAnsi="Times New Roman" w:cs="Times New Roman"/>
          <w:sz w:val="24"/>
          <w:szCs w:val="24"/>
        </w:rPr>
        <w:t xml:space="preserve"> splňovat </w:t>
      </w:r>
      <w:r w:rsidR="00354205" w:rsidRPr="00666245">
        <w:rPr>
          <w:rFonts w:ascii="Times New Roman" w:hAnsi="Times New Roman" w:cs="Times New Roman"/>
          <w:sz w:val="24"/>
          <w:szCs w:val="24"/>
        </w:rPr>
        <w:t>příslušné</w:t>
      </w:r>
      <w:r w:rsidR="00E058FC" w:rsidRPr="00666245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666245">
        <w:rPr>
          <w:rFonts w:ascii="Times New Roman" w:hAnsi="Times New Roman" w:cs="Times New Roman"/>
          <w:sz w:val="24"/>
          <w:szCs w:val="24"/>
        </w:rPr>
        <w:t>.</w:t>
      </w:r>
      <w:r w:rsidR="00BE1251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="00666245">
        <w:rPr>
          <w:rFonts w:ascii="Times New Roman" w:hAnsi="Times New Roman" w:cs="Times New Roman"/>
          <w:sz w:val="24"/>
          <w:szCs w:val="24"/>
        </w:rPr>
        <w:t xml:space="preserve">Zejména </w:t>
      </w:r>
      <w:r w:rsidR="00C27D78">
        <w:rPr>
          <w:rFonts w:ascii="Times New Roman" w:hAnsi="Times New Roman" w:cs="Times New Roman"/>
          <w:sz w:val="24"/>
          <w:szCs w:val="24"/>
        </w:rPr>
        <w:t xml:space="preserve">dodávaná vozidla musí být nová a </w:t>
      </w:r>
      <w:r w:rsidR="009347D1">
        <w:rPr>
          <w:rFonts w:ascii="Times New Roman" w:hAnsi="Times New Roman" w:cs="Times New Roman"/>
          <w:sz w:val="24"/>
          <w:szCs w:val="24"/>
        </w:rPr>
        <w:t>zadav</w:t>
      </w:r>
      <w:r w:rsidR="00AB3E5A">
        <w:rPr>
          <w:rFonts w:ascii="Times New Roman" w:hAnsi="Times New Roman" w:cs="Times New Roman"/>
          <w:sz w:val="24"/>
          <w:szCs w:val="24"/>
        </w:rPr>
        <w:t>a</w:t>
      </w:r>
      <w:r w:rsidR="009347D1">
        <w:rPr>
          <w:rFonts w:ascii="Times New Roman" w:hAnsi="Times New Roman" w:cs="Times New Roman"/>
          <w:sz w:val="24"/>
          <w:szCs w:val="24"/>
        </w:rPr>
        <w:t>tel musí být jejich prvním provozovatelem. Všechny vozidla mu</w:t>
      </w:r>
      <w:r w:rsidR="00AB3E5A">
        <w:rPr>
          <w:rFonts w:ascii="Times New Roman" w:hAnsi="Times New Roman" w:cs="Times New Roman"/>
          <w:sz w:val="24"/>
          <w:szCs w:val="24"/>
        </w:rPr>
        <w:t>sí</w:t>
      </w:r>
      <w:r w:rsidR="009347D1">
        <w:rPr>
          <w:rFonts w:ascii="Times New Roman" w:hAnsi="Times New Roman" w:cs="Times New Roman"/>
          <w:sz w:val="24"/>
          <w:szCs w:val="24"/>
        </w:rPr>
        <w:t xml:space="preserve"> být schváleny pro provoz na pozemních </w:t>
      </w:r>
      <w:r w:rsidR="00DE2BDC">
        <w:rPr>
          <w:rFonts w:ascii="Times New Roman" w:hAnsi="Times New Roman" w:cs="Times New Roman"/>
          <w:sz w:val="24"/>
          <w:szCs w:val="24"/>
        </w:rPr>
        <w:t>komunikacích v sou</w:t>
      </w:r>
      <w:r w:rsidR="00AB3E5A">
        <w:rPr>
          <w:rFonts w:ascii="Times New Roman" w:hAnsi="Times New Roman" w:cs="Times New Roman"/>
          <w:sz w:val="24"/>
          <w:szCs w:val="24"/>
        </w:rPr>
        <w:t>la</w:t>
      </w:r>
      <w:r w:rsidR="00DE2BDC">
        <w:rPr>
          <w:rFonts w:ascii="Times New Roman" w:hAnsi="Times New Roman" w:cs="Times New Roman"/>
          <w:sz w:val="24"/>
          <w:szCs w:val="24"/>
        </w:rPr>
        <w:t xml:space="preserve">du se zákonem č. 56/2001 Sb., o podmínkách provozu vozidel na pozemních komunikacích, ve znění pozdějších předpisů. </w:t>
      </w:r>
      <w:r w:rsidR="00666245" w:rsidRPr="00666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0A7DE" w14:textId="45C7EF89" w:rsidR="00666245" w:rsidRDefault="00666245" w:rsidP="008D1292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45">
        <w:rPr>
          <w:rFonts w:ascii="Times New Roman" w:hAnsi="Times New Roman" w:cs="Times New Roman"/>
          <w:sz w:val="24"/>
          <w:szCs w:val="24"/>
        </w:rPr>
        <w:t>Na dodan</w:t>
      </w:r>
      <w:r w:rsidR="00AF4638">
        <w:rPr>
          <w:rFonts w:ascii="Times New Roman" w:hAnsi="Times New Roman" w:cs="Times New Roman"/>
          <w:sz w:val="24"/>
          <w:szCs w:val="24"/>
        </w:rPr>
        <w:t>á</w:t>
      </w:r>
      <w:r w:rsidRPr="00666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vozidl</w:t>
      </w:r>
      <w:r w:rsidR="00AF4638">
        <w:rPr>
          <w:rFonts w:ascii="Times New Roman" w:hAnsi="Times New Roman" w:cs="Times New Roman"/>
          <w:sz w:val="24"/>
          <w:szCs w:val="24"/>
        </w:rPr>
        <w:t>a</w:t>
      </w:r>
      <w:r w:rsidRPr="00666245">
        <w:rPr>
          <w:rFonts w:ascii="Times New Roman" w:hAnsi="Times New Roman" w:cs="Times New Roman"/>
          <w:sz w:val="24"/>
          <w:szCs w:val="24"/>
        </w:rPr>
        <w:t xml:space="preserve"> bude poskytnuta </w:t>
      </w:r>
      <w:r w:rsidR="00BA7731">
        <w:rPr>
          <w:rFonts w:ascii="Times New Roman" w:hAnsi="Times New Roman" w:cs="Times New Roman"/>
          <w:sz w:val="24"/>
          <w:szCs w:val="24"/>
        </w:rPr>
        <w:t>prodávajícím</w:t>
      </w:r>
      <w:r w:rsidR="00BA7731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Pr="00666245">
        <w:rPr>
          <w:rFonts w:ascii="Times New Roman" w:hAnsi="Times New Roman" w:cs="Times New Roman"/>
          <w:sz w:val="24"/>
          <w:szCs w:val="24"/>
        </w:rPr>
        <w:t xml:space="preserve">záruka za jakost v délce, kterou </w:t>
      </w:r>
      <w:proofErr w:type="gramStart"/>
      <w:r w:rsidR="00C27D78">
        <w:rPr>
          <w:rFonts w:ascii="Times New Roman" w:hAnsi="Times New Roman" w:cs="Times New Roman"/>
          <w:sz w:val="24"/>
          <w:szCs w:val="24"/>
        </w:rPr>
        <w:t xml:space="preserve">výrobce </w:t>
      </w:r>
      <w:r w:rsidR="00BA7731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Pr="00666245">
        <w:rPr>
          <w:rFonts w:ascii="Times New Roman" w:hAnsi="Times New Roman" w:cs="Times New Roman"/>
          <w:sz w:val="24"/>
          <w:szCs w:val="24"/>
        </w:rPr>
        <w:t>poskytuje</w:t>
      </w:r>
      <w:proofErr w:type="gramEnd"/>
      <w:r w:rsidRPr="00666245">
        <w:rPr>
          <w:rFonts w:ascii="Times New Roman" w:hAnsi="Times New Roman" w:cs="Times New Roman"/>
          <w:sz w:val="24"/>
          <w:szCs w:val="24"/>
        </w:rPr>
        <w:t xml:space="preserve"> ve svých záručních podmínkách pro nabízený typ vozidla, nejméně však:</w:t>
      </w:r>
    </w:p>
    <w:p w14:paraId="1E3CF74C" w14:textId="3ACEB4F2" w:rsidR="00027931" w:rsidRPr="00027931" w:rsidRDefault="00027931" w:rsidP="008D129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931">
        <w:rPr>
          <w:rFonts w:ascii="Times New Roman" w:hAnsi="Times New Roman" w:cs="Times New Roman"/>
          <w:sz w:val="24"/>
          <w:szCs w:val="24"/>
        </w:rPr>
        <w:t xml:space="preserve">a) </w:t>
      </w:r>
      <w:r w:rsidR="00A57EB7">
        <w:rPr>
          <w:rFonts w:ascii="Times New Roman" w:hAnsi="Times New Roman" w:cs="Times New Roman"/>
          <w:b/>
          <w:sz w:val="24"/>
          <w:szCs w:val="32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31">
        <w:rPr>
          <w:rFonts w:ascii="Times New Roman" w:hAnsi="Times New Roman" w:cs="Times New Roman"/>
          <w:b/>
          <w:bCs/>
          <w:sz w:val="24"/>
          <w:szCs w:val="24"/>
        </w:rPr>
        <w:t>měsíců</w:t>
      </w:r>
      <w:r w:rsidRPr="00027931">
        <w:rPr>
          <w:rFonts w:ascii="Times New Roman" w:hAnsi="Times New Roman" w:cs="Times New Roman"/>
          <w:sz w:val="24"/>
          <w:szCs w:val="24"/>
        </w:rPr>
        <w:t xml:space="preserve"> nebo do najetí </w:t>
      </w:r>
      <w:r w:rsidR="00A57EB7">
        <w:rPr>
          <w:rFonts w:ascii="Times New Roman" w:hAnsi="Times New Roman" w:cs="Times New Roman"/>
          <w:b/>
          <w:sz w:val="24"/>
          <w:szCs w:val="32"/>
        </w:rPr>
        <w:t>100.000</w:t>
      </w:r>
      <w:r w:rsidRPr="00027931">
        <w:rPr>
          <w:rFonts w:ascii="Times New Roman" w:hAnsi="Times New Roman" w:cs="Times New Roman"/>
          <w:sz w:val="24"/>
          <w:szCs w:val="24"/>
        </w:rPr>
        <w:t xml:space="preserve"> ujetých kilometrů, podle toho, která skutečnost nastane dříve, záruka na všechny věcné a právní vady na dodaný automobil, záruka na bezvadnou funkci vozidla</w:t>
      </w:r>
      <w:r w:rsidR="005D337E">
        <w:rPr>
          <w:rFonts w:ascii="Times New Roman" w:hAnsi="Times New Roman" w:cs="Times New Roman"/>
          <w:sz w:val="24"/>
          <w:szCs w:val="24"/>
        </w:rPr>
        <w:t>,</w:t>
      </w:r>
    </w:p>
    <w:p w14:paraId="23E7EDA9" w14:textId="59229EEC" w:rsidR="00027931" w:rsidRPr="00027931" w:rsidRDefault="00027931" w:rsidP="008D129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931">
        <w:rPr>
          <w:rFonts w:ascii="Times New Roman" w:hAnsi="Times New Roman" w:cs="Times New Roman"/>
          <w:sz w:val="24"/>
          <w:szCs w:val="24"/>
        </w:rPr>
        <w:t>b)</w:t>
      </w:r>
      <w:r w:rsidRPr="00027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7EB7">
        <w:rPr>
          <w:rFonts w:ascii="Times New Roman" w:hAnsi="Times New Roman" w:cs="Times New Roman"/>
          <w:b/>
          <w:sz w:val="24"/>
          <w:szCs w:val="32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931">
        <w:rPr>
          <w:rFonts w:ascii="Times New Roman" w:hAnsi="Times New Roman" w:cs="Times New Roman"/>
          <w:b/>
          <w:bCs/>
          <w:sz w:val="24"/>
          <w:szCs w:val="24"/>
        </w:rPr>
        <w:t xml:space="preserve">roky </w:t>
      </w:r>
      <w:r w:rsidRPr="00027931">
        <w:rPr>
          <w:rFonts w:ascii="Times New Roman" w:hAnsi="Times New Roman" w:cs="Times New Roman"/>
          <w:sz w:val="24"/>
          <w:szCs w:val="24"/>
        </w:rPr>
        <w:t>délka záruky na lak</w:t>
      </w:r>
      <w:r w:rsidR="002A342F">
        <w:rPr>
          <w:rFonts w:ascii="Times New Roman" w:hAnsi="Times New Roman" w:cs="Times New Roman"/>
          <w:sz w:val="24"/>
          <w:szCs w:val="24"/>
        </w:rPr>
        <w:t>,</w:t>
      </w:r>
    </w:p>
    <w:p w14:paraId="13953813" w14:textId="131785E2" w:rsidR="00027931" w:rsidRDefault="00027931" w:rsidP="008D129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931">
        <w:rPr>
          <w:rFonts w:ascii="Times New Roman" w:hAnsi="Times New Roman" w:cs="Times New Roman"/>
          <w:sz w:val="24"/>
          <w:szCs w:val="24"/>
        </w:rPr>
        <w:t xml:space="preserve">c) </w:t>
      </w:r>
      <w:r w:rsidR="00A57EB7">
        <w:rPr>
          <w:rFonts w:ascii="Times New Roman" w:hAnsi="Times New Roman" w:cs="Times New Roman"/>
          <w:b/>
          <w:sz w:val="24"/>
          <w:szCs w:val="32"/>
        </w:rPr>
        <w:t>6</w:t>
      </w:r>
      <w:r w:rsidRPr="00027931">
        <w:rPr>
          <w:rFonts w:ascii="Times New Roman" w:hAnsi="Times New Roman" w:cs="Times New Roman"/>
          <w:b/>
          <w:bCs/>
          <w:sz w:val="24"/>
          <w:szCs w:val="24"/>
        </w:rPr>
        <w:t xml:space="preserve"> let</w:t>
      </w:r>
      <w:r w:rsidRPr="00027931">
        <w:rPr>
          <w:rFonts w:ascii="Times New Roman" w:hAnsi="Times New Roman" w:cs="Times New Roman"/>
          <w:sz w:val="24"/>
          <w:szCs w:val="24"/>
        </w:rPr>
        <w:t xml:space="preserve"> délka záruky na neprorezavění karoserie.</w:t>
      </w:r>
    </w:p>
    <w:p w14:paraId="042E6876" w14:textId="77777777" w:rsidR="00141BF1" w:rsidRPr="00027931" w:rsidRDefault="00141BF1" w:rsidP="008D129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D6CF68" w14:textId="05343EF3" w:rsidR="007051FA" w:rsidRDefault="007051FA" w:rsidP="008D1292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1FA">
        <w:rPr>
          <w:rFonts w:ascii="Times New Roman" w:hAnsi="Times New Roman" w:cs="Times New Roman"/>
          <w:sz w:val="24"/>
          <w:szCs w:val="24"/>
        </w:rPr>
        <w:lastRenderedPageBreak/>
        <w:t xml:space="preserve">Záruční doba začíná běžet okamžikem převzetí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7051FA">
        <w:rPr>
          <w:rFonts w:ascii="Times New Roman" w:hAnsi="Times New Roman" w:cs="Times New Roman"/>
          <w:sz w:val="24"/>
          <w:szCs w:val="24"/>
        </w:rPr>
        <w:t xml:space="preserve"> </w:t>
      </w:r>
      <w:r w:rsidR="00BA7731">
        <w:rPr>
          <w:rFonts w:ascii="Times New Roman" w:hAnsi="Times New Roman" w:cs="Times New Roman"/>
          <w:sz w:val="24"/>
          <w:szCs w:val="24"/>
        </w:rPr>
        <w:t>kupujícím</w:t>
      </w:r>
      <w:r w:rsidRPr="007051FA">
        <w:rPr>
          <w:rFonts w:ascii="Times New Roman" w:hAnsi="Times New Roman" w:cs="Times New Roman"/>
          <w:sz w:val="24"/>
          <w:szCs w:val="24"/>
        </w:rPr>
        <w:t xml:space="preserve">, tj. podpisem předávacího protokolu dle čl. </w:t>
      </w: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Pr="00705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7051FA">
        <w:rPr>
          <w:rFonts w:ascii="Times New Roman" w:hAnsi="Times New Roman" w:cs="Times New Roman"/>
          <w:sz w:val="24"/>
          <w:szCs w:val="24"/>
        </w:rPr>
        <w:t>smlouvy.</w:t>
      </w:r>
    </w:p>
    <w:p w14:paraId="759999AD" w14:textId="77777777" w:rsidR="002A342F" w:rsidRPr="00666245" w:rsidRDefault="002A342F" w:rsidP="002A342F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95E75D" w14:textId="308FB711" w:rsidR="003440AC" w:rsidRDefault="00BA7731" w:rsidP="008D1292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="00CF3CB9" w:rsidRPr="00CF3CB9">
        <w:rPr>
          <w:rFonts w:ascii="Times New Roman" w:hAnsi="Times New Roman" w:cs="Times New Roman"/>
          <w:sz w:val="24"/>
          <w:szCs w:val="24"/>
        </w:rPr>
        <w:t>je oprávněn realizovat záruční servis vozidla prostřednictvím kteréhokoliv servisního místa</w:t>
      </w:r>
      <w:r w:rsidR="00CF3CB9">
        <w:rPr>
          <w:rFonts w:ascii="Times New Roman" w:hAnsi="Times New Roman" w:cs="Times New Roman"/>
          <w:sz w:val="24"/>
          <w:szCs w:val="24"/>
        </w:rPr>
        <w:t xml:space="preserve"> </w:t>
      </w:r>
      <w:r w:rsidR="00AB3E5A">
        <w:rPr>
          <w:rFonts w:ascii="Times New Roman" w:hAnsi="Times New Roman" w:cs="Times New Roman"/>
          <w:sz w:val="24"/>
          <w:szCs w:val="24"/>
        </w:rPr>
        <w:t xml:space="preserve">na území ČR </w:t>
      </w:r>
      <w:r w:rsidR="00CF3CB9">
        <w:rPr>
          <w:rFonts w:ascii="Times New Roman" w:hAnsi="Times New Roman" w:cs="Times New Roman"/>
          <w:sz w:val="24"/>
          <w:szCs w:val="24"/>
        </w:rPr>
        <w:t>určeného výrobcem vozidla.</w:t>
      </w:r>
      <w:r w:rsidR="002907F0">
        <w:rPr>
          <w:rFonts w:ascii="Times New Roman" w:hAnsi="Times New Roman" w:cs="Times New Roman"/>
          <w:sz w:val="24"/>
          <w:szCs w:val="24"/>
        </w:rPr>
        <w:t xml:space="preserve"> </w:t>
      </w:r>
      <w:r w:rsidR="002F1218">
        <w:rPr>
          <w:rFonts w:ascii="Times New Roman" w:hAnsi="Times New Roman" w:cs="Times New Roman"/>
          <w:sz w:val="24"/>
          <w:szCs w:val="24"/>
        </w:rPr>
        <w:t xml:space="preserve">Seznam servisních míst </w:t>
      </w:r>
      <w:r w:rsidR="00AB3E5A">
        <w:rPr>
          <w:rFonts w:ascii="Times New Roman" w:hAnsi="Times New Roman" w:cs="Times New Roman"/>
          <w:sz w:val="24"/>
          <w:szCs w:val="24"/>
        </w:rPr>
        <w:t xml:space="preserve">na území ČR </w:t>
      </w:r>
      <w:r w:rsidR="002F1218">
        <w:rPr>
          <w:rFonts w:ascii="Times New Roman" w:hAnsi="Times New Roman" w:cs="Times New Roman"/>
          <w:sz w:val="24"/>
          <w:szCs w:val="24"/>
        </w:rPr>
        <w:t xml:space="preserve">je uveden na internetových stránkách   </w:t>
      </w:r>
      <w:r w:rsidR="00A57EB7">
        <w:rPr>
          <w:rFonts w:ascii="Times New Roman" w:hAnsi="Times New Roman" w:cs="Times New Roman"/>
          <w:b/>
          <w:sz w:val="24"/>
          <w:szCs w:val="32"/>
        </w:rPr>
        <w:t>www.dacia.cz</w:t>
      </w:r>
      <w:r w:rsidR="002F1218">
        <w:rPr>
          <w:rFonts w:ascii="Times New Roman" w:hAnsi="Times New Roman" w:cs="Times New Roman"/>
          <w:b/>
          <w:sz w:val="24"/>
          <w:szCs w:val="32"/>
        </w:rPr>
        <w:t>.</w:t>
      </w:r>
    </w:p>
    <w:p w14:paraId="47130477" w14:textId="592777C3" w:rsidR="00CF3CB9" w:rsidRDefault="00CF3CB9" w:rsidP="008D1292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CB9">
        <w:rPr>
          <w:rFonts w:ascii="Times New Roman" w:hAnsi="Times New Roman" w:cs="Times New Roman"/>
          <w:sz w:val="24"/>
          <w:szCs w:val="24"/>
        </w:rPr>
        <w:t xml:space="preserve">Nebezpečí škody na zboží přechází na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Pr="00CF3CB9">
        <w:rPr>
          <w:rFonts w:ascii="Times New Roman" w:hAnsi="Times New Roman" w:cs="Times New Roman"/>
          <w:sz w:val="24"/>
          <w:szCs w:val="24"/>
        </w:rPr>
        <w:t xml:space="preserve">okamžikem převzetí zboží </w:t>
      </w:r>
      <w:r w:rsidR="00BA7731">
        <w:rPr>
          <w:rFonts w:ascii="Times New Roman" w:hAnsi="Times New Roman" w:cs="Times New Roman"/>
          <w:sz w:val="24"/>
          <w:szCs w:val="24"/>
        </w:rPr>
        <w:t>kupujícím</w:t>
      </w:r>
      <w:r w:rsidRPr="00CF3CB9">
        <w:rPr>
          <w:rFonts w:ascii="Times New Roman" w:hAnsi="Times New Roman" w:cs="Times New Roman"/>
          <w:sz w:val="24"/>
          <w:szCs w:val="24"/>
        </w:rPr>
        <w:t xml:space="preserve">, tj. podpisem předávacího protokolu dle </w:t>
      </w:r>
      <w:r w:rsidR="00D77567" w:rsidRPr="007051FA">
        <w:rPr>
          <w:rFonts w:ascii="Times New Roman" w:hAnsi="Times New Roman" w:cs="Times New Roman"/>
          <w:sz w:val="24"/>
          <w:szCs w:val="24"/>
        </w:rPr>
        <w:t xml:space="preserve">čl. </w:t>
      </w:r>
      <w:r w:rsidR="00D77567">
        <w:rPr>
          <w:rFonts w:ascii="Times New Roman" w:hAnsi="Times New Roman" w:cs="Times New Roman"/>
          <w:sz w:val="24"/>
          <w:szCs w:val="24"/>
        </w:rPr>
        <w:t xml:space="preserve">VI. </w:t>
      </w:r>
      <w:r w:rsidR="00D77567" w:rsidRPr="007051FA">
        <w:rPr>
          <w:rFonts w:ascii="Times New Roman" w:hAnsi="Times New Roman" w:cs="Times New Roman"/>
          <w:sz w:val="24"/>
          <w:szCs w:val="24"/>
        </w:rPr>
        <w:t xml:space="preserve"> </w:t>
      </w:r>
      <w:r w:rsidR="00D77567">
        <w:rPr>
          <w:rFonts w:ascii="Times New Roman" w:hAnsi="Times New Roman" w:cs="Times New Roman"/>
          <w:sz w:val="24"/>
          <w:szCs w:val="24"/>
        </w:rPr>
        <w:t xml:space="preserve">této </w:t>
      </w:r>
      <w:r w:rsidRPr="00CF3CB9">
        <w:rPr>
          <w:rFonts w:ascii="Times New Roman" w:hAnsi="Times New Roman" w:cs="Times New Roman"/>
          <w:sz w:val="24"/>
          <w:szCs w:val="24"/>
        </w:rPr>
        <w:t>smlouvy.</w:t>
      </w:r>
    </w:p>
    <w:p w14:paraId="2F82C36D" w14:textId="77777777" w:rsidR="009D7BE5" w:rsidRPr="00CD29CB" w:rsidRDefault="009D7BE5" w:rsidP="008D129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záruční době dle tohoto článku smlouvy je kupující oprávněn namítat vyskytnutou vadu u prodávajícího, a to telefonicky nebo emailem. Prodávající je poté povinen na své náklady reagovat</w:t>
      </w:r>
      <w:r>
        <w:rPr>
          <w:rFonts w:ascii="Times New Roman" w:hAnsi="Times New Roman" w:cs="Times New Roman"/>
          <w:sz w:val="24"/>
          <w:szCs w:val="24"/>
        </w:rPr>
        <w:t xml:space="preserve"> a diagnostikovat vady</w:t>
      </w:r>
      <w:r w:rsidRPr="00CD29CB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1 pracovního dne </w:t>
      </w:r>
      <w:r w:rsidRPr="00CD29C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jejich nahlášení v místě plnění a poskytnout záruční a pozáruční servis v místě plnění.  </w:t>
      </w:r>
    </w:p>
    <w:p w14:paraId="468FE7A4" w14:textId="77777777" w:rsidR="009D7BE5" w:rsidRPr="00CD29CB" w:rsidRDefault="009D7BE5" w:rsidP="008D129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případě, že se bude jednat o neodstranitelné vady, které nebrání řádnému užívání zboží, poskytne prodávající přiměřenou slevu z ceny zboží. Za neodstranitelné vady bránící řádnému užívání zboží poskytne prodávající neprodleně kupujícímu bezplatně nové bezvadné plnění.</w:t>
      </w:r>
    </w:p>
    <w:p w14:paraId="19B65D84" w14:textId="77777777" w:rsidR="009D7BE5" w:rsidRPr="00CD29CB" w:rsidRDefault="009D7BE5" w:rsidP="008D129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odstranitelné vady a prodávající vadu na místě neodstraní, dohodne si písemně se zástupcem kupujícího jiný termín odstranění. </w:t>
      </w:r>
    </w:p>
    <w:p w14:paraId="24184EA6" w14:textId="77777777" w:rsidR="00A06568" w:rsidRDefault="00A06568" w:rsidP="008D129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Pokud prodávající nenastoupí v dohodnuté době k odstranění namítané vady, je kupující oprávněn zajistit si opravu vady u jiného prodávajícího a náklady takto vzniklé vyúčtovat prodávajícímu.</w:t>
      </w:r>
    </w:p>
    <w:p w14:paraId="538DF9F7" w14:textId="3D2C6E5B" w:rsidR="00A06568" w:rsidRDefault="00A06568" w:rsidP="008D129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rovněž pozáruční servis </w:t>
      </w:r>
      <w:r w:rsidR="00AB3E5A">
        <w:rPr>
          <w:rFonts w:ascii="Times New Roman" w:hAnsi="Times New Roman" w:cs="Times New Roman"/>
          <w:sz w:val="24"/>
          <w:szCs w:val="24"/>
        </w:rPr>
        <w:t xml:space="preserve">na území ČR </w:t>
      </w:r>
      <w:r>
        <w:rPr>
          <w:rFonts w:ascii="Times New Roman" w:hAnsi="Times New Roman" w:cs="Times New Roman"/>
          <w:sz w:val="24"/>
          <w:szCs w:val="24"/>
        </w:rPr>
        <w:t xml:space="preserve">po dobu nejméně 10 let od dodání zboží. </w:t>
      </w:r>
    </w:p>
    <w:p w14:paraId="2DA31F50" w14:textId="77777777" w:rsidR="009D7BE5" w:rsidRDefault="009D7BE5" w:rsidP="008D1292">
      <w:pPr>
        <w:pStyle w:val="Odstavecseseznamem"/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D79502" w14:textId="773029DF" w:rsidR="006869F5" w:rsidRPr="00FD5DA1" w:rsidRDefault="002907F0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6869F5" w:rsidRPr="00FD5DA1">
        <w:rPr>
          <w:rFonts w:ascii="Times New Roman" w:hAnsi="Times New Roman" w:cs="Times New Roman"/>
          <w:b/>
          <w:sz w:val="24"/>
          <w:szCs w:val="24"/>
        </w:rPr>
        <w:t>.</w:t>
      </w:r>
    </w:p>
    <w:p w14:paraId="637C4FCE" w14:textId="77777777" w:rsidR="00E76C6A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12D15FBD" w14:textId="70FE1101" w:rsidR="00151359" w:rsidRDefault="0015135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FD5DA1">
        <w:rPr>
          <w:rFonts w:ascii="Times New Roman" w:hAnsi="Times New Roman" w:cs="Times New Roman"/>
          <w:sz w:val="24"/>
          <w:szCs w:val="24"/>
        </w:rPr>
        <w:t xml:space="preserve">ní </w:t>
      </w:r>
      <w:r w:rsidR="00BA7731">
        <w:rPr>
          <w:rFonts w:ascii="Times New Roman" w:hAnsi="Times New Roman" w:cs="Times New Roman"/>
          <w:sz w:val="24"/>
          <w:szCs w:val="24"/>
        </w:rPr>
        <w:t xml:space="preserve">prodávajícího </w:t>
      </w:r>
      <w:r w:rsidR="00C7528E">
        <w:rPr>
          <w:rFonts w:ascii="Times New Roman" w:hAnsi="Times New Roman" w:cs="Times New Roman"/>
          <w:sz w:val="24"/>
          <w:szCs w:val="24"/>
        </w:rPr>
        <w:t xml:space="preserve">s dodáním zboží </w:t>
      </w:r>
      <w:r w:rsidR="002A2CEC">
        <w:rPr>
          <w:rFonts w:ascii="Times New Roman" w:hAnsi="Times New Roman" w:cs="Times New Roman"/>
          <w:sz w:val="24"/>
          <w:szCs w:val="24"/>
        </w:rPr>
        <w:t>po lhůtě uvedené v</w:t>
      </w:r>
      <w:r w:rsidR="009349B3" w:rsidRPr="00FD5DA1">
        <w:rPr>
          <w:rFonts w:ascii="Times New Roman" w:hAnsi="Times New Roman" w:cs="Times New Roman"/>
          <w:sz w:val="24"/>
          <w:szCs w:val="24"/>
        </w:rPr>
        <w:t xml:space="preserve"> čl. IV.</w:t>
      </w:r>
      <w:r w:rsidR="002A2CEC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FD5DA1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1F2D89">
        <w:rPr>
          <w:rFonts w:ascii="Times New Roman" w:hAnsi="Times New Roman" w:cs="Times New Roman"/>
          <w:sz w:val="24"/>
          <w:szCs w:val="24"/>
        </w:rPr>
        <w:t>0,</w:t>
      </w:r>
      <w:proofErr w:type="gramStart"/>
      <w:r w:rsidR="001F2D89">
        <w:rPr>
          <w:rFonts w:ascii="Times New Roman" w:hAnsi="Times New Roman" w:cs="Times New Roman"/>
          <w:sz w:val="24"/>
          <w:szCs w:val="24"/>
        </w:rPr>
        <w:t xml:space="preserve">05 </w:t>
      </w:r>
      <w:r w:rsidR="00606940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Pr="00FD5DA1">
        <w:rPr>
          <w:rFonts w:ascii="Times New Roman" w:hAnsi="Times New Roman" w:cs="Times New Roman"/>
          <w:sz w:val="24"/>
          <w:szCs w:val="24"/>
        </w:rPr>
        <w:t xml:space="preserve"> z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 ceny </w:t>
      </w:r>
      <w:r w:rsidR="00AB3E5A">
        <w:rPr>
          <w:rFonts w:ascii="Times New Roman" w:hAnsi="Times New Roman" w:cs="Times New Roman"/>
          <w:sz w:val="24"/>
          <w:szCs w:val="24"/>
        </w:rPr>
        <w:t xml:space="preserve">nedodaného 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871E24">
        <w:rPr>
          <w:rFonts w:ascii="Times New Roman" w:hAnsi="Times New Roman" w:cs="Times New Roman"/>
          <w:sz w:val="24"/>
          <w:szCs w:val="24"/>
        </w:rPr>
        <w:t>zboží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606940">
        <w:rPr>
          <w:rFonts w:ascii="Times New Roman" w:hAnsi="Times New Roman" w:cs="Times New Roman"/>
          <w:sz w:val="24"/>
          <w:szCs w:val="24"/>
        </w:rPr>
        <w:t xml:space="preserve"> bez 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DPH dle čl. V. </w:t>
      </w:r>
      <w:r w:rsidR="002A2CEC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FD5DA1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4D7771F3" w14:textId="64D7856D" w:rsidR="00151359" w:rsidRDefault="00BD37FC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FD5DA1">
        <w:rPr>
          <w:rFonts w:ascii="Times New Roman" w:hAnsi="Times New Roman" w:cs="Times New Roman"/>
          <w:sz w:val="24"/>
          <w:szCs w:val="24"/>
        </w:rPr>
        <w:t>jež</w:t>
      </w:r>
      <w:r w:rsidRPr="00FD5DA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A06568">
        <w:rPr>
          <w:rFonts w:ascii="Times New Roman" w:hAnsi="Times New Roman" w:cs="Times New Roman"/>
          <w:sz w:val="24"/>
          <w:szCs w:val="24"/>
        </w:rPr>
        <w:t>21</w:t>
      </w:r>
      <w:r w:rsidRPr="00FD5DA1">
        <w:rPr>
          <w:rFonts w:ascii="Times New Roman" w:hAnsi="Times New Roman" w:cs="Times New Roman"/>
          <w:sz w:val="24"/>
          <w:szCs w:val="24"/>
        </w:rPr>
        <w:t xml:space="preserve"> dnů ode dne jejího doručení povinné straně. </w:t>
      </w:r>
    </w:p>
    <w:p w14:paraId="7A5B6665" w14:textId="77777777" w:rsidR="00E8630E" w:rsidRPr="00FD5DA1" w:rsidRDefault="00E8630E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občanského zákoníku se nepoužije.</w:t>
      </w:r>
    </w:p>
    <w:p w14:paraId="1F7418D8" w14:textId="77777777" w:rsidR="00B838F3" w:rsidRDefault="00B838F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40C3F" w14:textId="77777777" w:rsidR="003F0A21" w:rsidRDefault="003F0A2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025A3" w14:textId="77777777" w:rsidR="003F0A21" w:rsidRDefault="003F0A2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DC87" w14:textId="0DC35636" w:rsidR="00B838F3" w:rsidRPr="00FD5DA1" w:rsidRDefault="002907F0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FD5DA1">
        <w:rPr>
          <w:rFonts w:ascii="Times New Roman" w:hAnsi="Times New Roman" w:cs="Times New Roman"/>
          <w:b/>
          <w:sz w:val="24"/>
          <w:szCs w:val="24"/>
        </w:rPr>
        <w:t>X.</w:t>
      </w:r>
    </w:p>
    <w:p w14:paraId="7DBDFA82" w14:textId="77777777" w:rsidR="0012218F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4BE6EFB0" w14:textId="421AD65A" w:rsidR="001C3950" w:rsidRPr="007A228F" w:rsidRDefault="001C3950" w:rsidP="007A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8F">
        <w:rPr>
          <w:rFonts w:ascii="Times New Roman" w:hAnsi="Times New Roman" w:cs="Times New Roman"/>
          <w:sz w:val="24"/>
          <w:szCs w:val="24"/>
        </w:rPr>
        <w:t>Účinnost smlouvy lze ukončit:</w:t>
      </w:r>
    </w:p>
    <w:p w14:paraId="75860EB9" w14:textId="77777777" w:rsidR="001C3950" w:rsidRPr="00FD5DA1" w:rsidRDefault="001C3950" w:rsidP="001C395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1318AA1D" w14:textId="553A19C9" w:rsidR="003C1048" w:rsidRPr="00765405" w:rsidRDefault="00B838F3" w:rsidP="00765405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>odstoupením od smlouvy v souladu s </w:t>
      </w:r>
      <w:proofErr w:type="spellStart"/>
      <w:r w:rsidRPr="00FD5DA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D5DA1">
        <w:rPr>
          <w:rFonts w:ascii="Times New Roman" w:hAnsi="Times New Roman" w:cs="Times New Roman"/>
          <w:sz w:val="24"/>
          <w:szCs w:val="24"/>
        </w:rPr>
        <w:t>. § 2002 a</w:t>
      </w:r>
      <w:r w:rsidR="00204D6C">
        <w:rPr>
          <w:rFonts w:ascii="Times New Roman" w:hAnsi="Times New Roman" w:cs="Times New Roman"/>
          <w:sz w:val="24"/>
          <w:szCs w:val="24"/>
        </w:rPr>
        <w:t xml:space="preserve"> násl. občanského zákoníku</w:t>
      </w:r>
      <w:r w:rsidR="003C1048">
        <w:rPr>
          <w:rFonts w:ascii="Times New Roman" w:hAnsi="Times New Roman" w:cs="Times New Roman"/>
          <w:sz w:val="24"/>
          <w:szCs w:val="24"/>
        </w:rPr>
        <w:t>. Z</w:t>
      </w:r>
      <w:r w:rsidR="003C1048" w:rsidRPr="00765405">
        <w:rPr>
          <w:rFonts w:ascii="Times New Roman" w:hAnsi="Times New Roman" w:cs="Times New Roman"/>
          <w:sz w:val="24"/>
          <w:szCs w:val="24"/>
        </w:rPr>
        <w:t>a podstatné porušení se pro účely této smlouvy pokládá zejména</w:t>
      </w:r>
      <w:r w:rsidR="003C1048">
        <w:rPr>
          <w:rFonts w:ascii="Times New Roman" w:hAnsi="Times New Roman" w:cs="Times New Roman"/>
          <w:sz w:val="24"/>
          <w:szCs w:val="24"/>
        </w:rPr>
        <w:t>:</w:t>
      </w:r>
    </w:p>
    <w:p w14:paraId="666608C2" w14:textId="2D9C18A2" w:rsidR="003C1048" w:rsidRDefault="003C1048" w:rsidP="00461823">
      <w:pPr>
        <w:spacing w:after="0" w:line="240" w:lineRule="auto"/>
        <w:ind w:left="1077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C1048">
        <w:rPr>
          <w:rFonts w:ascii="Times New Roman" w:hAnsi="Times New Roman" w:cs="Times New Roman"/>
          <w:sz w:val="24"/>
          <w:szCs w:val="24"/>
        </w:rPr>
        <w:t xml:space="preserve">prodlení se zaplacením kupní ceny trvající i po uplynutí dodatečné přiměřené (nejméně </w:t>
      </w:r>
      <w:proofErr w:type="gramStart"/>
      <w:r w:rsidR="00891372">
        <w:rPr>
          <w:rFonts w:ascii="Times New Roman" w:hAnsi="Times New Roman" w:cs="Times New Roman"/>
          <w:sz w:val="24"/>
          <w:szCs w:val="24"/>
        </w:rPr>
        <w:t>21</w:t>
      </w:r>
      <w:r w:rsidR="00597C87">
        <w:rPr>
          <w:rFonts w:ascii="Times New Roman" w:hAnsi="Times New Roman" w:cs="Times New Roman"/>
          <w:sz w:val="24"/>
          <w:szCs w:val="24"/>
        </w:rPr>
        <w:t xml:space="preserve"> </w:t>
      </w:r>
      <w:r w:rsidRPr="003C1048">
        <w:rPr>
          <w:rFonts w:ascii="Times New Roman" w:hAnsi="Times New Roman" w:cs="Times New Roman"/>
          <w:sz w:val="24"/>
          <w:szCs w:val="24"/>
        </w:rPr>
        <w:t>denní</w:t>
      </w:r>
      <w:proofErr w:type="gramEnd"/>
      <w:r w:rsidRPr="003C1048">
        <w:rPr>
          <w:rFonts w:ascii="Times New Roman" w:hAnsi="Times New Roman" w:cs="Times New Roman"/>
          <w:sz w:val="24"/>
          <w:szCs w:val="24"/>
        </w:rPr>
        <w:t>) lhůty poskytnuté kupujícímu v písemné upomínce prodávajícího</w:t>
      </w:r>
    </w:p>
    <w:p w14:paraId="02CA8F6F" w14:textId="2150E582" w:rsidR="002227FF" w:rsidRPr="00765405" w:rsidRDefault="002227FF" w:rsidP="002227F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kupující je oprávněn od smlouvy odstoupit v případě, že </w:t>
      </w:r>
      <w:r w:rsidR="004134EC">
        <w:rPr>
          <w:rFonts w:ascii="Times New Roman" w:hAnsi="Times New Roman" w:cs="Times New Roman"/>
          <w:sz w:val="24"/>
          <w:szCs w:val="24"/>
        </w:rPr>
        <w:t>vozidla</w:t>
      </w:r>
      <w:r>
        <w:rPr>
          <w:rFonts w:ascii="Times New Roman" w:hAnsi="Times New Roman" w:cs="Times New Roman"/>
          <w:sz w:val="24"/>
          <w:szCs w:val="24"/>
        </w:rPr>
        <w:t xml:space="preserve"> nebud</w:t>
      </w:r>
      <w:r w:rsidR="004134E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dodán</w:t>
      </w:r>
      <w:r w:rsidR="004134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E5A">
        <w:rPr>
          <w:rFonts w:ascii="Times New Roman" w:hAnsi="Times New Roman" w:cs="Times New Roman"/>
          <w:sz w:val="24"/>
          <w:szCs w:val="24"/>
        </w:rPr>
        <w:t xml:space="preserve">ve lhůtě dle čl. IV. </w:t>
      </w:r>
      <w:r w:rsidR="002A342F">
        <w:rPr>
          <w:rFonts w:ascii="Times New Roman" w:hAnsi="Times New Roman" w:cs="Times New Roman"/>
          <w:sz w:val="24"/>
          <w:szCs w:val="24"/>
        </w:rPr>
        <w:t>t</w:t>
      </w:r>
      <w:r w:rsidR="00AB3E5A">
        <w:rPr>
          <w:rFonts w:ascii="Times New Roman" w:hAnsi="Times New Roman" w:cs="Times New Roman"/>
          <w:sz w:val="24"/>
          <w:szCs w:val="24"/>
        </w:rPr>
        <w:t xml:space="preserve">éto smlouvy. </w:t>
      </w:r>
    </w:p>
    <w:p w14:paraId="4B70FB02" w14:textId="77777777" w:rsidR="003C1048" w:rsidRDefault="003C1048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CB8CE" w14:textId="19CF1562" w:rsidR="006869F5" w:rsidRPr="00FD5DA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X.</w:t>
      </w:r>
    </w:p>
    <w:p w14:paraId="47CA7BB2" w14:textId="77777777" w:rsidR="00E76C6A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B1A21C1" w14:textId="2C658393" w:rsidR="00B70AC3" w:rsidRDefault="0012218F" w:rsidP="003F0A21">
      <w:pPr>
        <w:pStyle w:val="Odstavecseseznamem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CBC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FE4CBC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FE4CBC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FE4CBC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FE4CBC">
        <w:rPr>
          <w:rFonts w:ascii="Times New Roman" w:hAnsi="Times New Roman" w:cs="Times New Roman"/>
          <w:sz w:val="24"/>
          <w:szCs w:val="24"/>
        </w:rPr>
        <w:t>.</w:t>
      </w:r>
      <w:r w:rsidR="00B70AC3" w:rsidRPr="00FE4CBC">
        <w:rPr>
          <w:rFonts w:ascii="Times New Roman" w:eastAsia="Times New Roman" w:hAnsi="Times New Roman" w:cs="Times New Roman"/>
          <w:sz w:val="24"/>
          <w:szCs w:val="24"/>
        </w:rPr>
        <w:t xml:space="preserve"> Smlouva, která musí být uveřejněna podle </w:t>
      </w:r>
      <w:proofErr w:type="gramStart"/>
      <w:r w:rsidR="00B70AC3" w:rsidRPr="00FE4CBC">
        <w:rPr>
          <w:rFonts w:ascii="Times New Roman" w:eastAsia="Times New Roman" w:hAnsi="Times New Roman" w:cs="Times New Roman"/>
          <w:sz w:val="24"/>
          <w:szCs w:val="24"/>
        </w:rPr>
        <w:t>zák</w:t>
      </w:r>
      <w:r w:rsidR="00AB3E5A">
        <w:rPr>
          <w:rFonts w:ascii="Times New Roman" w:eastAsia="Times New Roman" w:hAnsi="Times New Roman" w:cs="Times New Roman"/>
          <w:sz w:val="24"/>
          <w:szCs w:val="24"/>
        </w:rPr>
        <w:t xml:space="preserve">ona </w:t>
      </w:r>
      <w:r w:rsidR="008D1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AC3" w:rsidRPr="00FE4CBC">
        <w:rPr>
          <w:rFonts w:ascii="Times New Roman" w:eastAsia="Times New Roman" w:hAnsi="Times New Roman" w:cs="Times New Roman"/>
          <w:sz w:val="24"/>
          <w:szCs w:val="24"/>
        </w:rPr>
        <w:t>č.</w:t>
      </w:r>
      <w:proofErr w:type="gramEnd"/>
      <w:r w:rsidR="00B70AC3" w:rsidRPr="00FE4CBC">
        <w:rPr>
          <w:rFonts w:ascii="Times New Roman" w:eastAsia="Times New Roman" w:hAnsi="Times New Roman" w:cs="Times New Roman"/>
          <w:sz w:val="24"/>
          <w:szCs w:val="24"/>
        </w:rPr>
        <w:t xml:space="preserve"> 340/2015 Sb., zákona o registru smluv,  nabývá účinnosti nejdříve dnem jejího </w:t>
      </w:r>
      <w:r w:rsidR="00B70AC3" w:rsidRPr="00FE4CBC">
        <w:rPr>
          <w:rFonts w:ascii="Times New Roman" w:eastAsia="Times New Roman" w:hAnsi="Times New Roman" w:cs="Times New Roman"/>
          <w:b/>
          <w:bCs/>
          <w:sz w:val="24"/>
          <w:szCs w:val="24"/>
        </w:rPr>
        <w:t>uveřejnění v registru smluv</w:t>
      </w:r>
      <w:r w:rsidR="00B70AC3" w:rsidRPr="00FE4CBC">
        <w:rPr>
          <w:rFonts w:ascii="Times New Roman" w:eastAsia="Times New Roman" w:hAnsi="Times New Roman" w:cs="Times New Roman"/>
          <w:sz w:val="24"/>
          <w:szCs w:val="24"/>
        </w:rPr>
        <w:t xml:space="preserve">. Toto uveřejnění zajistí kupující. </w:t>
      </w:r>
    </w:p>
    <w:p w14:paraId="7E68B2B3" w14:textId="77777777" w:rsidR="002A342F" w:rsidRPr="00FE4CBC" w:rsidRDefault="002A342F" w:rsidP="003F0A21">
      <w:pPr>
        <w:pStyle w:val="Odstavecseseznamem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87E34" w14:textId="2F768D0F" w:rsidR="00BD37FC" w:rsidRPr="00FD5DA1" w:rsidRDefault="0012218F" w:rsidP="003F0A21">
      <w:pPr>
        <w:pStyle w:val="Odstavecseseznamem"/>
        <w:numPr>
          <w:ilvl w:val="0"/>
          <w:numId w:val="20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Tato smlouva je sepsána ve dvou stejnopisech, z nichž každá smluvní strana </w:t>
      </w:r>
      <w:proofErr w:type="gramStart"/>
      <w:r w:rsidRPr="00FD5DA1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FD5DA1">
        <w:rPr>
          <w:rFonts w:ascii="Times New Roman" w:hAnsi="Times New Roman" w:cs="Times New Roman"/>
          <w:sz w:val="24"/>
          <w:szCs w:val="24"/>
        </w:rPr>
        <w:t xml:space="preserve"> po</w:t>
      </w:r>
      <w:r w:rsidR="006869F5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jednom.</w:t>
      </w:r>
      <w:r w:rsidR="005220F2">
        <w:rPr>
          <w:rFonts w:ascii="Times New Roman" w:hAnsi="Times New Roman" w:cs="Times New Roman"/>
          <w:sz w:val="24"/>
          <w:szCs w:val="24"/>
        </w:rPr>
        <w:t xml:space="preserve"> T</w:t>
      </w:r>
      <w:r w:rsidR="00FF474F">
        <w:rPr>
          <w:rFonts w:ascii="Times New Roman" w:hAnsi="Times New Roman" w:cs="Times New Roman"/>
          <w:sz w:val="24"/>
          <w:szCs w:val="24"/>
        </w:rPr>
        <w:t xml:space="preserve">ato </w:t>
      </w:r>
      <w:r w:rsidR="005220F2">
        <w:rPr>
          <w:rFonts w:ascii="Times New Roman" w:hAnsi="Times New Roman" w:cs="Times New Roman"/>
          <w:sz w:val="24"/>
          <w:szCs w:val="24"/>
        </w:rPr>
        <w:t xml:space="preserve">smlouva může být </w:t>
      </w:r>
      <w:proofErr w:type="gramStart"/>
      <w:r w:rsidR="00FF474F">
        <w:rPr>
          <w:rFonts w:ascii="Times New Roman" w:hAnsi="Times New Roman" w:cs="Times New Roman"/>
          <w:sz w:val="24"/>
          <w:szCs w:val="24"/>
        </w:rPr>
        <w:t>vyhotovena  i</w:t>
      </w:r>
      <w:proofErr w:type="gramEnd"/>
      <w:r w:rsidR="00FF474F">
        <w:rPr>
          <w:rFonts w:ascii="Times New Roman" w:hAnsi="Times New Roman" w:cs="Times New Roman"/>
          <w:sz w:val="24"/>
          <w:szCs w:val="24"/>
        </w:rPr>
        <w:t xml:space="preserve"> elektronicky. </w:t>
      </w:r>
    </w:p>
    <w:p w14:paraId="28DFC35D" w14:textId="77777777" w:rsidR="00E9683A" w:rsidRPr="00FD5DA1" w:rsidRDefault="00E9683A" w:rsidP="003F0A21">
      <w:pPr>
        <w:pStyle w:val="Odstavecseseznamem"/>
        <w:numPr>
          <w:ilvl w:val="0"/>
          <w:numId w:val="20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2B568DE5" w14:textId="77777777" w:rsidR="0012218F" w:rsidRPr="00FD5DA1" w:rsidRDefault="0012218F" w:rsidP="003F0A21">
      <w:pPr>
        <w:pStyle w:val="Odstavecseseznamem"/>
        <w:numPr>
          <w:ilvl w:val="0"/>
          <w:numId w:val="20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 zákona č. 89/2012 Sb., občanský zákoník.</w:t>
      </w:r>
    </w:p>
    <w:p w14:paraId="328E4C21" w14:textId="7C10A801" w:rsidR="00CF3CB9" w:rsidRDefault="00BA7731" w:rsidP="003F0A21">
      <w:pPr>
        <w:pStyle w:val="Odstavecseseznamem"/>
        <w:numPr>
          <w:ilvl w:val="0"/>
          <w:numId w:val="20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D5DA1">
        <w:rPr>
          <w:rFonts w:ascii="Times New Roman" w:hAnsi="Times New Roman" w:cs="Times New Roman"/>
          <w:sz w:val="24"/>
          <w:szCs w:val="24"/>
        </w:rPr>
        <w:t>smlouv</w:t>
      </w:r>
      <w:r w:rsidR="00404593" w:rsidRPr="00FD5DA1">
        <w:rPr>
          <w:rFonts w:ascii="Times New Roman" w:hAnsi="Times New Roman" w:cs="Times New Roman"/>
          <w:sz w:val="24"/>
          <w:szCs w:val="24"/>
        </w:rPr>
        <w:t>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0D26D" w14:textId="2206A3FE" w:rsidR="00606940" w:rsidRDefault="00606940" w:rsidP="003F0A21">
      <w:pPr>
        <w:pStyle w:val="Odstavecseseznamem"/>
        <w:numPr>
          <w:ilvl w:val="0"/>
          <w:numId w:val="20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zadavatele uvedené ve výzvě k podání nabíd</w:t>
      </w:r>
      <w:r w:rsidR="00A96680">
        <w:rPr>
          <w:rFonts w:ascii="Times New Roman" w:hAnsi="Times New Roman" w:cs="Times New Roman"/>
          <w:sz w:val="24"/>
          <w:szCs w:val="24"/>
        </w:rPr>
        <w:t>ky</w:t>
      </w:r>
      <w:r w:rsidR="001F2D89">
        <w:rPr>
          <w:rFonts w:ascii="Times New Roman" w:hAnsi="Times New Roman" w:cs="Times New Roman"/>
          <w:sz w:val="24"/>
          <w:szCs w:val="24"/>
        </w:rPr>
        <w:t>.</w:t>
      </w:r>
      <w:r w:rsidR="00A96680">
        <w:rPr>
          <w:rFonts w:ascii="Times New Roman" w:hAnsi="Times New Roman" w:cs="Times New Roman"/>
          <w:sz w:val="24"/>
          <w:szCs w:val="24"/>
        </w:rPr>
        <w:t xml:space="preserve"> V případě rozporu mezi textem smlouvy bude mít text výzvy přednost.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6D1C0" w14:textId="77777777" w:rsidR="00C24077" w:rsidRDefault="00C24077" w:rsidP="003F0A21">
      <w:pPr>
        <w:pStyle w:val="Odstavecseseznamem"/>
        <w:numPr>
          <w:ilvl w:val="0"/>
          <w:numId w:val="20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5405">
        <w:rPr>
          <w:rFonts w:ascii="Times New Roman" w:hAnsi="Times New Roman" w:cs="Times New Roman"/>
          <w:sz w:val="24"/>
          <w:szCs w:val="24"/>
        </w:rPr>
        <w:t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pod tuto smlouvu své podpisy.</w:t>
      </w:r>
    </w:p>
    <w:p w14:paraId="703D6960" w14:textId="143DC850" w:rsidR="00891372" w:rsidRDefault="00B70AC3" w:rsidP="00FE4CBC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CBC">
        <w:rPr>
          <w:rFonts w:ascii="Times New Roman" w:hAnsi="Times New Roman" w:cs="Times New Roman"/>
          <w:b/>
          <w:bCs/>
          <w:sz w:val="24"/>
          <w:szCs w:val="24"/>
        </w:rPr>
        <w:t>Přílo</w:t>
      </w:r>
      <w:r w:rsidR="00FE4CBC" w:rsidRPr="00FE4CBC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Pr="00FE4CBC"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proofErr w:type="gramStart"/>
      <w:r w:rsidRPr="00FE4CB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A228F">
        <w:rPr>
          <w:rFonts w:ascii="Times New Roman" w:hAnsi="Times New Roman" w:cs="Times New Roman"/>
          <w:b/>
          <w:bCs/>
          <w:sz w:val="24"/>
          <w:szCs w:val="24"/>
        </w:rPr>
        <w:t xml:space="preserve"> Technická</w:t>
      </w:r>
      <w:proofErr w:type="gramEnd"/>
      <w:r w:rsidRPr="007A228F">
        <w:rPr>
          <w:rFonts w:ascii="Times New Roman" w:hAnsi="Times New Roman" w:cs="Times New Roman"/>
          <w:b/>
          <w:bCs/>
          <w:sz w:val="24"/>
          <w:szCs w:val="24"/>
        </w:rPr>
        <w:t xml:space="preserve"> specifikace vozidel </w:t>
      </w:r>
      <w:r w:rsidR="003F0A21">
        <w:rPr>
          <w:rFonts w:ascii="Times New Roman" w:hAnsi="Times New Roman" w:cs="Times New Roman"/>
          <w:b/>
          <w:bCs/>
          <w:sz w:val="24"/>
          <w:szCs w:val="24"/>
        </w:rPr>
        <w:t>4x4</w:t>
      </w:r>
    </w:p>
    <w:p w14:paraId="479B7F13" w14:textId="77777777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493F0BD4" w:rsidR="00FC3649" w:rsidRPr="00FD5DA1" w:rsidRDefault="00034A2C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V</w:t>
      </w:r>
      <w:r w:rsidR="00FE4CBC">
        <w:rPr>
          <w:rFonts w:ascii="Times New Roman" w:hAnsi="Times New Roman" w:cs="Times New Roman"/>
          <w:sz w:val="24"/>
          <w:szCs w:val="24"/>
        </w:rPr>
        <w:t> Brně</w:t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1C3950" w:rsidRPr="00FD5DA1">
        <w:rPr>
          <w:rFonts w:ascii="Times New Roman" w:hAnsi="Times New Roman" w:cs="Times New Roman"/>
          <w:sz w:val="24"/>
          <w:szCs w:val="24"/>
        </w:rPr>
        <w:t>V</w:t>
      </w:r>
      <w:r w:rsidR="00377A08">
        <w:rPr>
          <w:rFonts w:ascii="Times New Roman" w:hAnsi="Times New Roman" w:cs="Times New Roman"/>
          <w:sz w:val="24"/>
          <w:szCs w:val="24"/>
        </w:rPr>
        <w:t xml:space="preserve"> Brně </w:t>
      </w:r>
    </w:p>
    <w:p w14:paraId="0AA71143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46AD77CA" w:rsidR="00DA5E00" w:rsidRPr="00FD5DA1" w:rsidRDefault="00FE4CBC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>Ing. Daniel Jurečka</w:t>
      </w:r>
      <w:r w:rsidR="00891372">
        <w:rPr>
          <w:rFonts w:ascii="Times New Roman" w:hAnsi="Times New Roman" w:cs="Times New Roman"/>
          <w:sz w:val="24"/>
          <w:szCs w:val="32"/>
        </w:rPr>
        <w:t xml:space="preserve">, </w:t>
      </w:r>
      <w:proofErr w:type="gramStart"/>
      <w:r w:rsidR="00891372">
        <w:rPr>
          <w:rFonts w:ascii="Times New Roman" w:hAnsi="Times New Roman" w:cs="Times New Roman"/>
          <w:sz w:val="24"/>
          <w:szCs w:val="32"/>
        </w:rPr>
        <w:t xml:space="preserve">ředitel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ab/>
      </w:r>
      <w:proofErr w:type="gramEnd"/>
      <w:r w:rsidR="00512DA7">
        <w:rPr>
          <w:rFonts w:ascii="Times New Roman" w:hAnsi="Times New Roman" w:cs="Times New Roman"/>
          <w:sz w:val="24"/>
          <w:szCs w:val="32"/>
        </w:rPr>
        <w:t xml:space="preserve"> jednatel</w:t>
      </w:r>
      <w:r w:rsidR="0010050E">
        <w:rPr>
          <w:rFonts w:ascii="Times New Roman" w:hAnsi="Times New Roman" w:cs="Times New Roman"/>
          <w:sz w:val="24"/>
          <w:szCs w:val="24"/>
        </w:rPr>
        <w:tab/>
      </w:r>
    </w:p>
    <w:p w14:paraId="5ABD892B" w14:textId="605A3CFE" w:rsidR="00FC3649" w:rsidRPr="00FD5DA1" w:rsidRDefault="00FE4CBC" w:rsidP="0041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ČR – ÚKZÚZ 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512DA7">
        <w:rPr>
          <w:rFonts w:ascii="Times New Roman" w:hAnsi="Times New Roman" w:cs="Times New Roman"/>
          <w:sz w:val="24"/>
          <w:szCs w:val="32"/>
        </w:rPr>
        <w:t>AUTO POKORNÝ, s.r.o.</w:t>
      </w:r>
      <w:r w:rsidR="00CF3CB9">
        <w:rPr>
          <w:rFonts w:ascii="Times New Roman" w:hAnsi="Times New Roman" w:cs="Times New Roman"/>
          <w:b/>
          <w:sz w:val="24"/>
          <w:szCs w:val="32"/>
        </w:rPr>
        <w:tab/>
      </w:r>
      <w:r w:rsidR="00CF3CB9">
        <w:rPr>
          <w:rFonts w:ascii="Times New Roman" w:hAnsi="Times New Roman" w:cs="Times New Roman"/>
          <w:b/>
          <w:sz w:val="24"/>
          <w:szCs w:val="32"/>
        </w:rPr>
        <w:tab/>
      </w:r>
    </w:p>
    <w:p w14:paraId="34441B53" w14:textId="5F1082DD" w:rsidR="001C3950" w:rsidRPr="00FD5DA1" w:rsidRDefault="00FE4CBC" w:rsidP="00FC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6680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A96680">
        <w:rPr>
          <w:rFonts w:ascii="Times New Roman" w:hAnsi="Times New Roman" w:cs="Times New Roman"/>
          <w:sz w:val="24"/>
          <w:szCs w:val="24"/>
        </w:rPr>
        <w:tab/>
      </w:r>
      <w:r w:rsidR="00A96680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FD5DA1" w:rsidSect="002F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0441" w14:textId="77777777" w:rsidR="003448A3" w:rsidRDefault="003448A3" w:rsidP="000B00AF">
      <w:pPr>
        <w:spacing w:after="0" w:line="240" w:lineRule="auto"/>
      </w:pPr>
      <w:r>
        <w:separator/>
      </w:r>
    </w:p>
  </w:endnote>
  <w:endnote w:type="continuationSeparator" w:id="0">
    <w:p w14:paraId="6D7CA29B" w14:textId="77777777" w:rsidR="003448A3" w:rsidRDefault="003448A3" w:rsidP="000B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E1AC" w14:textId="77777777" w:rsidR="003448A3" w:rsidRDefault="003448A3" w:rsidP="000B00AF">
      <w:pPr>
        <w:spacing w:after="0" w:line="240" w:lineRule="auto"/>
      </w:pPr>
      <w:r>
        <w:separator/>
      </w:r>
    </w:p>
  </w:footnote>
  <w:footnote w:type="continuationSeparator" w:id="0">
    <w:p w14:paraId="649F8D77" w14:textId="77777777" w:rsidR="003448A3" w:rsidRDefault="003448A3" w:rsidP="000B0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EFA"/>
    <w:multiLevelType w:val="hybridMultilevel"/>
    <w:tmpl w:val="46965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7BF7"/>
    <w:multiLevelType w:val="hybridMultilevel"/>
    <w:tmpl w:val="4B6CE4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07A02"/>
    <w:multiLevelType w:val="hybridMultilevel"/>
    <w:tmpl w:val="EBE41FEC"/>
    <w:lvl w:ilvl="0" w:tplc="0A606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755F"/>
    <w:multiLevelType w:val="hybridMultilevel"/>
    <w:tmpl w:val="2A58D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5324F"/>
    <w:multiLevelType w:val="hybridMultilevel"/>
    <w:tmpl w:val="755CC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513669"/>
    <w:multiLevelType w:val="hybridMultilevel"/>
    <w:tmpl w:val="2474F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935648"/>
    <w:multiLevelType w:val="hybridMultilevel"/>
    <w:tmpl w:val="815AB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387012"/>
    <w:multiLevelType w:val="hybridMultilevel"/>
    <w:tmpl w:val="501CA6DE"/>
    <w:lvl w:ilvl="0" w:tplc="0CA688BA">
      <w:numFmt w:val="bullet"/>
      <w:lvlText w:val="-"/>
      <w:lvlJc w:val="left"/>
      <w:pPr>
        <w:ind w:left="234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7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1D44"/>
    <w:multiLevelType w:val="hybridMultilevel"/>
    <w:tmpl w:val="5D8AD5FE"/>
    <w:lvl w:ilvl="0" w:tplc="0B8C3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362E"/>
    <w:multiLevelType w:val="hybridMultilevel"/>
    <w:tmpl w:val="78442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05B38"/>
    <w:multiLevelType w:val="hybridMultilevel"/>
    <w:tmpl w:val="E93E7DCC"/>
    <w:lvl w:ilvl="0" w:tplc="0CA688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3363303">
    <w:abstractNumId w:val="13"/>
  </w:num>
  <w:num w:numId="2" w16cid:durableId="749352940">
    <w:abstractNumId w:val="0"/>
  </w:num>
  <w:num w:numId="3" w16cid:durableId="85153905">
    <w:abstractNumId w:val="15"/>
  </w:num>
  <w:num w:numId="4" w16cid:durableId="1027104402">
    <w:abstractNumId w:val="19"/>
  </w:num>
  <w:num w:numId="5" w16cid:durableId="357126113">
    <w:abstractNumId w:val="10"/>
  </w:num>
  <w:num w:numId="6" w16cid:durableId="717827100">
    <w:abstractNumId w:val="4"/>
  </w:num>
  <w:num w:numId="7" w16cid:durableId="1331833149">
    <w:abstractNumId w:val="21"/>
  </w:num>
  <w:num w:numId="8" w16cid:durableId="51734376">
    <w:abstractNumId w:val="5"/>
  </w:num>
  <w:num w:numId="9" w16cid:durableId="647175984">
    <w:abstractNumId w:val="11"/>
  </w:num>
  <w:num w:numId="10" w16cid:durableId="61802588">
    <w:abstractNumId w:val="14"/>
  </w:num>
  <w:num w:numId="11" w16cid:durableId="31737618">
    <w:abstractNumId w:val="18"/>
  </w:num>
  <w:num w:numId="12" w16cid:durableId="1006594850">
    <w:abstractNumId w:val="2"/>
  </w:num>
  <w:num w:numId="13" w16cid:durableId="2083486910">
    <w:abstractNumId w:val="20"/>
  </w:num>
  <w:num w:numId="14" w16cid:durableId="1440178193">
    <w:abstractNumId w:val="3"/>
  </w:num>
  <w:num w:numId="15" w16cid:durableId="1864585689">
    <w:abstractNumId w:val="17"/>
  </w:num>
  <w:num w:numId="16" w16cid:durableId="159079678">
    <w:abstractNumId w:val="8"/>
  </w:num>
  <w:num w:numId="17" w16cid:durableId="634601062">
    <w:abstractNumId w:val="12"/>
  </w:num>
  <w:num w:numId="18" w16cid:durableId="771779330">
    <w:abstractNumId w:val="1"/>
  </w:num>
  <w:num w:numId="19" w16cid:durableId="912666004">
    <w:abstractNumId w:val="6"/>
  </w:num>
  <w:num w:numId="20" w16cid:durableId="1691251971">
    <w:abstractNumId w:val="7"/>
  </w:num>
  <w:num w:numId="21" w16cid:durableId="2002931636">
    <w:abstractNumId w:val="22"/>
  </w:num>
  <w:num w:numId="22" w16cid:durableId="2561169">
    <w:abstractNumId w:val="9"/>
  </w:num>
  <w:num w:numId="23" w16cid:durableId="401682308">
    <w:abstractNumId w:val="23"/>
  </w:num>
  <w:num w:numId="24" w16cid:durableId="11762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59D"/>
    <w:rsid w:val="00000F59"/>
    <w:rsid w:val="00014E6E"/>
    <w:rsid w:val="00015093"/>
    <w:rsid w:val="00023050"/>
    <w:rsid w:val="00027931"/>
    <w:rsid w:val="000307E6"/>
    <w:rsid w:val="00034A2C"/>
    <w:rsid w:val="00042970"/>
    <w:rsid w:val="0004786A"/>
    <w:rsid w:val="00054D14"/>
    <w:rsid w:val="00055A1F"/>
    <w:rsid w:val="000630FD"/>
    <w:rsid w:val="0006689B"/>
    <w:rsid w:val="00080B7E"/>
    <w:rsid w:val="00086547"/>
    <w:rsid w:val="00086F47"/>
    <w:rsid w:val="00093203"/>
    <w:rsid w:val="000A36D6"/>
    <w:rsid w:val="000B00AF"/>
    <w:rsid w:val="000B0279"/>
    <w:rsid w:val="000B5503"/>
    <w:rsid w:val="000D13FD"/>
    <w:rsid w:val="000E5196"/>
    <w:rsid w:val="000F3C22"/>
    <w:rsid w:val="000F5F32"/>
    <w:rsid w:val="0010050E"/>
    <w:rsid w:val="001137A2"/>
    <w:rsid w:val="00120DAE"/>
    <w:rsid w:val="0012218F"/>
    <w:rsid w:val="001234DC"/>
    <w:rsid w:val="00136A39"/>
    <w:rsid w:val="0013775C"/>
    <w:rsid w:val="001377E4"/>
    <w:rsid w:val="00141BF1"/>
    <w:rsid w:val="00142BB3"/>
    <w:rsid w:val="001463E9"/>
    <w:rsid w:val="00151359"/>
    <w:rsid w:val="00161B7F"/>
    <w:rsid w:val="00163875"/>
    <w:rsid w:val="001721C2"/>
    <w:rsid w:val="00175E15"/>
    <w:rsid w:val="00191845"/>
    <w:rsid w:val="001A46BB"/>
    <w:rsid w:val="001B1169"/>
    <w:rsid w:val="001B4509"/>
    <w:rsid w:val="001B4AD8"/>
    <w:rsid w:val="001C2EFB"/>
    <w:rsid w:val="001C307F"/>
    <w:rsid w:val="001C3950"/>
    <w:rsid w:val="001C73DE"/>
    <w:rsid w:val="001F1980"/>
    <w:rsid w:val="001F2D89"/>
    <w:rsid w:val="00204D6C"/>
    <w:rsid w:val="002132C4"/>
    <w:rsid w:val="002227FF"/>
    <w:rsid w:val="00232328"/>
    <w:rsid w:val="00246DDD"/>
    <w:rsid w:val="002667AB"/>
    <w:rsid w:val="002854EB"/>
    <w:rsid w:val="0028784A"/>
    <w:rsid w:val="002907F0"/>
    <w:rsid w:val="00291141"/>
    <w:rsid w:val="002A1F8D"/>
    <w:rsid w:val="002A2CEC"/>
    <w:rsid w:val="002A342F"/>
    <w:rsid w:val="002A5A62"/>
    <w:rsid w:val="002A7C6B"/>
    <w:rsid w:val="002B4EA8"/>
    <w:rsid w:val="002B66D1"/>
    <w:rsid w:val="002C29F8"/>
    <w:rsid w:val="002D782F"/>
    <w:rsid w:val="002E1B1D"/>
    <w:rsid w:val="002E3B74"/>
    <w:rsid w:val="002F1218"/>
    <w:rsid w:val="002F24F6"/>
    <w:rsid w:val="003011D8"/>
    <w:rsid w:val="00302B41"/>
    <w:rsid w:val="00320CF0"/>
    <w:rsid w:val="00320FCC"/>
    <w:rsid w:val="00321C02"/>
    <w:rsid w:val="00334468"/>
    <w:rsid w:val="00341D9A"/>
    <w:rsid w:val="00342BB2"/>
    <w:rsid w:val="003440AC"/>
    <w:rsid w:val="003448A3"/>
    <w:rsid w:val="00345949"/>
    <w:rsid w:val="003470E4"/>
    <w:rsid w:val="003538A5"/>
    <w:rsid w:val="00354205"/>
    <w:rsid w:val="003715EC"/>
    <w:rsid w:val="00377A08"/>
    <w:rsid w:val="00383534"/>
    <w:rsid w:val="003934C8"/>
    <w:rsid w:val="003B04EC"/>
    <w:rsid w:val="003B6D47"/>
    <w:rsid w:val="003C0027"/>
    <w:rsid w:val="003C1048"/>
    <w:rsid w:val="003C6488"/>
    <w:rsid w:val="003C6755"/>
    <w:rsid w:val="003F0A21"/>
    <w:rsid w:val="003F10C3"/>
    <w:rsid w:val="00404593"/>
    <w:rsid w:val="00405FDA"/>
    <w:rsid w:val="004134EC"/>
    <w:rsid w:val="0041462C"/>
    <w:rsid w:val="0043180D"/>
    <w:rsid w:val="00451D1F"/>
    <w:rsid w:val="00461823"/>
    <w:rsid w:val="00480B5F"/>
    <w:rsid w:val="00497CEE"/>
    <w:rsid w:val="004A70BE"/>
    <w:rsid w:val="004B6CD6"/>
    <w:rsid w:val="004C303D"/>
    <w:rsid w:val="004F3A82"/>
    <w:rsid w:val="004F7267"/>
    <w:rsid w:val="00512DA7"/>
    <w:rsid w:val="00515AC7"/>
    <w:rsid w:val="005220F2"/>
    <w:rsid w:val="0052690D"/>
    <w:rsid w:val="005407D3"/>
    <w:rsid w:val="005558A6"/>
    <w:rsid w:val="00557AAD"/>
    <w:rsid w:val="00560FED"/>
    <w:rsid w:val="00572D90"/>
    <w:rsid w:val="00574B85"/>
    <w:rsid w:val="00576DA8"/>
    <w:rsid w:val="005920AD"/>
    <w:rsid w:val="00594123"/>
    <w:rsid w:val="00595E7E"/>
    <w:rsid w:val="00597C87"/>
    <w:rsid w:val="005A4F47"/>
    <w:rsid w:val="005C299B"/>
    <w:rsid w:val="005C4DDB"/>
    <w:rsid w:val="005D337E"/>
    <w:rsid w:val="005D48B9"/>
    <w:rsid w:val="005D4E55"/>
    <w:rsid w:val="005F13F9"/>
    <w:rsid w:val="005F22D3"/>
    <w:rsid w:val="005F392C"/>
    <w:rsid w:val="005F3C25"/>
    <w:rsid w:val="005F600F"/>
    <w:rsid w:val="005F75FA"/>
    <w:rsid w:val="00602562"/>
    <w:rsid w:val="00606940"/>
    <w:rsid w:val="00612696"/>
    <w:rsid w:val="006179DC"/>
    <w:rsid w:val="006337F1"/>
    <w:rsid w:val="0064379E"/>
    <w:rsid w:val="006514B3"/>
    <w:rsid w:val="0065401F"/>
    <w:rsid w:val="0065407C"/>
    <w:rsid w:val="0066600A"/>
    <w:rsid w:val="00666245"/>
    <w:rsid w:val="006755E9"/>
    <w:rsid w:val="006805C2"/>
    <w:rsid w:val="006869F5"/>
    <w:rsid w:val="006905FE"/>
    <w:rsid w:val="0069369E"/>
    <w:rsid w:val="006B0A98"/>
    <w:rsid w:val="006B7957"/>
    <w:rsid w:val="006C15F6"/>
    <w:rsid w:val="006C7AF9"/>
    <w:rsid w:val="006D5D6C"/>
    <w:rsid w:val="006F4A61"/>
    <w:rsid w:val="006F7899"/>
    <w:rsid w:val="00701DAC"/>
    <w:rsid w:val="007051FA"/>
    <w:rsid w:val="00717A6C"/>
    <w:rsid w:val="00741AA5"/>
    <w:rsid w:val="0074751A"/>
    <w:rsid w:val="00747EA9"/>
    <w:rsid w:val="007535FA"/>
    <w:rsid w:val="00755CD2"/>
    <w:rsid w:val="0076042F"/>
    <w:rsid w:val="00765405"/>
    <w:rsid w:val="0077432C"/>
    <w:rsid w:val="007914EA"/>
    <w:rsid w:val="007A228F"/>
    <w:rsid w:val="007C29F6"/>
    <w:rsid w:val="007C779C"/>
    <w:rsid w:val="007E7CE1"/>
    <w:rsid w:val="007F0FB7"/>
    <w:rsid w:val="007F7988"/>
    <w:rsid w:val="008003DD"/>
    <w:rsid w:val="00804EB9"/>
    <w:rsid w:val="00806E0C"/>
    <w:rsid w:val="0081261D"/>
    <w:rsid w:val="0082424C"/>
    <w:rsid w:val="008267E4"/>
    <w:rsid w:val="00827A41"/>
    <w:rsid w:val="00850141"/>
    <w:rsid w:val="00850593"/>
    <w:rsid w:val="00871E24"/>
    <w:rsid w:val="008745C1"/>
    <w:rsid w:val="00887B43"/>
    <w:rsid w:val="00891372"/>
    <w:rsid w:val="00893BAB"/>
    <w:rsid w:val="008B00A1"/>
    <w:rsid w:val="008B5D0E"/>
    <w:rsid w:val="008C0CD8"/>
    <w:rsid w:val="008C2CC7"/>
    <w:rsid w:val="008C325F"/>
    <w:rsid w:val="008D1292"/>
    <w:rsid w:val="008D2764"/>
    <w:rsid w:val="008D31DA"/>
    <w:rsid w:val="008E4E08"/>
    <w:rsid w:val="008F5B26"/>
    <w:rsid w:val="008F6B7C"/>
    <w:rsid w:val="0090516C"/>
    <w:rsid w:val="00906DB3"/>
    <w:rsid w:val="00914FDD"/>
    <w:rsid w:val="00932BCC"/>
    <w:rsid w:val="00932E77"/>
    <w:rsid w:val="009347D1"/>
    <w:rsid w:val="009349B3"/>
    <w:rsid w:val="00935F87"/>
    <w:rsid w:val="00936ED3"/>
    <w:rsid w:val="00952104"/>
    <w:rsid w:val="009605FC"/>
    <w:rsid w:val="00983C62"/>
    <w:rsid w:val="009B2B60"/>
    <w:rsid w:val="009C266D"/>
    <w:rsid w:val="009D07F0"/>
    <w:rsid w:val="009D09A2"/>
    <w:rsid w:val="009D6E42"/>
    <w:rsid w:val="009D7BE5"/>
    <w:rsid w:val="009E7D81"/>
    <w:rsid w:val="009F6E3E"/>
    <w:rsid w:val="00A06568"/>
    <w:rsid w:val="00A26303"/>
    <w:rsid w:val="00A26DDC"/>
    <w:rsid w:val="00A31724"/>
    <w:rsid w:val="00A37273"/>
    <w:rsid w:val="00A57EB7"/>
    <w:rsid w:val="00A666C4"/>
    <w:rsid w:val="00A76504"/>
    <w:rsid w:val="00A82A5B"/>
    <w:rsid w:val="00A96680"/>
    <w:rsid w:val="00AA7BBD"/>
    <w:rsid w:val="00AB3E5A"/>
    <w:rsid w:val="00AD7E6D"/>
    <w:rsid w:val="00AF2BC9"/>
    <w:rsid w:val="00AF4638"/>
    <w:rsid w:val="00AF53A3"/>
    <w:rsid w:val="00B00EC9"/>
    <w:rsid w:val="00B01D9A"/>
    <w:rsid w:val="00B037D2"/>
    <w:rsid w:val="00B043D9"/>
    <w:rsid w:val="00B0638F"/>
    <w:rsid w:val="00B104A9"/>
    <w:rsid w:val="00B11C70"/>
    <w:rsid w:val="00B21663"/>
    <w:rsid w:val="00B2583C"/>
    <w:rsid w:val="00B34C15"/>
    <w:rsid w:val="00B35053"/>
    <w:rsid w:val="00B40499"/>
    <w:rsid w:val="00B70AC3"/>
    <w:rsid w:val="00B77601"/>
    <w:rsid w:val="00B838F3"/>
    <w:rsid w:val="00BA6BFE"/>
    <w:rsid w:val="00BA7731"/>
    <w:rsid w:val="00BB35E2"/>
    <w:rsid w:val="00BC3516"/>
    <w:rsid w:val="00BC54F4"/>
    <w:rsid w:val="00BC7856"/>
    <w:rsid w:val="00BD37FC"/>
    <w:rsid w:val="00BE1251"/>
    <w:rsid w:val="00BE4DB1"/>
    <w:rsid w:val="00BE5B11"/>
    <w:rsid w:val="00BE5D88"/>
    <w:rsid w:val="00C1333F"/>
    <w:rsid w:val="00C16072"/>
    <w:rsid w:val="00C176BE"/>
    <w:rsid w:val="00C24077"/>
    <w:rsid w:val="00C265DD"/>
    <w:rsid w:val="00C2729D"/>
    <w:rsid w:val="00C27D78"/>
    <w:rsid w:val="00C3438F"/>
    <w:rsid w:val="00C407E4"/>
    <w:rsid w:val="00C56986"/>
    <w:rsid w:val="00C72831"/>
    <w:rsid w:val="00C72AC9"/>
    <w:rsid w:val="00C7528E"/>
    <w:rsid w:val="00C83BBA"/>
    <w:rsid w:val="00C87B1A"/>
    <w:rsid w:val="00C92074"/>
    <w:rsid w:val="00C94016"/>
    <w:rsid w:val="00CA0FD8"/>
    <w:rsid w:val="00CB092E"/>
    <w:rsid w:val="00CB0BC6"/>
    <w:rsid w:val="00CB45F0"/>
    <w:rsid w:val="00CB5B49"/>
    <w:rsid w:val="00CD0F5F"/>
    <w:rsid w:val="00CD1531"/>
    <w:rsid w:val="00CD154C"/>
    <w:rsid w:val="00CE4019"/>
    <w:rsid w:val="00CF3CB9"/>
    <w:rsid w:val="00CF61A0"/>
    <w:rsid w:val="00D21E34"/>
    <w:rsid w:val="00D33A74"/>
    <w:rsid w:val="00D34C80"/>
    <w:rsid w:val="00D5075A"/>
    <w:rsid w:val="00D51102"/>
    <w:rsid w:val="00D54E78"/>
    <w:rsid w:val="00D55CDE"/>
    <w:rsid w:val="00D63D8E"/>
    <w:rsid w:val="00D6478F"/>
    <w:rsid w:val="00D702A2"/>
    <w:rsid w:val="00D76762"/>
    <w:rsid w:val="00D77567"/>
    <w:rsid w:val="00D83F7B"/>
    <w:rsid w:val="00D91D3F"/>
    <w:rsid w:val="00D93C05"/>
    <w:rsid w:val="00D976AD"/>
    <w:rsid w:val="00DA0803"/>
    <w:rsid w:val="00DA5E00"/>
    <w:rsid w:val="00DB33CE"/>
    <w:rsid w:val="00DB59BB"/>
    <w:rsid w:val="00DB64D4"/>
    <w:rsid w:val="00DC4777"/>
    <w:rsid w:val="00DE13F6"/>
    <w:rsid w:val="00DE2BDC"/>
    <w:rsid w:val="00DE635F"/>
    <w:rsid w:val="00DE7B66"/>
    <w:rsid w:val="00DF51AD"/>
    <w:rsid w:val="00DF5389"/>
    <w:rsid w:val="00E04F29"/>
    <w:rsid w:val="00E058FC"/>
    <w:rsid w:val="00E1054B"/>
    <w:rsid w:val="00E159B4"/>
    <w:rsid w:val="00E23ECF"/>
    <w:rsid w:val="00E24E95"/>
    <w:rsid w:val="00E26239"/>
    <w:rsid w:val="00E41976"/>
    <w:rsid w:val="00E41BA9"/>
    <w:rsid w:val="00E45B2E"/>
    <w:rsid w:val="00E57FCF"/>
    <w:rsid w:val="00E76C6A"/>
    <w:rsid w:val="00E8630E"/>
    <w:rsid w:val="00E9683A"/>
    <w:rsid w:val="00E97F5F"/>
    <w:rsid w:val="00EA0D56"/>
    <w:rsid w:val="00EA59F0"/>
    <w:rsid w:val="00EB1C33"/>
    <w:rsid w:val="00EB2A8E"/>
    <w:rsid w:val="00EB6C46"/>
    <w:rsid w:val="00ED0341"/>
    <w:rsid w:val="00ED7A07"/>
    <w:rsid w:val="00EE7E9F"/>
    <w:rsid w:val="00EF5FFD"/>
    <w:rsid w:val="00F0237C"/>
    <w:rsid w:val="00F05B81"/>
    <w:rsid w:val="00F116A7"/>
    <w:rsid w:val="00F12E9F"/>
    <w:rsid w:val="00F23193"/>
    <w:rsid w:val="00F346B2"/>
    <w:rsid w:val="00F409AB"/>
    <w:rsid w:val="00F442D3"/>
    <w:rsid w:val="00F47552"/>
    <w:rsid w:val="00F64087"/>
    <w:rsid w:val="00F73100"/>
    <w:rsid w:val="00F80A21"/>
    <w:rsid w:val="00F963E1"/>
    <w:rsid w:val="00FA1111"/>
    <w:rsid w:val="00FA2356"/>
    <w:rsid w:val="00FA6643"/>
    <w:rsid w:val="00FA74A2"/>
    <w:rsid w:val="00FB1728"/>
    <w:rsid w:val="00FB1D36"/>
    <w:rsid w:val="00FC3649"/>
    <w:rsid w:val="00FC3E01"/>
    <w:rsid w:val="00FD5DA1"/>
    <w:rsid w:val="00FE22B5"/>
    <w:rsid w:val="00FE3A81"/>
    <w:rsid w:val="00FE4CBC"/>
    <w:rsid w:val="00FF35DE"/>
    <w:rsid w:val="00FF474F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0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0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00AF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069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55CD2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locked/>
    <w:rsid w:val="009D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kzu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55E8-05B1-42DE-8A18-802B6F42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1529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Linhartová Sylva</cp:lastModifiedBy>
  <cp:revision>2</cp:revision>
  <cp:lastPrinted>2024-07-31T07:56:00Z</cp:lastPrinted>
  <dcterms:created xsi:type="dcterms:W3CDTF">2024-09-16T10:55:00Z</dcterms:created>
  <dcterms:modified xsi:type="dcterms:W3CDTF">2024-09-16T10:55:00Z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2020-05-13T12:28:42.3109401Z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7b614576-55b0-437b-96bd-57318b5b583c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