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obchodní družstvo Sedliště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Sedliště 73, 57001 Litomyšl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Sedliště u Litomyšle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podíl PF 1/2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podíl PF 1/2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13 821,83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podíl SPÚ 1/3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podíl SPÚ 1/3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podíl SPÚ 1/3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50 811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14 346,74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50 811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14 347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č.182N07/19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18210719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28.11.2007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14 347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HCUZCRXN6NH5-1383713565-9571</_dlc_DocId>
    <_dlc_DocIdUrl xmlns="85f4b5cc-4033-44c7-b405-f5eed34c8154">
      <Url>https://spucr.sharepoint.com/sites/Portal/544100/_layouts/15/DocIdRedir.aspx?ID=HCUZCRXN6NH5-1383713565-9571</Url>
      <Description>HCUZCRXN6NH5-1383713565-9571</Description>
    </_dlc_DocIdUrl>
    <lcf76f155ced4ddcb4097134ff3c332f xmlns="2d76e013-02c3-49a0-8489-92add6c6afe5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1CEC593A-0575-4942-8FAD-E8CBFB7058FE}"/>
</file>

<file path=customXml/itemProps2.xml><?xml version="1.0" encoding="utf-8"?>
<ds:datastoreItem xmlns:ds="http://schemas.openxmlformats.org/officeDocument/2006/customXml" ds:itemID="{885FB513-1A97-4608-8208-4A1B8A8D9C67}"/>
</file>

<file path=customXml/itemProps3.xml><?xml version="1.0" encoding="utf-8"?>
<ds:datastoreItem xmlns:ds="http://schemas.openxmlformats.org/officeDocument/2006/customXml" ds:itemID="{9A63CC84-4CDE-4F12-9C46-32EF2A4637E1}"/>
</file>

<file path=customXml/itemProps4.xml><?xml version="1.0" encoding="utf-8"?>
<ds:datastoreItem xmlns:ds="http://schemas.openxmlformats.org/officeDocument/2006/customXml" ds:itemID="{D04D37C5-5C0F-4720-B2BE-0EA2F7BBAB2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0x01010063A9C2B988805A4791C75045BF85C064</vt:lpwstr>
  </property>
  <property fmtid="{D5CDD505-2E9C-101B-9397-08002B2CF9AE}" pid="3" name="_dlc_DocIdItemGuid">
    <vt:lpwstr>15c24823-38ad-4e56-8e12-c788ce0f7647</vt:lpwstr>
  </property>
</Properties>
</file>