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6854F" w14:textId="77777777" w:rsidR="004A40E5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 xml:space="preserve">n </w:t>
      </w:r>
      <w:r>
        <w:rPr>
          <w:rStyle w:val="Heading11"/>
          <w:color w:val="5D4348"/>
        </w:rPr>
        <w:t>A</w:t>
      </w:r>
      <w:bookmarkEnd w:id="0"/>
    </w:p>
    <w:p w14:paraId="3B54DDF3" w14:textId="77777777" w:rsidR="004A40E5" w:rsidRDefault="00000000">
      <w:pPr>
        <w:pStyle w:val="Bodytext20"/>
        <w:spacing w:after="40" w:line="180" w:lineRule="auto"/>
      </w:pPr>
      <w:proofErr w:type="spellStart"/>
      <w:r>
        <w:rPr>
          <w:rStyle w:val="Bodytext2"/>
        </w:rPr>
        <w:t>řNemocnice</w:t>
      </w:r>
      <w:proofErr w:type="spellEnd"/>
      <w:r>
        <w:rPr>
          <w:rStyle w:val="Bodytext2"/>
        </w:rPr>
        <w:t xml:space="preserve">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41D37A3C" w14:textId="77777777" w:rsidR="004A40E5" w:rsidRDefault="00000000">
      <w:pPr>
        <w:pStyle w:val="Bodytext20"/>
        <w:spacing w:line="276" w:lineRule="auto"/>
        <w:ind w:firstLine="880"/>
        <w:rPr>
          <w:sz w:val="14"/>
          <w:szCs w:val="14"/>
        </w:rPr>
        <w:sectPr w:rsidR="004A40E5">
          <w:footerReference w:type="default" r:id="rId6"/>
          <w:pgSz w:w="11900" w:h="16840"/>
          <w:pgMar w:top="663" w:right="7130" w:bottom="2016" w:left="1774" w:header="235" w:footer="3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 xml:space="preserve">Dělnická 1132/24, Havířov </w:t>
      </w:r>
      <w:proofErr w:type="spellStart"/>
      <w:r>
        <w:rPr>
          <w:rStyle w:val="Bodytext2"/>
          <w:smallCaps/>
          <w:color w:val="1488BF"/>
          <w:sz w:val="13"/>
          <w:szCs w:val="13"/>
        </w:rPr>
        <w:t>nemocSŽ</w:t>
      </w:r>
      <w:proofErr w:type="spellEnd"/>
      <w:r>
        <w:rPr>
          <w:rStyle w:val="Bodytext2"/>
          <w:color w:val="1488BF"/>
        </w:rPr>
        <w:t xml:space="preserve"> </w:t>
      </w:r>
      <w:r>
        <w:rPr>
          <w:rStyle w:val="Bodytext2"/>
        </w:rPr>
        <w:t xml:space="preserve">PSČ 736 01, IČ 00844896 </w:t>
      </w:r>
      <w:r>
        <w:rPr>
          <w:rStyle w:val="Bodytext2"/>
          <w:b/>
          <w:bCs/>
          <w:color w:val="1488BF"/>
          <w:sz w:val="14"/>
          <w:szCs w:val="14"/>
        </w:rPr>
        <w:t>HAVÍŘOV</w:t>
      </w:r>
    </w:p>
    <w:p w14:paraId="69052A29" w14:textId="77777777" w:rsidR="004A40E5" w:rsidRDefault="00000000">
      <w:pPr>
        <w:pStyle w:val="Bodytext10"/>
        <w:framePr w:w="1699" w:h="806" w:wrap="none" w:vAnchor="text" w:hAnchor="page" w:x="6621" w:y="21"/>
        <w:spacing w:line="389" w:lineRule="auto"/>
      </w:pPr>
      <w:r>
        <w:rPr>
          <w:rStyle w:val="Bodytext1"/>
          <w:b/>
          <w:bCs/>
        </w:rPr>
        <w:t>Číslo objednávky:</w:t>
      </w:r>
    </w:p>
    <w:p w14:paraId="062F42FC" w14:textId="77777777" w:rsidR="004A40E5" w:rsidRDefault="00000000">
      <w:pPr>
        <w:pStyle w:val="Heading210"/>
        <w:keepNext/>
        <w:keepLines/>
        <w:framePr w:w="1699" w:h="806" w:wrap="none" w:vAnchor="text" w:hAnchor="page" w:x="6621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9" w:lineRule="auto"/>
      </w:pPr>
      <w:bookmarkStart w:id="1" w:name="bookmark2"/>
      <w:r>
        <w:rPr>
          <w:rStyle w:val="Heading21"/>
        </w:rPr>
        <w:t>24-03-0516/HR</w:t>
      </w:r>
      <w:bookmarkEnd w:id="1"/>
    </w:p>
    <w:p w14:paraId="5E297A16" w14:textId="77777777" w:rsidR="004A40E5" w:rsidRDefault="00000000">
      <w:pPr>
        <w:pStyle w:val="Bodytext10"/>
        <w:framePr w:w="1814" w:h="972" w:wrap="none" w:vAnchor="text" w:hAnchor="page" w:x="1315" w:y="865"/>
      </w:pPr>
      <w:r>
        <w:rPr>
          <w:rStyle w:val="Bodytext1"/>
        </w:rPr>
        <w:t>Havarijní oprava O Limitovaný příslib: Smlouva: Kontroloval(a):</w:t>
      </w:r>
    </w:p>
    <w:p w14:paraId="783D9533" w14:textId="77777777" w:rsidR="004A40E5" w:rsidRDefault="00000000">
      <w:pPr>
        <w:pStyle w:val="Bodytext10"/>
        <w:framePr w:w="3413" w:h="1051" w:wrap="none" w:vAnchor="text" w:hAnchor="page" w:x="6477" w:y="1167"/>
        <w:spacing w:line="257" w:lineRule="auto"/>
        <w:rPr>
          <w:sz w:val="20"/>
          <w:szCs w:val="20"/>
        </w:rPr>
      </w:pPr>
      <w:proofErr w:type="gramStart"/>
      <w:r>
        <w:rPr>
          <w:rStyle w:val="Bodytext1"/>
          <w:sz w:val="20"/>
          <w:szCs w:val="20"/>
        </w:rPr>
        <w:t>UNIPRO - ALPHA</w:t>
      </w:r>
      <w:proofErr w:type="gramEnd"/>
      <w:r>
        <w:rPr>
          <w:rStyle w:val="Bodytext1"/>
          <w:sz w:val="20"/>
          <w:szCs w:val="20"/>
        </w:rPr>
        <w:t xml:space="preserve"> C.S., spol. s r.o. Pod bání 2146/8 180 00 Praha 8 - Libeň IČ:26435357</w:t>
      </w:r>
    </w:p>
    <w:p w14:paraId="6D91C55A" w14:textId="77777777" w:rsidR="004A40E5" w:rsidRDefault="00000000">
      <w:pPr>
        <w:pStyle w:val="Bodytext10"/>
        <w:framePr w:w="1404" w:h="468" w:wrap="none" w:vAnchor="text" w:hAnchor="page" w:x="1307" w:y="2615"/>
      </w:pPr>
      <w:r>
        <w:rPr>
          <w:rStyle w:val="Bodytext1"/>
          <w:b/>
          <w:bCs/>
          <w:i/>
          <w:iCs/>
        </w:rPr>
        <w:t>Telefon/ mobil</w:t>
      </w:r>
    </w:p>
    <w:p w14:paraId="0C4D0968" w14:textId="77777777" w:rsidR="004A40E5" w:rsidRDefault="00000000">
      <w:pPr>
        <w:pStyle w:val="Bodytext10"/>
        <w:framePr w:w="1404" w:h="468" w:wrap="none" w:vAnchor="text" w:hAnchor="page" w:x="1307" w:y="2615"/>
      </w:pPr>
      <w:r>
        <w:rPr>
          <w:rStyle w:val="Bodytext1"/>
          <w:b/>
          <w:bCs/>
        </w:rPr>
        <w:t>+420596491703</w:t>
      </w:r>
    </w:p>
    <w:p w14:paraId="026E8A11" w14:textId="77777777" w:rsidR="004A40E5" w:rsidRDefault="00000000">
      <w:pPr>
        <w:pStyle w:val="Bodytext10"/>
        <w:framePr w:w="2844" w:h="475" w:wrap="none" w:vAnchor="text" w:hAnchor="page" w:x="3187" w:y="2607"/>
      </w:pPr>
      <w:r>
        <w:rPr>
          <w:rStyle w:val="Bodytext1"/>
          <w:b/>
          <w:bCs/>
          <w:i/>
          <w:iCs/>
        </w:rPr>
        <w:t>E-mail</w:t>
      </w:r>
    </w:p>
    <w:p w14:paraId="65B352E4" w14:textId="13166C28" w:rsidR="004A40E5" w:rsidRDefault="00000000">
      <w:pPr>
        <w:pStyle w:val="Bodytext10"/>
        <w:framePr w:w="2844" w:h="475" w:wrap="none" w:vAnchor="text" w:hAnchor="page" w:x="3187" w:y="2607"/>
      </w:pPr>
      <w:hyperlink r:id="rId7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2B7FCED2" w14:textId="77777777" w:rsidR="004A40E5" w:rsidRDefault="00000000">
      <w:pPr>
        <w:pStyle w:val="Bodytext10"/>
        <w:framePr w:w="4046" w:h="468" w:wrap="none" w:vAnchor="text" w:hAnchor="page" w:x="6455" w:y="2607"/>
        <w:tabs>
          <w:tab w:val="left" w:pos="2527"/>
        </w:tabs>
      </w:pPr>
      <w:r>
        <w:rPr>
          <w:rStyle w:val="Bodytext1"/>
          <w:b/>
          <w:bCs/>
          <w:i/>
          <w:iCs/>
        </w:rPr>
        <w:t>Vyřizuje</w:t>
      </w:r>
      <w:r>
        <w:rPr>
          <w:rStyle w:val="Bodytext1"/>
          <w:b/>
          <w:bCs/>
          <w:i/>
          <w:iCs/>
        </w:rPr>
        <w:tab/>
        <w:t>V Havířově dne</w:t>
      </w:r>
    </w:p>
    <w:p w14:paraId="612E1E89" w14:textId="5E3FEFCE" w:rsidR="004A40E5" w:rsidRDefault="00000000">
      <w:pPr>
        <w:pStyle w:val="Bodytext10"/>
        <w:framePr w:w="4046" w:h="468" w:wrap="none" w:vAnchor="text" w:hAnchor="page" w:x="6455" w:y="2607"/>
        <w:tabs>
          <w:tab w:val="left" w:pos="2542"/>
        </w:tabs>
      </w:pPr>
      <w:r>
        <w:rPr>
          <w:rStyle w:val="Bodytext1"/>
          <w:b/>
          <w:bCs/>
        </w:rPr>
        <w:tab/>
        <w:t>28.08.2024</w:t>
      </w:r>
    </w:p>
    <w:p w14:paraId="41565C37" w14:textId="77777777" w:rsidR="004A40E5" w:rsidRDefault="00000000">
      <w:pPr>
        <w:pStyle w:val="Heading210"/>
        <w:keepNext/>
        <w:keepLines/>
        <w:framePr w:w="9310" w:h="3398" w:wrap="none" w:vAnchor="text" w:hAnchor="page" w:x="1286" w:y="3385"/>
        <w:spacing w:line="240" w:lineRule="auto"/>
      </w:pPr>
      <w:bookmarkStart w:id="2" w:name="bookmark4"/>
      <w:r>
        <w:rPr>
          <w:rStyle w:val="Heading21"/>
        </w:rPr>
        <w:t>Objednávka</w:t>
      </w:r>
      <w:bookmarkEnd w:id="2"/>
    </w:p>
    <w:p w14:paraId="291C79C8" w14:textId="77777777" w:rsidR="004A40E5" w:rsidRDefault="00000000">
      <w:pPr>
        <w:pStyle w:val="Bodytext10"/>
        <w:framePr w:w="9310" w:h="3398" w:wrap="none" w:vAnchor="text" w:hAnchor="page" w:x="1286" w:y="3385"/>
      </w:pPr>
      <w:r>
        <w:rPr>
          <w:rStyle w:val="Bodytext1"/>
          <w:b/>
          <w:bCs/>
        </w:rPr>
        <w:t>Pro odd. / NS:</w:t>
      </w:r>
    </w:p>
    <w:p w14:paraId="4478B24A" w14:textId="77777777" w:rsidR="004A40E5" w:rsidRDefault="00000000">
      <w:pPr>
        <w:pStyle w:val="Bodytext10"/>
        <w:framePr w:w="9310" w:h="3398" w:wrap="none" w:vAnchor="text" w:hAnchor="page" w:x="1286" w:y="3385"/>
        <w:spacing w:after="100"/>
        <w:ind w:firstLine="140"/>
      </w:pPr>
      <w:r>
        <w:rPr>
          <w:rStyle w:val="Bodytext1"/>
        </w:rPr>
        <w:t>110111 - Centrální sterilizace</w:t>
      </w:r>
    </w:p>
    <w:p w14:paraId="655CA968" w14:textId="77777777" w:rsidR="004A40E5" w:rsidRDefault="00000000">
      <w:pPr>
        <w:pStyle w:val="Bodytext10"/>
        <w:framePr w:w="9310" w:h="3398" w:wrap="none" w:vAnchor="text" w:hAnchor="page" w:x="1286" w:y="3385"/>
      </w:pPr>
      <w:r>
        <w:rPr>
          <w:rStyle w:val="Bodytext1"/>
          <w:b/>
          <w:bCs/>
        </w:rPr>
        <w:t>Specifikace:</w:t>
      </w:r>
    </w:p>
    <w:p w14:paraId="2EDBE388" w14:textId="77777777" w:rsidR="004A40E5" w:rsidRDefault="00000000">
      <w:pPr>
        <w:pStyle w:val="Bodytext10"/>
        <w:framePr w:w="9310" w:h="3398" w:wrap="none" w:vAnchor="text" w:hAnchor="page" w:x="1286" w:y="3385"/>
        <w:spacing w:after="200"/>
        <w:jc w:val="both"/>
      </w:pPr>
      <w:r>
        <w:rPr>
          <w:rStyle w:val="Bodytext1"/>
        </w:rPr>
        <w:t>Objednáváme BTK a validaci plazmového sterilizátoru STERRAD 100NX ALLCLEAR v.č.1046191134.</w:t>
      </w:r>
    </w:p>
    <w:p w14:paraId="44B4AFB3" w14:textId="77777777" w:rsidR="004A40E5" w:rsidRDefault="00000000">
      <w:pPr>
        <w:pStyle w:val="Bodytext10"/>
        <w:framePr w:w="9310" w:h="3398" w:wrap="none" w:vAnchor="text" w:hAnchor="page" w:x="1286" w:y="3385"/>
        <w:spacing w:after="20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62C530F4" w14:textId="77777777" w:rsidR="004A40E5" w:rsidRDefault="00000000">
      <w:pPr>
        <w:pStyle w:val="Bodytext20"/>
        <w:framePr w:w="9310" w:h="3398" w:wrap="none" w:vAnchor="text" w:hAnchor="page" w:x="1286" w:y="3385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41F3F30E" w14:textId="77777777" w:rsidR="004A40E5" w:rsidRDefault="00000000">
      <w:pPr>
        <w:pStyle w:val="Bodytext20"/>
        <w:framePr w:w="9310" w:h="3398" w:wrap="none" w:vAnchor="text" w:hAnchor="page" w:x="1286" w:y="3385"/>
        <w:spacing w:after="200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46C047F0" w14:textId="77777777" w:rsidR="004A40E5" w:rsidRDefault="00000000">
      <w:pPr>
        <w:pStyle w:val="Bodytext10"/>
        <w:framePr w:w="4406" w:h="1087" w:wrap="none" w:vAnchor="text" w:hAnchor="page" w:x="1300" w:y="7374"/>
        <w:spacing w:after="380"/>
      </w:pP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e-maily ze dne 24.7.2024</w:t>
      </w:r>
    </w:p>
    <w:p w14:paraId="59949296" w14:textId="77777777" w:rsidR="004A40E5" w:rsidRDefault="00000000">
      <w:pPr>
        <w:pStyle w:val="Heading310"/>
        <w:keepNext/>
        <w:keepLines/>
        <w:framePr w:w="4406" w:h="1087" w:wrap="none" w:vAnchor="text" w:hAnchor="page" w:x="1300" w:y="7374"/>
      </w:pPr>
      <w:bookmarkStart w:id="3" w:name="bookmark6"/>
      <w:r>
        <w:rPr>
          <w:rStyle w:val="Heading31"/>
          <w:b/>
          <w:bCs/>
        </w:rPr>
        <w:t xml:space="preserve">Datum realizace </w:t>
      </w:r>
      <w:r>
        <w:rPr>
          <w:rStyle w:val="Heading31"/>
          <w:i/>
          <w:iCs/>
        </w:rPr>
        <w:t>I</w:t>
      </w:r>
      <w:r>
        <w:rPr>
          <w:rStyle w:val="Heading31"/>
          <w:b/>
          <w:bCs/>
        </w:rPr>
        <w:t xml:space="preserve"> dodání do: září 2024</w:t>
      </w:r>
      <w:bookmarkEnd w:id="3"/>
    </w:p>
    <w:p w14:paraId="33C85A83" w14:textId="77777777" w:rsidR="004A40E5" w:rsidRDefault="00000000">
      <w:pPr>
        <w:pStyle w:val="Heading310"/>
        <w:keepNext/>
        <w:keepLines/>
        <w:framePr w:w="2189" w:h="468" w:wrap="none" w:vAnchor="text" w:hAnchor="page" w:x="7528" w:y="7590"/>
      </w:pPr>
      <w:bookmarkStart w:id="4" w:name="bookmark8"/>
      <w:r>
        <w:rPr>
          <w:rStyle w:val="Heading31"/>
          <w:b/>
          <w:bCs/>
        </w:rPr>
        <w:t>161 208,80 Kč bez DPH</w:t>
      </w:r>
      <w:bookmarkEnd w:id="4"/>
    </w:p>
    <w:p w14:paraId="28451B26" w14:textId="77777777" w:rsidR="004A40E5" w:rsidRDefault="00000000">
      <w:pPr>
        <w:pStyle w:val="Heading310"/>
        <w:keepNext/>
        <w:keepLines/>
        <w:framePr w:w="2189" w:h="468" w:wrap="none" w:vAnchor="text" w:hAnchor="page" w:x="7528" w:y="7590"/>
      </w:pPr>
      <w:r>
        <w:rPr>
          <w:rStyle w:val="Heading31"/>
          <w:b/>
          <w:bCs/>
        </w:rPr>
        <w:t>195 062,65 Kčs DPH</w:t>
      </w:r>
    </w:p>
    <w:p w14:paraId="7E2F462F" w14:textId="55DF914B" w:rsidR="004A40E5" w:rsidRDefault="00000000">
      <w:pPr>
        <w:pStyle w:val="Bodytext10"/>
        <w:framePr w:w="4687" w:h="1289" w:wrap="none" w:vAnchor="text" w:hAnchor="page" w:x="1286" w:y="8699"/>
        <w:tabs>
          <w:tab w:val="left" w:pos="1843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76A480EB" w14:textId="77777777" w:rsidR="004A40E5" w:rsidRDefault="00000000">
      <w:pPr>
        <w:pStyle w:val="Bodytext10"/>
        <w:framePr w:w="4687" w:h="1289" w:wrap="none" w:vAnchor="text" w:hAnchor="page" w:x="1286" w:y="8699"/>
        <w:spacing w:after="360"/>
        <w:ind w:left="1880"/>
        <w:jc w:val="both"/>
      </w:pPr>
      <w:r>
        <w:rPr>
          <w:rStyle w:val="Bodytext1"/>
        </w:rPr>
        <w:t>Zástupce vedoucí oddělení OZT</w:t>
      </w:r>
    </w:p>
    <w:p w14:paraId="1FF29D5A" w14:textId="7CD5D3D1" w:rsidR="004A40E5" w:rsidRDefault="00000000">
      <w:pPr>
        <w:pStyle w:val="Bodytext10"/>
        <w:framePr w:w="4687" w:h="1289" w:wrap="none" w:vAnchor="text" w:hAnchor="page" w:x="1286" w:y="8699"/>
        <w:tabs>
          <w:tab w:val="left" w:pos="1836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398B416A" w14:textId="77777777" w:rsidR="004A40E5" w:rsidRDefault="00000000">
      <w:pPr>
        <w:pStyle w:val="Bodytext10"/>
        <w:framePr w:w="4687" w:h="1289" w:wrap="none" w:vAnchor="text" w:hAnchor="page" w:x="1286" w:y="8699"/>
        <w:ind w:left="1880"/>
      </w:pPr>
      <w:r>
        <w:rPr>
          <w:rStyle w:val="Bodytext1"/>
        </w:rPr>
        <w:t>Provozně technický náměstek</w:t>
      </w:r>
    </w:p>
    <w:p w14:paraId="2E59506F" w14:textId="77777777" w:rsidR="004A40E5" w:rsidRDefault="00000000">
      <w:pPr>
        <w:pStyle w:val="Bodytext10"/>
        <w:framePr w:w="1555" w:h="252" w:wrap="none" w:vAnchor="text" w:hAnchor="page" w:x="1293" w:y="10340"/>
      </w:pPr>
      <w:r>
        <w:rPr>
          <w:rStyle w:val="Bodytext1"/>
        </w:rPr>
        <w:t>Správce rozpočtu:</w:t>
      </w:r>
    </w:p>
    <w:p w14:paraId="549E2FC3" w14:textId="77777777" w:rsidR="004A40E5" w:rsidRDefault="00000000">
      <w:pPr>
        <w:pStyle w:val="Bodytext10"/>
        <w:framePr w:w="6350" w:h="259" w:wrap="none" w:vAnchor="text" w:hAnchor="page" w:x="1293" w:y="11283"/>
        <w:tabs>
          <w:tab w:val="right" w:leader="dot" w:pos="4644"/>
          <w:tab w:val="left" w:pos="4687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539B3A35" w14:textId="77777777" w:rsidR="004A40E5" w:rsidRDefault="00000000">
      <w:pPr>
        <w:pStyle w:val="Bodytext10"/>
        <w:framePr w:w="965" w:h="259" w:wrap="none" w:vAnchor="text" w:hAnchor="page" w:x="7946" w:y="11715"/>
      </w:pPr>
      <w:r>
        <w:rPr>
          <w:rStyle w:val="Bodytext1"/>
        </w:rPr>
        <w:t>Děkujeme.</w:t>
      </w:r>
    </w:p>
    <w:p w14:paraId="0514F274" w14:textId="77777777" w:rsidR="004A40E5" w:rsidRDefault="00000000">
      <w:pPr>
        <w:pStyle w:val="Bodytext20"/>
        <w:framePr w:w="8093" w:h="576" w:wrap="none" w:vAnchor="text" w:hAnchor="page" w:x="1279" w:y="12198"/>
        <w:spacing w:line="240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Fakturační podmínky: platba bezhotovostním převodem, 45 dnů od doručení faktury.</w:t>
      </w:r>
    </w:p>
    <w:p w14:paraId="0FA5EE89" w14:textId="77777777" w:rsidR="004A40E5" w:rsidRDefault="00000000">
      <w:pPr>
        <w:pStyle w:val="Bodytext20"/>
        <w:framePr w:w="8093" w:h="576" w:wrap="none" w:vAnchor="text" w:hAnchor="page" w:x="1279" w:y="12198"/>
        <w:spacing w:line="240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Žádáme o zasílání faktur na adresu sídla naší organizace uvedené v záhlaví, na oddělení finančního účetnictví. Uvádějte DIČ na fakturách! Na faktuře uveďte číslo objednávky.</w:t>
      </w:r>
    </w:p>
    <w:p w14:paraId="6BBCBF8E" w14:textId="77777777" w:rsidR="004A40E5" w:rsidRDefault="004A40E5">
      <w:pPr>
        <w:spacing w:line="360" w:lineRule="exact"/>
      </w:pPr>
    </w:p>
    <w:p w14:paraId="430D96DC" w14:textId="77777777" w:rsidR="004A40E5" w:rsidRDefault="004A40E5">
      <w:pPr>
        <w:spacing w:line="360" w:lineRule="exact"/>
      </w:pPr>
    </w:p>
    <w:p w14:paraId="7B613B87" w14:textId="77777777" w:rsidR="004A40E5" w:rsidRDefault="004A40E5">
      <w:pPr>
        <w:spacing w:line="360" w:lineRule="exact"/>
      </w:pPr>
    </w:p>
    <w:p w14:paraId="5C35A06E" w14:textId="77777777" w:rsidR="004A40E5" w:rsidRDefault="004A40E5">
      <w:pPr>
        <w:spacing w:line="360" w:lineRule="exact"/>
      </w:pPr>
    </w:p>
    <w:p w14:paraId="10587581" w14:textId="77777777" w:rsidR="004A40E5" w:rsidRDefault="004A40E5">
      <w:pPr>
        <w:spacing w:line="360" w:lineRule="exact"/>
      </w:pPr>
    </w:p>
    <w:p w14:paraId="2CA08BAA" w14:textId="77777777" w:rsidR="004A40E5" w:rsidRDefault="004A40E5">
      <w:pPr>
        <w:spacing w:line="360" w:lineRule="exact"/>
      </w:pPr>
    </w:p>
    <w:p w14:paraId="261ABC45" w14:textId="77777777" w:rsidR="004A40E5" w:rsidRDefault="004A40E5">
      <w:pPr>
        <w:spacing w:line="360" w:lineRule="exact"/>
      </w:pPr>
    </w:p>
    <w:p w14:paraId="6AB56FCA" w14:textId="77777777" w:rsidR="004A40E5" w:rsidRDefault="004A40E5">
      <w:pPr>
        <w:spacing w:line="360" w:lineRule="exact"/>
      </w:pPr>
    </w:p>
    <w:p w14:paraId="4D8E9896" w14:textId="77777777" w:rsidR="004A40E5" w:rsidRDefault="004A40E5">
      <w:pPr>
        <w:spacing w:line="360" w:lineRule="exact"/>
      </w:pPr>
    </w:p>
    <w:p w14:paraId="72808429" w14:textId="77777777" w:rsidR="004A40E5" w:rsidRDefault="004A40E5">
      <w:pPr>
        <w:spacing w:line="360" w:lineRule="exact"/>
      </w:pPr>
    </w:p>
    <w:p w14:paraId="475B18A6" w14:textId="77777777" w:rsidR="004A40E5" w:rsidRDefault="004A40E5">
      <w:pPr>
        <w:spacing w:line="360" w:lineRule="exact"/>
      </w:pPr>
    </w:p>
    <w:p w14:paraId="0CCD669C" w14:textId="77777777" w:rsidR="004A40E5" w:rsidRDefault="004A40E5">
      <w:pPr>
        <w:spacing w:line="360" w:lineRule="exact"/>
      </w:pPr>
    </w:p>
    <w:p w14:paraId="3EE61B08" w14:textId="77777777" w:rsidR="004A40E5" w:rsidRDefault="004A40E5">
      <w:pPr>
        <w:spacing w:line="360" w:lineRule="exact"/>
      </w:pPr>
    </w:p>
    <w:p w14:paraId="1CA7C9C4" w14:textId="77777777" w:rsidR="004A40E5" w:rsidRDefault="004A40E5">
      <w:pPr>
        <w:spacing w:line="360" w:lineRule="exact"/>
      </w:pPr>
    </w:p>
    <w:p w14:paraId="6BF41F18" w14:textId="77777777" w:rsidR="004A40E5" w:rsidRDefault="004A40E5">
      <w:pPr>
        <w:spacing w:line="360" w:lineRule="exact"/>
      </w:pPr>
    </w:p>
    <w:p w14:paraId="0F59D315" w14:textId="77777777" w:rsidR="004A40E5" w:rsidRDefault="004A40E5">
      <w:pPr>
        <w:spacing w:line="360" w:lineRule="exact"/>
      </w:pPr>
    </w:p>
    <w:p w14:paraId="04038DBF" w14:textId="77777777" w:rsidR="004A40E5" w:rsidRDefault="004A40E5">
      <w:pPr>
        <w:spacing w:line="360" w:lineRule="exact"/>
      </w:pPr>
    </w:p>
    <w:p w14:paraId="176185F2" w14:textId="77777777" w:rsidR="004A40E5" w:rsidRDefault="004A40E5">
      <w:pPr>
        <w:spacing w:line="360" w:lineRule="exact"/>
      </w:pPr>
    </w:p>
    <w:p w14:paraId="135C592D" w14:textId="77777777" w:rsidR="004A40E5" w:rsidRDefault="004A40E5">
      <w:pPr>
        <w:spacing w:line="360" w:lineRule="exact"/>
      </w:pPr>
    </w:p>
    <w:p w14:paraId="58D5D908" w14:textId="77777777" w:rsidR="004A40E5" w:rsidRDefault="004A40E5">
      <w:pPr>
        <w:spacing w:line="360" w:lineRule="exact"/>
      </w:pPr>
    </w:p>
    <w:p w14:paraId="1EF3DEE6" w14:textId="77777777" w:rsidR="004A40E5" w:rsidRDefault="004A40E5">
      <w:pPr>
        <w:spacing w:line="360" w:lineRule="exact"/>
      </w:pPr>
    </w:p>
    <w:p w14:paraId="0CBAF2FA" w14:textId="77777777" w:rsidR="004A40E5" w:rsidRDefault="004A40E5">
      <w:pPr>
        <w:spacing w:line="360" w:lineRule="exact"/>
      </w:pPr>
    </w:p>
    <w:p w14:paraId="7B0816FD" w14:textId="77777777" w:rsidR="004A40E5" w:rsidRDefault="004A40E5">
      <w:pPr>
        <w:spacing w:line="360" w:lineRule="exact"/>
      </w:pPr>
    </w:p>
    <w:p w14:paraId="0066F4A1" w14:textId="77777777" w:rsidR="004A40E5" w:rsidRDefault="004A40E5">
      <w:pPr>
        <w:spacing w:line="360" w:lineRule="exact"/>
      </w:pPr>
    </w:p>
    <w:p w14:paraId="08C37CC3" w14:textId="77777777" w:rsidR="004A40E5" w:rsidRDefault="004A40E5">
      <w:pPr>
        <w:spacing w:line="360" w:lineRule="exact"/>
      </w:pPr>
    </w:p>
    <w:p w14:paraId="4E960820" w14:textId="77777777" w:rsidR="004A40E5" w:rsidRDefault="004A40E5">
      <w:pPr>
        <w:spacing w:line="360" w:lineRule="exact"/>
      </w:pPr>
    </w:p>
    <w:p w14:paraId="6CC2A02F" w14:textId="77777777" w:rsidR="004A40E5" w:rsidRDefault="004A40E5">
      <w:pPr>
        <w:spacing w:line="360" w:lineRule="exact"/>
      </w:pPr>
    </w:p>
    <w:p w14:paraId="01882390" w14:textId="77777777" w:rsidR="004A40E5" w:rsidRDefault="004A40E5">
      <w:pPr>
        <w:spacing w:line="360" w:lineRule="exact"/>
      </w:pPr>
    </w:p>
    <w:p w14:paraId="5B9C9D2F" w14:textId="22470A9D" w:rsidR="0044608B" w:rsidRDefault="0044608B" w:rsidP="0044608B">
      <w:pPr>
        <w:pStyle w:val="Bodytext10"/>
        <w:framePr w:w="2189" w:h="475" w:wrap="none" w:vAnchor="text" w:hAnchor="page" w:x="3376" w:y="195"/>
      </w:pPr>
      <w:r>
        <w:rPr>
          <w:rStyle w:val="Bodytext1"/>
        </w:rPr>
        <w:t>Ekonomická náměstkyně</w:t>
      </w:r>
    </w:p>
    <w:p w14:paraId="5EC901C9" w14:textId="77777777" w:rsidR="004A40E5" w:rsidRDefault="004A40E5">
      <w:pPr>
        <w:spacing w:line="360" w:lineRule="exact"/>
      </w:pPr>
    </w:p>
    <w:p w14:paraId="605657E2" w14:textId="77777777" w:rsidR="004A40E5" w:rsidRDefault="004A40E5">
      <w:pPr>
        <w:spacing w:line="360" w:lineRule="exact"/>
      </w:pPr>
    </w:p>
    <w:p w14:paraId="6B765290" w14:textId="77777777" w:rsidR="004A40E5" w:rsidRDefault="004A40E5">
      <w:pPr>
        <w:spacing w:line="360" w:lineRule="exact"/>
      </w:pPr>
    </w:p>
    <w:p w14:paraId="354A59DF" w14:textId="77777777" w:rsidR="004A40E5" w:rsidRDefault="004A40E5">
      <w:pPr>
        <w:spacing w:line="360" w:lineRule="exact"/>
      </w:pPr>
    </w:p>
    <w:p w14:paraId="006687B9" w14:textId="77777777" w:rsidR="004A40E5" w:rsidRDefault="004A40E5">
      <w:pPr>
        <w:spacing w:line="360" w:lineRule="exact"/>
      </w:pPr>
    </w:p>
    <w:p w14:paraId="78717129" w14:textId="77777777" w:rsidR="004A40E5" w:rsidRDefault="004A40E5">
      <w:pPr>
        <w:spacing w:line="360" w:lineRule="exact"/>
      </w:pPr>
    </w:p>
    <w:p w14:paraId="330F3180" w14:textId="77777777" w:rsidR="004A40E5" w:rsidRDefault="004A40E5">
      <w:pPr>
        <w:spacing w:after="532" w:line="1" w:lineRule="exact"/>
      </w:pPr>
    </w:p>
    <w:p w14:paraId="68EACA3F" w14:textId="77777777" w:rsidR="004A40E5" w:rsidRDefault="004A40E5">
      <w:pPr>
        <w:spacing w:line="1" w:lineRule="exact"/>
        <w:sectPr w:rsidR="004A40E5">
          <w:type w:val="continuous"/>
          <w:pgSz w:w="11900" w:h="16840"/>
          <w:pgMar w:top="663" w:right="1306" w:bottom="1187" w:left="1278" w:header="0" w:footer="3" w:gutter="0"/>
          <w:cols w:space="720"/>
          <w:noEndnote/>
          <w:docGrid w:linePitch="360"/>
        </w:sectPr>
      </w:pPr>
    </w:p>
    <w:p w14:paraId="125DCF6C" w14:textId="77777777" w:rsidR="004A40E5" w:rsidRDefault="00000000">
      <w:pPr>
        <w:pStyle w:val="Bodytext20"/>
        <w:spacing w:line="293" w:lineRule="auto"/>
        <w:ind w:left="1340"/>
      </w:pPr>
      <w:r>
        <w:rPr>
          <w:rStyle w:val="Bodytext2"/>
        </w:rPr>
        <w:lastRenderedPageBreak/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33EB115E" w14:textId="77777777" w:rsidR="004A40E5" w:rsidRDefault="00000000">
      <w:pPr>
        <w:pStyle w:val="Bodytext20"/>
        <w:spacing w:after="360" w:line="293" w:lineRule="auto"/>
        <w:ind w:firstLine="1340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 wp14:anchorId="79E21855" wp14:editId="71CC7B86">
                <wp:simplePos x="0" y="0"/>
                <wp:positionH relativeFrom="page">
                  <wp:posOffset>1165225</wp:posOffset>
                </wp:positionH>
                <wp:positionV relativeFrom="paragraph">
                  <wp:posOffset>177800</wp:posOffset>
                </wp:positionV>
                <wp:extent cx="448310" cy="2374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2F4C4" w14:textId="77777777" w:rsidR="004A40E5" w:rsidRDefault="00000000">
                            <w:pPr>
                              <w:pStyle w:val="Bodytext30"/>
                              <w:jc w:val="both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41E4D4A6" w14:textId="77777777" w:rsidR="004A40E5" w:rsidRDefault="00000000">
                            <w:pPr>
                              <w:pStyle w:val="Bodytext40"/>
                              <w:jc w:val="both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1.75pt;margin-top:14.pt;width:35.300000000000004pt;height:18.699999999999999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8"/>
                          <w:b/>
                          <w:bCs/>
                        </w:rPr>
                        <w:t>NEMOCNICE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0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>Dělnická 1132/24, Havířov PSČ 736 01, IČ 00844896</w:t>
      </w:r>
    </w:p>
    <w:p w14:paraId="5C06004A" w14:textId="77777777" w:rsidR="004A40E5" w:rsidRDefault="00000000">
      <w:pPr>
        <w:pStyle w:val="Tablecaption10"/>
      </w:pPr>
      <w:r>
        <w:rPr>
          <w:rStyle w:val="Tablecaption1"/>
          <w:b/>
          <w:bCs/>
        </w:rPr>
        <w:t>Příloha 1 k objednávce č. 24-03-0516/HR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620"/>
        <w:gridCol w:w="1764"/>
        <w:gridCol w:w="1670"/>
        <w:gridCol w:w="1850"/>
      </w:tblGrid>
      <w:tr w:rsidR="004A40E5" w14:paraId="2DF7923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5F91D" w14:textId="77777777" w:rsidR="004A40E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72AC65" w14:textId="77777777" w:rsidR="004A40E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C7708" w14:textId="77777777" w:rsidR="004A40E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F4DAB" w14:textId="77777777" w:rsidR="004A40E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51D8" w14:textId="77777777" w:rsidR="004A40E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4A40E5" w14:paraId="1BB1F594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09A5A" w14:textId="77777777" w:rsidR="004A40E5" w:rsidRDefault="00000000">
            <w:pPr>
              <w:pStyle w:val="Other10"/>
            </w:pPr>
            <w:r>
              <w:rPr>
                <w:rStyle w:val="Other1"/>
              </w:rPr>
              <w:t xml:space="preserve">sterilizátor </w:t>
            </w:r>
            <w:proofErr w:type="gramStart"/>
            <w:r>
              <w:rPr>
                <w:rStyle w:val="Other1"/>
              </w:rPr>
              <w:t>plasmový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E30C8" w14:textId="77777777" w:rsidR="004A40E5" w:rsidRDefault="00000000">
            <w:pPr>
              <w:pStyle w:val="Other10"/>
            </w:pPr>
            <w:r>
              <w:rPr>
                <w:rStyle w:val="Other1"/>
              </w:rPr>
              <w:t>STERRAD 100NX ALLCLEAR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24A70" w14:textId="77777777" w:rsidR="004A40E5" w:rsidRDefault="00000000">
            <w:pPr>
              <w:pStyle w:val="Other10"/>
            </w:pPr>
            <w:r>
              <w:rPr>
                <w:rStyle w:val="Other1"/>
              </w:rPr>
              <w:t>1046191134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E8619" w14:textId="77777777" w:rsidR="004A40E5" w:rsidRDefault="004A40E5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B5E00" w14:textId="77777777" w:rsidR="004A40E5" w:rsidRDefault="00000000">
            <w:pPr>
              <w:pStyle w:val="Other10"/>
            </w:pPr>
            <w:r>
              <w:rPr>
                <w:rStyle w:val="Other1"/>
              </w:rPr>
              <w:t>5316- CENTRÁLNÍ STERILIZACE</w:t>
            </w:r>
          </w:p>
        </w:tc>
      </w:tr>
      <w:tr w:rsidR="004A40E5" w14:paraId="60ABDF14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6DE7F" w14:textId="77777777" w:rsidR="004A40E5" w:rsidRDefault="00000000">
            <w:pPr>
              <w:pStyle w:val="Other10"/>
            </w:pPr>
            <w:r>
              <w:rPr>
                <w:rStyle w:val="Other1"/>
              </w:rPr>
              <w:t xml:space="preserve">sterilizátor </w:t>
            </w:r>
            <w:proofErr w:type="gramStart"/>
            <w:r>
              <w:rPr>
                <w:rStyle w:val="Other1"/>
              </w:rPr>
              <w:t>plasmový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27CAA" w14:textId="77777777" w:rsidR="004A40E5" w:rsidRDefault="00000000">
            <w:pPr>
              <w:pStyle w:val="Other10"/>
            </w:pPr>
            <w:r>
              <w:rPr>
                <w:rStyle w:val="Other1"/>
              </w:rPr>
              <w:t>STERRAD 100NX ALLCLEAR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54706" w14:textId="77777777" w:rsidR="004A40E5" w:rsidRDefault="00000000">
            <w:pPr>
              <w:pStyle w:val="Other10"/>
            </w:pPr>
            <w:r>
              <w:rPr>
                <w:rStyle w:val="Other1"/>
              </w:rPr>
              <w:t>1046191134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26CAC" w14:textId="77777777" w:rsidR="004A40E5" w:rsidRDefault="004A40E5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E4DD" w14:textId="77777777" w:rsidR="004A40E5" w:rsidRDefault="00000000">
            <w:pPr>
              <w:pStyle w:val="Other10"/>
            </w:pPr>
            <w:r>
              <w:rPr>
                <w:rStyle w:val="Other1"/>
              </w:rPr>
              <w:t>5316 - CENTRÁLNÍ STERILIZACE</w:t>
            </w:r>
          </w:p>
        </w:tc>
      </w:tr>
    </w:tbl>
    <w:p w14:paraId="3C99F894" w14:textId="77777777" w:rsidR="00C75CAB" w:rsidRDefault="00C75CAB"/>
    <w:sectPr w:rsidR="00C75CAB">
      <w:pgSz w:w="11900" w:h="16840"/>
      <w:pgMar w:top="925" w:right="1309" w:bottom="1386" w:left="1367" w:header="4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55CAF" w14:textId="77777777" w:rsidR="00C75CAB" w:rsidRDefault="00C75CAB">
      <w:r>
        <w:separator/>
      </w:r>
    </w:p>
  </w:endnote>
  <w:endnote w:type="continuationSeparator" w:id="0">
    <w:p w14:paraId="3E324301" w14:textId="77777777" w:rsidR="00C75CAB" w:rsidRDefault="00C7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D841" w14:textId="77777777" w:rsidR="004A40E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012354" wp14:editId="4AB531D8">
              <wp:simplePos x="0" y="0"/>
              <wp:positionH relativeFrom="page">
                <wp:posOffset>834390</wp:posOffset>
              </wp:positionH>
              <wp:positionV relativeFrom="page">
                <wp:posOffset>9876155</wp:posOffset>
              </wp:positionV>
              <wp:extent cx="170053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40E1C" w14:textId="77777777" w:rsidR="004A40E5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.700000000000003pt;margin-top:777.64999999999998pt;width:133.90000000000001pt;height:9.700000000000001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4460DA0" wp14:editId="2E858B04">
              <wp:simplePos x="0" y="0"/>
              <wp:positionH relativeFrom="page">
                <wp:posOffset>5680710</wp:posOffset>
              </wp:positionH>
              <wp:positionV relativeFrom="page">
                <wp:posOffset>9926320</wp:posOffset>
              </wp:positionV>
              <wp:extent cx="932815" cy="1511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815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2BED5" w14:textId="77777777" w:rsidR="004A40E5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7D1FE357" w14:textId="77777777" w:rsidR="004A40E5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B5E75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7.30000000000001pt;margin-top:781.60000000000002pt;width:73.450000000000003pt;height:11.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Příspěvková organizace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color w:val="4B5E75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09D26" w14:textId="77777777" w:rsidR="00C75CAB" w:rsidRDefault="00C75CAB"/>
  </w:footnote>
  <w:footnote w:type="continuationSeparator" w:id="0">
    <w:p w14:paraId="70685A03" w14:textId="77777777" w:rsidR="00C75CAB" w:rsidRDefault="00C75C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E5"/>
    <w:rsid w:val="0044608B"/>
    <w:rsid w:val="004A40E5"/>
    <w:rsid w:val="007705A9"/>
    <w:rsid w:val="00C7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A462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1488BF"/>
      <w:sz w:val="38"/>
      <w:szCs w:val="3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color w:val="5A90B7"/>
      <w:sz w:val="10"/>
      <w:szCs w:val="1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1488BF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color w:val="1488BF"/>
      <w:sz w:val="38"/>
      <w:szCs w:val="3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254" w:lineRule="auto"/>
    </w:pPr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line="314" w:lineRule="auto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rPr>
      <w:b/>
      <w:bCs/>
      <w:color w:val="5A90B7"/>
      <w:sz w:val="10"/>
      <w:szCs w:val="10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color w:val="1488BF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ena.rumisk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2024-09-16T09:26:00Z</dcterms:created>
  <dcterms:modified xsi:type="dcterms:W3CDTF">2024-09-16T09:26:00Z</dcterms:modified>
</cp:coreProperties>
</file>