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Pr="00A42D75" w:rsidRDefault="00BD7CAA"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3E502A" w:rsidRDefault="00A75D6F">
      <w:pPr>
        <w:spacing w:after="0"/>
        <w:ind w:left="120"/>
        <w:jc w:val="right"/>
      </w:pPr>
      <w:r>
        <w:rPr>
          <w:b/>
          <w:color w:val="000000"/>
        </w:rPr>
        <w:t>Číslo spisu: S/04114/VC/24</w:t>
      </w:r>
    </w:p>
    <w:p w:rsidR="003E502A" w:rsidRDefault="00A75D6F">
      <w:pPr>
        <w:spacing w:after="0"/>
        <w:ind w:left="120"/>
        <w:jc w:val="right"/>
      </w:pPr>
      <w:r>
        <w:rPr>
          <w:b/>
          <w:color w:val="000000"/>
        </w:rPr>
        <w:t>Číslo jednací: 04114/VC/24</w:t>
      </w:r>
    </w:p>
    <w:p w:rsidR="003E502A" w:rsidRDefault="00A75D6F">
      <w:pPr>
        <w:spacing w:after="0"/>
        <w:ind w:left="120"/>
        <w:jc w:val="right"/>
        <w:rPr>
          <w:b/>
          <w:color w:val="000000"/>
        </w:rPr>
      </w:pPr>
      <w:r>
        <w:rPr>
          <w:b/>
          <w:color w:val="000000"/>
        </w:rPr>
        <w:t>Číslo akce: 1062/65/24</w:t>
      </w:r>
    </w:p>
    <w:p w:rsidR="009A12B1" w:rsidRDefault="009A12B1">
      <w:pPr>
        <w:spacing w:after="0"/>
        <w:ind w:left="120"/>
        <w:jc w:val="right"/>
      </w:pPr>
      <w:r>
        <w:rPr>
          <w:b/>
          <w:color w:val="000000"/>
        </w:rPr>
        <w:t>115V342003697</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BD7CAA"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BD7CAA" w:rsidP="004C6EC2">
      <w:pPr>
        <w:spacing w:before="40" w:after="0" w:line="240" w:lineRule="auto"/>
      </w:pPr>
      <w:r>
        <w:rPr>
          <w:rFonts w:cs="Arial"/>
          <w:b/>
        </w:rPr>
        <w:t>DAPHNE - Institut aplikované ekologie, z.s.</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02716011</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Žumberk 71, 53836</w:t>
      </w:r>
      <w:r w:rsidR="00C7443F" w:rsidRPr="002420B8">
        <w:rPr>
          <w:rFonts w:cs="Arial"/>
        </w:rPr>
        <w:t xml:space="preserve">  </w:t>
      </w:r>
      <w:r w:rsidR="00C7443F" w:rsidRPr="002420B8">
        <w:rPr>
          <w:rFonts w:cs="Arial"/>
        </w:rPr>
        <w:br/>
        <w:t>Bankovní spojení:</w:t>
      </w:r>
      <w:r w:rsidR="00C7443F" w:rsidRPr="002420B8">
        <w:rPr>
          <w:rFonts w:cs="Arial"/>
        </w:rPr>
        <w:tab/>
      </w:r>
      <w:r>
        <w:rPr>
          <w:rFonts w:cs="Arial"/>
        </w:rPr>
        <w:t>568227339/0800</w:t>
      </w:r>
      <w:r w:rsidR="00C7443F" w:rsidRPr="002420B8">
        <w:rPr>
          <w:rFonts w:cs="Arial"/>
        </w:rPr>
        <w:t xml:space="preserve">  </w:t>
      </w:r>
      <w:r w:rsidR="00C7443F" w:rsidRPr="002420B8">
        <w:rPr>
          <w:rFonts w:cs="Arial"/>
        </w:rPr>
        <w:br/>
      </w:r>
      <w:r w:rsidR="00C7443F" w:rsidRPr="002420B8">
        <w:rPr>
          <w:rFonts w:eastAsia="Times New Roman" w:cs="Arial"/>
          <w:lang w:eastAsia="cs-CZ"/>
        </w:rPr>
        <w:t xml:space="preserve">V rozsahu této smouvy osoba pověřená k jednání s objednatelem: </w:t>
      </w:r>
      <w:r>
        <w:rPr>
          <w:rFonts w:cs="Arial"/>
        </w:rPr>
        <w:t>Mgr. Záboj Hrázský</w:t>
      </w:r>
      <w:r w:rsidR="00C7443F" w:rsidRPr="002420B8">
        <w:rPr>
          <w:rFonts w:cs="Arial"/>
        </w:rPr>
        <w:t>, telefon:</w:t>
      </w:r>
      <w:r w:rsidR="00C26C98">
        <w:rPr>
          <w:rFonts w:cs="Arial"/>
        </w:rPr>
        <w:t xml:space="preserve"> xxx</w:t>
      </w:r>
      <w:r w:rsidR="00C7443F" w:rsidRPr="002420B8">
        <w:rPr>
          <w:rFonts w:cs="Arial"/>
        </w:rPr>
        <w:t xml:space="preserve">, email: </w:t>
      </w:r>
      <w:r w:rsidR="00C26C98">
        <w:rPr>
          <w:rFonts w:cs="Arial"/>
        </w:rPr>
        <w:t>xxx</w:t>
      </w:r>
      <w:bookmarkStart w:id="0" w:name="_GoBack"/>
      <w:bookmarkEnd w:id="0"/>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BD7CAA" w:rsidP="00AD6D5F">
      <w:pPr>
        <w:spacing w:before="120" w:after="0" w:line="240" w:lineRule="auto"/>
        <w:ind w:left="397"/>
        <w:rPr>
          <w:b/>
        </w:rPr>
      </w:pPr>
      <w:r>
        <w:rPr>
          <w:b/>
        </w:rPr>
        <w:t>Pastva a kosení na lokalitě Podvrdy u Tupes 2025</w:t>
      </w:r>
    </w:p>
    <w:p w:rsidR="00E20731" w:rsidRDefault="00BD7CAA" w:rsidP="00536EC3">
      <w:pPr>
        <w:spacing w:before="120" w:after="0" w:line="240" w:lineRule="auto"/>
        <w:ind w:left="397"/>
        <w:rPr>
          <w:b/>
        </w:rPr>
      </w:pPr>
      <w:r>
        <w:rPr>
          <w:b/>
        </w:rPr>
        <w:t>Předmětem smlouvy je realizace managementových opatření na podporu hořečku nahořklého. V rámci realizace opatření proběhne pastva ovcí a/nebo koz na ploše 1,09 ha v prostoru stávající ohrady v lomu vč. pokosení nedopasků po jejím ukončení a dvojí seč křovinořezem na ploše 0,52 ha ve stráni a na plochách po výřezu náletových dřevin z minulých let.</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9A12B1" w:rsidRPr="009A12B1">
        <w:t>129 829,66</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rsidR="009A12B1" w:rsidRPr="009A12B1">
        <w:t>27 264,23</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9A12B1" w:rsidRPr="009A12B1">
        <w:rPr>
          <w:b/>
        </w:rPr>
        <w:t>157 093,89</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253173">
        <w:t>30</w:t>
      </w:r>
      <w:r w:rsidR="00FF5FC6" w:rsidRPr="00FF5FC6">
        <w:t>. 11.</w:t>
      </w:r>
      <w:r w:rsidRPr="00FF5FC6">
        <w:t xml:space="preserve"> kalendářního </w:t>
      </w:r>
      <w:r w:rsidRPr="00C264BF">
        <w:t xml:space="preserve">roku) na základě předávacího protokolu (nebo na základě protokolu o kontrole dle čl. 6.2)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Tupesy u Přelouče - p.č. 226/10, 226/11, 226/3, 226/4, 226/5, 226/8, 226/9, 227, 228, 229, 230</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Pr="008438C1" w:rsidRDefault="00BD4593" w:rsidP="00706D28">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FA58D7" w:rsidRDefault="00FA58D7" w:rsidP="00FA58D7"/>
    <w:p w:rsidR="00FA58D7" w:rsidRPr="0041037D" w:rsidRDefault="00FA58D7" w:rsidP="00FA58D7"/>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lastRenderedPageBreak/>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0B1CAF">
        <w:t>Smlouva nabývá platnosti dnem podpisu oprávněným zástupcem poslední smluvní strany.</w:t>
      </w:r>
      <w:r w:rsidR="009A12B1">
        <w:rPr>
          <w:shd w:val="clear" w:color="auto" w:fill="FFFF00"/>
        </w:rPr>
        <w:t xml:space="preserve"> </w:t>
      </w:r>
      <w:r w:rsidR="009A12B1">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BD7CAA" w:rsidP="00BC08E9">
            <w:pPr>
              <w:jc w:val="center"/>
              <w:rPr>
                <w:rFonts w:cs="Arial"/>
              </w:rPr>
            </w:pPr>
            <w:r>
              <w:rPr>
                <w:rFonts w:cs="Arial"/>
              </w:rPr>
              <w:t>Ing. Josef Rusňák</w:t>
            </w:r>
          </w:p>
          <w:p w:rsidR="00876C8D" w:rsidRDefault="00BD7CAA" w:rsidP="00162206">
            <w:pPr>
              <w:spacing w:after="120"/>
              <w:jc w:val="center"/>
              <w:rPr>
                <w:rFonts w:cs="Arial"/>
              </w:rPr>
            </w:pPr>
            <w:r>
              <w:rPr>
                <w:rFonts w:cs="Arial"/>
              </w:rPr>
              <w:t>Regionální pracoviště Východní Čechy</w:t>
            </w:r>
          </w:p>
        </w:tc>
        <w:tc>
          <w:tcPr>
            <w:tcW w:w="4667" w:type="dxa"/>
            <w:gridSpan w:val="2"/>
          </w:tcPr>
          <w:p w:rsidR="00876C8D" w:rsidRDefault="00BD7CAA" w:rsidP="00BC08E9">
            <w:pPr>
              <w:jc w:val="center"/>
              <w:rPr>
                <w:rFonts w:cs="Arial"/>
              </w:rPr>
            </w:pPr>
            <w:r>
              <w:rPr>
                <w:rFonts w:cs="Arial"/>
              </w:rPr>
              <w:t>DAPHNE - Institut aplikované ekologie, z.s.</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D2" w:rsidRDefault="00902CD2" w:rsidP="008B2D0A">
      <w:pPr>
        <w:spacing w:after="0" w:line="240" w:lineRule="auto"/>
      </w:pPr>
      <w:r>
        <w:separator/>
      </w:r>
    </w:p>
  </w:endnote>
  <w:endnote w:type="continuationSeparator" w:id="0">
    <w:p w:rsidR="00902CD2" w:rsidRDefault="00902CD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D2" w:rsidRDefault="00902CD2" w:rsidP="008B2D0A">
      <w:pPr>
        <w:spacing w:after="0" w:line="240" w:lineRule="auto"/>
      </w:pPr>
      <w:r>
        <w:separator/>
      </w:r>
    </w:p>
  </w:footnote>
  <w:footnote w:type="continuationSeparator" w:id="0">
    <w:p w:rsidR="00902CD2" w:rsidRDefault="00902CD2"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cx="http://schemas.microsoft.com/office/drawing/2014/chartex" xmlns:cx1="http://schemas.microsoft.com/office/drawing/2015/9/8/chartex" xmlns:w16se="http://schemas.microsoft.com/office/word/2015/wordml/symex"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B1341"/>
    <w:rsid w:val="000B1CAF"/>
    <w:rsid w:val="000E4B86"/>
    <w:rsid w:val="00106DA5"/>
    <w:rsid w:val="00122140"/>
    <w:rsid w:val="00132074"/>
    <w:rsid w:val="00133FB2"/>
    <w:rsid w:val="00150D52"/>
    <w:rsid w:val="0016196F"/>
    <w:rsid w:val="00162206"/>
    <w:rsid w:val="0017410F"/>
    <w:rsid w:val="00175B20"/>
    <w:rsid w:val="00176669"/>
    <w:rsid w:val="001A4E2C"/>
    <w:rsid w:val="001B074F"/>
    <w:rsid w:val="001D7285"/>
    <w:rsid w:val="00201716"/>
    <w:rsid w:val="00232FCF"/>
    <w:rsid w:val="002420B8"/>
    <w:rsid w:val="00245CCF"/>
    <w:rsid w:val="00253173"/>
    <w:rsid w:val="002537FA"/>
    <w:rsid w:val="00264965"/>
    <w:rsid w:val="00274109"/>
    <w:rsid w:val="00276132"/>
    <w:rsid w:val="002A3656"/>
    <w:rsid w:val="002E4BA2"/>
    <w:rsid w:val="00305126"/>
    <w:rsid w:val="0030652D"/>
    <w:rsid w:val="003102B9"/>
    <w:rsid w:val="00366B20"/>
    <w:rsid w:val="0037433A"/>
    <w:rsid w:val="003B4E32"/>
    <w:rsid w:val="003D1A80"/>
    <w:rsid w:val="003E502A"/>
    <w:rsid w:val="0041037D"/>
    <w:rsid w:val="00436BCF"/>
    <w:rsid w:val="00450D0C"/>
    <w:rsid w:val="00460258"/>
    <w:rsid w:val="0046335C"/>
    <w:rsid w:val="004704CB"/>
    <w:rsid w:val="0047258A"/>
    <w:rsid w:val="00483EC5"/>
    <w:rsid w:val="004B7641"/>
    <w:rsid w:val="004C6EC2"/>
    <w:rsid w:val="004D5452"/>
    <w:rsid w:val="004D70DC"/>
    <w:rsid w:val="00536EC3"/>
    <w:rsid w:val="005538E6"/>
    <w:rsid w:val="0056079B"/>
    <w:rsid w:val="005710A3"/>
    <w:rsid w:val="0057727A"/>
    <w:rsid w:val="005F29F3"/>
    <w:rsid w:val="00605023"/>
    <w:rsid w:val="00611630"/>
    <w:rsid w:val="0061536C"/>
    <w:rsid w:val="006424FA"/>
    <w:rsid w:val="00642697"/>
    <w:rsid w:val="00656982"/>
    <w:rsid w:val="0066635D"/>
    <w:rsid w:val="006E4A9A"/>
    <w:rsid w:val="006F6B5D"/>
    <w:rsid w:val="00700E37"/>
    <w:rsid w:val="0071267A"/>
    <w:rsid w:val="00730749"/>
    <w:rsid w:val="0078520F"/>
    <w:rsid w:val="007A44F8"/>
    <w:rsid w:val="007B7364"/>
    <w:rsid w:val="007C36AD"/>
    <w:rsid w:val="007C5C46"/>
    <w:rsid w:val="007D5C5A"/>
    <w:rsid w:val="007E6B36"/>
    <w:rsid w:val="008076BE"/>
    <w:rsid w:val="00811DB9"/>
    <w:rsid w:val="00820E79"/>
    <w:rsid w:val="008234DE"/>
    <w:rsid w:val="008438C1"/>
    <w:rsid w:val="00876C8D"/>
    <w:rsid w:val="00880577"/>
    <w:rsid w:val="00890973"/>
    <w:rsid w:val="008A4600"/>
    <w:rsid w:val="008B2D0A"/>
    <w:rsid w:val="008B4A40"/>
    <w:rsid w:val="008F78FE"/>
    <w:rsid w:val="00902CD2"/>
    <w:rsid w:val="00933EF4"/>
    <w:rsid w:val="00942658"/>
    <w:rsid w:val="00947D22"/>
    <w:rsid w:val="009A12B1"/>
    <w:rsid w:val="009F14EA"/>
    <w:rsid w:val="00A07F67"/>
    <w:rsid w:val="00A14B20"/>
    <w:rsid w:val="00A52025"/>
    <w:rsid w:val="00A75D6F"/>
    <w:rsid w:val="00A873D1"/>
    <w:rsid w:val="00A92C25"/>
    <w:rsid w:val="00AC08A7"/>
    <w:rsid w:val="00AD6D5F"/>
    <w:rsid w:val="00B042C0"/>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571E"/>
    <w:rsid w:val="00C0099C"/>
    <w:rsid w:val="00C0723E"/>
    <w:rsid w:val="00C14CA2"/>
    <w:rsid w:val="00C217D3"/>
    <w:rsid w:val="00C242CA"/>
    <w:rsid w:val="00C264BF"/>
    <w:rsid w:val="00C26C98"/>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A58D7"/>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1727</Words>
  <Characters>10190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2024-09-16T08:42:00Z</dcterms:created>
  <dcterms:modified xsi:type="dcterms:W3CDTF">2024-09-16T08:43:00Z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