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1BA3A7F" w14:textId="77777777" w:rsidR="00A53B2C" w:rsidRPr="00C97798" w:rsidRDefault="00145BF3" w:rsidP="00C97798">
      <w:pPr>
        <w:widowControl w:val="0"/>
        <w:autoSpaceDE w:val="0"/>
        <w:autoSpaceDN w:val="0"/>
        <w:adjustRightInd w:val="0"/>
        <w:jc w:val="center"/>
        <w:rPr>
          <w:b/>
          <w:sz w:val="22"/>
          <w:szCs w:val="22"/>
        </w:rPr>
      </w:pPr>
      <w:bookmarkStart w:id="0" w:name="_GoBack"/>
      <w:bookmarkEnd w:id="0"/>
      <w:r w:rsidRPr="00C97798">
        <w:rPr>
          <w:b/>
          <w:sz w:val="22"/>
          <w:szCs w:val="22"/>
        </w:rPr>
        <w:t>SMLOUVA O DÍLO</w:t>
      </w:r>
    </w:p>
    <w:p w14:paraId="6062BDA7" w14:textId="77777777" w:rsidR="00E102BD" w:rsidRDefault="00145BF3" w:rsidP="00B3486D">
      <w:pPr>
        <w:jc w:val="center"/>
        <w:rPr>
          <w:sz w:val="22"/>
          <w:szCs w:val="22"/>
        </w:rPr>
      </w:pPr>
      <w:r w:rsidRPr="00C97798">
        <w:rPr>
          <w:sz w:val="22"/>
          <w:szCs w:val="22"/>
        </w:rPr>
        <w:t xml:space="preserve">uzavřená podle § </w:t>
      </w:r>
      <w:smartTag w:uri="urn:schemas-microsoft-com:office:smarttags" w:element="metricconverter">
        <w:smartTagPr>
          <w:attr w:name="ProductID" w:val="2586 a"/>
        </w:smartTagPr>
        <w:r w:rsidR="00075B69">
          <w:rPr>
            <w:sz w:val="22"/>
            <w:szCs w:val="22"/>
          </w:rPr>
          <w:t>2586</w:t>
        </w:r>
        <w:r w:rsidRPr="00C97798">
          <w:rPr>
            <w:sz w:val="22"/>
            <w:szCs w:val="22"/>
          </w:rPr>
          <w:t xml:space="preserve"> a</w:t>
        </w:r>
      </w:smartTag>
      <w:r w:rsidRPr="00C97798">
        <w:rPr>
          <w:sz w:val="22"/>
          <w:szCs w:val="22"/>
        </w:rPr>
        <w:t xml:space="preserve"> násl. zákona č. </w:t>
      </w:r>
      <w:r w:rsidR="00075B69">
        <w:rPr>
          <w:sz w:val="22"/>
          <w:szCs w:val="22"/>
        </w:rPr>
        <w:t>89</w:t>
      </w:r>
      <w:r w:rsidRPr="00C97798">
        <w:rPr>
          <w:sz w:val="22"/>
          <w:szCs w:val="22"/>
        </w:rPr>
        <w:t>/</w:t>
      </w:r>
      <w:r w:rsidR="00075B69">
        <w:rPr>
          <w:sz w:val="22"/>
          <w:szCs w:val="22"/>
        </w:rPr>
        <w:t>2012</w:t>
      </w:r>
      <w:r w:rsidRPr="00C97798">
        <w:rPr>
          <w:sz w:val="22"/>
          <w:szCs w:val="22"/>
        </w:rPr>
        <w:t xml:space="preserve"> Sb., ob</w:t>
      </w:r>
      <w:r w:rsidR="00E102BD">
        <w:rPr>
          <w:sz w:val="22"/>
          <w:szCs w:val="22"/>
        </w:rPr>
        <w:t>čanského</w:t>
      </w:r>
      <w:r w:rsidR="00075B69">
        <w:rPr>
          <w:sz w:val="22"/>
          <w:szCs w:val="22"/>
        </w:rPr>
        <w:t xml:space="preserve"> zákoník</w:t>
      </w:r>
      <w:r w:rsidR="00E102BD">
        <w:rPr>
          <w:sz w:val="22"/>
          <w:szCs w:val="22"/>
        </w:rPr>
        <w:t xml:space="preserve">u, </w:t>
      </w:r>
    </w:p>
    <w:p w14:paraId="47128D41" w14:textId="77777777" w:rsidR="00145BF3" w:rsidRPr="00075B69" w:rsidRDefault="00E102BD" w:rsidP="00B3486D">
      <w:pPr>
        <w:jc w:val="center"/>
        <w:rPr>
          <w:sz w:val="22"/>
          <w:szCs w:val="22"/>
        </w:rPr>
      </w:pPr>
      <w:r>
        <w:rPr>
          <w:sz w:val="22"/>
          <w:szCs w:val="22"/>
        </w:rPr>
        <w:t xml:space="preserve">ve znění pozdějších předpisů </w:t>
      </w:r>
      <w:r w:rsidR="00145BF3" w:rsidRPr="00075B69">
        <w:rPr>
          <w:sz w:val="22"/>
          <w:szCs w:val="22"/>
        </w:rPr>
        <w:t xml:space="preserve">(dále jen </w:t>
      </w:r>
      <w:r w:rsidR="00075B69" w:rsidRPr="00075B69">
        <w:rPr>
          <w:sz w:val="22"/>
          <w:szCs w:val="22"/>
        </w:rPr>
        <w:t>občanský</w:t>
      </w:r>
      <w:r w:rsidR="00145BF3" w:rsidRPr="00075B69">
        <w:rPr>
          <w:sz w:val="22"/>
          <w:szCs w:val="22"/>
        </w:rPr>
        <w:t xml:space="preserve"> zákoník)</w:t>
      </w:r>
    </w:p>
    <w:p w14:paraId="2DC1E270" w14:textId="77777777" w:rsidR="00145BF3" w:rsidRPr="00075B69" w:rsidRDefault="00145BF3" w:rsidP="00C97798">
      <w:pPr>
        <w:jc w:val="center"/>
        <w:rPr>
          <w:sz w:val="22"/>
          <w:szCs w:val="22"/>
        </w:rPr>
      </w:pPr>
      <w:r w:rsidRPr="00075B69">
        <w:rPr>
          <w:sz w:val="22"/>
          <w:szCs w:val="22"/>
        </w:rPr>
        <w:t xml:space="preserve">(dále jen </w:t>
      </w:r>
      <w:r w:rsidR="002A5134" w:rsidRPr="00075B69">
        <w:rPr>
          <w:sz w:val="22"/>
          <w:szCs w:val="22"/>
        </w:rPr>
        <w:t>s</w:t>
      </w:r>
      <w:r w:rsidRPr="00075B69">
        <w:rPr>
          <w:sz w:val="22"/>
          <w:szCs w:val="22"/>
        </w:rPr>
        <w:t>mlouva)</w:t>
      </w:r>
    </w:p>
    <w:p w14:paraId="0218A4C7" w14:textId="77777777" w:rsidR="00C97798" w:rsidRPr="00C97798" w:rsidRDefault="00C97798" w:rsidP="00C97798">
      <w:pPr>
        <w:jc w:val="both"/>
        <w:rPr>
          <w:sz w:val="22"/>
          <w:szCs w:val="22"/>
        </w:rPr>
      </w:pPr>
    </w:p>
    <w:p w14:paraId="067621B7" w14:textId="673FEBC0" w:rsidR="00145BF3" w:rsidRPr="001D2CBC" w:rsidRDefault="00C97798" w:rsidP="00C97798">
      <w:pPr>
        <w:jc w:val="both"/>
        <w:rPr>
          <w:sz w:val="22"/>
          <w:szCs w:val="22"/>
        </w:rPr>
      </w:pPr>
      <w:r w:rsidRPr="001D2CBC">
        <w:rPr>
          <w:sz w:val="22"/>
          <w:szCs w:val="22"/>
        </w:rPr>
        <w:t>Č.j. objednatele:</w:t>
      </w:r>
      <w:r w:rsidR="00EA095B" w:rsidRPr="001D2CBC">
        <w:rPr>
          <w:sz w:val="22"/>
          <w:szCs w:val="22"/>
        </w:rPr>
        <w:t xml:space="preserve"> HSOL-</w:t>
      </w:r>
      <w:r w:rsidR="009C5C7F">
        <w:rPr>
          <w:sz w:val="22"/>
          <w:szCs w:val="22"/>
        </w:rPr>
        <w:t>3</w:t>
      </w:r>
      <w:r w:rsidR="003469D0">
        <w:rPr>
          <w:sz w:val="22"/>
          <w:szCs w:val="22"/>
        </w:rPr>
        <w:t>281</w:t>
      </w:r>
      <w:r w:rsidR="00EA095B" w:rsidRPr="001D2CBC">
        <w:rPr>
          <w:sz w:val="22"/>
          <w:szCs w:val="22"/>
        </w:rPr>
        <w:t>-</w:t>
      </w:r>
      <w:r w:rsidR="001D7FD8">
        <w:rPr>
          <w:sz w:val="22"/>
          <w:szCs w:val="22"/>
        </w:rPr>
        <w:t>4</w:t>
      </w:r>
      <w:r w:rsidR="00EA095B" w:rsidRPr="001D2CBC">
        <w:rPr>
          <w:sz w:val="22"/>
          <w:szCs w:val="22"/>
        </w:rPr>
        <w:t>/202</w:t>
      </w:r>
      <w:r w:rsidR="00BA5E6B">
        <w:rPr>
          <w:sz w:val="22"/>
          <w:szCs w:val="22"/>
        </w:rPr>
        <w:t>4</w:t>
      </w:r>
      <w:r w:rsidRPr="001D2CBC">
        <w:rPr>
          <w:sz w:val="22"/>
          <w:szCs w:val="22"/>
        </w:rPr>
        <w:t xml:space="preserve"> </w:t>
      </w:r>
    </w:p>
    <w:p w14:paraId="7CF81E87" w14:textId="545F5AC1" w:rsidR="00075B69" w:rsidRPr="001D2CBC" w:rsidRDefault="00075B69" w:rsidP="00C97798">
      <w:pPr>
        <w:jc w:val="both"/>
        <w:rPr>
          <w:sz w:val="22"/>
          <w:szCs w:val="22"/>
        </w:rPr>
      </w:pPr>
      <w:r w:rsidRPr="001D2CBC">
        <w:rPr>
          <w:sz w:val="22"/>
          <w:szCs w:val="22"/>
        </w:rPr>
        <w:t xml:space="preserve">Č.j. zhotovitele: </w:t>
      </w:r>
      <w:r w:rsidR="00182547">
        <w:rPr>
          <w:sz w:val="22"/>
          <w:szCs w:val="22"/>
        </w:rPr>
        <w:t>-</w:t>
      </w:r>
    </w:p>
    <w:p w14:paraId="55B828F4" w14:textId="77777777" w:rsidR="008D1BAD" w:rsidRPr="001D2CBC" w:rsidRDefault="008D1BAD" w:rsidP="00C97798">
      <w:pPr>
        <w:pStyle w:val="AAALNEK"/>
        <w:tabs>
          <w:tab w:val="clear" w:pos="644"/>
          <w:tab w:val="left" w:pos="1428"/>
        </w:tabs>
        <w:spacing w:before="0" w:after="0"/>
        <w:jc w:val="center"/>
        <w:rPr>
          <w:rFonts w:ascii="Times New Roman" w:hAnsi="Times New Roman"/>
          <w:caps w:val="0"/>
          <w:sz w:val="22"/>
          <w:szCs w:val="22"/>
        </w:rPr>
      </w:pPr>
    </w:p>
    <w:p w14:paraId="1507F661" w14:textId="77777777" w:rsidR="00120EA1" w:rsidRPr="001D2CBC" w:rsidRDefault="008D0BB7" w:rsidP="00E102BD">
      <w:pPr>
        <w:pStyle w:val="Firma"/>
        <w:tabs>
          <w:tab w:val="clear" w:pos="0"/>
          <w:tab w:val="clear" w:pos="284"/>
          <w:tab w:val="clear" w:pos="1701"/>
        </w:tabs>
        <w:spacing w:before="0"/>
        <w:ind w:left="567" w:hanging="567"/>
        <w:rPr>
          <w:sz w:val="22"/>
          <w:szCs w:val="22"/>
          <w:lang w:eastAsia="en-US"/>
        </w:rPr>
      </w:pPr>
      <w:r w:rsidRPr="001D2CBC">
        <w:rPr>
          <w:sz w:val="22"/>
          <w:szCs w:val="22"/>
          <w:lang w:eastAsia="en-US"/>
        </w:rPr>
        <w:t>Česká republika</w:t>
      </w:r>
      <w:r w:rsidR="002264EA" w:rsidRPr="001D2CBC">
        <w:rPr>
          <w:sz w:val="22"/>
          <w:szCs w:val="22"/>
          <w:lang w:eastAsia="en-US"/>
        </w:rPr>
        <w:t xml:space="preserve"> </w:t>
      </w:r>
      <w:r w:rsidRPr="001D2CBC">
        <w:rPr>
          <w:sz w:val="22"/>
          <w:szCs w:val="22"/>
          <w:lang w:eastAsia="en-US"/>
        </w:rPr>
        <w:t>-</w:t>
      </w:r>
      <w:r w:rsidR="002264EA" w:rsidRPr="001D2CBC">
        <w:rPr>
          <w:sz w:val="22"/>
          <w:szCs w:val="22"/>
          <w:lang w:eastAsia="en-US"/>
        </w:rPr>
        <w:t xml:space="preserve"> </w:t>
      </w:r>
      <w:r w:rsidRPr="001D2CBC">
        <w:rPr>
          <w:sz w:val="22"/>
          <w:szCs w:val="22"/>
          <w:lang w:eastAsia="en-US"/>
        </w:rPr>
        <w:t>Hasičský záchranný sbor Olomouckého kraje</w:t>
      </w:r>
    </w:p>
    <w:p w14:paraId="6D83A3A1" w14:textId="77777777" w:rsidR="008D0BB7" w:rsidRPr="001D2CBC" w:rsidRDefault="008D0BB7" w:rsidP="00E102BD">
      <w:pPr>
        <w:pStyle w:val="Zhlav"/>
        <w:tabs>
          <w:tab w:val="clear" w:pos="4536"/>
          <w:tab w:val="clear" w:pos="9072"/>
        </w:tabs>
        <w:ind w:left="567" w:hanging="567"/>
        <w:rPr>
          <w:sz w:val="22"/>
          <w:szCs w:val="22"/>
        </w:rPr>
      </w:pPr>
      <w:r w:rsidRPr="001D2CBC">
        <w:rPr>
          <w:sz w:val="22"/>
          <w:szCs w:val="22"/>
        </w:rPr>
        <w:t>Sídlo:</w:t>
      </w:r>
      <w:r w:rsidRPr="001D2CBC">
        <w:rPr>
          <w:sz w:val="22"/>
          <w:szCs w:val="22"/>
        </w:rPr>
        <w:tab/>
      </w:r>
      <w:r w:rsidRPr="001D2CBC">
        <w:rPr>
          <w:sz w:val="22"/>
          <w:szCs w:val="22"/>
        </w:rPr>
        <w:tab/>
        <w:t xml:space="preserve">        </w:t>
      </w:r>
      <w:r w:rsidR="00461939" w:rsidRPr="001D2CBC">
        <w:rPr>
          <w:sz w:val="22"/>
          <w:szCs w:val="22"/>
        </w:rPr>
        <w:t xml:space="preserve"> </w:t>
      </w:r>
      <w:r w:rsidRPr="001D2CBC">
        <w:rPr>
          <w:sz w:val="22"/>
          <w:szCs w:val="22"/>
        </w:rPr>
        <w:t xml:space="preserve"> </w:t>
      </w:r>
      <w:r w:rsidR="00E102BD" w:rsidRPr="001D2CBC">
        <w:rPr>
          <w:sz w:val="22"/>
          <w:szCs w:val="22"/>
        </w:rPr>
        <w:tab/>
      </w:r>
      <w:r w:rsidR="00E102BD" w:rsidRPr="001D2CBC">
        <w:rPr>
          <w:sz w:val="22"/>
          <w:szCs w:val="22"/>
        </w:rPr>
        <w:tab/>
      </w:r>
      <w:r w:rsidRPr="001D2CBC">
        <w:rPr>
          <w:sz w:val="22"/>
          <w:szCs w:val="22"/>
        </w:rPr>
        <w:t>Schweitzerova 91, 779 00 Olomouc</w:t>
      </w:r>
    </w:p>
    <w:p w14:paraId="6E2940C3" w14:textId="77777777" w:rsidR="008D0BB7" w:rsidRPr="001D2CBC" w:rsidRDefault="008D0BB7" w:rsidP="00E102BD">
      <w:pPr>
        <w:pStyle w:val="Zhlav"/>
        <w:tabs>
          <w:tab w:val="clear" w:pos="4536"/>
          <w:tab w:val="clear" w:pos="9072"/>
        </w:tabs>
        <w:ind w:left="567" w:hanging="567"/>
        <w:rPr>
          <w:sz w:val="22"/>
          <w:szCs w:val="22"/>
        </w:rPr>
      </w:pPr>
      <w:r w:rsidRPr="001D2CBC">
        <w:rPr>
          <w:sz w:val="22"/>
          <w:szCs w:val="22"/>
        </w:rPr>
        <w:t>I</w:t>
      </w:r>
      <w:r w:rsidR="00120EA1" w:rsidRPr="001D2CBC">
        <w:rPr>
          <w:sz w:val="22"/>
          <w:szCs w:val="22"/>
        </w:rPr>
        <w:t>Č</w:t>
      </w:r>
      <w:r w:rsidR="00E102BD" w:rsidRPr="001D2CBC">
        <w:rPr>
          <w:sz w:val="22"/>
          <w:szCs w:val="22"/>
        </w:rPr>
        <w:t>O</w:t>
      </w:r>
      <w:r w:rsidR="00120EA1" w:rsidRPr="001D2CBC">
        <w:rPr>
          <w:sz w:val="22"/>
          <w:szCs w:val="22"/>
        </w:rPr>
        <w:t>:</w:t>
      </w:r>
      <w:r w:rsidRPr="001D2CBC">
        <w:rPr>
          <w:sz w:val="22"/>
          <w:szCs w:val="22"/>
        </w:rPr>
        <w:tab/>
      </w:r>
      <w:r w:rsidRPr="001D2CBC">
        <w:rPr>
          <w:sz w:val="22"/>
          <w:szCs w:val="22"/>
        </w:rPr>
        <w:tab/>
        <w:t xml:space="preserve">        </w:t>
      </w:r>
      <w:r w:rsidR="00461939" w:rsidRPr="001D2CBC">
        <w:rPr>
          <w:sz w:val="22"/>
          <w:szCs w:val="22"/>
        </w:rPr>
        <w:t xml:space="preserve"> </w:t>
      </w:r>
      <w:r w:rsidRPr="001D2CBC">
        <w:rPr>
          <w:sz w:val="22"/>
          <w:szCs w:val="22"/>
        </w:rPr>
        <w:t xml:space="preserve"> </w:t>
      </w:r>
      <w:r w:rsidR="002264EA" w:rsidRPr="001D2CBC">
        <w:rPr>
          <w:sz w:val="22"/>
          <w:szCs w:val="22"/>
        </w:rPr>
        <w:tab/>
      </w:r>
      <w:r w:rsidR="002264EA" w:rsidRPr="001D2CBC">
        <w:rPr>
          <w:sz w:val="22"/>
          <w:szCs w:val="22"/>
        </w:rPr>
        <w:tab/>
      </w:r>
      <w:r w:rsidRPr="001D2CBC">
        <w:rPr>
          <w:sz w:val="22"/>
          <w:szCs w:val="22"/>
        </w:rPr>
        <w:t>70885940</w:t>
      </w:r>
      <w:r w:rsidR="00120EA1" w:rsidRPr="001D2CBC">
        <w:rPr>
          <w:sz w:val="22"/>
          <w:szCs w:val="22"/>
        </w:rPr>
        <w:tab/>
      </w:r>
      <w:r w:rsidR="00120EA1" w:rsidRPr="001D2CBC">
        <w:rPr>
          <w:sz w:val="22"/>
          <w:szCs w:val="22"/>
        </w:rPr>
        <w:tab/>
      </w:r>
      <w:r w:rsidR="00120EA1" w:rsidRPr="001D2CBC">
        <w:rPr>
          <w:sz w:val="22"/>
          <w:szCs w:val="22"/>
        </w:rPr>
        <w:tab/>
      </w:r>
      <w:r w:rsidR="00D7322D" w:rsidRPr="001D2CBC">
        <w:rPr>
          <w:sz w:val="22"/>
          <w:szCs w:val="22"/>
        </w:rPr>
        <w:t xml:space="preserve">        </w:t>
      </w:r>
    </w:p>
    <w:p w14:paraId="3FA65A9F" w14:textId="77777777" w:rsidR="008D0BB7" w:rsidRPr="001D2CBC" w:rsidRDefault="00120EA1" w:rsidP="00E102BD">
      <w:pPr>
        <w:pStyle w:val="Zhlav"/>
        <w:tabs>
          <w:tab w:val="clear" w:pos="4536"/>
          <w:tab w:val="clear" w:pos="9072"/>
        </w:tabs>
        <w:ind w:left="567" w:hanging="567"/>
        <w:rPr>
          <w:sz w:val="22"/>
          <w:szCs w:val="22"/>
        </w:rPr>
      </w:pPr>
      <w:r w:rsidRPr="001D2CBC">
        <w:rPr>
          <w:sz w:val="22"/>
          <w:szCs w:val="22"/>
        </w:rPr>
        <w:t>DIČ:</w:t>
      </w:r>
      <w:r w:rsidR="00E102BD" w:rsidRPr="001D2CBC">
        <w:rPr>
          <w:sz w:val="22"/>
          <w:szCs w:val="22"/>
        </w:rPr>
        <w:tab/>
      </w:r>
      <w:r w:rsidR="00E102BD" w:rsidRPr="001D2CBC">
        <w:rPr>
          <w:sz w:val="22"/>
          <w:szCs w:val="22"/>
        </w:rPr>
        <w:tab/>
      </w:r>
      <w:r w:rsidR="00E102BD" w:rsidRPr="001D2CBC">
        <w:rPr>
          <w:sz w:val="22"/>
          <w:szCs w:val="22"/>
        </w:rPr>
        <w:tab/>
      </w:r>
      <w:r w:rsidR="00E102BD" w:rsidRPr="001D2CBC">
        <w:rPr>
          <w:sz w:val="22"/>
          <w:szCs w:val="22"/>
        </w:rPr>
        <w:tab/>
      </w:r>
      <w:r w:rsidR="0066557C" w:rsidRPr="001D2CBC">
        <w:rPr>
          <w:sz w:val="22"/>
          <w:szCs w:val="22"/>
        </w:rPr>
        <w:t>CZ70885940-</w:t>
      </w:r>
      <w:r w:rsidR="0051402B" w:rsidRPr="001D2CBC">
        <w:rPr>
          <w:sz w:val="22"/>
          <w:szCs w:val="22"/>
        </w:rPr>
        <w:t>identifikovaná osoba</w:t>
      </w:r>
      <w:r w:rsidRPr="001D2CBC">
        <w:rPr>
          <w:sz w:val="22"/>
          <w:szCs w:val="22"/>
        </w:rPr>
        <w:tab/>
      </w:r>
      <w:r w:rsidR="008D0BB7" w:rsidRPr="001D2CBC">
        <w:rPr>
          <w:sz w:val="22"/>
          <w:szCs w:val="22"/>
        </w:rPr>
        <w:t xml:space="preserve">          </w:t>
      </w:r>
    </w:p>
    <w:p w14:paraId="6BEF613F" w14:textId="77777777" w:rsidR="00120EA1" w:rsidRPr="001D2CBC" w:rsidRDefault="008D0BB7" w:rsidP="00E102BD">
      <w:pPr>
        <w:pStyle w:val="Zhlav"/>
        <w:tabs>
          <w:tab w:val="clear" w:pos="4536"/>
          <w:tab w:val="clear" w:pos="9072"/>
        </w:tabs>
        <w:ind w:left="567" w:hanging="567"/>
        <w:rPr>
          <w:sz w:val="22"/>
          <w:szCs w:val="22"/>
        </w:rPr>
      </w:pPr>
      <w:r w:rsidRPr="001D2CBC">
        <w:rPr>
          <w:sz w:val="22"/>
          <w:szCs w:val="22"/>
        </w:rPr>
        <w:t>Ba</w:t>
      </w:r>
      <w:r w:rsidR="00120EA1" w:rsidRPr="001D2CBC">
        <w:rPr>
          <w:sz w:val="22"/>
          <w:szCs w:val="22"/>
        </w:rPr>
        <w:t>nkovní spojení:</w:t>
      </w:r>
      <w:r w:rsidR="00120EA1" w:rsidRPr="001D2CBC">
        <w:rPr>
          <w:sz w:val="22"/>
          <w:szCs w:val="22"/>
        </w:rPr>
        <w:tab/>
      </w:r>
      <w:r w:rsidRPr="001D2CBC">
        <w:rPr>
          <w:sz w:val="22"/>
          <w:szCs w:val="22"/>
        </w:rPr>
        <w:t>ČNB Brno</w:t>
      </w:r>
      <w:r w:rsidR="00B1417E" w:rsidRPr="001D2CBC">
        <w:rPr>
          <w:sz w:val="22"/>
          <w:szCs w:val="22"/>
        </w:rPr>
        <w:t>,</w:t>
      </w:r>
      <w:r w:rsidRPr="001D2CBC">
        <w:rPr>
          <w:sz w:val="22"/>
          <w:szCs w:val="22"/>
        </w:rPr>
        <w:t xml:space="preserve"> </w:t>
      </w:r>
      <w:r w:rsidR="00C97798" w:rsidRPr="001D2CBC">
        <w:rPr>
          <w:sz w:val="22"/>
          <w:szCs w:val="22"/>
        </w:rPr>
        <w:t>č.ú.</w:t>
      </w:r>
      <w:r w:rsidRPr="001D2CBC">
        <w:rPr>
          <w:sz w:val="22"/>
          <w:szCs w:val="22"/>
        </w:rPr>
        <w:t xml:space="preserve"> 17038881/0710</w:t>
      </w:r>
    </w:p>
    <w:p w14:paraId="5972A5C5" w14:textId="116120B5" w:rsidR="00120EA1" w:rsidRPr="001D2CBC" w:rsidRDefault="00120EA1" w:rsidP="00E102BD">
      <w:pPr>
        <w:ind w:left="567" w:hanging="567"/>
        <w:rPr>
          <w:sz w:val="22"/>
          <w:szCs w:val="22"/>
        </w:rPr>
      </w:pPr>
      <w:r w:rsidRPr="001D2CBC">
        <w:rPr>
          <w:sz w:val="22"/>
          <w:szCs w:val="22"/>
        </w:rPr>
        <w:t>Zastoupená:</w:t>
      </w:r>
      <w:r w:rsidRPr="001D2CBC">
        <w:rPr>
          <w:sz w:val="22"/>
          <w:szCs w:val="22"/>
        </w:rPr>
        <w:tab/>
      </w:r>
      <w:r w:rsidRPr="001D2CBC">
        <w:rPr>
          <w:sz w:val="22"/>
          <w:szCs w:val="22"/>
        </w:rPr>
        <w:tab/>
      </w:r>
      <w:r w:rsidR="0032206F" w:rsidRPr="001D2CBC">
        <w:rPr>
          <w:sz w:val="22"/>
          <w:szCs w:val="22"/>
        </w:rPr>
        <w:t xml:space="preserve">brig. gen. </w:t>
      </w:r>
      <w:r w:rsidR="008D0BB7" w:rsidRPr="001D2CBC">
        <w:rPr>
          <w:sz w:val="22"/>
          <w:szCs w:val="22"/>
        </w:rPr>
        <w:t xml:space="preserve">Ing. </w:t>
      </w:r>
      <w:r w:rsidR="00CD035E" w:rsidRPr="001D2CBC">
        <w:rPr>
          <w:sz w:val="22"/>
          <w:szCs w:val="22"/>
        </w:rPr>
        <w:t>Karlem Koláříkem,</w:t>
      </w:r>
      <w:r w:rsidR="008D0BB7" w:rsidRPr="001D2CBC">
        <w:rPr>
          <w:sz w:val="22"/>
          <w:szCs w:val="22"/>
        </w:rPr>
        <w:t xml:space="preserve"> ředitele</w:t>
      </w:r>
      <w:r w:rsidR="00CD035E" w:rsidRPr="001D2CBC">
        <w:rPr>
          <w:sz w:val="22"/>
          <w:szCs w:val="22"/>
        </w:rPr>
        <w:t>m</w:t>
      </w:r>
    </w:p>
    <w:p w14:paraId="1E4E6863" w14:textId="49073FE9" w:rsidR="008D0BB7" w:rsidRPr="001D2CBC" w:rsidRDefault="00120EA1" w:rsidP="00E102BD">
      <w:pPr>
        <w:ind w:left="567" w:hanging="567"/>
        <w:rPr>
          <w:sz w:val="22"/>
          <w:szCs w:val="22"/>
        </w:rPr>
      </w:pPr>
      <w:r w:rsidRPr="001D2CBC">
        <w:rPr>
          <w:sz w:val="22"/>
          <w:szCs w:val="22"/>
        </w:rPr>
        <w:t>Kontaktní osoba:</w:t>
      </w:r>
      <w:r w:rsidRPr="001D2CBC">
        <w:rPr>
          <w:sz w:val="22"/>
          <w:szCs w:val="22"/>
        </w:rPr>
        <w:tab/>
      </w:r>
    </w:p>
    <w:p w14:paraId="41074E12" w14:textId="1C889B1F" w:rsidR="00E102BD" w:rsidRPr="001D2CBC" w:rsidRDefault="00120EA1" w:rsidP="00E102BD">
      <w:pPr>
        <w:ind w:left="567" w:hanging="567"/>
        <w:rPr>
          <w:sz w:val="22"/>
          <w:szCs w:val="22"/>
        </w:rPr>
      </w:pPr>
      <w:r w:rsidRPr="001D2CBC">
        <w:rPr>
          <w:sz w:val="22"/>
          <w:szCs w:val="22"/>
        </w:rPr>
        <w:t>Telefon</w:t>
      </w:r>
      <w:r w:rsidR="00F048D9" w:rsidRPr="001D2CBC">
        <w:rPr>
          <w:sz w:val="22"/>
          <w:szCs w:val="22"/>
        </w:rPr>
        <w:t>/mail</w:t>
      </w:r>
      <w:r w:rsidRPr="001D2CBC">
        <w:rPr>
          <w:sz w:val="22"/>
          <w:szCs w:val="22"/>
        </w:rPr>
        <w:t>:</w:t>
      </w:r>
      <w:r w:rsidRPr="001D2CBC">
        <w:rPr>
          <w:sz w:val="22"/>
          <w:szCs w:val="22"/>
        </w:rPr>
        <w:tab/>
      </w:r>
      <w:r w:rsidRPr="001D2CBC">
        <w:rPr>
          <w:sz w:val="22"/>
          <w:szCs w:val="22"/>
        </w:rPr>
        <w:tab/>
      </w:r>
      <w:r w:rsidR="00EA095B" w:rsidRPr="001D2CBC">
        <w:rPr>
          <w:sz w:val="22"/>
          <w:szCs w:val="22"/>
        </w:rPr>
        <w:t xml:space="preserve"> </w:t>
      </w:r>
    </w:p>
    <w:p w14:paraId="504AD38B" w14:textId="77777777" w:rsidR="00120EA1" w:rsidRPr="001D2CBC" w:rsidRDefault="00DC57EF" w:rsidP="00E72931">
      <w:pPr>
        <w:rPr>
          <w:sz w:val="22"/>
          <w:szCs w:val="22"/>
        </w:rPr>
      </w:pPr>
      <w:r w:rsidRPr="001D2CBC">
        <w:rPr>
          <w:sz w:val="22"/>
          <w:szCs w:val="22"/>
        </w:rPr>
        <w:t>Dat</w:t>
      </w:r>
      <w:r w:rsidR="004C4937" w:rsidRPr="001D2CBC">
        <w:rPr>
          <w:sz w:val="22"/>
          <w:szCs w:val="22"/>
        </w:rPr>
        <w:t xml:space="preserve">. </w:t>
      </w:r>
      <w:r w:rsidRPr="001D2CBC">
        <w:rPr>
          <w:sz w:val="22"/>
          <w:szCs w:val="22"/>
        </w:rPr>
        <w:t xml:space="preserve">schránka : </w:t>
      </w:r>
      <w:r w:rsidR="00A53B2C" w:rsidRPr="001D2CBC">
        <w:rPr>
          <w:sz w:val="22"/>
          <w:szCs w:val="22"/>
        </w:rPr>
        <w:tab/>
      </w:r>
      <w:r w:rsidR="00A53B2C" w:rsidRPr="001D2CBC">
        <w:rPr>
          <w:sz w:val="22"/>
          <w:szCs w:val="22"/>
        </w:rPr>
        <w:tab/>
        <w:t>ufiaa6d</w:t>
      </w:r>
    </w:p>
    <w:p w14:paraId="61A24E84" w14:textId="77777777" w:rsidR="00120EA1" w:rsidRPr="001D2CBC" w:rsidRDefault="00120EA1" w:rsidP="00E102BD">
      <w:pPr>
        <w:ind w:left="567" w:hanging="567"/>
        <w:rPr>
          <w:sz w:val="22"/>
          <w:szCs w:val="22"/>
        </w:rPr>
      </w:pPr>
      <w:r w:rsidRPr="001D2CBC">
        <w:rPr>
          <w:sz w:val="22"/>
          <w:szCs w:val="22"/>
        </w:rPr>
        <w:t xml:space="preserve">(dále jen </w:t>
      </w:r>
      <w:r w:rsidRPr="001D2CBC">
        <w:rPr>
          <w:bCs/>
          <w:sz w:val="22"/>
          <w:szCs w:val="22"/>
        </w:rPr>
        <w:t>objednatel</w:t>
      </w:r>
      <w:r w:rsidRPr="001D2CBC">
        <w:rPr>
          <w:sz w:val="22"/>
          <w:szCs w:val="22"/>
        </w:rPr>
        <w:t>)</w:t>
      </w:r>
    </w:p>
    <w:p w14:paraId="2AAB01AF" w14:textId="77777777" w:rsidR="00120EA1" w:rsidRPr="001D2CBC" w:rsidRDefault="00120EA1" w:rsidP="00E102BD">
      <w:pPr>
        <w:ind w:left="567" w:hanging="567"/>
        <w:rPr>
          <w:sz w:val="22"/>
          <w:szCs w:val="22"/>
        </w:rPr>
      </w:pPr>
    </w:p>
    <w:p w14:paraId="7D6C6758" w14:textId="77777777" w:rsidR="00120EA1" w:rsidRPr="001D2CBC" w:rsidRDefault="00120EA1" w:rsidP="00C97798">
      <w:pPr>
        <w:ind w:left="567" w:hanging="567"/>
        <w:rPr>
          <w:sz w:val="22"/>
          <w:szCs w:val="22"/>
        </w:rPr>
      </w:pPr>
      <w:r w:rsidRPr="001D2CBC">
        <w:rPr>
          <w:bCs/>
          <w:sz w:val="22"/>
          <w:szCs w:val="22"/>
        </w:rPr>
        <w:t>a</w:t>
      </w:r>
    </w:p>
    <w:p w14:paraId="42C593D4" w14:textId="77777777" w:rsidR="00120EA1" w:rsidRPr="001D2CBC" w:rsidRDefault="00120EA1" w:rsidP="00C97798">
      <w:pPr>
        <w:ind w:left="567" w:hanging="567"/>
        <w:rPr>
          <w:sz w:val="22"/>
          <w:szCs w:val="22"/>
        </w:rPr>
      </w:pPr>
    </w:p>
    <w:p w14:paraId="4594C3AE" w14:textId="3FE15908" w:rsidR="00104FFC" w:rsidRDefault="003469D0" w:rsidP="00553605">
      <w:pPr>
        <w:shd w:val="clear" w:color="auto" w:fill="FFFFFF"/>
        <w:tabs>
          <w:tab w:val="left" w:pos="567"/>
        </w:tabs>
        <w:jc w:val="both"/>
        <w:rPr>
          <w:b/>
          <w:sz w:val="22"/>
          <w:szCs w:val="22"/>
        </w:rPr>
      </w:pPr>
      <w:r>
        <w:rPr>
          <w:b/>
          <w:sz w:val="22"/>
          <w:szCs w:val="22"/>
        </w:rPr>
        <w:t>Val</w:t>
      </w:r>
      <w:r w:rsidR="00104FFC" w:rsidRPr="00104FFC">
        <w:rPr>
          <w:b/>
          <w:sz w:val="22"/>
          <w:szCs w:val="22"/>
        </w:rPr>
        <w:t xml:space="preserve">spol </w:t>
      </w:r>
      <w:r>
        <w:rPr>
          <w:b/>
          <w:sz w:val="22"/>
          <w:szCs w:val="22"/>
        </w:rPr>
        <w:t>a. s</w:t>
      </w:r>
      <w:r w:rsidR="00104FFC" w:rsidRPr="00104FFC">
        <w:rPr>
          <w:b/>
          <w:sz w:val="22"/>
          <w:szCs w:val="22"/>
        </w:rPr>
        <w:t>.</w:t>
      </w:r>
    </w:p>
    <w:p w14:paraId="05DC34D5" w14:textId="5B546418" w:rsidR="00104FFC" w:rsidRPr="00104FFC" w:rsidRDefault="00104FFC" w:rsidP="00553605">
      <w:pPr>
        <w:shd w:val="clear" w:color="auto" w:fill="FFFFFF"/>
        <w:tabs>
          <w:tab w:val="left" w:pos="567"/>
        </w:tabs>
        <w:jc w:val="both"/>
        <w:rPr>
          <w:sz w:val="22"/>
          <w:szCs w:val="22"/>
        </w:rPr>
      </w:pPr>
      <w:r>
        <w:rPr>
          <w:sz w:val="22"/>
          <w:szCs w:val="22"/>
        </w:rPr>
        <w:t xml:space="preserve">Spisová značka: </w:t>
      </w:r>
      <w:r>
        <w:rPr>
          <w:sz w:val="22"/>
          <w:szCs w:val="22"/>
        </w:rPr>
        <w:tab/>
      </w:r>
      <w:r w:rsidR="003469D0">
        <w:rPr>
          <w:sz w:val="22"/>
          <w:szCs w:val="22"/>
        </w:rPr>
        <w:t>B 11399</w:t>
      </w:r>
      <w:r w:rsidR="00316800" w:rsidRPr="00316800">
        <w:rPr>
          <w:sz w:val="22"/>
          <w:szCs w:val="22"/>
        </w:rPr>
        <w:t>vedená u Krajského soudu v Ostravě</w:t>
      </w:r>
    </w:p>
    <w:p w14:paraId="2597597B" w14:textId="3680AAAB" w:rsidR="00553605" w:rsidRPr="00363DA7" w:rsidRDefault="00553605" w:rsidP="00553605">
      <w:pPr>
        <w:shd w:val="clear" w:color="auto" w:fill="FFFFFF"/>
        <w:tabs>
          <w:tab w:val="left" w:pos="567"/>
        </w:tabs>
        <w:jc w:val="both"/>
        <w:rPr>
          <w:sz w:val="22"/>
          <w:szCs w:val="22"/>
        </w:rPr>
      </w:pPr>
      <w:r w:rsidRPr="001D2CBC">
        <w:rPr>
          <w:sz w:val="22"/>
          <w:szCs w:val="22"/>
        </w:rPr>
        <w:t>Sídlo:</w:t>
      </w:r>
      <w:r w:rsidRPr="001D2CBC">
        <w:rPr>
          <w:sz w:val="22"/>
          <w:szCs w:val="22"/>
        </w:rPr>
        <w:tab/>
      </w:r>
      <w:r w:rsidR="00363DA7">
        <w:rPr>
          <w:sz w:val="22"/>
          <w:szCs w:val="22"/>
        </w:rPr>
        <w:tab/>
      </w:r>
      <w:r w:rsidR="00363DA7">
        <w:rPr>
          <w:sz w:val="22"/>
          <w:szCs w:val="22"/>
        </w:rPr>
        <w:tab/>
      </w:r>
      <w:r w:rsidR="00363DA7">
        <w:rPr>
          <w:sz w:val="22"/>
          <w:szCs w:val="22"/>
        </w:rPr>
        <w:tab/>
      </w:r>
      <w:r w:rsidR="003469D0" w:rsidRPr="003469D0">
        <w:rPr>
          <w:sz w:val="22"/>
          <w:szCs w:val="22"/>
        </w:rPr>
        <w:t>17. listopadu 909, Místek, 73801 Frýdek-Místek</w:t>
      </w:r>
    </w:p>
    <w:p w14:paraId="3FA42747" w14:textId="67C929F5" w:rsidR="00553605" w:rsidRPr="00363DA7" w:rsidRDefault="00553605" w:rsidP="005E49CA">
      <w:pPr>
        <w:shd w:val="clear" w:color="auto" w:fill="FFFFFF"/>
        <w:tabs>
          <w:tab w:val="left" w:pos="567"/>
          <w:tab w:val="left" w:pos="2100"/>
        </w:tabs>
        <w:jc w:val="both"/>
        <w:rPr>
          <w:sz w:val="22"/>
          <w:szCs w:val="22"/>
        </w:rPr>
      </w:pPr>
      <w:r w:rsidRPr="00363DA7">
        <w:rPr>
          <w:sz w:val="22"/>
          <w:szCs w:val="22"/>
        </w:rPr>
        <w:t>IČO:</w:t>
      </w:r>
      <w:r w:rsidRPr="00363DA7">
        <w:rPr>
          <w:sz w:val="22"/>
          <w:szCs w:val="22"/>
        </w:rPr>
        <w:tab/>
      </w:r>
      <w:r w:rsidR="00EA095B" w:rsidRPr="00363DA7">
        <w:rPr>
          <w:sz w:val="22"/>
          <w:szCs w:val="22"/>
        </w:rPr>
        <w:tab/>
      </w:r>
      <w:r w:rsidR="003469D0">
        <w:rPr>
          <w:sz w:val="22"/>
          <w:szCs w:val="22"/>
        </w:rPr>
        <w:t>11754818</w:t>
      </w:r>
    </w:p>
    <w:p w14:paraId="1783A351" w14:textId="58168FE7" w:rsidR="00553605" w:rsidRPr="00363DA7" w:rsidRDefault="00553605" w:rsidP="00553605">
      <w:pPr>
        <w:shd w:val="clear" w:color="auto" w:fill="FFFFFF"/>
        <w:tabs>
          <w:tab w:val="left" w:pos="567"/>
        </w:tabs>
        <w:jc w:val="both"/>
        <w:rPr>
          <w:sz w:val="22"/>
          <w:szCs w:val="22"/>
        </w:rPr>
      </w:pPr>
      <w:r w:rsidRPr="00363DA7">
        <w:rPr>
          <w:sz w:val="22"/>
          <w:szCs w:val="22"/>
        </w:rPr>
        <w:t>DIČ:</w:t>
      </w:r>
      <w:r w:rsidRPr="00363DA7">
        <w:rPr>
          <w:sz w:val="22"/>
          <w:szCs w:val="22"/>
        </w:rPr>
        <w:tab/>
      </w:r>
      <w:r w:rsidRPr="00363DA7">
        <w:rPr>
          <w:sz w:val="22"/>
          <w:szCs w:val="22"/>
        </w:rPr>
        <w:tab/>
      </w:r>
      <w:r w:rsidRPr="00363DA7">
        <w:rPr>
          <w:sz w:val="22"/>
          <w:szCs w:val="22"/>
        </w:rPr>
        <w:tab/>
      </w:r>
      <w:r w:rsidRPr="00363DA7">
        <w:rPr>
          <w:sz w:val="22"/>
          <w:szCs w:val="22"/>
        </w:rPr>
        <w:tab/>
      </w:r>
      <w:r w:rsidR="00363DA7" w:rsidRPr="00363DA7">
        <w:rPr>
          <w:sz w:val="22"/>
          <w:szCs w:val="22"/>
        </w:rPr>
        <w:t>CZ</w:t>
      </w:r>
      <w:r w:rsidR="003469D0">
        <w:rPr>
          <w:sz w:val="22"/>
          <w:szCs w:val="22"/>
        </w:rPr>
        <w:t>11754818</w:t>
      </w:r>
    </w:p>
    <w:p w14:paraId="650A2FD5" w14:textId="5E57D232" w:rsidR="00553605" w:rsidRPr="001D2CBC" w:rsidRDefault="0079450E" w:rsidP="00553605">
      <w:pPr>
        <w:shd w:val="clear" w:color="auto" w:fill="FFFFFF"/>
        <w:tabs>
          <w:tab w:val="left" w:pos="567"/>
        </w:tabs>
        <w:jc w:val="both"/>
        <w:rPr>
          <w:sz w:val="22"/>
          <w:szCs w:val="22"/>
        </w:rPr>
      </w:pPr>
      <w:r>
        <w:rPr>
          <w:sz w:val="22"/>
          <w:szCs w:val="22"/>
        </w:rPr>
        <w:t>Bankovní spojení:</w:t>
      </w:r>
      <w:r>
        <w:rPr>
          <w:sz w:val="22"/>
          <w:szCs w:val="22"/>
        </w:rPr>
        <w:tab/>
      </w:r>
      <w:r w:rsidR="00F0300E">
        <w:rPr>
          <w:sz w:val="22"/>
          <w:szCs w:val="22"/>
        </w:rPr>
        <w:t>Fio banka a.s.</w:t>
      </w:r>
      <w:r w:rsidR="00104FFC">
        <w:rPr>
          <w:sz w:val="22"/>
          <w:szCs w:val="22"/>
        </w:rPr>
        <w:t xml:space="preserve">, č.ú. </w:t>
      </w:r>
      <w:r w:rsidR="00F0300E">
        <w:rPr>
          <w:sz w:val="22"/>
          <w:szCs w:val="22"/>
        </w:rPr>
        <w:t>2802104169/2010</w:t>
      </w:r>
    </w:p>
    <w:p w14:paraId="7FFEA901" w14:textId="77BBCCF1" w:rsidR="00363DA7" w:rsidRDefault="00363DA7" w:rsidP="00553605">
      <w:pPr>
        <w:shd w:val="clear" w:color="auto" w:fill="FFFFFF"/>
        <w:tabs>
          <w:tab w:val="left" w:pos="567"/>
        </w:tabs>
        <w:jc w:val="both"/>
        <w:rPr>
          <w:sz w:val="22"/>
          <w:szCs w:val="22"/>
        </w:rPr>
      </w:pPr>
      <w:r>
        <w:rPr>
          <w:sz w:val="22"/>
          <w:szCs w:val="22"/>
        </w:rPr>
        <w:t xml:space="preserve">Zastoupená: </w:t>
      </w:r>
      <w:r>
        <w:rPr>
          <w:sz w:val="22"/>
          <w:szCs w:val="22"/>
        </w:rPr>
        <w:tab/>
      </w:r>
      <w:r>
        <w:rPr>
          <w:sz w:val="22"/>
          <w:szCs w:val="22"/>
        </w:rPr>
        <w:tab/>
      </w:r>
      <w:r w:rsidR="00206F8E">
        <w:rPr>
          <w:sz w:val="22"/>
          <w:szCs w:val="22"/>
        </w:rPr>
        <w:t>René Vojtkem, členem správní rady</w:t>
      </w:r>
    </w:p>
    <w:p w14:paraId="0CA75349" w14:textId="354D3DF4" w:rsidR="00D418E0" w:rsidRPr="001D2CBC" w:rsidRDefault="00553605" w:rsidP="00553605">
      <w:pPr>
        <w:shd w:val="clear" w:color="auto" w:fill="FFFFFF"/>
        <w:tabs>
          <w:tab w:val="left" w:pos="567"/>
        </w:tabs>
        <w:jc w:val="both"/>
        <w:rPr>
          <w:sz w:val="22"/>
          <w:szCs w:val="22"/>
        </w:rPr>
      </w:pPr>
      <w:r w:rsidRPr="001D2CBC">
        <w:rPr>
          <w:sz w:val="22"/>
          <w:szCs w:val="22"/>
        </w:rPr>
        <w:t>Kontaktní osoba:</w:t>
      </w:r>
      <w:r w:rsidRPr="001D2CBC">
        <w:rPr>
          <w:sz w:val="22"/>
          <w:szCs w:val="22"/>
        </w:rPr>
        <w:tab/>
      </w:r>
    </w:p>
    <w:p w14:paraId="0A4E6DC3" w14:textId="110B98C7" w:rsidR="00553605" w:rsidRPr="001D2CBC" w:rsidRDefault="00553605" w:rsidP="00553605">
      <w:pPr>
        <w:autoSpaceDE w:val="0"/>
        <w:autoSpaceDN w:val="0"/>
        <w:adjustRightInd w:val="0"/>
        <w:ind w:left="567" w:hanging="567"/>
        <w:rPr>
          <w:sz w:val="22"/>
          <w:szCs w:val="22"/>
        </w:rPr>
      </w:pPr>
      <w:r w:rsidRPr="001D2CBC">
        <w:rPr>
          <w:sz w:val="22"/>
          <w:szCs w:val="22"/>
        </w:rPr>
        <w:t>Telefon/mail:</w:t>
      </w:r>
      <w:r w:rsidRPr="001D2CBC">
        <w:rPr>
          <w:sz w:val="22"/>
          <w:szCs w:val="22"/>
        </w:rPr>
        <w:tab/>
      </w:r>
      <w:r w:rsidRPr="001D2CBC">
        <w:rPr>
          <w:sz w:val="22"/>
          <w:szCs w:val="22"/>
        </w:rPr>
        <w:tab/>
      </w:r>
    </w:p>
    <w:p w14:paraId="7DD57C9F" w14:textId="6C0889D2" w:rsidR="00553605" w:rsidRPr="001D2CBC" w:rsidRDefault="00553605" w:rsidP="00553605">
      <w:pPr>
        <w:shd w:val="clear" w:color="auto" w:fill="FFFFFF"/>
        <w:tabs>
          <w:tab w:val="left" w:pos="567"/>
        </w:tabs>
        <w:jc w:val="both"/>
        <w:rPr>
          <w:sz w:val="22"/>
          <w:szCs w:val="22"/>
        </w:rPr>
      </w:pPr>
      <w:r w:rsidRPr="001D2CBC">
        <w:rPr>
          <w:sz w:val="22"/>
          <w:szCs w:val="22"/>
        </w:rPr>
        <w:t xml:space="preserve">Datová schránka: </w:t>
      </w:r>
      <w:r w:rsidRPr="001D2CBC">
        <w:rPr>
          <w:sz w:val="22"/>
          <w:szCs w:val="22"/>
        </w:rPr>
        <w:tab/>
      </w:r>
      <w:r w:rsidR="00206F8E" w:rsidRPr="00206F8E">
        <w:rPr>
          <w:sz w:val="22"/>
          <w:szCs w:val="22"/>
        </w:rPr>
        <w:t>pstc34r</w:t>
      </w:r>
    </w:p>
    <w:p w14:paraId="021AD51B" w14:textId="77777777" w:rsidR="00553605" w:rsidRPr="001D2CBC" w:rsidRDefault="00553605" w:rsidP="00553605">
      <w:pPr>
        <w:shd w:val="clear" w:color="auto" w:fill="FFFFFF"/>
        <w:tabs>
          <w:tab w:val="left" w:pos="567"/>
        </w:tabs>
        <w:jc w:val="both"/>
        <w:rPr>
          <w:sz w:val="22"/>
          <w:szCs w:val="22"/>
        </w:rPr>
      </w:pPr>
      <w:r w:rsidRPr="001D2CBC">
        <w:rPr>
          <w:sz w:val="22"/>
          <w:szCs w:val="22"/>
        </w:rPr>
        <w:t>(dále jen zhotovitel)</w:t>
      </w:r>
    </w:p>
    <w:p w14:paraId="4AB48668" w14:textId="6D6739C1" w:rsidR="0061281F" w:rsidRPr="001D2CBC" w:rsidRDefault="0061281F" w:rsidP="0061281F">
      <w:pPr>
        <w:shd w:val="clear" w:color="auto" w:fill="FFFFFF"/>
        <w:tabs>
          <w:tab w:val="left" w:pos="567"/>
        </w:tabs>
        <w:jc w:val="both"/>
        <w:rPr>
          <w:sz w:val="22"/>
          <w:szCs w:val="22"/>
        </w:rPr>
      </w:pPr>
    </w:p>
    <w:p w14:paraId="0A9510D0" w14:textId="77777777" w:rsidR="0061281F" w:rsidRPr="001D2CBC" w:rsidRDefault="0061281F" w:rsidP="0061281F">
      <w:pPr>
        <w:shd w:val="clear" w:color="auto" w:fill="FFFFFF"/>
        <w:tabs>
          <w:tab w:val="left" w:pos="567"/>
        </w:tabs>
        <w:jc w:val="both"/>
        <w:rPr>
          <w:sz w:val="22"/>
          <w:szCs w:val="22"/>
        </w:rPr>
      </w:pPr>
      <w:r w:rsidRPr="001D2CBC">
        <w:rPr>
          <w:sz w:val="22"/>
          <w:szCs w:val="22"/>
        </w:rPr>
        <w:t>uzavírají níže uvedeného dne, měsíce a roku tuto  s m l o u v u :</w:t>
      </w:r>
    </w:p>
    <w:p w14:paraId="475F7669" w14:textId="77777777" w:rsidR="00334A66" w:rsidRPr="001D2CBC" w:rsidRDefault="00334A66" w:rsidP="0061281F">
      <w:pPr>
        <w:shd w:val="clear" w:color="auto" w:fill="FFFFFF"/>
        <w:tabs>
          <w:tab w:val="left" w:pos="567"/>
        </w:tabs>
        <w:jc w:val="both"/>
        <w:rPr>
          <w:sz w:val="22"/>
          <w:szCs w:val="22"/>
        </w:rPr>
      </w:pPr>
    </w:p>
    <w:p w14:paraId="344E7509" w14:textId="77777777" w:rsidR="0061281F" w:rsidRPr="001D2CBC" w:rsidRDefault="0061281F" w:rsidP="0061281F">
      <w:pPr>
        <w:shd w:val="clear" w:color="auto" w:fill="FFFFFF"/>
        <w:tabs>
          <w:tab w:val="left" w:pos="567"/>
        </w:tabs>
        <w:jc w:val="center"/>
        <w:rPr>
          <w:b/>
          <w:sz w:val="22"/>
          <w:szCs w:val="22"/>
        </w:rPr>
      </w:pPr>
      <w:r w:rsidRPr="001D2CBC">
        <w:rPr>
          <w:b/>
          <w:sz w:val="22"/>
          <w:szCs w:val="22"/>
        </w:rPr>
        <w:t>I. Předmět</w:t>
      </w:r>
    </w:p>
    <w:p w14:paraId="40EC9A69" w14:textId="77777777" w:rsidR="0061281F" w:rsidRPr="001D2CBC" w:rsidRDefault="0061281F" w:rsidP="0061281F">
      <w:pPr>
        <w:shd w:val="clear" w:color="auto" w:fill="FFFFFF"/>
        <w:tabs>
          <w:tab w:val="left" w:pos="567"/>
        </w:tabs>
        <w:jc w:val="both"/>
        <w:rPr>
          <w:sz w:val="22"/>
          <w:szCs w:val="22"/>
        </w:rPr>
      </w:pPr>
    </w:p>
    <w:p w14:paraId="4FEC7434" w14:textId="77777777" w:rsidR="00F12179" w:rsidRPr="001D2CBC" w:rsidRDefault="0061281F" w:rsidP="00F12179">
      <w:pPr>
        <w:pStyle w:val="Odstavecseseznamem"/>
        <w:numPr>
          <w:ilvl w:val="0"/>
          <w:numId w:val="40"/>
        </w:numPr>
        <w:shd w:val="clear" w:color="auto" w:fill="FFFFFF"/>
        <w:tabs>
          <w:tab w:val="left" w:pos="567"/>
        </w:tabs>
        <w:spacing w:after="0" w:line="240" w:lineRule="auto"/>
        <w:jc w:val="both"/>
        <w:rPr>
          <w:rFonts w:ascii="Times New Roman" w:hAnsi="Times New Roman"/>
        </w:rPr>
      </w:pPr>
      <w:r w:rsidRPr="001D2CBC">
        <w:rPr>
          <w:rFonts w:ascii="Times New Roman" w:hAnsi="Times New Roman"/>
        </w:rPr>
        <w:t>Touto smlouvou se zhotovitel zavazuje provést na svůj náklad a nebezpečí pro objednatele dílo specifikované v odst. 2 tohoto článku (dále jen dílo) a objednatel se zavazuje dílo převzít a zaplatit  cenu.</w:t>
      </w:r>
    </w:p>
    <w:p w14:paraId="5211A5B7" w14:textId="5A808B56" w:rsidR="0032206F" w:rsidRPr="00363DA7" w:rsidRDefault="0061281F" w:rsidP="000112E3">
      <w:pPr>
        <w:pStyle w:val="Odstavecseseznamem"/>
        <w:numPr>
          <w:ilvl w:val="0"/>
          <w:numId w:val="40"/>
        </w:numPr>
        <w:spacing w:after="0" w:line="240" w:lineRule="auto"/>
        <w:jc w:val="both"/>
        <w:rPr>
          <w:rFonts w:ascii="Times New Roman" w:hAnsi="Times New Roman"/>
        </w:rPr>
      </w:pPr>
      <w:r w:rsidRPr="00363DA7">
        <w:rPr>
          <w:rFonts w:ascii="Times New Roman" w:hAnsi="Times New Roman"/>
        </w:rPr>
        <w:t>Specifikace díla:</w:t>
      </w:r>
      <w:r w:rsidR="00C5302E" w:rsidRPr="00363DA7">
        <w:rPr>
          <w:rFonts w:ascii="Times New Roman" w:hAnsi="Times New Roman"/>
        </w:rPr>
        <w:t xml:space="preserve"> </w:t>
      </w:r>
      <w:r w:rsidR="00363DA7" w:rsidRPr="00363DA7">
        <w:rPr>
          <w:rFonts w:ascii="Times New Roman" w:hAnsi="Times New Roman"/>
        </w:rPr>
        <w:t xml:space="preserve">dokončení </w:t>
      </w:r>
      <w:r w:rsidR="000112E3" w:rsidRPr="000112E3">
        <w:rPr>
          <w:rFonts w:ascii="Times New Roman" w:hAnsi="Times New Roman"/>
        </w:rPr>
        <w:t>dodávk</w:t>
      </w:r>
      <w:r w:rsidR="003469D0">
        <w:rPr>
          <w:rFonts w:ascii="Times New Roman" w:hAnsi="Times New Roman"/>
        </w:rPr>
        <w:t>y</w:t>
      </w:r>
      <w:r w:rsidR="000112E3" w:rsidRPr="000112E3">
        <w:rPr>
          <w:rFonts w:ascii="Times New Roman" w:hAnsi="Times New Roman"/>
        </w:rPr>
        <w:t xml:space="preserve"> a montáž</w:t>
      </w:r>
      <w:r w:rsidR="003469D0">
        <w:rPr>
          <w:rFonts w:ascii="Times New Roman" w:hAnsi="Times New Roman"/>
        </w:rPr>
        <w:t>e opláštění a klempířských prvků</w:t>
      </w:r>
      <w:r w:rsidR="000112E3" w:rsidRPr="000112E3">
        <w:rPr>
          <w:rFonts w:ascii="Times New Roman" w:hAnsi="Times New Roman"/>
        </w:rPr>
        <w:t xml:space="preserve"> novostavby </w:t>
      </w:r>
      <w:r w:rsidR="000112E3">
        <w:rPr>
          <w:rFonts w:ascii="Times New Roman" w:hAnsi="Times New Roman"/>
        </w:rPr>
        <w:t>s</w:t>
      </w:r>
      <w:r w:rsidR="00363DA7" w:rsidRPr="00363DA7">
        <w:rPr>
          <w:rFonts w:ascii="Times New Roman" w:hAnsi="Times New Roman"/>
        </w:rPr>
        <w:t>lužebních garáží pro speciální zásahovou techniku hmotnostní kategorie M a S a speciální požární kontejnery přepravované na požární technice hmotnostní kategorie M a S, s odděleným skladem materiálu humanitární pomoci (např. materiál pro stabilizaci stavebních konstrukcí, protipovodňovou ochranu, prostředků zajištění nouzového přežití apod.) ve stávajícím areálu HZS Olomouckého kraje v Jeseníku, U Bělidla 1/1258, Jeseník v rozsahu dle projektové dokumentace pro provedení stavby vypracované 2/2020 společností SAFETY PRO s. r. o., Přerovská 434/6</w:t>
      </w:r>
      <w:r w:rsidR="000112E3">
        <w:rPr>
          <w:rFonts w:ascii="Times New Roman" w:hAnsi="Times New Roman"/>
        </w:rPr>
        <w:t>0, 779 00 Olomouc, IČO 28571690.</w:t>
      </w:r>
    </w:p>
    <w:p w14:paraId="2A0C9B9E" w14:textId="2626B8BD" w:rsidR="00363DA7" w:rsidRPr="00363DA7" w:rsidRDefault="0061281F" w:rsidP="00363DA7">
      <w:pPr>
        <w:pStyle w:val="Odstavecseseznamem"/>
        <w:numPr>
          <w:ilvl w:val="0"/>
          <w:numId w:val="40"/>
        </w:numPr>
        <w:shd w:val="clear" w:color="auto" w:fill="FFFFFF"/>
        <w:tabs>
          <w:tab w:val="left" w:pos="567"/>
        </w:tabs>
        <w:spacing w:after="0" w:line="240" w:lineRule="auto"/>
        <w:jc w:val="both"/>
      </w:pPr>
      <w:r w:rsidRPr="001D2CBC">
        <w:rPr>
          <w:rFonts w:ascii="Times New Roman" w:hAnsi="Times New Roman"/>
        </w:rPr>
        <w:t>Podkladem pro uzavření této smlouvy je nabídka zhotovitele ze dne</w:t>
      </w:r>
      <w:r w:rsidR="00104FFC">
        <w:rPr>
          <w:rFonts w:ascii="Times New Roman" w:hAnsi="Times New Roman"/>
        </w:rPr>
        <w:t xml:space="preserve"> </w:t>
      </w:r>
      <w:r w:rsidR="003469D0">
        <w:rPr>
          <w:rFonts w:ascii="Times New Roman" w:hAnsi="Times New Roman"/>
        </w:rPr>
        <w:t>23. 8. 2024</w:t>
      </w:r>
      <w:r w:rsidR="00BA5E6B">
        <w:rPr>
          <w:rFonts w:ascii="Times New Roman" w:hAnsi="Times New Roman"/>
        </w:rPr>
        <w:t>.</w:t>
      </w:r>
      <w:r w:rsidR="0032206F" w:rsidRPr="001D2CBC">
        <w:rPr>
          <w:rFonts w:ascii="Times New Roman" w:hAnsi="Times New Roman"/>
        </w:rPr>
        <w:t xml:space="preserve"> </w:t>
      </w:r>
    </w:p>
    <w:p w14:paraId="4FA580D1" w14:textId="6C2F434D" w:rsidR="00BA5E6B" w:rsidRPr="00363DA7" w:rsidRDefault="00335F97" w:rsidP="00363DA7">
      <w:pPr>
        <w:pStyle w:val="Odstavecseseznamem"/>
        <w:numPr>
          <w:ilvl w:val="0"/>
          <w:numId w:val="40"/>
        </w:numPr>
        <w:shd w:val="clear" w:color="auto" w:fill="FFFFFF"/>
        <w:tabs>
          <w:tab w:val="left" w:pos="567"/>
        </w:tabs>
        <w:spacing w:after="0" w:line="240" w:lineRule="auto"/>
        <w:jc w:val="both"/>
      </w:pPr>
      <w:r w:rsidRPr="00363DA7">
        <w:rPr>
          <w:rFonts w:ascii="Times New Roman" w:hAnsi="Times New Roman"/>
        </w:rPr>
        <w:t>Součástí díla je také dodávka všech</w:t>
      </w:r>
      <w:r w:rsidR="003469D0">
        <w:rPr>
          <w:rFonts w:ascii="Times New Roman" w:hAnsi="Times New Roman"/>
        </w:rPr>
        <w:t xml:space="preserve"> souvisejících</w:t>
      </w:r>
      <w:r w:rsidRPr="00363DA7">
        <w:rPr>
          <w:rFonts w:ascii="Times New Roman" w:hAnsi="Times New Roman"/>
        </w:rPr>
        <w:t xml:space="preserve"> dokladů (všechny doklady elektronicky a v 1 tištěném vyho</w:t>
      </w:r>
      <w:r w:rsidR="003469D0">
        <w:rPr>
          <w:rFonts w:ascii="Times New Roman" w:hAnsi="Times New Roman"/>
        </w:rPr>
        <w:t>tovení)</w:t>
      </w:r>
      <w:r w:rsidR="00363DA7">
        <w:rPr>
          <w:rFonts w:ascii="Times New Roman" w:hAnsi="Times New Roman"/>
        </w:rPr>
        <w:t>.</w:t>
      </w:r>
    </w:p>
    <w:p w14:paraId="002EE121" w14:textId="77777777" w:rsidR="00104FFC" w:rsidRDefault="00104FFC" w:rsidP="00363DA7">
      <w:pPr>
        <w:pStyle w:val="Odstavecseseznamem"/>
        <w:shd w:val="clear" w:color="auto" w:fill="FFFFFF"/>
        <w:tabs>
          <w:tab w:val="left" w:pos="567"/>
        </w:tabs>
        <w:spacing w:after="0" w:line="240" w:lineRule="auto"/>
        <w:ind w:left="357"/>
        <w:jc w:val="both"/>
      </w:pPr>
    </w:p>
    <w:p w14:paraId="52C79E04" w14:textId="77777777" w:rsidR="0061281F" w:rsidRPr="001D2CBC" w:rsidRDefault="0061281F" w:rsidP="0061281F">
      <w:pPr>
        <w:shd w:val="clear" w:color="auto" w:fill="FFFFFF"/>
        <w:tabs>
          <w:tab w:val="left" w:pos="567"/>
        </w:tabs>
        <w:jc w:val="center"/>
        <w:rPr>
          <w:b/>
          <w:sz w:val="22"/>
          <w:szCs w:val="22"/>
        </w:rPr>
      </w:pPr>
      <w:r w:rsidRPr="001D2CBC">
        <w:rPr>
          <w:b/>
          <w:sz w:val="22"/>
          <w:szCs w:val="22"/>
        </w:rPr>
        <w:t>II. Doba a místo  plnění</w:t>
      </w:r>
    </w:p>
    <w:p w14:paraId="4F05EA00" w14:textId="77777777" w:rsidR="0061281F" w:rsidRPr="001D2CBC" w:rsidRDefault="0061281F" w:rsidP="0061281F">
      <w:pPr>
        <w:shd w:val="clear" w:color="auto" w:fill="FFFFFF"/>
        <w:tabs>
          <w:tab w:val="left" w:pos="567"/>
        </w:tabs>
        <w:jc w:val="both"/>
        <w:rPr>
          <w:sz w:val="22"/>
          <w:szCs w:val="22"/>
        </w:rPr>
      </w:pPr>
    </w:p>
    <w:p w14:paraId="30EEE714" w14:textId="29599DA9" w:rsidR="00F12179" w:rsidRPr="001D2CBC" w:rsidRDefault="0061281F" w:rsidP="00C13291">
      <w:pPr>
        <w:pStyle w:val="Odstavecseseznamem"/>
        <w:numPr>
          <w:ilvl w:val="0"/>
          <w:numId w:val="42"/>
        </w:numPr>
        <w:shd w:val="clear" w:color="auto" w:fill="FFFFFF"/>
        <w:tabs>
          <w:tab w:val="left" w:pos="567"/>
        </w:tabs>
        <w:spacing w:after="0" w:line="240" w:lineRule="auto"/>
        <w:jc w:val="both"/>
        <w:rPr>
          <w:rFonts w:ascii="Times New Roman" w:hAnsi="Times New Roman"/>
        </w:rPr>
      </w:pPr>
      <w:r w:rsidRPr="001D2CBC">
        <w:rPr>
          <w:rFonts w:ascii="Times New Roman" w:hAnsi="Times New Roman"/>
        </w:rPr>
        <w:t>Smluvní strany se dohodly na době</w:t>
      </w:r>
      <w:r w:rsidR="00DB1E4A" w:rsidRPr="001D2CBC">
        <w:rPr>
          <w:rFonts w:ascii="Times New Roman" w:hAnsi="Times New Roman"/>
        </w:rPr>
        <w:t xml:space="preserve"> plnění</w:t>
      </w:r>
      <w:r w:rsidR="00F12179" w:rsidRPr="001D2CBC">
        <w:rPr>
          <w:rFonts w:ascii="Times New Roman" w:hAnsi="Times New Roman"/>
        </w:rPr>
        <w:t xml:space="preserve"> </w:t>
      </w:r>
      <w:r w:rsidRPr="001D2CBC">
        <w:rPr>
          <w:rFonts w:ascii="Times New Roman" w:hAnsi="Times New Roman"/>
          <w:b/>
        </w:rPr>
        <w:t>nejpozději do</w:t>
      </w:r>
      <w:r w:rsidR="00363DA7">
        <w:rPr>
          <w:rFonts w:ascii="Times New Roman" w:hAnsi="Times New Roman"/>
          <w:b/>
        </w:rPr>
        <w:t xml:space="preserve"> </w:t>
      </w:r>
      <w:r w:rsidR="00206F8E">
        <w:rPr>
          <w:rFonts w:ascii="Times New Roman" w:hAnsi="Times New Roman"/>
          <w:b/>
        </w:rPr>
        <w:t>30</w:t>
      </w:r>
      <w:r w:rsidR="00363DA7">
        <w:rPr>
          <w:rFonts w:ascii="Times New Roman" w:hAnsi="Times New Roman"/>
          <w:b/>
        </w:rPr>
        <w:t xml:space="preserve">. </w:t>
      </w:r>
      <w:r w:rsidR="003469D0">
        <w:rPr>
          <w:rFonts w:ascii="Times New Roman" w:hAnsi="Times New Roman"/>
          <w:b/>
        </w:rPr>
        <w:t>10</w:t>
      </w:r>
      <w:r w:rsidR="00363DA7">
        <w:rPr>
          <w:rFonts w:ascii="Times New Roman" w:hAnsi="Times New Roman"/>
          <w:b/>
        </w:rPr>
        <w:t>. 2024</w:t>
      </w:r>
      <w:r w:rsidR="00143A87" w:rsidRPr="001D2CBC">
        <w:rPr>
          <w:rFonts w:ascii="Times New Roman" w:hAnsi="Times New Roman"/>
          <w:b/>
        </w:rPr>
        <w:t>.</w:t>
      </w:r>
      <w:r w:rsidRPr="001D2CBC">
        <w:rPr>
          <w:rFonts w:ascii="Times New Roman" w:hAnsi="Times New Roman"/>
        </w:rPr>
        <w:t xml:space="preserve"> </w:t>
      </w:r>
      <w:r w:rsidR="00F12179" w:rsidRPr="001D2CBC">
        <w:rPr>
          <w:rFonts w:ascii="Times New Roman" w:hAnsi="Times New Roman"/>
        </w:rPr>
        <w:t xml:space="preserve"> </w:t>
      </w:r>
    </w:p>
    <w:p w14:paraId="5823C561" w14:textId="45D09EC0" w:rsidR="00C85276" w:rsidRDefault="0061281F" w:rsidP="00363DA7">
      <w:pPr>
        <w:pStyle w:val="Odstavecseseznamem"/>
        <w:numPr>
          <w:ilvl w:val="0"/>
          <w:numId w:val="42"/>
        </w:numPr>
        <w:shd w:val="clear" w:color="auto" w:fill="FFFFFF"/>
        <w:tabs>
          <w:tab w:val="left" w:pos="567"/>
        </w:tabs>
        <w:spacing w:after="0" w:line="240" w:lineRule="auto"/>
        <w:jc w:val="both"/>
        <w:rPr>
          <w:rFonts w:ascii="Times New Roman" w:hAnsi="Times New Roman"/>
        </w:rPr>
      </w:pPr>
      <w:r w:rsidRPr="00363DA7">
        <w:rPr>
          <w:rFonts w:ascii="Times New Roman" w:hAnsi="Times New Roman"/>
        </w:rPr>
        <w:lastRenderedPageBreak/>
        <w:t xml:space="preserve">Místem předání díla je </w:t>
      </w:r>
      <w:r w:rsidR="00363DA7" w:rsidRPr="00363DA7">
        <w:rPr>
          <w:rFonts w:ascii="Times New Roman" w:hAnsi="Times New Roman"/>
        </w:rPr>
        <w:t>je CHS Jeseník, U Bělidla 1/1258, 790 01 Jeseník.</w:t>
      </w:r>
    </w:p>
    <w:p w14:paraId="6F670C2E" w14:textId="77777777" w:rsidR="00363DA7" w:rsidRPr="00363DA7" w:rsidRDefault="00363DA7" w:rsidP="00363DA7">
      <w:pPr>
        <w:pStyle w:val="Odstavecseseznamem"/>
        <w:shd w:val="clear" w:color="auto" w:fill="FFFFFF"/>
        <w:tabs>
          <w:tab w:val="left" w:pos="567"/>
        </w:tabs>
        <w:spacing w:after="0" w:line="240" w:lineRule="auto"/>
        <w:ind w:left="357"/>
        <w:jc w:val="both"/>
        <w:rPr>
          <w:rFonts w:ascii="Times New Roman" w:hAnsi="Times New Roman"/>
        </w:rPr>
      </w:pPr>
    </w:p>
    <w:p w14:paraId="030252C2" w14:textId="744D969D" w:rsidR="00145BF3" w:rsidRPr="00BA5E6B" w:rsidRDefault="00075B69" w:rsidP="00C97798">
      <w:pPr>
        <w:pStyle w:val="Nadpis1"/>
        <w:spacing w:before="0" w:after="0"/>
        <w:ind w:right="-284"/>
        <w:jc w:val="center"/>
        <w:rPr>
          <w:rFonts w:ascii="Times New Roman" w:hAnsi="Times New Roman" w:cs="Times New Roman"/>
          <w:sz w:val="22"/>
          <w:szCs w:val="22"/>
        </w:rPr>
      </w:pPr>
      <w:r w:rsidRPr="00BA5E6B">
        <w:rPr>
          <w:rFonts w:ascii="Times New Roman" w:hAnsi="Times New Roman" w:cs="Times New Roman"/>
          <w:sz w:val="22"/>
          <w:szCs w:val="22"/>
        </w:rPr>
        <w:t>II</w:t>
      </w:r>
      <w:r w:rsidR="002279E8" w:rsidRPr="00BA5E6B">
        <w:rPr>
          <w:rFonts w:ascii="Times New Roman" w:hAnsi="Times New Roman" w:cs="Times New Roman"/>
          <w:sz w:val="22"/>
          <w:szCs w:val="22"/>
        </w:rPr>
        <w:t>I</w:t>
      </w:r>
      <w:r w:rsidRPr="00BA5E6B">
        <w:rPr>
          <w:rFonts w:ascii="Times New Roman" w:hAnsi="Times New Roman" w:cs="Times New Roman"/>
          <w:sz w:val="22"/>
          <w:szCs w:val="22"/>
        </w:rPr>
        <w:t xml:space="preserve">. </w:t>
      </w:r>
      <w:r w:rsidR="00145BF3" w:rsidRPr="00BA5E6B">
        <w:rPr>
          <w:rFonts w:ascii="Times New Roman" w:hAnsi="Times New Roman" w:cs="Times New Roman"/>
          <w:sz w:val="22"/>
          <w:szCs w:val="22"/>
        </w:rPr>
        <w:t>Způsob</w:t>
      </w:r>
      <w:r w:rsidR="00EA2387" w:rsidRPr="00BA5E6B">
        <w:rPr>
          <w:rFonts w:ascii="Times New Roman" w:hAnsi="Times New Roman" w:cs="Times New Roman"/>
          <w:sz w:val="22"/>
          <w:szCs w:val="22"/>
        </w:rPr>
        <w:t xml:space="preserve"> </w:t>
      </w:r>
      <w:r w:rsidR="00B06691" w:rsidRPr="00BA5E6B">
        <w:rPr>
          <w:rFonts w:ascii="Times New Roman" w:hAnsi="Times New Roman" w:cs="Times New Roman"/>
          <w:sz w:val="22"/>
          <w:szCs w:val="22"/>
        </w:rPr>
        <w:t>provádění</w:t>
      </w:r>
      <w:r w:rsidR="00EA2387" w:rsidRPr="00BA5E6B">
        <w:rPr>
          <w:rFonts w:ascii="Times New Roman" w:hAnsi="Times New Roman" w:cs="Times New Roman"/>
          <w:sz w:val="22"/>
          <w:szCs w:val="22"/>
        </w:rPr>
        <w:t xml:space="preserve"> díla</w:t>
      </w:r>
      <w:r w:rsidR="002032B7" w:rsidRPr="00BA5E6B">
        <w:rPr>
          <w:rFonts w:ascii="Times New Roman" w:hAnsi="Times New Roman" w:cs="Times New Roman"/>
          <w:sz w:val="22"/>
          <w:szCs w:val="22"/>
        </w:rPr>
        <w:t>, staveniště</w:t>
      </w:r>
    </w:p>
    <w:p w14:paraId="0B2D9B32" w14:textId="77777777" w:rsidR="002A5BBC" w:rsidRPr="00BA5E6B" w:rsidRDefault="002A5BBC" w:rsidP="002A5BBC">
      <w:pPr>
        <w:rPr>
          <w:sz w:val="22"/>
          <w:szCs w:val="22"/>
        </w:rPr>
      </w:pPr>
    </w:p>
    <w:p w14:paraId="6FA781EA" w14:textId="77777777" w:rsidR="006E7BA6" w:rsidRPr="00BA5E6B" w:rsidRDefault="00145BF3" w:rsidP="006E54E1">
      <w:pPr>
        <w:numPr>
          <w:ilvl w:val="0"/>
          <w:numId w:val="30"/>
        </w:numPr>
        <w:shd w:val="clear" w:color="auto" w:fill="FFFFFF"/>
        <w:tabs>
          <w:tab w:val="left" w:pos="567"/>
        </w:tabs>
        <w:jc w:val="both"/>
        <w:rPr>
          <w:sz w:val="22"/>
          <w:szCs w:val="22"/>
        </w:rPr>
      </w:pPr>
      <w:r w:rsidRPr="00BA5E6B">
        <w:rPr>
          <w:sz w:val="22"/>
          <w:szCs w:val="22"/>
        </w:rPr>
        <w:t xml:space="preserve">Zhotovitel </w:t>
      </w:r>
      <w:r w:rsidR="00B06691" w:rsidRPr="00BA5E6B">
        <w:rPr>
          <w:sz w:val="22"/>
          <w:szCs w:val="22"/>
        </w:rPr>
        <w:t>provede dílo s potřebnou péčí</w:t>
      </w:r>
      <w:r w:rsidR="006E7BA6" w:rsidRPr="00BA5E6B">
        <w:rPr>
          <w:sz w:val="22"/>
          <w:szCs w:val="22"/>
        </w:rPr>
        <w:t xml:space="preserve"> </w:t>
      </w:r>
      <w:r w:rsidR="00B06691" w:rsidRPr="00BA5E6B">
        <w:rPr>
          <w:sz w:val="22"/>
          <w:szCs w:val="22"/>
        </w:rPr>
        <w:t>v ujednaném čase</w:t>
      </w:r>
      <w:r w:rsidR="006E7BA6" w:rsidRPr="00BA5E6B">
        <w:rPr>
          <w:sz w:val="22"/>
          <w:szCs w:val="22"/>
        </w:rPr>
        <w:t xml:space="preserve"> a obstará vše, co </w:t>
      </w:r>
      <w:r w:rsidRPr="00BA5E6B">
        <w:rPr>
          <w:sz w:val="22"/>
          <w:szCs w:val="22"/>
        </w:rPr>
        <w:t xml:space="preserve">je </w:t>
      </w:r>
      <w:r w:rsidR="006E7BA6" w:rsidRPr="00BA5E6B">
        <w:rPr>
          <w:sz w:val="22"/>
          <w:szCs w:val="22"/>
        </w:rPr>
        <w:t xml:space="preserve">k provedení díla potřeba. </w:t>
      </w:r>
    </w:p>
    <w:p w14:paraId="0D8966FE" w14:textId="77777777" w:rsidR="00335F97" w:rsidRPr="00611745" w:rsidRDefault="00335F97" w:rsidP="00335F97">
      <w:pPr>
        <w:numPr>
          <w:ilvl w:val="0"/>
          <w:numId w:val="30"/>
        </w:numPr>
        <w:shd w:val="clear" w:color="auto" w:fill="FFFFFF"/>
        <w:jc w:val="both"/>
        <w:rPr>
          <w:sz w:val="22"/>
          <w:szCs w:val="22"/>
        </w:rPr>
      </w:pPr>
      <w:r w:rsidRPr="00611745">
        <w:rPr>
          <w:sz w:val="22"/>
          <w:szCs w:val="22"/>
        </w:rPr>
        <w:t xml:space="preserve">Zhotovitel je při provádění díla povinen: </w:t>
      </w:r>
    </w:p>
    <w:p w14:paraId="6B40DEA2" w14:textId="77777777" w:rsidR="00335F97" w:rsidRPr="00611745" w:rsidRDefault="00335F97" w:rsidP="00335F97">
      <w:pPr>
        <w:pStyle w:val="Odstavecseseznamem"/>
        <w:numPr>
          <w:ilvl w:val="1"/>
          <w:numId w:val="30"/>
        </w:numPr>
        <w:spacing w:after="0" w:line="240" w:lineRule="auto"/>
        <w:jc w:val="both"/>
        <w:rPr>
          <w:rFonts w:ascii="Times New Roman" w:eastAsia="Times New Roman" w:hAnsi="Times New Roman"/>
          <w:lang w:eastAsia="ar-SA"/>
        </w:rPr>
      </w:pPr>
      <w:r w:rsidRPr="00611745">
        <w:rPr>
          <w:rFonts w:ascii="Times New Roman" w:eastAsia="Times New Roman" w:hAnsi="Times New Roman"/>
          <w:lang w:eastAsia="ar-SA"/>
        </w:rPr>
        <w:t>při své činnosti chránit zájmy a dobré jméno objednatele a v rámci řádného provádění díla zohlednit příkazy objednatele; zhotovitel písemně upozorní objednatele bez zbytečného odkladu na nevhodnou povahu věci, kterou mu objednatel k provedení díla předal, nebo příkazu, který mu objednatel dal; to neplatí, nemohl-li nevhodnost zjistit ani při vynaložení potřebné péče,</w:t>
      </w:r>
    </w:p>
    <w:p w14:paraId="32A9EE2E" w14:textId="77777777" w:rsidR="00335F97" w:rsidRPr="00611745" w:rsidRDefault="00335F97" w:rsidP="00335F97">
      <w:pPr>
        <w:numPr>
          <w:ilvl w:val="1"/>
          <w:numId w:val="30"/>
        </w:numPr>
        <w:shd w:val="clear" w:color="auto" w:fill="FFFFFF"/>
        <w:jc w:val="both"/>
        <w:rPr>
          <w:sz w:val="22"/>
          <w:szCs w:val="22"/>
        </w:rPr>
      </w:pPr>
      <w:r w:rsidRPr="00611745">
        <w:rPr>
          <w:sz w:val="22"/>
          <w:szCs w:val="22"/>
        </w:rPr>
        <w:t>zohlednit vyjádření dotčených orgánů a organizací související s realizací díla,</w:t>
      </w:r>
    </w:p>
    <w:p w14:paraId="3C2321F8" w14:textId="0AD0600D" w:rsidR="00335F97" w:rsidRPr="00611745" w:rsidRDefault="00335F97" w:rsidP="00363DA7">
      <w:pPr>
        <w:numPr>
          <w:ilvl w:val="1"/>
          <w:numId w:val="30"/>
        </w:numPr>
        <w:shd w:val="clear" w:color="auto" w:fill="FFFFFF"/>
        <w:jc w:val="both"/>
        <w:rPr>
          <w:sz w:val="22"/>
          <w:szCs w:val="22"/>
        </w:rPr>
      </w:pPr>
      <w:r w:rsidRPr="00611745">
        <w:rPr>
          <w:sz w:val="22"/>
          <w:szCs w:val="22"/>
        </w:rPr>
        <w:t xml:space="preserve">koordinovat prováděné práce s dodavateli </w:t>
      </w:r>
      <w:r w:rsidR="00363DA7">
        <w:rPr>
          <w:sz w:val="22"/>
          <w:szCs w:val="22"/>
        </w:rPr>
        <w:t xml:space="preserve">stavebních prací </w:t>
      </w:r>
      <w:r w:rsidRPr="00611745">
        <w:rPr>
          <w:sz w:val="22"/>
          <w:szCs w:val="22"/>
        </w:rPr>
        <w:t>dle pokynů objednatele</w:t>
      </w:r>
      <w:r w:rsidR="00363DA7">
        <w:rPr>
          <w:sz w:val="22"/>
          <w:szCs w:val="22"/>
        </w:rPr>
        <w:t xml:space="preserve"> a </w:t>
      </w:r>
      <w:r w:rsidR="00363DA7" w:rsidRPr="00363DA7">
        <w:rPr>
          <w:sz w:val="22"/>
          <w:szCs w:val="22"/>
        </w:rPr>
        <w:t>technického dozoru stavebníka</w:t>
      </w:r>
      <w:r w:rsidRPr="00611745">
        <w:rPr>
          <w:sz w:val="22"/>
          <w:szCs w:val="22"/>
        </w:rPr>
        <w:t xml:space="preserve">, </w:t>
      </w:r>
    </w:p>
    <w:p w14:paraId="2ADAF6F8" w14:textId="77777777" w:rsidR="00335F97" w:rsidRPr="00611745" w:rsidRDefault="00335F97" w:rsidP="00335F97">
      <w:pPr>
        <w:numPr>
          <w:ilvl w:val="1"/>
          <w:numId w:val="30"/>
        </w:numPr>
        <w:shd w:val="clear" w:color="auto" w:fill="FFFFFF"/>
        <w:jc w:val="both"/>
        <w:rPr>
          <w:sz w:val="22"/>
          <w:szCs w:val="22"/>
        </w:rPr>
      </w:pPr>
      <w:r w:rsidRPr="00611745">
        <w:rPr>
          <w:sz w:val="22"/>
          <w:szCs w:val="22"/>
        </w:rPr>
        <w:t>provést dílo řádně, včas a v odpovídající jakosti za použití postupů, které odpovídají právním předpisům ČR; dílo musí odpovídat příslušným právním předpisům, normám nebo jiné dokumentaci vztahující se k provedení díla a umožňovat užívání, k němuž bylo určeno a zhotoveno,</w:t>
      </w:r>
    </w:p>
    <w:p w14:paraId="2D4153B3" w14:textId="255E6272" w:rsidR="00335F97" w:rsidRPr="00611745" w:rsidRDefault="00335F97" w:rsidP="00363DA7">
      <w:pPr>
        <w:numPr>
          <w:ilvl w:val="1"/>
          <w:numId w:val="30"/>
        </w:numPr>
        <w:shd w:val="clear" w:color="auto" w:fill="FFFFFF"/>
        <w:jc w:val="both"/>
        <w:rPr>
          <w:sz w:val="22"/>
          <w:szCs w:val="22"/>
        </w:rPr>
      </w:pPr>
      <w:r w:rsidRPr="00611745">
        <w:rPr>
          <w:sz w:val="22"/>
          <w:szCs w:val="22"/>
        </w:rPr>
        <w:t xml:space="preserve">dodržovat při provádění díla ujednání této smlouvy, řídit se podklady a pokyny pracovníků objednatele </w:t>
      </w:r>
      <w:r w:rsidR="00363DA7">
        <w:rPr>
          <w:sz w:val="22"/>
          <w:szCs w:val="22"/>
        </w:rPr>
        <w:t xml:space="preserve">a </w:t>
      </w:r>
      <w:r w:rsidR="00363DA7" w:rsidRPr="00363DA7">
        <w:rPr>
          <w:sz w:val="22"/>
          <w:szCs w:val="22"/>
        </w:rPr>
        <w:t xml:space="preserve">technického dozoru stavebníka </w:t>
      </w:r>
      <w:r w:rsidRPr="00611745">
        <w:rPr>
          <w:sz w:val="22"/>
          <w:szCs w:val="22"/>
        </w:rPr>
        <w:t>a poskytnout mu požadovanou dokumentaci a informace,</w:t>
      </w:r>
    </w:p>
    <w:p w14:paraId="3E34B812" w14:textId="77777777" w:rsidR="00335F97" w:rsidRPr="00611745" w:rsidRDefault="00335F97" w:rsidP="00335F97">
      <w:pPr>
        <w:numPr>
          <w:ilvl w:val="1"/>
          <w:numId w:val="30"/>
        </w:numPr>
        <w:shd w:val="clear" w:color="auto" w:fill="FFFFFF"/>
        <w:jc w:val="both"/>
        <w:rPr>
          <w:sz w:val="22"/>
          <w:szCs w:val="22"/>
        </w:rPr>
      </w:pPr>
      <w:r w:rsidRPr="00611745">
        <w:rPr>
          <w:sz w:val="22"/>
          <w:szCs w:val="22"/>
        </w:rPr>
        <w:t>účastnit se na základě pozvánky objednatele všech jednání týkajících se předmětného díla,</w:t>
      </w:r>
    </w:p>
    <w:p w14:paraId="465056BE" w14:textId="77777777" w:rsidR="00335F97" w:rsidRPr="00611745" w:rsidRDefault="00335F97" w:rsidP="00335F97">
      <w:pPr>
        <w:numPr>
          <w:ilvl w:val="1"/>
          <w:numId w:val="30"/>
        </w:numPr>
        <w:shd w:val="clear" w:color="auto" w:fill="FFFFFF"/>
        <w:jc w:val="both"/>
        <w:rPr>
          <w:sz w:val="22"/>
          <w:szCs w:val="22"/>
        </w:rPr>
      </w:pPr>
      <w:r w:rsidRPr="00611745">
        <w:rPr>
          <w:sz w:val="22"/>
          <w:szCs w:val="22"/>
        </w:rPr>
        <w:t>dbát při provádění díla na ochranu životního prostředí a  dodržovat platné technické, bezpečnostní, zdravotní, hygienické a jiné předpisy, včetně předpisů týkajících se ochrany životního prostředí,</w:t>
      </w:r>
    </w:p>
    <w:p w14:paraId="131C93B6" w14:textId="67C96FE7" w:rsidR="00335F97" w:rsidRPr="00611745" w:rsidRDefault="00335F97" w:rsidP="00335F97">
      <w:pPr>
        <w:numPr>
          <w:ilvl w:val="1"/>
          <w:numId w:val="30"/>
        </w:numPr>
        <w:shd w:val="clear" w:color="auto" w:fill="FFFFFF"/>
        <w:jc w:val="both"/>
        <w:rPr>
          <w:sz w:val="22"/>
          <w:szCs w:val="22"/>
        </w:rPr>
      </w:pPr>
      <w:r w:rsidRPr="00611745">
        <w:rPr>
          <w:sz w:val="22"/>
          <w:szCs w:val="22"/>
        </w:rPr>
        <w:t xml:space="preserve">doložit platné atesty či certifikáty, případně další dokumenty prokazující splnění požadovaných technických a kvalitativních parametrů používaných výrobků a materiálů, a to nejpozději před jejich osazováním; bez doložení požadovaných parametrů používaných materiálů a výrobků a jejich odsouhlasení zástupcem objednatele není zhotovitel oprávněn započít s osazováním příslušných výrobků; použité materiály a výrobky budou nové, </w:t>
      </w:r>
    </w:p>
    <w:p w14:paraId="328C2B3D" w14:textId="4E969E14" w:rsidR="00335F97" w:rsidRPr="00335F97" w:rsidRDefault="00335F97" w:rsidP="00335F97">
      <w:pPr>
        <w:numPr>
          <w:ilvl w:val="1"/>
          <w:numId w:val="30"/>
        </w:numPr>
        <w:shd w:val="clear" w:color="auto" w:fill="FFFFFF"/>
        <w:jc w:val="both"/>
        <w:rPr>
          <w:sz w:val="22"/>
          <w:szCs w:val="22"/>
        </w:rPr>
      </w:pPr>
      <w:r w:rsidRPr="00611745">
        <w:rPr>
          <w:sz w:val="22"/>
          <w:szCs w:val="22"/>
        </w:rPr>
        <w:t>realizaci provést etapově a tak, aby byl co nejméně narušen chod organizace a nebyla omezena či ohrožena akceschopnost dislokované jednotky PO</w:t>
      </w:r>
      <w:r w:rsidRPr="00335F97">
        <w:rPr>
          <w:sz w:val="22"/>
          <w:szCs w:val="22"/>
        </w:rPr>
        <w:t>.</w:t>
      </w:r>
    </w:p>
    <w:p w14:paraId="2ECCC638" w14:textId="77777777" w:rsidR="00D82CFE" w:rsidRPr="001D2CBC" w:rsidRDefault="006E7BA6" w:rsidP="006E7BA6">
      <w:pPr>
        <w:numPr>
          <w:ilvl w:val="0"/>
          <w:numId w:val="30"/>
        </w:numPr>
        <w:shd w:val="clear" w:color="auto" w:fill="FFFFFF"/>
        <w:jc w:val="both"/>
        <w:rPr>
          <w:sz w:val="22"/>
          <w:szCs w:val="22"/>
        </w:rPr>
      </w:pPr>
      <w:r w:rsidRPr="00BA5E6B">
        <w:rPr>
          <w:sz w:val="22"/>
          <w:szCs w:val="22"/>
        </w:rPr>
        <w:t xml:space="preserve">Objednatel má právo kontrolovat provádění díla. Kontrola průběhu prací na díle bude vykonávána </w:t>
      </w:r>
      <w:r w:rsidRPr="001D2CBC">
        <w:rPr>
          <w:sz w:val="22"/>
          <w:szCs w:val="22"/>
        </w:rPr>
        <w:t>dle potřeb objednatele.</w:t>
      </w:r>
    </w:p>
    <w:p w14:paraId="00DD0D3E" w14:textId="25AC7BAA" w:rsidR="006E7BA6" w:rsidRDefault="00D82CFE" w:rsidP="006E7BA6">
      <w:pPr>
        <w:numPr>
          <w:ilvl w:val="0"/>
          <w:numId w:val="30"/>
        </w:numPr>
        <w:shd w:val="clear" w:color="auto" w:fill="FFFFFF"/>
        <w:jc w:val="both"/>
        <w:rPr>
          <w:sz w:val="22"/>
          <w:szCs w:val="22"/>
        </w:rPr>
      </w:pPr>
      <w:r w:rsidRPr="001D2CBC">
        <w:rPr>
          <w:sz w:val="22"/>
          <w:szCs w:val="22"/>
        </w:rPr>
        <w:t>Zjistí-li objednatel, že zhotovitel porušuje svou povinnost, bez zbytečného odkladu požádá písemně zhotovitele, aby zajistil nápravu a prováděl dílo řádným způsobem. Neučiní-li tak zhotovitel ani v přiměřené době, může objednatel od smlouvy odstoupit</w:t>
      </w:r>
      <w:r w:rsidR="002279E8" w:rsidRPr="001D2CBC">
        <w:rPr>
          <w:sz w:val="22"/>
          <w:szCs w:val="22"/>
        </w:rPr>
        <w:t>, vedl-li by postup zhotovitele nepochybně k podstatnému porušení smlouvy</w:t>
      </w:r>
      <w:r w:rsidRPr="001D2CBC">
        <w:rPr>
          <w:sz w:val="22"/>
          <w:szCs w:val="22"/>
        </w:rPr>
        <w:t>.</w:t>
      </w:r>
    </w:p>
    <w:p w14:paraId="3B51AE29" w14:textId="77777777" w:rsidR="00B06691" w:rsidRPr="001D2CBC" w:rsidRDefault="00B06691" w:rsidP="00C97798">
      <w:pPr>
        <w:suppressAutoHyphens w:val="0"/>
        <w:jc w:val="center"/>
        <w:rPr>
          <w:sz w:val="22"/>
          <w:szCs w:val="22"/>
        </w:rPr>
      </w:pPr>
    </w:p>
    <w:p w14:paraId="0B87D2FF" w14:textId="77777777" w:rsidR="00722DCC" w:rsidRPr="001D2CBC" w:rsidRDefault="00722DCC" w:rsidP="00722DCC">
      <w:pPr>
        <w:suppressAutoHyphens w:val="0"/>
        <w:jc w:val="center"/>
        <w:rPr>
          <w:b/>
          <w:sz w:val="22"/>
          <w:szCs w:val="22"/>
        </w:rPr>
      </w:pPr>
      <w:r w:rsidRPr="001D2CBC">
        <w:rPr>
          <w:b/>
          <w:sz w:val="22"/>
          <w:szCs w:val="22"/>
        </w:rPr>
        <w:t xml:space="preserve">IV. </w:t>
      </w:r>
      <w:r w:rsidRPr="00927CD8">
        <w:rPr>
          <w:b/>
          <w:sz w:val="22"/>
          <w:szCs w:val="22"/>
        </w:rPr>
        <w:t>Nebezpečí škody, vlastnické právo, pojištění</w:t>
      </w:r>
    </w:p>
    <w:p w14:paraId="74B62AF8" w14:textId="77777777" w:rsidR="00722DCC" w:rsidRPr="001D2CBC" w:rsidRDefault="00722DCC" w:rsidP="00722DCC">
      <w:pPr>
        <w:pStyle w:val="HLAVICKA"/>
        <w:tabs>
          <w:tab w:val="clear" w:pos="284"/>
          <w:tab w:val="clear" w:pos="1134"/>
        </w:tabs>
        <w:spacing w:after="0"/>
        <w:jc w:val="both"/>
        <w:rPr>
          <w:bCs/>
          <w:sz w:val="22"/>
          <w:szCs w:val="22"/>
        </w:rPr>
      </w:pPr>
    </w:p>
    <w:p w14:paraId="0B9B5DFD" w14:textId="77777777" w:rsidR="00722DCC" w:rsidRPr="00927CD8" w:rsidRDefault="00722DCC" w:rsidP="00722DCC">
      <w:pPr>
        <w:numPr>
          <w:ilvl w:val="0"/>
          <w:numId w:val="50"/>
        </w:numPr>
        <w:suppressAutoHyphens w:val="0"/>
        <w:contextualSpacing/>
        <w:jc w:val="both"/>
        <w:rPr>
          <w:snapToGrid w:val="0"/>
          <w:sz w:val="22"/>
          <w:szCs w:val="22"/>
          <w:lang w:eastAsia="cs-CZ"/>
        </w:rPr>
      </w:pPr>
      <w:r w:rsidRPr="00927CD8">
        <w:rPr>
          <w:snapToGrid w:val="0"/>
          <w:sz w:val="22"/>
          <w:szCs w:val="22"/>
          <w:lang w:eastAsia="cs-CZ"/>
        </w:rPr>
        <w:t>Vlastníkem  zhotovované věci, která je předmětem díla, je objednatel.</w:t>
      </w:r>
    </w:p>
    <w:p w14:paraId="627169FB" w14:textId="77777777" w:rsidR="00722DCC" w:rsidRPr="00927CD8" w:rsidRDefault="00722DCC" w:rsidP="00722DCC">
      <w:pPr>
        <w:widowControl w:val="0"/>
        <w:numPr>
          <w:ilvl w:val="0"/>
          <w:numId w:val="50"/>
        </w:numPr>
        <w:suppressAutoHyphens w:val="0"/>
        <w:ind w:left="357" w:hanging="357"/>
        <w:jc w:val="both"/>
        <w:rPr>
          <w:snapToGrid w:val="0"/>
          <w:sz w:val="22"/>
          <w:szCs w:val="22"/>
          <w:lang w:eastAsia="cs-CZ"/>
        </w:rPr>
      </w:pPr>
      <w:r w:rsidRPr="00927CD8">
        <w:rPr>
          <w:snapToGrid w:val="0"/>
          <w:sz w:val="22"/>
          <w:szCs w:val="22"/>
          <w:lang w:eastAsia="cs-CZ"/>
        </w:rPr>
        <w:t>Nebezpečí škody na zhotovovaném díle nese zhotovitel v plném rozsahu až do dne převzetí díla objednatelem.</w:t>
      </w:r>
    </w:p>
    <w:p w14:paraId="33FBAF6E" w14:textId="77777777" w:rsidR="00722DCC" w:rsidRPr="00927CD8" w:rsidRDefault="00722DCC" w:rsidP="00722DCC">
      <w:pPr>
        <w:widowControl w:val="0"/>
        <w:numPr>
          <w:ilvl w:val="0"/>
          <w:numId w:val="50"/>
        </w:numPr>
        <w:suppressAutoHyphens w:val="0"/>
        <w:jc w:val="both"/>
        <w:rPr>
          <w:snapToGrid w:val="0"/>
          <w:sz w:val="22"/>
          <w:szCs w:val="22"/>
          <w:lang w:eastAsia="cs-CZ"/>
        </w:rPr>
      </w:pPr>
      <w:r w:rsidRPr="00927CD8">
        <w:rPr>
          <w:snapToGrid w:val="0"/>
          <w:sz w:val="22"/>
          <w:szCs w:val="22"/>
          <w:lang w:eastAsia="cs-CZ"/>
        </w:rPr>
        <w:t>Zhotovitel nese odpovědnost původce odpadů, zavazuje se nezpůsobovat únik ropných, toxických či jiných škodlivých látek na staveništi.</w:t>
      </w:r>
    </w:p>
    <w:p w14:paraId="5985E25B" w14:textId="77777777" w:rsidR="00722DCC" w:rsidRPr="00927CD8" w:rsidRDefault="00722DCC" w:rsidP="00722DCC">
      <w:pPr>
        <w:widowControl w:val="0"/>
        <w:numPr>
          <w:ilvl w:val="0"/>
          <w:numId w:val="50"/>
        </w:numPr>
        <w:suppressAutoHyphens w:val="0"/>
        <w:jc w:val="both"/>
        <w:rPr>
          <w:snapToGrid w:val="0"/>
          <w:sz w:val="22"/>
          <w:szCs w:val="22"/>
          <w:lang w:eastAsia="cs-CZ"/>
        </w:rPr>
      </w:pPr>
      <w:r w:rsidRPr="00927CD8">
        <w:rPr>
          <w:snapToGrid w:val="0"/>
          <w:sz w:val="22"/>
          <w:szCs w:val="22"/>
          <w:lang w:eastAsia="cs-CZ"/>
        </w:rPr>
        <w:t xml:space="preserve">Zhotovitel je povinen učinit veškerá opatření potřebná k odvrácení škody nebo k jejímu zmírnění. </w:t>
      </w:r>
    </w:p>
    <w:p w14:paraId="00499D45" w14:textId="77777777" w:rsidR="00722DCC" w:rsidRPr="00927CD8" w:rsidRDefault="00722DCC" w:rsidP="00722DCC">
      <w:pPr>
        <w:widowControl w:val="0"/>
        <w:numPr>
          <w:ilvl w:val="0"/>
          <w:numId w:val="50"/>
        </w:numPr>
        <w:suppressAutoHyphens w:val="0"/>
        <w:jc w:val="both"/>
        <w:rPr>
          <w:snapToGrid w:val="0"/>
          <w:sz w:val="22"/>
          <w:szCs w:val="22"/>
          <w:lang w:eastAsia="cs-CZ"/>
        </w:rPr>
      </w:pPr>
      <w:r w:rsidRPr="00927CD8">
        <w:rPr>
          <w:snapToGrid w:val="0"/>
          <w:sz w:val="22"/>
          <w:szCs w:val="22"/>
          <w:lang w:eastAsia="cs-CZ"/>
        </w:rPr>
        <w:t>Zhotovitel je povinen nahradit objednateli v plné výši škodu, která vznikla při realizaci a užívání díla v souvislosti nebo jako důsledek porušení povinností a závazků zhotovitele dle této smlouvy.</w:t>
      </w:r>
    </w:p>
    <w:p w14:paraId="23231C3C" w14:textId="48309360" w:rsidR="00722DCC" w:rsidRPr="00927CD8" w:rsidRDefault="00722DCC" w:rsidP="00722DCC">
      <w:pPr>
        <w:widowControl w:val="0"/>
        <w:numPr>
          <w:ilvl w:val="0"/>
          <w:numId w:val="50"/>
        </w:numPr>
        <w:suppressAutoHyphens w:val="0"/>
        <w:jc w:val="both"/>
        <w:rPr>
          <w:snapToGrid w:val="0"/>
          <w:sz w:val="22"/>
          <w:szCs w:val="22"/>
          <w:lang w:eastAsia="cs-CZ"/>
        </w:rPr>
      </w:pPr>
      <w:r w:rsidRPr="00927CD8">
        <w:rPr>
          <w:snapToGrid w:val="0"/>
          <w:sz w:val="22"/>
          <w:szCs w:val="22"/>
          <w:lang w:eastAsia="cs-CZ"/>
        </w:rPr>
        <w:t>Zhotovitel se zavazuje, že po celou dobu plnění svého závazku z této smlouvy bude na vlastní náklady pojištěn proti škodám způsobeným jeho činností, včetně případných škod způsobených jeho pracovníky, resp. pracovníky poddodavatelů, a to ve výši odpovídající možným rizikům ve vztahu k c</w:t>
      </w:r>
      <w:r w:rsidR="00363DA7">
        <w:rPr>
          <w:snapToGrid w:val="0"/>
          <w:sz w:val="22"/>
          <w:szCs w:val="22"/>
          <w:lang w:eastAsia="cs-CZ"/>
        </w:rPr>
        <w:t>harakteru stavby a jejímu okolí</w:t>
      </w:r>
      <w:r w:rsidRPr="00927CD8">
        <w:rPr>
          <w:snapToGrid w:val="0"/>
          <w:sz w:val="22"/>
          <w:szCs w:val="22"/>
          <w:lang w:eastAsia="cs-CZ"/>
        </w:rPr>
        <w:t>.</w:t>
      </w:r>
    </w:p>
    <w:p w14:paraId="289DB981" w14:textId="77777777" w:rsidR="008C5D8F" w:rsidRPr="001D2CBC" w:rsidRDefault="008C5D8F" w:rsidP="00C97798">
      <w:pPr>
        <w:pStyle w:val="Nadpis1"/>
        <w:spacing w:before="0" w:after="0"/>
        <w:ind w:right="-284"/>
        <w:jc w:val="center"/>
        <w:rPr>
          <w:rFonts w:ascii="Times New Roman" w:hAnsi="Times New Roman" w:cs="Times New Roman"/>
          <w:sz w:val="22"/>
          <w:szCs w:val="22"/>
        </w:rPr>
      </w:pPr>
    </w:p>
    <w:p w14:paraId="45E257F0" w14:textId="77777777" w:rsidR="002A5BBC" w:rsidRPr="001D2CBC" w:rsidRDefault="006E54E1" w:rsidP="00C97798">
      <w:pPr>
        <w:pStyle w:val="Nadpis1"/>
        <w:spacing w:before="0" w:after="0"/>
        <w:ind w:right="-284"/>
        <w:jc w:val="center"/>
        <w:rPr>
          <w:rFonts w:ascii="Times New Roman" w:hAnsi="Times New Roman" w:cs="Times New Roman"/>
          <w:sz w:val="22"/>
          <w:szCs w:val="22"/>
        </w:rPr>
      </w:pPr>
      <w:r w:rsidRPr="001D2CBC">
        <w:rPr>
          <w:rFonts w:ascii="Times New Roman" w:hAnsi="Times New Roman" w:cs="Times New Roman"/>
          <w:sz w:val="22"/>
          <w:szCs w:val="22"/>
        </w:rPr>
        <w:t xml:space="preserve">V. </w:t>
      </w:r>
      <w:r w:rsidR="002A5BBC" w:rsidRPr="001D2CBC">
        <w:rPr>
          <w:rFonts w:ascii="Times New Roman" w:hAnsi="Times New Roman" w:cs="Times New Roman"/>
          <w:sz w:val="22"/>
          <w:szCs w:val="22"/>
        </w:rPr>
        <w:t>P</w:t>
      </w:r>
      <w:r w:rsidR="00F048D9" w:rsidRPr="001D2CBC">
        <w:rPr>
          <w:rFonts w:ascii="Times New Roman" w:hAnsi="Times New Roman" w:cs="Times New Roman"/>
          <w:sz w:val="22"/>
          <w:szCs w:val="22"/>
        </w:rPr>
        <w:t>ředání</w:t>
      </w:r>
      <w:r w:rsidR="002A5BBC" w:rsidRPr="001D2CBC">
        <w:rPr>
          <w:rFonts w:ascii="Times New Roman" w:hAnsi="Times New Roman" w:cs="Times New Roman"/>
          <w:sz w:val="22"/>
          <w:szCs w:val="22"/>
        </w:rPr>
        <w:t xml:space="preserve"> díla</w:t>
      </w:r>
    </w:p>
    <w:p w14:paraId="1754765F" w14:textId="77777777" w:rsidR="002A5BBC" w:rsidRPr="001D2CBC" w:rsidRDefault="002A5BBC" w:rsidP="002A5BBC">
      <w:pPr>
        <w:rPr>
          <w:sz w:val="22"/>
          <w:szCs w:val="22"/>
        </w:rPr>
      </w:pPr>
    </w:p>
    <w:p w14:paraId="1E4DC85F" w14:textId="77777777" w:rsidR="00D03751" w:rsidRPr="001D2CBC" w:rsidRDefault="00D03751" w:rsidP="00D03751">
      <w:pPr>
        <w:numPr>
          <w:ilvl w:val="0"/>
          <w:numId w:val="31"/>
        </w:numPr>
        <w:shd w:val="clear" w:color="auto" w:fill="FFFFFF"/>
        <w:tabs>
          <w:tab w:val="left" w:pos="567"/>
        </w:tabs>
        <w:jc w:val="both"/>
        <w:rPr>
          <w:sz w:val="22"/>
          <w:szCs w:val="22"/>
        </w:rPr>
      </w:pPr>
      <w:r w:rsidRPr="001D2CBC">
        <w:rPr>
          <w:sz w:val="22"/>
          <w:szCs w:val="22"/>
        </w:rPr>
        <w:t xml:space="preserve">Dílo je provedeno, je-li dokončeno a předáno. </w:t>
      </w:r>
    </w:p>
    <w:p w14:paraId="290C9E48" w14:textId="77777777" w:rsidR="00D03751" w:rsidRPr="001D2CBC" w:rsidRDefault="00D03751" w:rsidP="00D03751">
      <w:pPr>
        <w:numPr>
          <w:ilvl w:val="0"/>
          <w:numId w:val="31"/>
        </w:numPr>
        <w:shd w:val="clear" w:color="auto" w:fill="FFFFFF"/>
        <w:tabs>
          <w:tab w:val="left" w:pos="567"/>
        </w:tabs>
        <w:jc w:val="both"/>
        <w:rPr>
          <w:sz w:val="22"/>
          <w:szCs w:val="22"/>
        </w:rPr>
      </w:pPr>
      <w:r w:rsidRPr="001D2CBC">
        <w:rPr>
          <w:sz w:val="22"/>
          <w:szCs w:val="22"/>
        </w:rPr>
        <w:t>Dílo je dokončeno, je-li předvedena jeho způsobilost sloužit svému účelu.</w:t>
      </w:r>
    </w:p>
    <w:p w14:paraId="64210BB7" w14:textId="41B9C3EB" w:rsidR="00D03751" w:rsidRDefault="00D03751" w:rsidP="002032B7">
      <w:pPr>
        <w:numPr>
          <w:ilvl w:val="0"/>
          <w:numId w:val="31"/>
        </w:numPr>
        <w:shd w:val="clear" w:color="auto" w:fill="FFFFFF"/>
        <w:tabs>
          <w:tab w:val="left" w:pos="567"/>
        </w:tabs>
        <w:jc w:val="both"/>
        <w:rPr>
          <w:sz w:val="22"/>
          <w:szCs w:val="22"/>
        </w:rPr>
      </w:pPr>
      <w:r w:rsidRPr="001D2CBC">
        <w:rPr>
          <w:sz w:val="22"/>
          <w:szCs w:val="22"/>
        </w:rPr>
        <w:t xml:space="preserve">Objednatel převezme dokončené dílo s výhradami, nebo bez výhrad. O převzetí díla bude zhotovitelem vyhotoven protokol o převzetí díla (dále jen </w:t>
      </w:r>
      <w:r w:rsidR="00722DCC">
        <w:rPr>
          <w:sz w:val="22"/>
          <w:szCs w:val="22"/>
        </w:rPr>
        <w:t xml:space="preserve">předávací </w:t>
      </w:r>
      <w:r w:rsidRPr="001D2CBC">
        <w:rPr>
          <w:sz w:val="22"/>
          <w:szCs w:val="22"/>
        </w:rPr>
        <w:t>protokol) ve dvou (2) vyhotoveních, který bude podepsán oběma smluvními stranami a každá ze smluvních stran obdrží po jednom (1) vyhotovení protokolu. P</w:t>
      </w:r>
      <w:r w:rsidR="00722DCC">
        <w:rPr>
          <w:sz w:val="22"/>
          <w:szCs w:val="22"/>
        </w:rPr>
        <w:t>ředávací p</w:t>
      </w:r>
      <w:r w:rsidRPr="001D2CBC">
        <w:rPr>
          <w:sz w:val="22"/>
          <w:szCs w:val="22"/>
        </w:rPr>
        <w:t xml:space="preserve">rotokol bude obsahovat případný soupis výhrad </w:t>
      </w:r>
      <w:r w:rsidRPr="00BA5E6B">
        <w:rPr>
          <w:sz w:val="22"/>
          <w:szCs w:val="22"/>
        </w:rPr>
        <w:t xml:space="preserve">s dohodnutými lhůtami pro jejich odstranění. </w:t>
      </w:r>
    </w:p>
    <w:p w14:paraId="100420D8" w14:textId="7ED308F0" w:rsidR="00722DCC" w:rsidRPr="000628E7" w:rsidRDefault="00722DCC" w:rsidP="00722DCC">
      <w:pPr>
        <w:pStyle w:val="Odstavecseseznamem"/>
        <w:numPr>
          <w:ilvl w:val="0"/>
          <w:numId w:val="31"/>
        </w:numPr>
        <w:spacing w:after="0" w:line="240" w:lineRule="auto"/>
        <w:jc w:val="both"/>
        <w:rPr>
          <w:rFonts w:ascii="Times New Roman" w:hAnsi="Times New Roman"/>
          <w:bCs/>
        </w:rPr>
      </w:pPr>
      <w:r w:rsidRPr="000628E7">
        <w:rPr>
          <w:rFonts w:ascii="Times New Roman" w:hAnsi="Times New Roman"/>
        </w:rPr>
        <w:t>Součástí předání díla bude předložení</w:t>
      </w:r>
      <w:r w:rsidR="00363DA7">
        <w:rPr>
          <w:rFonts w:ascii="Times New Roman" w:hAnsi="Times New Roman"/>
        </w:rPr>
        <w:t xml:space="preserve"> </w:t>
      </w:r>
    </w:p>
    <w:p w14:paraId="096CBA44" w14:textId="0453B60A" w:rsidR="00722DCC" w:rsidRPr="000628E7" w:rsidRDefault="00722DCC" w:rsidP="00722DCC">
      <w:pPr>
        <w:pStyle w:val="Odstavecseseznamem"/>
        <w:numPr>
          <w:ilvl w:val="1"/>
          <w:numId w:val="31"/>
        </w:numPr>
        <w:spacing w:after="0" w:line="240" w:lineRule="auto"/>
        <w:jc w:val="both"/>
        <w:rPr>
          <w:rFonts w:ascii="Times New Roman" w:hAnsi="Times New Roman"/>
          <w:bCs/>
        </w:rPr>
      </w:pPr>
      <w:r w:rsidRPr="000628E7">
        <w:rPr>
          <w:rFonts w:ascii="Times New Roman" w:hAnsi="Times New Roman"/>
          <w:bCs/>
        </w:rPr>
        <w:t>dokumentace skutečného provedení,</w:t>
      </w:r>
    </w:p>
    <w:p w14:paraId="49A1D7BF" w14:textId="6059B253" w:rsidR="00722DCC" w:rsidRPr="00722DCC" w:rsidRDefault="00722DCC" w:rsidP="00C6168B">
      <w:pPr>
        <w:pStyle w:val="Odstavecseseznamem"/>
        <w:numPr>
          <w:ilvl w:val="1"/>
          <w:numId w:val="31"/>
        </w:numPr>
        <w:spacing w:after="0" w:line="240" w:lineRule="auto"/>
        <w:jc w:val="both"/>
        <w:rPr>
          <w:rFonts w:ascii="Times New Roman" w:hAnsi="Times New Roman"/>
          <w:bCs/>
        </w:rPr>
      </w:pPr>
      <w:r w:rsidRPr="00722DCC">
        <w:rPr>
          <w:rFonts w:ascii="Times New Roman" w:hAnsi="Times New Roman"/>
          <w:bCs/>
        </w:rPr>
        <w:t>dokladů, návodů k obsluze,  zpráv</w:t>
      </w:r>
      <w:r>
        <w:rPr>
          <w:rFonts w:ascii="Times New Roman" w:hAnsi="Times New Roman"/>
          <w:bCs/>
        </w:rPr>
        <w:t xml:space="preserve"> o výchozí revizích.</w:t>
      </w:r>
    </w:p>
    <w:p w14:paraId="794C7FB8" w14:textId="35B857C7" w:rsidR="002032B7" w:rsidRPr="00BA5E6B" w:rsidRDefault="002032B7" w:rsidP="002032B7">
      <w:pPr>
        <w:pStyle w:val="Odstavecseseznamem"/>
        <w:numPr>
          <w:ilvl w:val="0"/>
          <w:numId w:val="31"/>
        </w:numPr>
        <w:spacing w:after="0" w:line="240" w:lineRule="auto"/>
        <w:rPr>
          <w:rFonts w:ascii="Times New Roman" w:eastAsia="Times New Roman" w:hAnsi="Times New Roman"/>
          <w:lang w:eastAsia="ar-SA"/>
        </w:rPr>
      </w:pPr>
      <w:r w:rsidRPr="00BA5E6B">
        <w:rPr>
          <w:rFonts w:ascii="Times New Roman" w:eastAsia="Times New Roman" w:hAnsi="Times New Roman"/>
          <w:lang w:eastAsia="ar-SA"/>
        </w:rPr>
        <w:t xml:space="preserve">Zhotovitel se zavazuje odstranit zařízení staveniště a zcela vyklidit a vyčistit staveniště do 14 dnů od předání a převzetí díla. Při nedodržení tohoto termínu se zhotovitel zavazuje uhradit objednateli veškeré náklady a škody, které mu tím vznikly. </w:t>
      </w:r>
    </w:p>
    <w:p w14:paraId="62CB6A55" w14:textId="77777777" w:rsidR="00D03751" w:rsidRPr="001D2CBC" w:rsidRDefault="00D03751" w:rsidP="002A5BBC">
      <w:pPr>
        <w:rPr>
          <w:sz w:val="22"/>
          <w:szCs w:val="22"/>
        </w:rPr>
      </w:pPr>
    </w:p>
    <w:p w14:paraId="30BB2C93" w14:textId="77777777" w:rsidR="00145BF3" w:rsidRPr="001D2CBC" w:rsidRDefault="00657F3E" w:rsidP="00C97798">
      <w:pPr>
        <w:pStyle w:val="Nadpis1"/>
        <w:spacing w:before="0" w:after="0"/>
        <w:ind w:right="-284"/>
        <w:jc w:val="center"/>
        <w:rPr>
          <w:rFonts w:ascii="Times New Roman" w:hAnsi="Times New Roman" w:cs="Times New Roman"/>
          <w:sz w:val="22"/>
          <w:szCs w:val="22"/>
        </w:rPr>
      </w:pPr>
      <w:r w:rsidRPr="001D2CBC">
        <w:rPr>
          <w:rFonts w:ascii="Times New Roman" w:hAnsi="Times New Roman" w:cs="Times New Roman"/>
          <w:sz w:val="22"/>
          <w:szCs w:val="22"/>
        </w:rPr>
        <w:t xml:space="preserve">VI. </w:t>
      </w:r>
      <w:r w:rsidR="001D619D" w:rsidRPr="001D2CBC">
        <w:rPr>
          <w:rFonts w:ascii="Times New Roman" w:hAnsi="Times New Roman" w:cs="Times New Roman"/>
          <w:sz w:val="22"/>
          <w:szCs w:val="22"/>
        </w:rPr>
        <w:t>C</w:t>
      </w:r>
      <w:r w:rsidR="00145BF3" w:rsidRPr="001D2CBC">
        <w:rPr>
          <w:rFonts w:ascii="Times New Roman" w:hAnsi="Times New Roman" w:cs="Times New Roman"/>
          <w:sz w:val="22"/>
          <w:szCs w:val="22"/>
        </w:rPr>
        <w:t xml:space="preserve">ena </w:t>
      </w:r>
      <w:r w:rsidR="00F61BCD" w:rsidRPr="001D2CBC">
        <w:rPr>
          <w:rFonts w:ascii="Times New Roman" w:hAnsi="Times New Roman" w:cs="Times New Roman"/>
          <w:sz w:val="22"/>
          <w:szCs w:val="22"/>
        </w:rPr>
        <w:t>díla</w:t>
      </w:r>
      <w:r w:rsidR="001C2011" w:rsidRPr="001D2CBC">
        <w:rPr>
          <w:rFonts w:ascii="Times New Roman" w:hAnsi="Times New Roman" w:cs="Times New Roman"/>
          <w:sz w:val="22"/>
          <w:szCs w:val="22"/>
        </w:rPr>
        <w:t xml:space="preserve"> a </w:t>
      </w:r>
      <w:r w:rsidR="00145BF3" w:rsidRPr="001D2CBC">
        <w:rPr>
          <w:rFonts w:ascii="Times New Roman" w:hAnsi="Times New Roman" w:cs="Times New Roman"/>
          <w:sz w:val="22"/>
          <w:szCs w:val="22"/>
        </w:rPr>
        <w:t>platební podmínky</w:t>
      </w:r>
    </w:p>
    <w:p w14:paraId="17A9DA3F" w14:textId="77777777" w:rsidR="002A5BBC" w:rsidRPr="001D2CBC" w:rsidRDefault="002A5BBC" w:rsidP="002A5BBC">
      <w:pPr>
        <w:rPr>
          <w:sz w:val="22"/>
          <w:szCs w:val="22"/>
        </w:rPr>
      </w:pPr>
    </w:p>
    <w:p w14:paraId="4834E4D5" w14:textId="180D1C20" w:rsidR="00722DCC" w:rsidRDefault="00722DCC" w:rsidP="00722DCC">
      <w:pPr>
        <w:numPr>
          <w:ilvl w:val="0"/>
          <w:numId w:val="4"/>
        </w:numPr>
        <w:tabs>
          <w:tab w:val="left" w:pos="1980"/>
          <w:tab w:val="left" w:pos="7380"/>
        </w:tabs>
        <w:suppressAutoHyphens w:val="0"/>
        <w:jc w:val="both"/>
        <w:rPr>
          <w:sz w:val="22"/>
          <w:szCs w:val="22"/>
        </w:rPr>
      </w:pPr>
      <w:r w:rsidRPr="00B019D5">
        <w:rPr>
          <w:sz w:val="22"/>
          <w:szCs w:val="22"/>
        </w:rPr>
        <w:t>Cena za provedené dílo je stanovena dohodou smluvních stran a činí:</w:t>
      </w:r>
    </w:p>
    <w:p w14:paraId="49FCA7A7" w14:textId="48435E3C" w:rsidR="00363DA7" w:rsidRDefault="00363DA7" w:rsidP="00363DA7">
      <w:pPr>
        <w:tabs>
          <w:tab w:val="left" w:pos="1980"/>
          <w:tab w:val="left" w:pos="7380"/>
        </w:tabs>
        <w:suppressAutoHyphens w:val="0"/>
        <w:ind w:left="357"/>
        <w:jc w:val="both"/>
        <w:rPr>
          <w:sz w:val="22"/>
          <w:szCs w:val="22"/>
        </w:rPr>
      </w:pPr>
    </w:p>
    <w:tbl>
      <w:tblPr>
        <w:tblStyle w:val="Mkatabulky"/>
        <w:tblW w:w="0" w:type="auto"/>
        <w:tblInd w:w="357" w:type="dxa"/>
        <w:tblLook w:val="04A0" w:firstRow="1" w:lastRow="0" w:firstColumn="1" w:lastColumn="0" w:noHBand="0" w:noVBand="1"/>
      </w:tblPr>
      <w:tblGrid>
        <w:gridCol w:w="2900"/>
        <w:gridCol w:w="2901"/>
        <w:gridCol w:w="2901"/>
      </w:tblGrid>
      <w:tr w:rsidR="00363DA7" w14:paraId="598DE519" w14:textId="77777777" w:rsidTr="00363DA7">
        <w:trPr>
          <w:trHeight w:val="622"/>
        </w:trPr>
        <w:tc>
          <w:tcPr>
            <w:tcW w:w="3019" w:type="dxa"/>
            <w:vAlign w:val="center"/>
          </w:tcPr>
          <w:p w14:paraId="449DA17A" w14:textId="1C3BB1CC" w:rsidR="00363DA7" w:rsidRPr="00363DA7" w:rsidRDefault="00363DA7" w:rsidP="00363DA7">
            <w:pPr>
              <w:tabs>
                <w:tab w:val="left" w:pos="360"/>
                <w:tab w:val="left" w:pos="1980"/>
                <w:tab w:val="left" w:pos="7380"/>
              </w:tabs>
              <w:jc w:val="center"/>
              <w:rPr>
                <w:b/>
                <w:sz w:val="22"/>
                <w:szCs w:val="22"/>
              </w:rPr>
            </w:pPr>
            <w:r w:rsidRPr="00B019D5">
              <w:rPr>
                <w:b/>
                <w:sz w:val="22"/>
                <w:szCs w:val="22"/>
              </w:rPr>
              <w:t>Cena díla bez DPH</w:t>
            </w:r>
          </w:p>
        </w:tc>
        <w:tc>
          <w:tcPr>
            <w:tcW w:w="3020" w:type="dxa"/>
            <w:vAlign w:val="center"/>
          </w:tcPr>
          <w:p w14:paraId="6E48ACF2" w14:textId="44A6BCB8" w:rsidR="00363DA7" w:rsidRDefault="00363DA7" w:rsidP="00363DA7">
            <w:pPr>
              <w:tabs>
                <w:tab w:val="left" w:pos="1980"/>
                <w:tab w:val="left" w:pos="7380"/>
              </w:tabs>
              <w:suppressAutoHyphens w:val="0"/>
              <w:jc w:val="center"/>
              <w:rPr>
                <w:sz w:val="22"/>
                <w:szCs w:val="22"/>
              </w:rPr>
            </w:pPr>
            <w:r w:rsidRPr="00B019D5">
              <w:rPr>
                <w:b/>
                <w:sz w:val="22"/>
                <w:szCs w:val="22"/>
              </w:rPr>
              <w:t>21 % DPH</w:t>
            </w:r>
          </w:p>
        </w:tc>
        <w:tc>
          <w:tcPr>
            <w:tcW w:w="3020" w:type="dxa"/>
            <w:vAlign w:val="center"/>
          </w:tcPr>
          <w:p w14:paraId="751FA1C4" w14:textId="1B87C8FA" w:rsidR="00363DA7" w:rsidRDefault="00363DA7" w:rsidP="00363DA7">
            <w:pPr>
              <w:tabs>
                <w:tab w:val="left" w:pos="1980"/>
                <w:tab w:val="left" w:pos="7380"/>
              </w:tabs>
              <w:suppressAutoHyphens w:val="0"/>
              <w:jc w:val="center"/>
              <w:rPr>
                <w:sz w:val="22"/>
                <w:szCs w:val="22"/>
              </w:rPr>
            </w:pPr>
            <w:r w:rsidRPr="00B019D5">
              <w:rPr>
                <w:b/>
                <w:sz w:val="22"/>
                <w:szCs w:val="22"/>
              </w:rPr>
              <w:t>Cena díla celkem</w:t>
            </w:r>
          </w:p>
        </w:tc>
      </w:tr>
      <w:tr w:rsidR="00363DA7" w14:paraId="5600FE9C" w14:textId="77777777" w:rsidTr="00363DA7">
        <w:trPr>
          <w:trHeight w:val="688"/>
        </w:trPr>
        <w:tc>
          <w:tcPr>
            <w:tcW w:w="3019" w:type="dxa"/>
            <w:vAlign w:val="center"/>
          </w:tcPr>
          <w:p w14:paraId="339AC487" w14:textId="58D26BE4" w:rsidR="00363DA7" w:rsidRPr="00777213" w:rsidRDefault="003469D0" w:rsidP="00777213">
            <w:pPr>
              <w:tabs>
                <w:tab w:val="left" w:pos="1980"/>
                <w:tab w:val="left" w:pos="7380"/>
              </w:tabs>
              <w:suppressAutoHyphens w:val="0"/>
              <w:jc w:val="center"/>
              <w:rPr>
                <w:b/>
                <w:sz w:val="22"/>
                <w:szCs w:val="22"/>
              </w:rPr>
            </w:pPr>
            <w:r>
              <w:rPr>
                <w:b/>
                <w:sz w:val="22"/>
                <w:szCs w:val="22"/>
              </w:rPr>
              <w:t>520 918,00</w:t>
            </w:r>
            <w:r w:rsidR="000112E3">
              <w:rPr>
                <w:b/>
                <w:sz w:val="22"/>
                <w:szCs w:val="22"/>
              </w:rPr>
              <w:t xml:space="preserve"> </w:t>
            </w:r>
            <w:r w:rsidR="00777213" w:rsidRPr="00777213">
              <w:rPr>
                <w:b/>
                <w:sz w:val="22"/>
                <w:szCs w:val="22"/>
              </w:rPr>
              <w:t>Kč</w:t>
            </w:r>
          </w:p>
        </w:tc>
        <w:tc>
          <w:tcPr>
            <w:tcW w:w="3020" w:type="dxa"/>
            <w:vAlign w:val="center"/>
          </w:tcPr>
          <w:p w14:paraId="53723DB8" w14:textId="4503CA4C" w:rsidR="00363DA7" w:rsidRPr="00777213" w:rsidRDefault="003469D0" w:rsidP="00777213">
            <w:pPr>
              <w:tabs>
                <w:tab w:val="left" w:pos="1980"/>
                <w:tab w:val="left" w:pos="7380"/>
              </w:tabs>
              <w:suppressAutoHyphens w:val="0"/>
              <w:jc w:val="center"/>
              <w:rPr>
                <w:b/>
                <w:sz w:val="22"/>
                <w:szCs w:val="22"/>
              </w:rPr>
            </w:pPr>
            <w:r>
              <w:rPr>
                <w:b/>
                <w:sz w:val="22"/>
                <w:szCs w:val="22"/>
              </w:rPr>
              <w:t>109 392,78</w:t>
            </w:r>
            <w:r w:rsidR="00777213" w:rsidRPr="00777213">
              <w:rPr>
                <w:b/>
                <w:sz w:val="22"/>
                <w:szCs w:val="22"/>
              </w:rPr>
              <w:t xml:space="preserve"> Kč</w:t>
            </w:r>
          </w:p>
        </w:tc>
        <w:tc>
          <w:tcPr>
            <w:tcW w:w="3020" w:type="dxa"/>
            <w:vAlign w:val="center"/>
          </w:tcPr>
          <w:p w14:paraId="60B68B0B" w14:textId="68DA5D95" w:rsidR="00363DA7" w:rsidRPr="00777213" w:rsidRDefault="003469D0" w:rsidP="00777213">
            <w:pPr>
              <w:tabs>
                <w:tab w:val="left" w:pos="1980"/>
                <w:tab w:val="left" w:pos="7380"/>
              </w:tabs>
              <w:suppressAutoHyphens w:val="0"/>
              <w:jc w:val="center"/>
              <w:rPr>
                <w:b/>
                <w:sz w:val="22"/>
                <w:szCs w:val="22"/>
              </w:rPr>
            </w:pPr>
            <w:r>
              <w:rPr>
                <w:b/>
                <w:sz w:val="22"/>
                <w:szCs w:val="22"/>
              </w:rPr>
              <w:t>630 310,78</w:t>
            </w:r>
            <w:r w:rsidR="000112E3">
              <w:rPr>
                <w:b/>
                <w:sz w:val="22"/>
                <w:szCs w:val="22"/>
              </w:rPr>
              <w:t xml:space="preserve"> Kč</w:t>
            </w:r>
          </w:p>
        </w:tc>
      </w:tr>
    </w:tbl>
    <w:p w14:paraId="5B82F22C" w14:textId="77777777" w:rsidR="00363DA7" w:rsidRPr="00B019D5" w:rsidRDefault="00363DA7" w:rsidP="00363DA7">
      <w:pPr>
        <w:tabs>
          <w:tab w:val="left" w:pos="1980"/>
          <w:tab w:val="left" w:pos="7380"/>
        </w:tabs>
        <w:suppressAutoHyphens w:val="0"/>
        <w:ind w:left="357"/>
        <w:jc w:val="both"/>
        <w:rPr>
          <w:sz w:val="22"/>
          <w:szCs w:val="22"/>
        </w:rPr>
      </w:pPr>
    </w:p>
    <w:p w14:paraId="533303A6" w14:textId="77777777" w:rsidR="00722DCC" w:rsidRPr="00B019D5" w:rsidRDefault="00722DCC" w:rsidP="00722DCC">
      <w:pPr>
        <w:shd w:val="clear" w:color="auto" w:fill="FFFFFF"/>
        <w:tabs>
          <w:tab w:val="left" w:pos="567"/>
        </w:tabs>
        <w:ind w:left="357"/>
        <w:jc w:val="both"/>
        <w:rPr>
          <w:strike/>
          <w:sz w:val="20"/>
          <w:szCs w:val="20"/>
        </w:rPr>
      </w:pPr>
      <w:r w:rsidRPr="00B019D5">
        <w:rPr>
          <w:sz w:val="20"/>
          <w:szCs w:val="20"/>
        </w:rPr>
        <w:t>Cena díla je podrobně rozepsána v položkovém rozpočtu - příloze č.2 této smlouvy.</w:t>
      </w:r>
    </w:p>
    <w:p w14:paraId="671FE8F8" w14:textId="77777777" w:rsidR="00722DCC" w:rsidRPr="00B019D5" w:rsidRDefault="00722DCC" w:rsidP="00722DCC">
      <w:pPr>
        <w:shd w:val="clear" w:color="auto" w:fill="FFFFFF"/>
        <w:tabs>
          <w:tab w:val="left" w:pos="567"/>
        </w:tabs>
        <w:jc w:val="both"/>
      </w:pPr>
    </w:p>
    <w:p w14:paraId="4E3960FD" w14:textId="77777777" w:rsidR="00722DCC" w:rsidRPr="00B019D5" w:rsidRDefault="00722DCC" w:rsidP="00722DCC">
      <w:pPr>
        <w:pStyle w:val="Odstavecseseznamem"/>
        <w:numPr>
          <w:ilvl w:val="0"/>
          <w:numId w:val="4"/>
        </w:numPr>
        <w:shd w:val="clear" w:color="auto" w:fill="FFFFFF"/>
        <w:tabs>
          <w:tab w:val="left" w:pos="567"/>
        </w:tabs>
        <w:spacing w:after="0" w:line="240" w:lineRule="auto"/>
        <w:jc w:val="both"/>
        <w:rPr>
          <w:rFonts w:ascii="Times New Roman" w:hAnsi="Times New Roman"/>
        </w:rPr>
      </w:pPr>
      <w:r w:rsidRPr="00B019D5">
        <w:rPr>
          <w:rFonts w:ascii="Times New Roman" w:hAnsi="Times New Roman"/>
        </w:rPr>
        <w:t xml:space="preserve">Součástí sjednané ceny jsou veškeré práce a dodávky, doprava, poplatky, náklady zhotovitele nutné pro vybudování, provoz a demontáž zařízení staveniště, jiné, ostatní a vedlejší náklady nezbytné pro řádné a úplné provedení díla. </w:t>
      </w:r>
    </w:p>
    <w:p w14:paraId="73941680" w14:textId="205E1250" w:rsidR="00932874" w:rsidRPr="00932874" w:rsidRDefault="00932874" w:rsidP="00932874">
      <w:pPr>
        <w:numPr>
          <w:ilvl w:val="0"/>
          <w:numId w:val="4"/>
        </w:numPr>
        <w:shd w:val="clear" w:color="auto" w:fill="FFFFFF"/>
        <w:tabs>
          <w:tab w:val="left" w:pos="567"/>
        </w:tabs>
        <w:jc w:val="both"/>
        <w:rPr>
          <w:sz w:val="22"/>
          <w:szCs w:val="22"/>
        </w:rPr>
      </w:pPr>
      <w:r w:rsidRPr="00932874">
        <w:rPr>
          <w:sz w:val="22"/>
          <w:szCs w:val="22"/>
          <w:lang w:eastAsia="cs-CZ"/>
        </w:rPr>
        <w:t>Cena za dílo bez DPH uvedená v odst. 1 tohoto článku je cenou nejvýše přípustnou a nelze ji překročit. Cenu díla bude možné měnit pouze:</w:t>
      </w:r>
    </w:p>
    <w:p w14:paraId="133023CA" w14:textId="57887618" w:rsidR="00932874" w:rsidRPr="00932874" w:rsidRDefault="00932874" w:rsidP="00932874">
      <w:pPr>
        <w:numPr>
          <w:ilvl w:val="0"/>
          <w:numId w:val="49"/>
        </w:numPr>
        <w:tabs>
          <w:tab w:val="num" w:pos="720"/>
        </w:tabs>
        <w:suppressAutoHyphens w:val="0"/>
        <w:ind w:left="720"/>
        <w:jc w:val="both"/>
        <w:rPr>
          <w:snapToGrid w:val="0"/>
          <w:sz w:val="22"/>
          <w:szCs w:val="22"/>
          <w:lang w:eastAsia="cs-CZ"/>
        </w:rPr>
      </w:pPr>
      <w:r w:rsidRPr="00932874">
        <w:rPr>
          <w:snapToGrid w:val="0"/>
          <w:sz w:val="22"/>
          <w:szCs w:val="22"/>
          <w:lang w:eastAsia="cs-CZ"/>
        </w:rPr>
        <w:t>nebude-li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položkového rozpočtu, který je součástí nabídky zhotovitele podané na předmět plnění v rámci zadávacího řízení příslušné veřejné zakázky (dále jen položkový rozpočet),</w:t>
      </w:r>
    </w:p>
    <w:p w14:paraId="38D9B674" w14:textId="37174D41" w:rsidR="00932874" w:rsidRPr="00932874" w:rsidRDefault="00932874" w:rsidP="00932874">
      <w:pPr>
        <w:numPr>
          <w:ilvl w:val="0"/>
          <w:numId w:val="49"/>
        </w:numPr>
        <w:tabs>
          <w:tab w:val="num" w:pos="720"/>
        </w:tabs>
        <w:suppressAutoHyphens w:val="0"/>
        <w:ind w:left="720"/>
        <w:jc w:val="both"/>
        <w:rPr>
          <w:snapToGrid w:val="0"/>
          <w:sz w:val="22"/>
          <w:szCs w:val="22"/>
          <w:lang w:eastAsia="cs-CZ"/>
        </w:rPr>
      </w:pPr>
      <w:r w:rsidRPr="00932874">
        <w:rPr>
          <w:snapToGrid w:val="0"/>
          <w:sz w:val="22"/>
          <w:szCs w:val="22"/>
          <w:lang w:eastAsia="cs-CZ"/>
        </w:rPr>
        <w:t>přičtením veškerých nákladů na provedení těch částí díla, které objednatel nařídil formou víceprací provádět nad rámec množství nebo kvality uvedené v projektové dokumentaci nebo položkovém rozpočtu v důsledku zjištění skutečností, které nebyly v době podpisu smlouvy známy nebo jsou odlišné od dokumentace předané objednatelem, a zhotovitel je nezavinil ani nemohl předvídat a mají vliv na cenu díla. Náklady na vícepráce budou účtovány podle odpovídajících jednotkových cen položek a nákladů dle položkového rozpočtu. Pro ocenění prací a dodávek neuvedených v položkovém rozpočtu bude použit ceník URS nebo RTS platný pro to období, ve kterém mají být vícepráce realizovány, a není-li sborníková cena, budou použity ceny v místě a čase obvyklé</w:t>
      </w:r>
      <w:r>
        <w:rPr>
          <w:snapToGrid w:val="0"/>
          <w:sz w:val="22"/>
          <w:szCs w:val="22"/>
          <w:lang w:eastAsia="cs-CZ"/>
        </w:rPr>
        <w:t>, které budou doloženy cenovými nabídkami poddodavatelů nebo jiným transparentním způsobem</w:t>
      </w:r>
      <w:r w:rsidRPr="00932874">
        <w:rPr>
          <w:snapToGrid w:val="0"/>
          <w:sz w:val="22"/>
          <w:szCs w:val="22"/>
          <w:lang w:eastAsia="cs-CZ"/>
        </w:rPr>
        <w:t>;</w:t>
      </w:r>
    </w:p>
    <w:p w14:paraId="1EDA41A1" w14:textId="77777777" w:rsidR="00932874" w:rsidRDefault="00932874" w:rsidP="00932874">
      <w:pPr>
        <w:numPr>
          <w:ilvl w:val="0"/>
          <w:numId w:val="49"/>
        </w:numPr>
        <w:tabs>
          <w:tab w:val="num" w:pos="720"/>
        </w:tabs>
        <w:suppressAutoHyphens w:val="0"/>
        <w:ind w:left="720"/>
        <w:jc w:val="both"/>
        <w:rPr>
          <w:snapToGrid w:val="0"/>
          <w:sz w:val="22"/>
          <w:szCs w:val="22"/>
          <w:lang w:eastAsia="cs-CZ"/>
        </w:rPr>
      </w:pPr>
      <w:r w:rsidRPr="00932874">
        <w:rPr>
          <w:snapToGrid w:val="0"/>
          <w:sz w:val="22"/>
          <w:szCs w:val="22"/>
          <w:lang w:eastAsia="cs-CZ"/>
        </w:rPr>
        <w:t>v případě změny výše DPH v důsledku změny právních předpisů. V případě, že dojde ke změně zákonné sazby DPH, je zhotovitel k ceně díla bez DPH povinen účtovat DPH v platné výši. Smluvní strany se dohodly, že v případě změny ceny díla v důsledku změny sazby DPH bude dodatek ke smlouvě uzavřen pouze na základě výslovného požadavku objednatele.</w:t>
      </w:r>
    </w:p>
    <w:p w14:paraId="18ED72FD" w14:textId="42B04951" w:rsidR="00932874" w:rsidRPr="00932874" w:rsidRDefault="00932874" w:rsidP="00932874">
      <w:pPr>
        <w:pStyle w:val="Odstavecseseznamem"/>
        <w:numPr>
          <w:ilvl w:val="0"/>
          <w:numId w:val="4"/>
        </w:numPr>
        <w:spacing w:after="0" w:line="240" w:lineRule="auto"/>
        <w:jc w:val="both"/>
        <w:rPr>
          <w:rFonts w:ascii="Times New Roman" w:hAnsi="Times New Roman"/>
          <w:snapToGrid w:val="0"/>
          <w:lang w:eastAsia="cs-CZ"/>
        </w:rPr>
      </w:pPr>
      <w:r w:rsidRPr="00932874">
        <w:rPr>
          <w:rFonts w:ascii="Times New Roman" w:hAnsi="Times New Roman"/>
          <w:snapToGrid w:val="0"/>
          <w:lang w:eastAsia="cs-CZ"/>
        </w:rPr>
        <w:t xml:space="preserve">Rozsah případných víceprací či méněprací, jakož i jakékoliv překročení ceny stanovené v odstavci </w:t>
      </w:r>
      <w:r>
        <w:rPr>
          <w:rFonts w:ascii="Times New Roman" w:hAnsi="Times New Roman"/>
          <w:snapToGrid w:val="0"/>
          <w:lang w:eastAsia="cs-CZ"/>
        </w:rPr>
        <w:t>3</w:t>
      </w:r>
      <w:r w:rsidRPr="00932874">
        <w:rPr>
          <w:rFonts w:ascii="Times New Roman" w:hAnsi="Times New Roman"/>
          <w:snapToGrid w:val="0"/>
          <w:lang w:eastAsia="cs-CZ"/>
        </w:rPr>
        <w:t xml:space="preserve"> tohoto článku bude smluvními stranami sjednáno písemnými dodatky smlouvy na základě odsouhlasených a schválených změnových listů (vzor v příloze č.1 této smlouvy). </w:t>
      </w:r>
    </w:p>
    <w:p w14:paraId="0605E25F" w14:textId="77777777" w:rsidR="00722DCC" w:rsidRPr="00722DCC" w:rsidRDefault="00722DCC" w:rsidP="00722DCC">
      <w:pPr>
        <w:pStyle w:val="Odstavecseseznamem"/>
        <w:numPr>
          <w:ilvl w:val="0"/>
          <w:numId w:val="4"/>
        </w:numPr>
        <w:spacing w:line="240" w:lineRule="auto"/>
        <w:jc w:val="both"/>
        <w:rPr>
          <w:rFonts w:ascii="Times New Roman" w:eastAsia="Times New Roman" w:hAnsi="Times New Roman"/>
          <w:lang w:eastAsia="ar-SA"/>
        </w:rPr>
      </w:pPr>
      <w:r w:rsidRPr="00722DCC">
        <w:rPr>
          <w:rFonts w:ascii="Times New Roman" w:eastAsia="Times New Roman" w:hAnsi="Times New Roman"/>
          <w:lang w:eastAsia="ar-SA"/>
        </w:rPr>
        <w:t xml:space="preserve">Cena díla bude zaplacena na základě faktur vystavených zhotovitelem. Faktura (daňový doklad) vystavená zhotovitelem musí obsahovat náležitosti stanovené právními předpisy, evidenční číslo smlouvy a dále vyčíslení zvlášť ceny díla bez DPH, zvlášť  DPH a celkovou cenu díla včetně DPH. </w:t>
      </w:r>
    </w:p>
    <w:p w14:paraId="75CD44AF" w14:textId="67522623" w:rsidR="00932874" w:rsidRPr="00722DCC" w:rsidRDefault="00932874" w:rsidP="00722DCC">
      <w:pPr>
        <w:pStyle w:val="Odstavecseseznamem"/>
        <w:numPr>
          <w:ilvl w:val="0"/>
          <w:numId w:val="4"/>
        </w:numPr>
        <w:spacing w:after="0" w:line="240" w:lineRule="auto"/>
        <w:jc w:val="both"/>
        <w:rPr>
          <w:rFonts w:ascii="Times New Roman" w:eastAsia="Times New Roman" w:hAnsi="Times New Roman"/>
          <w:lang w:eastAsia="ar-SA"/>
        </w:rPr>
      </w:pPr>
      <w:r w:rsidRPr="00932874">
        <w:rPr>
          <w:rFonts w:ascii="Times New Roman" w:eastAsia="Times New Roman" w:hAnsi="Times New Roman"/>
          <w:lang w:eastAsia="ar-SA"/>
        </w:rPr>
        <w:t>V souladu s ustanovením zákona o DPH sjednávají smluvní strany</w:t>
      </w:r>
      <w:r w:rsidR="003469D0">
        <w:rPr>
          <w:rFonts w:ascii="Times New Roman" w:eastAsia="Times New Roman" w:hAnsi="Times New Roman"/>
          <w:lang w:eastAsia="ar-SA"/>
        </w:rPr>
        <w:t xml:space="preserve"> možnost</w:t>
      </w:r>
      <w:r w:rsidRPr="00932874">
        <w:rPr>
          <w:rFonts w:ascii="Times New Roman" w:eastAsia="Times New Roman" w:hAnsi="Times New Roman"/>
          <w:lang w:eastAsia="ar-SA"/>
        </w:rPr>
        <w:t xml:space="preserve"> dílčí</w:t>
      </w:r>
      <w:r w:rsidR="003469D0">
        <w:rPr>
          <w:rFonts w:ascii="Times New Roman" w:eastAsia="Times New Roman" w:hAnsi="Times New Roman"/>
          <w:lang w:eastAsia="ar-SA"/>
        </w:rPr>
        <w:t>ho</w:t>
      </w:r>
      <w:r w:rsidRPr="00932874">
        <w:rPr>
          <w:rFonts w:ascii="Times New Roman" w:eastAsia="Times New Roman" w:hAnsi="Times New Roman"/>
          <w:lang w:eastAsia="ar-SA"/>
        </w:rPr>
        <w:t xml:space="preserve"> plnění v rozsahu skutečně provedeného plnění za kalendářní měsíc. Dílčí plnění odsouhlasené objednatelem v soupisu skutečně provedených prací se považuje za samostatné zdanitelné plnění uskutečněné poslední pracovní den měsíce. Zhotovitel, plátce DPH, vystaví na měsíční zdanitelné plnění fakturu, jejíž nedílnou součástí bude soupis provedených prací - podepsaný zhotovitelem a odsouhlasený </w:t>
      </w:r>
      <w:r w:rsidRPr="00722DCC">
        <w:rPr>
          <w:rFonts w:ascii="Times New Roman" w:eastAsia="Times New Roman" w:hAnsi="Times New Roman"/>
          <w:lang w:eastAsia="ar-SA"/>
        </w:rPr>
        <w:t>zástupcem objednatele. Bez tohoto soupisu se považuje faktura za neúplnou.</w:t>
      </w:r>
    </w:p>
    <w:p w14:paraId="57A4398E" w14:textId="57547A32" w:rsidR="00F60B66" w:rsidRPr="00722DCC" w:rsidRDefault="00722DCC" w:rsidP="00F60B66">
      <w:pPr>
        <w:numPr>
          <w:ilvl w:val="0"/>
          <w:numId w:val="4"/>
        </w:numPr>
        <w:shd w:val="clear" w:color="auto" w:fill="FFFFFF"/>
        <w:tabs>
          <w:tab w:val="left" w:pos="567"/>
        </w:tabs>
        <w:jc w:val="both"/>
        <w:rPr>
          <w:sz w:val="22"/>
          <w:szCs w:val="22"/>
        </w:rPr>
      </w:pPr>
      <w:r w:rsidRPr="00722DCC">
        <w:rPr>
          <w:sz w:val="22"/>
          <w:szCs w:val="22"/>
        </w:rPr>
        <w:t xml:space="preserve">Zhotovitel je povinen přiložit k závěrečné faktuře kopii předávacího protokolu. Zhotovitel se zavazuje závěrečnou fakturu vystavit do dvou (2) pracovních dnů od předání díla. </w:t>
      </w:r>
      <w:r w:rsidR="00D93BD0" w:rsidRPr="00722DCC">
        <w:rPr>
          <w:sz w:val="22"/>
          <w:szCs w:val="22"/>
        </w:rPr>
        <w:t xml:space="preserve">Faktura může být zaslána elektronicky na e-mail: </w:t>
      </w:r>
      <w:r w:rsidR="00BA5E6B" w:rsidRPr="00722DCC">
        <w:rPr>
          <w:sz w:val="22"/>
          <w:szCs w:val="22"/>
        </w:rPr>
        <w:t>olk.fakturace@hzscr</w:t>
      </w:r>
      <w:r w:rsidR="00D93BD0" w:rsidRPr="00722DCC">
        <w:rPr>
          <w:sz w:val="22"/>
          <w:szCs w:val="22"/>
        </w:rPr>
        <w:t>.cz.</w:t>
      </w:r>
    </w:p>
    <w:p w14:paraId="5240DB25" w14:textId="72E48405" w:rsidR="001221B4" w:rsidRPr="001D2CBC" w:rsidRDefault="00145BF3" w:rsidP="00F60B66">
      <w:pPr>
        <w:numPr>
          <w:ilvl w:val="0"/>
          <w:numId w:val="4"/>
        </w:numPr>
        <w:shd w:val="clear" w:color="auto" w:fill="FFFFFF"/>
        <w:tabs>
          <w:tab w:val="left" w:pos="567"/>
        </w:tabs>
        <w:jc w:val="both"/>
        <w:rPr>
          <w:sz w:val="22"/>
          <w:szCs w:val="22"/>
        </w:rPr>
      </w:pPr>
      <w:r w:rsidRPr="00722DCC">
        <w:rPr>
          <w:sz w:val="22"/>
          <w:szCs w:val="22"/>
        </w:rPr>
        <w:t xml:space="preserve">Smluvní strany se dohodly na lhůtě splatnosti </w:t>
      </w:r>
      <w:r w:rsidR="009706D0" w:rsidRPr="00722DCC">
        <w:rPr>
          <w:sz w:val="22"/>
          <w:szCs w:val="22"/>
        </w:rPr>
        <w:t xml:space="preserve">faktury v délce </w:t>
      </w:r>
      <w:r w:rsidR="00BA5E6B" w:rsidRPr="00722DCC">
        <w:rPr>
          <w:sz w:val="22"/>
          <w:szCs w:val="22"/>
        </w:rPr>
        <w:t>třice</w:t>
      </w:r>
      <w:r w:rsidR="00AB3DE6" w:rsidRPr="00722DCC">
        <w:rPr>
          <w:sz w:val="22"/>
          <w:szCs w:val="22"/>
        </w:rPr>
        <w:t>ti</w:t>
      </w:r>
      <w:r w:rsidR="00981FA7" w:rsidRPr="001D2CBC">
        <w:rPr>
          <w:sz w:val="22"/>
          <w:szCs w:val="22"/>
        </w:rPr>
        <w:t xml:space="preserve"> (</w:t>
      </w:r>
      <w:r w:rsidR="00BA5E6B">
        <w:rPr>
          <w:sz w:val="22"/>
          <w:szCs w:val="22"/>
        </w:rPr>
        <w:t>30</w:t>
      </w:r>
      <w:r w:rsidR="00981FA7" w:rsidRPr="001D2CBC">
        <w:rPr>
          <w:sz w:val="22"/>
          <w:szCs w:val="22"/>
        </w:rPr>
        <w:t>)</w:t>
      </w:r>
      <w:r w:rsidR="001332F2" w:rsidRPr="001D2CBC">
        <w:rPr>
          <w:sz w:val="22"/>
          <w:szCs w:val="22"/>
        </w:rPr>
        <w:t xml:space="preserve"> </w:t>
      </w:r>
      <w:r w:rsidRPr="001D2CBC">
        <w:rPr>
          <w:sz w:val="22"/>
          <w:szCs w:val="22"/>
        </w:rPr>
        <w:t>kalendářních dnů ode dne doručení faktury objednateli</w:t>
      </w:r>
      <w:r w:rsidR="00782EE7" w:rsidRPr="001D2CBC">
        <w:rPr>
          <w:sz w:val="22"/>
          <w:szCs w:val="22"/>
        </w:rPr>
        <w:t xml:space="preserve"> na kontaktní adresu objednatele</w:t>
      </w:r>
      <w:r w:rsidRPr="001D2CBC">
        <w:rPr>
          <w:sz w:val="22"/>
          <w:szCs w:val="22"/>
        </w:rPr>
        <w:t xml:space="preserve">. </w:t>
      </w:r>
      <w:r w:rsidR="00FB0DCF" w:rsidRPr="001D2CBC">
        <w:rPr>
          <w:sz w:val="22"/>
          <w:szCs w:val="22"/>
        </w:rPr>
        <w:t xml:space="preserve">V případě pochybností se má za to, že dnem doručení se rozumí třetí den ode dne odeslání faktury. </w:t>
      </w:r>
    </w:p>
    <w:p w14:paraId="1D23FD20" w14:textId="53698283" w:rsidR="00F60B66" w:rsidRPr="001D2CBC" w:rsidRDefault="00145BF3" w:rsidP="00F60B66">
      <w:pPr>
        <w:numPr>
          <w:ilvl w:val="0"/>
          <w:numId w:val="4"/>
        </w:numPr>
        <w:shd w:val="clear" w:color="auto" w:fill="FFFFFF"/>
        <w:tabs>
          <w:tab w:val="left" w:pos="567"/>
        </w:tabs>
        <w:jc w:val="both"/>
        <w:rPr>
          <w:sz w:val="22"/>
          <w:szCs w:val="22"/>
        </w:rPr>
      </w:pPr>
      <w:r w:rsidRPr="001D2CBC">
        <w:rPr>
          <w:sz w:val="22"/>
          <w:szCs w:val="22"/>
        </w:rPr>
        <w:t xml:space="preserve">Cena </w:t>
      </w:r>
      <w:r w:rsidR="00981FA7" w:rsidRPr="001D2CBC">
        <w:rPr>
          <w:sz w:val="22"/>
          <w:szCs w:val="22"/>
        </w:rPr>
        <w:t xml:space="preserve">díla </w:t>
      </w:r>
      <w:r w:rsidR="004D4770" w:rsidRPr="001D2CBC">
        <w:rPr>
          <w:sz w:val="22"/>
          <w:szCs w:val="22"/>
        </w:rPr>
        <w:t>se v souladu s ust. § 1957 občanského zákoníku považuje za zaplacenou okamžikem připsání fakturované ceny na bankovní účet zhotovitele</w:t>
      </w:r>
      <w:r w:rsidRPr="001D2CBC">
        <w:rPr>
          <w:sz w:val="22"/>
          <w:szCs w:val="22"/>
        </w:rPr>
        <w:t>.</w:t>
      </w:r>
      <w:r w:rsidR="008F2E11" w:rsidRPr="001D2CBC">
        <w:rPr>
          <w:sz w:val="22"/>
          <w:szCs w:val="22"/>
        </w:rPr>
        <w:t xml:space="preserve"> Pokud objednatel uplatní nárok </w:t>
      </w:r>
      <w:r w:rsidR="003E5269" w:rsidRPr="001D2CBC">
        <w:rPr>
          <w:sz w:val="22"/>
          <w:szCs w:val="22"/>
        </w:rPr>
        <w:t>z vadného plnění</w:t>
      </w:r>
      <w:r w:rsidR="008F2E11" w:rsidRPr="001D2CBC">
        <w:rPr>
          <w:sz w:val="22"/>
          <w:szCs w:val="22"/>
        </w:rPr>
        <w:t xml:space="preserve"> ve lhůtě splatnosti faktury, není objednatel povinen až do odstranění vady díla uhradit </w:t>
      </w:r>
      <w:r w:rsidR="009706D0" w:rsidRPr="001D2CBC">
        <w:rPr>
          <w:sz w:val="22"/>
          <w:szCs w:val="22"/>
        </w:rPr>
        <w:t>cenu díla</w:t>
      </w:r>
      <w:r w:rsidR="008F2E11" w:rsidRPr="001D2CBC">
        <w:rPr>
          <w:sz w:val="22"/>
          <w:szCs w:val="22"/>
        </w:rPr>
        <w:t xml:space="preserve">. </w:t>
      </w:r>
      <w:r w:rsidR="009706D0" w:rsidRPr="001D2CBC">
        <w:rPr>
          <w:sz w:val="22"/>
          <w:szCs w:val="22"/>
        </w:rPr>
        <w:t xml:space="preserve">Okamžikem </w:t>
      </w:r>
      <w:r w:rsidR="008F2E11" w:rsidRPr="001D2CBC">
        <w:rPr>
          <w:sz w:val="22"/>
          <w:szCs w:val="22"/>
        </w:rPr>
        <w:t xml:space="preserve">odstranění vady díla začne běžet nová lhůta splatnosti </w:t>
      </w:r>
      <w:r w:rsidR="009706D0" w:rsidRPr="001D2CBC">
        <w:rPr>
          <w:sz w:val="22"/>
          <w:szCs w:val="22"/>
        </w:rPr>
        <w:t>faktury v</w:t>
      </w:r>
      <w:r w:rsidR="00981FA7" w:rsidRPr="001D2CBC">
        <w:rPr>
          <w:sz w:val="22"/>
          <w:szCs w:val="22"/>
        </w:rPr>
        <w:t> </w:t>
      </w:r>
      <w:r w:rsidR="009706D0" w:rsidRPr="001D2CBC">
        <w:rPr>
          <w:sz w:val="22"/>
          <w:szCs w:val="22"/>
        </w:rPr>
        <w:t>délce</w:t>
      </w:r>
      <w:r w:rsidR="00981FA7" w:rsidRPr="001D2CBC">
        <w:rPr>
          <w:sz w:val="22"/>
          <w:szCs w:val="22"/>
        </w:rPr>
        <w:t xml:space="preserve"> </w:t>
      </w:r>
      <w:r w:rsidR="00BA5E6B">
        <w:rPr>
          <w:sz w:val="22"/>
          <w:szCs w:val="22"/>
        </w:rPr>
        <w:t>třice</w:t>
      </w:r>
      <w:r w:rsidR="00981FA7" w:rsidRPr="001D2CBC">
        <w:rPr>
          <w:sz w:val="22"/>
          <w:szCs w:val="22"/>
        </w:rPr>
        <w:t>ti (</w:t>
      </w:r>
      <w:r w:rsidR="00BA5E6B">
        <w:rPr>
          <w:sz w:val="22"/>
          <w:szCs w:val="22"/>
        </w:rPr>
        <w:t>30</w:t>
      </w:r>
      <w:r w:rsidR="00981FA7" w:rsidRPr="001D2CBC">
        <w:rPr>
          <w:sz w:val="22"/>
          <w:szCs w:val="22"/>
        </w:rPr>
        <w:t>)</w:t>
      </w:r>
      <w:r w:rsidR="008F2E11" w:rsidRPr="001D2CBC">
        <w:rPr>
          <w:sz w:val="22"/>
          <w:szCs w:val="22"/>
        </w:rPr>
        <w:t xml:space="preserve"> kalendářních dnů.  </w:t>
      </w:r>
    </w:p>
    <w:p w14:paraId="08B27092" w14:textId="77777777" w:rsidR="00F60B66" w:rsidRPr="001D2CBC" w:rsidRDefault="00145BF3" w:rsidP="00F60B66">
      <w:pPr>
        <w:numPr>
          <w:ilvl w:val="0"/>
          <w:numId w:val="4"/>
        </w:numPr>
        <w:shd w:val="clear" w:color="auto" w:fill="FFFFFF"/>
        <w:tabs>
          <w:tab w:val="left" w:pos="567"/>
        </w:tabs>
        <w:jc w:val="both"/>
        <w:rPr>
          <w:sz w:val="22"/>
          <w:szCs w:val="22"/>
        </w:rPr>
      </w:pPr>
      <w:r w:rsidRPr="001D2CBC">
        <w:rPr>
          <w:sz w:val="22"/>
          <w:szCs w:val="22"/>
        </w:rPr>
        <w:t xml:space="preserve">Objednatel nebude poskytovat zhotoviteli jakékoliv zálohy na úhradu ceny </w:t>
      </w:r>
      <w:r w:rsidR="00863C06" w:rsidRPr="001D2CBC">
        <w:rPr>
          <w:sz w:val="22"/>
          <w:szCs w:val="22"/>
        </w:rPr>
        <w:t>dí</w:t>
      </w:r>
      <w:r w:rsidRPr="001D2CBC">
        <w:rPr>
          <w:sz w:val="22"/>
          <w:szCs w:val="22"/>
        </w:rPr>
        <w:t>la nebo je</w:t>
      </w:r>
      <w:r w:rsidR="009706D0" w:rsidRPr="001D2CBC">
        <w:rPr>
          <w:sz w:val="22"/>
          <w:szCs w:val="22"/>
        </w:rPr>
        <w:t xml:space="preserve">jí </w:t>
      </w:r>
      <w:r w:rsidRPr="001D2CBC">
        <w:rPr>
          <w:sz w:val="22"/>
          <w:szCs w:val="22"/>
        </w:rPr>
        <w:t>části.</w:t>
      </w:r>
    </w:p>
    <w:p w14:paraId="40955081" w14:textId="031785E6" w:rsidR="001C2011" w:rsidRPr="001D2CBC" w:rsidRDefault="00145BF3" w:rsidP="00F60B66">
      <w:pPr>
        <w:numPr>
          <w:ilvl w:val="0"/>
          <w:numId w:val="4"/>
        </w:numPr>
        <w:shd w:val="clear" w:color="auto" w:fill="FFFFFF"/>
        <w:tabs>
          <w:tab w:val="left" w:pos="567"/>
        </w:tabs>
        <w:jc w:val="both"/>
        <w:rPr>
          <w:sz w:val="22"/>
          <w:szCs w:val="22"/>
        </w:rPr>
      </w:pPr>
      <w:r w:rsidRPr="001D2CBC">
        <w:rPr>
          <w:sz w:val="22"/>
          <w:szCs w:val="22"/>
        </w:rPr>
        <w:t xml:space="preserve">Objednatel je oprávněn před uplynutím lhůty splatnosti </w:t>
      </w:r>
      <w:r w:rsidR="00981FA7" w:rsidRPr="001D2CBC">
        <w:rPr>
          <w:sz w:val="22"/>
          <w:szCs w:val="22"/>
        </w:rPr>
        <w:t xml:space="preserve">faktury </w:t>
      </w:r>
      <w:r w:rsidRPr="001D2CBC">
        <w:rPr>
          <w:sz w:val="22"/>
          <w:szCs w:val="22"/>
        </w:rPr>
        <w:t xml:space="preserve">vrátit bez zaplacení fakturu, která neobsahuje </w:t>
      </w:r>
      <w:r w:rsidR="008F2E11" w:rsidRPr="001D2CBC">
        <w:rPr>
          <w:sz w:val="22"/>
          <w:szCs w:val="22"/>
        </w:rPr>
        <w:t xml:space="preserve">náležitosti </w:t>
      </w:r>
      <w:r w:rsidRPr="001D2CBC">
        <w:rPr>
          <w:sz w:val="22"/>
          <w:szCs w:val="22"/>
        </w:rPr>
        <w:t xml:space="preserve">stanovené </w:t>
      </w:r>
      <w:r w:rsidR="008F2E11" w:rsidRPr="001D2CBC">
        <w:rPr>
          <w:sz w:val="22"/>
          <w:szCs w:val="22"/>
        </w:rPr>
        <w:t xml:space="preserve">touto smlouvou </w:t>
      </w:r>
      <w:r w:rsidRPr="001D2CBC">
        <w:rPr>
          <w:sz w:val="22"/>
          <w:szCs w:val="22"/>
        </w:rPr>
        <w:t xml:space="preserve">nebo budou-li tyto údaje uvedeny chybně. Zhotovitel je povinen podle povahy nesprávnosti fakturu opravit nebo nově vyhotovit. V takovém případě není objednatel v prodlení se </w:t>
      </w:r>
      <w:r w:rsidR="00981FA7" w:rsidRPr="001D2CBC">
        <w:rPr>
          <w:sz w:val="22"/>
          <w:szCs w:val="22"/>
        </w:rPr>
        <w:t xml:space="preserve">zaplacením ceny díla. Okamžikem </w:t>
      </w:r>
      <w:r w:rsidRPr="001D2CBC">
        <w:rPr>
          <w:sz w:val="22"/>
          <w:szCs w:val="22"/>
        </w:rPr>
        <w:t>doručení náležitě doplněné či opravené faktury</w:t>
      </w:r>
      <w:r w:rsidR="00981FA7" w:rsidRPr="001D2CBC">
        <w:rPr>
          <w:sz w:val="22"/>
          <w:szCs w:val="22"/>
        </w:rPr>
        <w:t xml:space="preserve"> začne běžet nová lhůta splatnosti faktury v délce </w:t>
      </w:r>
      <w:r w:rsidR="00BA5E6B">
        <w:rPr>
          <w:sz w:val="22"/>
          <w:szCs w:val="22"/>
        </w:rPr>
        <w:t>třice</w:t>
      </w:r>
      <w:r w:rsidR="00C2642D" w:rsidRPr="001D2CBC">
        <w:rPr>
          <w:sz w:val="22"/>
          <w:szCs w:val="22"/>
        </w:rPr>
        <w:t>ti</w:t>
      </w:r>
      <w:r w:rsidR="00981FA7" w:rsidRPr="001D2CBC">
        <w:rPr>
          <w:sz w:val="22"/>
          <w:szCs w:val="22"/>
        </w:rPr>
        <w:t xml:space="preserve"> (</w:t>
      </w:r>
      <w:r w:rsidR="00BA5E6B">
        <w:rPr>
          <w:sz w:val="22"/>
          <w:szCs w:val="22"/>
        </w:rPr>
        <w:t>30</w:t>
      </w:r>
      <w:r w:rsidR="00981FA7" w:rsidRPr="001D2CBC">
        <w:rPr>
          <w:sz w:val="22"/>
          <w:szCs w:val="22"/>
        </w:rPr>
        <w:t>) kalendářních dnů</w:t>
      </w:r>
      <w:r w:rsidRPr="001D2CBC">
        <w:rPr>
          <w:sz w:val="22"/>
          <w:szCs w:val="22"/>
        </w:rPr>
        <w:t>.</w:t>
      </w:r>
    </w:p>
    <w:p w14:paraId="3B3E38EF" w14:textId="77777777" w:rsidR="00EC4295" w:rsidRPr="001D2CBC" w:rsidRDefault="00EC4295" w:rsidP="00C97798">
      <w:pPr>
        <w:rPr>
          <w:sz w:val="22"/>
          <w:szCs w:val="22"/>
        </w:rPr>
      </w:pPr>
    </w:p>
    <w:p w14:paraId="5D1AFB05" w14:textId="77777777" w:rsidR="00DC57EF" w:rsidRPr="001D2CBC" w:rsidRDefault="00AC5D0B" w:rsidP="006E54E1">
      <w:pPr>
        <w:shd w:val="clear" w:color="auto" w:fill="FFFFFF"/>
        <w:tabs>
          <w:tab w:val="left" w:pos="567"/>
        </w:tabs>
        <w:jc w:val="center"/>
        <w:rPr>
          <w:b/>
          <w:sz w:val="22"/>
          <w:szCs w:val="22"/>
        </w:rPr>
      </w:pPr>
      <w:r w:rsidRPr="001D2CBC">
        <w:rPr>
          <w:b/>
          <w:sz w:val="22"/>
          <w:szCs w:val="22"/>
        </w:rPr>
        <w:t>VI</w:t>
      </w:r>
      <w:r w:rsidR="00C93FEE" w:rsidRPr="001D2CBC">
        <w:rPr>
          <w:b/>
          <w:sz w:val="22"/>
          <w:szCs w:val="22"/>
        </w:rPr>
        <w:t>I</w:t>
      </w:r>
      <w:r w:rsidR="00145BF3" w:rsidRPr="001D2CBC">
        <w:rPr>
          <w:b/>
          <w:sz w:val="22"/>
          <w:szCs w:val="22"/>
        </w:rPr>
        <w:t>.</w:t>
      </w:r>
      <w:r w:rsidR="006E54E1" w:rsidRPr="001D2CBC">
        <w:rPr>
          <w:b/>
          <w:sz w:val="22"/>
          <w:szCs w:val="22"/>
        </w:rPr>
        <w:t xml:space="preserve"> </w:t>
      </w:r>
      <w:r w:rsidR="006A784B" w:rsidRPr="001D2CBC">
        <w:rPr>
          <w:b/>
          <w:sz w:val="22"/>
          <w:szCs w:val="22"/>
        </w:rPr>
        <w:t>P</w:t>
      </w:r>
      <w:r w:rsidR="000A4651" w:rsidRPr="001D2CBC">
        <w:rPr>
          <w:b/>
          <w:sz w:val="22"/>
          <w:szCs w:val="22"/>
        </w:rPr>
        <w:t>ráva z vadného plnění</w:t>
      </w:r>
    </w:p>
    <w:p w14:paraId="6F1CD29E" w14:textId="77777777" w:rsidR="00DC57EF" w:rsidRPr="001D2CBC" w:rsidRDefault="00DC57EF" w:rsidP="006E54E1">
      <w:pPr>
        <w:shd w:val="clear" w:color="auto" w:fill="FFFFFF"/>
        <w:tabs>
          <w:tab w:val="left" w:pos="567"/>
        </w:tabs>
        <w:jc w:val="center"/>
        <w:rPr>
          <w:b/>
          <w:sz w:val="22"/>
          <w:szCs w:val="22"/>
        </w:rPr>
      </w:pPr>
    </w:p>
    <w:p w14:paraId="3FC8F581" w14:textId="77777777" w:rsidR="006A784B" w:rsidRPr="001D2CBC" w:rsidRDefault="00DC57EF" w:rsidP="006A784B">
      <w:pPr>
        <w:numPr>
          <w:ilvl w:val="0"/>
          <w:numId w:val="32"/>
        </w:numPr>
        <w:shd w:val="clear" w:color="auto" w:fill="FFFFFF"/>
        <w:tabs>
          <w:tab w:val="left" w:pos="567"/>
        </w:tabs>
        <w:jc w:val="both"/>
        <w:rPr>
          <w:sz w:val="22"/>
          <w:szCs w:val="22"/>
        </w:rPr>
      </w:pPr>
      <w:r w:rsidRPr="001D2CBC">
        <w:rPr>
          <w:sz w:val="22"/>
          <w:szCs w:val="22"/>
        </w:rPr>
        <w:t>Dílo má vadu, neodpovídá-li smlouvě</w:t>
      </w:r>
      <w:r w:rsidR="000A4651" w:rsidRPr="001D2CBC">
        <w:rPr>
          <w:sz w:val="22"/>
          <w:szCs w:val="22"/>
        </w:rPr>
        <w:t xml:space="preserve">. Za vadu se považují i vady v dokladech nutných pro užívání díla. Má-li dílo při předání vadu, zakládá to povinnost zhotovitele z vadného plnění; přechází-li nebezpečí škody na objednatele později, rozhoduje doba tohoto přechodu. Po této době má objednatel práva z vadného plnění, způsobil-li vadu zhotovitel porušením povinnosti. </w:t>
      </w:r>
      <w:r w:rsidR="006A784B" w:rsidRPr="001D2CBC">
        <w:rPr>
          <w:sz w:val="22"/>
          <w:szCs w:val="22"/>
        </w:rPr>
        <w:t xml:space="preserve">Na práva objednatele z vadného plnění se použijí přiměřeně ustanovení § </w:t>
      </w:r>
      <w:smartTag w:uri="urn:schemas-microsoft-com:office:smarttags" w:element="metricconverter">
        <w:smartTagPr>
          <w:attr w:name="ProductID" w:val="2099 a"/>
        </w:smartTagPr>
        <w:r w:rsidR="006A784B" w:rsidRPr="001D2CBC">
          <w:rPr>
            <w:sz w:val="22"/>
            <w:szCs w:val="22"/>
          </w:rPr>
          <w:t>2099 a</w:t>
        </w:r>
      </w:smartTag>
      <w:r w:rsidR="006A784B" w:rsidRPr="001D2CBC">
        <w:rPr>
          <w:sz w:val="22"/>
          <w:szCs w:val="22"/>
        </w:rPr>
        <w:t xml:space="preserve"> násl. občanského zákoníku.</w:t>
      </w:r>
    </w:p>
    <w:p w14:paraId="1B7F2451" w14:textId="77777777" w:rsidR="002151A1" w:rsidRPr="001D2CBC" w:rsidRDefault="002151A1" w:rsidP="002151A1">
      <w:pPr>
        <w:numPr>
          <w:ilvl w:val="0"/>
          <w:numId w:val="32"/>
        </w:numPr>
        <w:suppressAutoHyphens w:val="0"/>
        <w:jc w:val="both"/>
        <w:rPr>
          <w:sz w:val="22"/>
          <w:szCs w:val="22"/>
        </w:rPr>
      </w:pPr>
      <w:r w:rsidRPr="001D2CBC">
        <w:rPr>
          <w:sz w:val="22"/>
          <w:szCs w:val="22"/>
        </w:rPr>
        <w:t xml:space="preserve">Pro uplatnění práv z vadného plnění se použije v souladu s ust. § 2615, odst.2 občanského zákoníku ust. § </w:t>
      </w:r>
      <w:smartTag w:uri="urn:schemas-microsoft-com:office:smarttags" w:element="metricconverter">
        <w:smartTagPr>
          <w:attr w:name="ProductID" w:val="2106 a"/>
        </w:smartTagPr>
        <w:r w:rsidRPr="001D2CBC">
          <w:rPr>
            <w:sz w:val="22"/>
            <w:szCs w:val="22"/>
          </w:rPr>
          <w:t>2106 a</w:t>
        </w:r>
      </w:smartTag>
      <w:r w:rsidRPr="001D2CBC">
        <w:rPr>
          <w:sz w:val="22"/>
          <w:szCs w:val="22"/>
        </w:rPr>
        <w:t xml:space="preserve"> násl. Práva z vad se uplatňují písemně </w:t>
      </w:r>
      <w:r w:rsidR="006A784B" w:rsidRPr="001D2CBC">
        <w:rPr>
          <w:sz w:val="22"/>
          <w:szCs w:val="22"/>
        </w:rPr>
        <w:t xml:space="preserve">(e-mail, </w:t>
      </w:r>
      <w:r w:rsidR="00D03751" w:rsidRPr="001D2CBC">
        <w:rPr>
          <w:sz w:val="22"/>
          <w:szCs w:val="22"/>
        </w:rPr>
        <w:t>datová schrá</w:t>
      </w:r>
      <w:r w:rsidR="00430985" w:rsidRPr="001D2CBC">
        <w:rPr>
          <w:sz w:val="22"/>
          <w:szCs w:val="22"/>
        </w:rPr>
        <w:t>n</w:t>
      </w:r>
      <w:r w:rsidR="00D03751" w:rsidRPr="001D2CBC">
        <w:rPr>
          <w:sz w:val="22"/>
          <w:szCs w:val="22"/>
        </w:rPr>
        <w:t>ka</w:t>
      </w:r>
      <w:r w:rsidR="006A784B" w:rsidRPr="001D2CBC">
        <w:rPr>
          <w:sz w:val="22"/>
          <w:szCs w:val="22"/>
        </w:rPr>
        <w:t xml:space="preserve">) u zhotovitele </w:t>
      </w:r>
      <w:r w:rsidRPr="001D2CBC">
        <w:rPr>
          <w:sz w:val="22"/>
          <w:szCs w:val="22"/>
        </w:rPr>
        <w:t xml:space="preserve">bez zbytečného odkladu po jejich zjištění. Objednatel sdělí </w:t>
      </w:r>
      <w:r w:rsidR="000974D8" w:rsidRPr="001D2CBC">
        <w:rPr>
          <w:sz w:val="22"/>
          <w:szCs w:val="22"/>
        </w:rPr>
        <w:t>zhotoviteli</w:t>
      </w:r>
      <w:r w:rsidRPr="001D2CBC">
        <w:rPr>
          <w:sz w:val="22"/>
          <w:szCs w:val="22"/>
        </w:rPr>
        <w:t xml:space="preserve"> při oznámení vady uplatňované právo. Zhotovitel je povinen sdělit písemně objednateli své stanovisko nejpozději do 2 (dvou) pracovních dnů od doručení oznámení  vady.</w:t>
      </w:r>
    </w:p>
    <w:p w14:paraId="746605D1" w14:textId="551A3BF8" w:rsidR="00DC57EF" w:rsidRDefault="002151A1" w:rsidP="00660498">
      <w:pPr>
        <w:numPr>
          <w:ilvl w:val="0"/>
          <w:numId w:val="32"/>
        </w:numPr>
        <w:shd w:val="clear" w:color="auto" w:fill="FFFFFF"/>
        <w:suppressAutoHyphens w:val="0"/>
        <w:jc w:val="both"/>
        <w:rPr>
          <w:sz w:val="22"/>
          <w:szCs w:val="22"/>
        </w:rPr>
      </w:pPr>
      <w:r w:rsidRPr="00BA5E6B">
        <w:rPr>
          <w:sz w:val="22"/>
          <w:szCs w:val="22"/>
        </w:rPr>
        <w:t>Další nároky objednatele</w:t>
      </w:r>
      <w:r w:rsidR="00402CF3" w:rsidRPr="00BA5E6B">
        <w:rPr>
          <w:sz w:val="22"/>
          <w:szCs w:val="22"/>
        </w:rPr>
        <w:t xml:space="preserve"> </w:t>
      </w:r>
      <w:r w:rsidRPr="00BA5E6B">
        <w:rPr>
          <w:sz w:val="22"/>
          <w:szCs w:val="22"/>
        </w:rPr>
        <w:t xml:space="preserve">plynoucí jim z titulu vadného plnění dle obecně závazných právních předpisů tím nejsou dotčeny. </w:t>
      </w:r>
    </w:p>
    <w:p w14:paraId="6A7B73D4" w14:textId="77777777" w:rsidR="00BA5E6B" w:rsidRPr="00BA5E6B" w:rsidRDefault="00BA5E6B" w:rsidP="00BA5E6B">
      <w:pPr>
        <w:shd w:val="clear" w:color="auto" w:fill="FFFFFF"/>
        <w:suppressAutoHyphens w:val="0"/>
        <w:ind w:left="360"/>
        <w:jc w:val="both"/>
        <w:rPr>
          <w:sz w:val="22"/>
          <w:szCs w:val="22"/>
        </w:rPr>
      </w:pPr>
    </w:p>
    <w:p w14:paraId="08FA2B60" w14:textId="166ADEC6" w:rsidR="00DC57EF" w:rsidRPr="001D2CBC" w:rsidRDefault="00DC57EF" w:rsidP="006E54E1">
      <w:pPr>
        <w:shd w:val="clear" w:color="auto" w:fill="FFFFFF"/>
        <w:tabs>
          <w:tab w:val="left" w:pos="567"/>
        </w:tabs>
        <w:jc w:val="center"/>
        <w:rPr>
          <w:b/>
          <w:sz w:val="22"/>
          <w:szCs w:val="22"/>
        </w:rPr>
      </w:pPr>
      <w:r w:rsidRPr="001D2CBC">
        <w:rPr>
          <w:b/>
          <w:sz w:val="22"/>
          <w:szCs w:val="22"/>
        </w:rPr>
        <w:t>VII</w:t>
      </w:r>
      <w:r w:rsidR="006A784B" w:rsidRPr="001D2CBC">
        <w:rPr>
          <w:b/>
          <w:sz w:val="22"/>
          <w:szCs w:val="22"/>
        </w:rPr>
        <w:t>I. Záruka za jakost</w:t>
      </w:r>
    </w:p>
    <w:p w14:paraId="005EAC83" w14:textId="77777777" w:rsidR="00DC57EF" w:rsidRPr="001D2CBC" w:rsidRDefault="00DC57EF" w:rsidP="00DC57EF">
      <w:pPr>
        <w:shd w:val="clear" w:color="auto" w:fill="FFFFFF"/>
        <w:tabs>
          <w:tab w:val="left" w:pos="567"/>
        </w:tabs>
        <w:jc w:val="both"/>
        <w:rPr>
          <w:sz w:val="22"/>
          <w:szCs w:val="22"/>
        </w:rPr>
      </w:pPr>
    </w:p>
    <w:p w14:paraId="4B0CDEA1" w14:textId="5A1348FD" w:rsidR="003C56F9" w:rsidRPr="00BA5E6B" w:rsidRDefault="00DC57EF" w:rsidP="00DC57EF">
      <w:pPr>
        <w:numPr>
          <w:ilvl w:val="0"/>
          <w:numId w:val="10"/>
        </w:numPr>
        <w:jc w:val="both"/>
        <w:rPr>
          <w:sz w:val="22"/>
          <w:szCs w:val="22"/>
        </w:rPr>
      </w:pPr>
      <w:r w:rsidRPr="00BA5E6B">
        <w:rPr>
          <w:sz w:val="22"/>
          <w:szCs w:val="22"/>
        </w:rPr>
        <w:t xml:space="preserve">Zhotovitel </w:t>
      </w:r>
      <w:r w:rsidR="003C56F9" w:rsidRPr="00BA5E6B">
        <w:rPr>
          <w:sz w:val="22"/>
          <w:szCs w:val="22"/>
        </w:rPr>
        <w:t xml:space="preserve">poskytuje za jakost díla záruku </w:t>
      </w:r>
      <w:r w:rsidRPr="00BA5E6B">
        <w:rPr>
          <w:sz w:val="22"/>
          <w:szCs w:val="22"/>
        </w:rPr>
        <w:t xml:space="preserve">po dobu </w:t>
      </w:r>
      <w:r w:rsidR="009744D9">
        <w:rPr>
          <w:sz w:val="22"/>
          <w:szCs w:val="22"/>
        </w:rPr>
        <w:t>36</w:t>
      </w:r>
      <w:r w:rsidR="00457B7E" w:rsidRPr="00BA5E6B">
        <w:rPr>
          <w:sz w:val="22"/>
          <w:szCs w:val="22"/>
        </w:rPr>
        <w:t xml:space="preserve"> měsíců</w:t>
      </w:r>
      <w:r w:rsidR="009D17B1" w:rsidRPr="00BA5E6B">
        <w:rPr>
          <w:sz w:val="22"/>
          <w:szCs w:val="22"/>
        </w:rPr>
        <w:t>.</w:t>
      </w:r>
    </w:p>
    <w:p w14:paraId="47C59371" w14:textId="77777777" w:rsidR="002151A1" w:rsidRPr="001D2CBC" w:rsidRDefault="003C56F9" w:rsidP="00DC57EF">
      <w:pPr>
        <w:numPr>
          <w:ilvl w:val="0"/>
          <w:numId w:val="10"/>
        </w:numPr>
        <w:jc w:val="both"/>
        <w:rPr>
          <w:sz w:val="22"/>
          <w:szCs w:val="22"/>
        </w:rPr>
      </w:pPr>
      <w:r w:rsidRPr="001D2CBC">
        <w:rPr>
          <w:sz w:val="22"/>
          <w:szCs w:val="22"/>
        </w:rPr>
        <w:t>Záruční doba počíná běžet předáním díla</w:t>
      </w:r>
      <w:r w:rsidR="00DC57EF" w:rsidRPr="001D2CBC">
        <w:rPr>
          <w:sz w:val="22"/>
          <w:szCs w:val="22"/>
        </w:rPr>
        <w:t xml:space="preserve">.  </w:t>
      </w:r>
    </w:p>
    <w:p w14:paraId="01B62CD2" w14:textId="77777777" w:rsidR="00DC57EF" w:rsidRPr="001D2CBC" w:rsidRDefault="002151A1" w:rsidP="00DC57EF">
      <w:pPr>
        <w:numPr>
          <w:ilvl w:val="0"/>
          <w:numId w:val="10"/>
        </w:numPr>
        <w:jc w:val="both"/>
        <w:rPr>
          <w:sz w:val="22"/>
          <w:szCs w:val="22"/>
        </w:rPr>
      </w:pPr>
      <w:r w:rsidRPr="001D2CBC">
        <w:rPr>
          <w:sz w:val="22"/>
          <w:szCs w:val="22"/>
        </w:rPr>
        <w:t>Právo</w:t>
      </w:r>
      <w:r w:rsidR="003E5269" w:rsidRPr="001D2CBC">
        <w:rPr>
          <w:sz w:val="22"/>
          <w:szCs w:val="22"/>
        </w:rPr>
        <w:t xml:space="preserve"> z</w:t>
      </w:r>
      <w:r w:rsidRPr="001D2CBC">
        <w:rPr>
          <w:sz w:val="22"/>
          <w:szCs w:val="22"/>
        </w:rPr>
        <w:t>e záruky se uplatňuje</w:t>
      </w:r>
      <w:r w:rsidR="00DC57EF" w:rsidRPr="001D2CBC">
        <w:rPr>
          <w:sz w:val="22"/>
          <w:szCs w:val="22"/>
        </w:rPr>
        <w:t xml:space="preserve"> písemně</w:t>
      </w:r>
      <w:r w:rsidR="003E5269" w:rsidRPr="001D2CBC">
        <w:rPr>
          <w:sz w:val="22"/>
          <w:szCs w:val="22"/>
        </w:rPr>
        <w:t xml:space="preserve"> (e-mail, </w:t>
      </w:r>
      <w:r w:rsidR="00D03751" w:rsidRPr="001D2CBC">
        <w:rPr>
          <w:sz w:val="22"/>
          <w:szCs w:val="22"/>
        </w:rPr>
        <w:t>datová schránka</w:t>
      </w:r>
      <w:r w:rsidR="003E5269" w:rsidRPr="001D2CBC">
        <w:rPr>
          <w:sz w:val="22"/>
          <w:szCs w:val="22"/>
        </w:rPr>
        <w:t>) u zhotovitele sp</w:t>
      </w:r>
      <w:r w:rsidR="00DC57EF" w:rsidRPr="001D2CBC">
        <w:rPr>
          <w:sz w:val="22"/>
          <w:szCs w:val="22"/>
        </w:rPr>
        <w:t>ol</w:t>
      </w:r>
      <w:r w:rsidR="003E5269" w:rsidRPr="001D2CBC">
        <w:rPr>
          <w:sz w:val="22"/>
          <w:szCs w:val="22"/>
        </w:rPr>
        <w:t>ečně</w:t>
      </w:r>
      <w:r w:rsidR="00DC57EF" w:rsidRPr="001D2CBC">
        <w:rPr>
          <w:sz w:val="22"/>
          <w:szCs w:val="22"/>
        </w:rPr>
        <w:t xml:space="preserve"> s uplatňovanými reklamačními nároky bez zbytečného odkladu po jejich zjištění. Zhotovitel je povinen sdělit </w:t>
      </w:r>
      <w:r w:rsidR="003E5269" w:rsidRPr="001D2CBC">
        <w:rPr>
          <w:sz w:val="22"/>
          <w:szCs w:val="22"/>
        </w:rPr>
        <w:t xml:space="preserve">písemně </w:t>
      </w:r>
      <w:r w:rsidR="00DC57EF" w:rsidRPr="001D2CBC">
        <w:rPr>
          <w:sz w:val="22"/>
          <w:szCs w:val="22"/>
        </w:rPr>
        <w:t xml:space="preserve">objednateli své stanovisko </w:t>
      </w:r>
      <w:r w:rsidR="003E5269" w:rsidRPr="001D2CBC">
        <w:rPr>
          <w:sz w:val="22"/>
          <w:szCs w:val="22"/>
        </w:rPr>
        <w:t xml:space="preserve">nejpozději do </w:t>
      </w:r>
      <w:r w:rsidR="006A784B" w:rsidRPr="001D2CBC">
        <w:rPr>
          <w:sz w:val="22"/>
          <w:szCs w:val="22"/>
        </w:rPr>
        <w:t>2</w:t>
      </w:r>
      <w:r w:rsidR="003E5269" w:rsidRPr="001D2CBC">
        <w:rPr>
          <w:sz w:val="22"/>
          <w:szCs w:val="22"/>
        </w:rPr>
        <w:t xml:space="preserve"> pracovních</w:t>
      </w:r>
      <w:r w:rsidR="00DC57EF" w:rsidRPr="001D2CBC">
        <w:rPr>
          <w:sz w:val="22"/>
          <w:szCs w:val="22"/>
        </w:rPr>
        <w:t xml:space="preserve"> dnů od doručení </w:t>
      </w:r>
      <w:r w:rsidR="003E5269" w:rsidRPr="001D2CBC">
        <w:rPr>
          <w:sz w:val="22"/>
          <w:szCs w:val="22"/>
        </w:rPr>
        <w:t xml:space="preserve">písemného uplatnění vad </w:t>
      </w:r>
      <w:r w:rsidR="00DC57EF" w:rsidRPr="001D2CBC">
        <w:rPr>
          <w:sz w:val="22"/>
          <w:szCs w:val="22"/>
        </w:rPr>
        <w:t>a zároveň si s objednatelem  dohodne termín odstranění vad</w:t>
      </w:r>
      <w:r w:rsidR="003E5269" w:rsidRPr="001D2CBC">
        <w:rPr>
          <w:sz w:val="22"/>
          <w:szCs w:val="22"/>
        </w:rPr>
        <w:t>y</w:t>
      </w:r>
      <w:r w:rsidR="00DC57EF" w:rsidRPr="001D2CBC">
        <w:rPr>
          <w:sz w:val="22"/>
          <w:szCs w:val="22"/>
        </w:rPr>
        <w:t xml:space="preserve">. Neučiní-li tak, má se zato, že </w:t>
      </w:r>
      <w:r w:rsidR="006A784B" w:rsidRPr="001D2CBC">
        <w:rPr>
          <w:sz w:val="22"/>
          <w:szCs w:val="22"/>
        </w:rPr>
        <w:t>vadu, na kterou se vztahuje záruka,</w:t>
      </w:r>
      <w:r w:rsidR="00DC57EF" w:rsidRPr="001D2CBC">
        <w:rPr>
          <w:sz w:val="22"/>
          <w:szCs w:val="22"/>
        </w:rPr>
        <w:t xml:space="preserve"> uznává a odstranění vad</w:t>
      </w:r>
      <w:r w:rsidR="006A784B" w:rsidRPr="001D2CBC">
        <w:rPr>
          <w:sz w:val="22"/>
          <w:szCs w:val="22"/>
        </w:rPr>
        <w:t>y</w:t>
      </w:r>
      <w:r w:rsidR="00DC57EF" w:rsidRPr="001D2CBC">
        <w:rPr>
          <w:sz w:val="22"/>
          <w:szCs w:val="22"/>
        </w:rPr>
        <w:t xml:space="preserve"> provede </w:t>
      </w:r>
      <w:r w:rsidR="006A784B" w:rsidRPr="001D2CBC">
        <w:rPr>
          <w:sz w:val="22"/>
          <w:szCs w:val="22"/>
        </w:rPr>
        <w:t xml:space="preserve">vlastním nákladem nejpozději do 10 </w:t>
      </w:r>
      <w:r w:rsidR="003E5269" w:rsidRPr="001D2CBC">
        <w:rPr>
          <w:sz w:val="22"/>
          <w:szCs w:val="22"/>
        </w:rPr>
        <w:t>pracovních</w:t>
      </w:r>
      <w:r w:rsidR="00DC57EF" w:rsidRPr="001D2CBC">
        <w:rPr>
          <w:sz w:val="22"/>
          <w:szCs w:val="22"/>
        </w:rPr>
        <w:t xml:space="preserve"> dnů od</w:t>
      </w:r>
      <w:r w:rsidR="003E5269" w:rsidRPr="001D2CBC">
        <w:rPr>
          <w:sz w:val="22"/>
          <w:szCs w:val="22"/>
        </w:rPr>
        <w:t xml:space="preserve"> doručení písemného </w:t>
      </w:r>
      <w:r w:rsidR="006A784B" w:rsidRPr="001D2CBC">
        <w:rPr>
          <w:sz w:val="22"/>
          <w:szCs w:val="22"/>
        </w:rPr>
        <w:t>oznámení záruční</w:t>
      </w:r>
      <w:r w:rsidR="003E5269" w:rsidRPr="001D2CBC">
        <w:rPr>
          <w:sz w:val="22"/>
          <w:szCs w:val="22"/>
        </w:rPr>
        <w:t xml:space="preserve"> vad</w:t>
      </w:r>
      <w:r w:rsidR="006A784B" w:rsidRPr="001D2CBC">
        <w:rPr>
          <w:sz w:val="22"/>
          <w:szCs w:val="22"/>
        </w:rPr>
        <w:t>y</w:t>
      </w:r>
      <w:r w:rsidR="00DC57EF" w:rsidRPr="001D2CBC">
        <w:rPr>
          <w:sz w:val="22"/>
          <w:szCs w:val="22"/>
        </w:rPr>
        <w:t>.</w:t>
      </w:r>
    </w:p>
    <w:p w14:paraId="44E234CD" w14:textId="77777777" w:rsidR="00C731DA" w:rsidRPr="001D2CBC" w:rsidRDefault="0026515E" w:rsidP="001221B4">
      <w:pPr>
        <w:numPr>
          <w:ilvl w:val="0"/>
          <w:numId w:val="10"/>
        </w:numPr>
        <w:shd w:val="clear" w:color="auto" w:fill="FFFFFF"/>
        <w:tabs>
          <w:tab w:val="left" w:pos="567"/>
        </w:tabs>
        <w:jc w:val="both"/>
        <w:rPr>
          <w:sz w:val="22"/>
          <w:szCs w:val="22"/>
        </w:rPr>
      </w:pPr>
      <w:r w:rsidRPr="001D2CBC">
        <w:rPr>
          <w:sz w:val="22"/>
          <w:szCs w:val="22"/>
        </w:rPr>
        <w:t xml:space="preserve">O </w:t>
      </w:r>
      <w:r w:rsidR="003C56F9" w:rsidRPr="001D2CBC">
        <w:rPr>
          <w:sz w:val="22"/>
          <w:szCs w:val="22"/>
        </w:rPr>
        <w:t>odstraněn</w:t>
      </w:r>
      <w:r w:rsidRPr="001D2CBC">
        <w:rPr>
          <w:sz w:val="22"/>
          <w:szCs w:val="22"/>
        </w:rPr>
        <w:t>í vady díla je zhotovitel povinen vyhotovit</w:t>
      </w:r>
      <w:r w:rsidR="003C56F9" w:rsidRPr="001D2CBC">
        <w:rPr>
          <w:sz w:val="22"/>
          <w:szCs w:val="22"/>
        </w:rPr>
        <w:t xml:space="preserve"> písemn</w:t>
      </w:r>
      <w:r w:rsidRPr="001D2CBC">
        <w:rPr>
          <w:sz w:val="22"/>
          <w:szCs w:val="22"/>
        </w:rPr>
        <w:t xml:space="preserve">ý </w:t>
      </w:r>
      <w:r w:rsidR="003C56F9" w:rsidRPr="001D2CBC">
        <w:rPr>
          <w:sz w:val="22"/>
          <w:szCs w:val="22"/>
        </w:rPr>
        <w:t xml:space="preserve">zápis ve dvou (2) vyhotoveních, který bude podepsán oběma smluvními stranami a každá ze smluvních stran obdrží po jednom (1) vyhotovení. </w:t>
      </w:r>
      <w:r w:rsidR="00DC57EF" w:rsidRPr="001D2CBC">
        <w:rPr>
          <w:sz w:val="22"/>
          <w:szCs w:val="22"/>
        </w:rPr>
        <w:t xml:space="preserve"> </w:t>
      </w:r>
    </w:p>
    <w:p w14:paraId="671A92E9" w14:textId="77777777" w:rsidR="008579B5" w:rsidRPr="001D2CBC" w:rsidRDefault="008579B5" w:rsidP="00486346">
      <w:pPr>
        <w:shd w:val="clear" w:color="auto" w:fill="FFFFFF"/>
        <w:tabs>
          <w:tab w:val="left" w:pos="567"/>
        </w:tabs>
        <w:ind w:left="357"/>
        <w:jc w:val="both"/>
        <w:rPr>
          <w:sz w:val="22"/>
          <w:szCs w:val="22"/>
        </w:rPr>
      </w:pPr>
    </w:p>
    <w:p w14:paraId="55D989BE" w14:textId="77777777" w:rsidR="00145BF3" w:rsidRPr="001D2CBC" w:rsidRDefault="00DC57EF" w:rsidP="006E54E1">
      <w:pPr>
        <w:shd w:val="clear" w:color="auto" w:fill="FFFFFF"/>
        <w:tabs>
          <w:tab w:val="left" w:pos="567"/>
        </w:tabs>
        <w:jc w:val="center"/>
        <w:rPr>
          <w:b/>
          <w:sz w:val="22"/>
          <w:szCs w:val="22"/>
        </w:rPr>
      </w:pPr>
      <w:r w:rsidRPr="001D2CBC">
        <w:rPr>
          <w:b/>
          <w:sz w:val="22"/>
          <w:szCs w:val="22"/>
        </w:rPr>
        <w:t xml:space="preserve">IX. </w:t>
      </w:r>
      <w:r w:rsidR="00DB1E4A" w:rsidRPr="001D2CBC">
        <w:rPr>
          <w:b/>
          <w:sz w:val="22"/>
          <w:szCs w:val="22"/>
        </w:rPr>
        <w:t>Sankční ustanovení, s</w:t>
      </w:r>
      <w:r w:rsidR="009F34BC" w:rsidRPr="001D2CBC">
        <w:rPr>
          <w:b/>
          <w:sz w:val="22"/>
          <w:szCs w:val="22"/>
        </w:rPr>
        <w:t xml:space="preserve">mluvní pokuty </w:t>
      </w:r>
    </w:p>
    <w:p w14:paraId="15861E02" w14:textId="77777777" w:rsidR="00811461" w:rsidRPr="001D2CBC" w:rsidRDefault="00811461" w:rsidP="006E54E1">
      <w:pPr>
        <w:shd w:val="clear" w:color="auto" w:fill="FFFFFF"/>
        <w:tabs>
          <w:tab w:val="left" w:pos="567"/>
        </w:tabs>
        <w:jc w:val="center"/>
        <w:rPr>
          <w:b/>
          <w:sz w:val="22"/>
          <w:szCs w:val="22"/>
        </w:rPr>
      </w:pPr>
    </w:p>
    <w:p w14:paraId="553A005A" w14:textId="77777777" w:rsidR="00811461" w:rsidRPr="001D2CBC" w:rsidRDefault="00811461" w:rsidP="00811461">
      <w:pPr>
        <w:numPr>
          <w:ilvl w:val="0"/>
          <w:numId w:val="6"/>
        </w:numPr>
        <w:shd w:val="clear" w:color="auto" w:fill="FFFFFF"/>
        <w:tabs>
          <w:tab w:val="left" w:pos="567"/>
        </w:tabs>
        <w:jc w:val="both"/>
        <w:rPr>
          <w:sz w:val="22"/>
          <w:szCs w:val="22"/>
        </w:rPr>
      </w:pPr>
      <w:r w:rsidRPr="001D2CBC">
        <w:rPr>
          <w:sz w:val="22"/>
          <w:szCs w:val="22"/>
        </w:rPr>
        <w:t xml:space="preserve">V případě nedodržení termínu předání díla bez vad je zhotovitel povinen uhradit objednateli smluvní pokutu ve výši 0,1 % z celkové ceny díla včetně DPH za každý i započatý kalendářní den prodlení. </w:t>
      </w:r>
    </w:p>
    <w:p w14:paraId="2D2C5D6E" w14:textId="77777777" w:rsidR="00811461" w:rsidRPr="001D2CBC" w:rsidRDefault="00811461" w:rsidP="00811461">
      <w:pPr>
        <w:numPr>
          <w:ilvl w:val="0"/>
          <w:numId w:val="6"/>
        </w:numPr>
        <w:shd w:val="clear" w:color="auto" w:fill="FFFFFF"/>
        <w:tabs>
          <w:tab w:val="left" w:pos="567"/>
        </w:tabs>
        <w:jc w:val="both"/>
        <w:rPr>
          <w:sz w:val="22"/>
          <w:szCs w:val="22"/>
        </w:rPr>
      </w:pPr>
      <w:r w:rsidRPr="001D2CBC">
        <w:rPr>
          <w:sz w:val="22"/>
          <w:szCs w:val="22"/>
        </w:rPr>
        <w:t xml:space="preserve">V případě pozdního nástupu zhotovitele k odstranění vady díla nebo nedodržení lhůty k odstranění vady zhotovitelem je zhotovitel povinen zaplatit objednateli smluvní pokutu ve výši 500,- Kč za každý, byť i započatý, den prodlení. </w:t>
      </w:r>
    </w:p>
    <w:p w14:paraId="680CB161" w14:textId="77777777" w:rsidR="00811461" w:rsidRPr="001D2CBC" w:rsidRDefault="00811461" w:rsidP="00811461">
      <w:pPr>
        <w:numPr>
          <w:ilvl w:val="0"/>
          <w:numId w:val="6"/>
        </w:numPr>
        <w:shd w:val="clear" w:color="auto" w:fill="FFFFFF"/>
        <w:tabs>
          <w:tab w:val="left" w:pos="567"/>
        </w:tabs>
        <w:jc w:val="both"/>
        <w:rPr>
          <w:sz w:val="22"/>
          <w:szCs w:val="22"/>
        </w:rPr>
      </w:pPr>
      <w:r w:rsidRPr="001D2CBC">
        <w:rPr>
          <w:sz w:val="22"/>
          <w:szCs w:val="22"/>
        </w:rPr>
        <w:t>Zaplacení smluvní pokuty nezbavuje zhotovitele povinnosti dílo dokončit a předat nebo odstranit vadu díla dle této smlouvy.</w:t>
      </w:r>
    </w:p>
    <w:p w14:paraId="49FDC6EE" w14:textId="77777777" w:rsidR="00811461" w:rsidRPr="001D2CBC" w:rsidRDefault="00811461" w:rsidP="00811461">
      <w:pPr>
        <w:numPr>
          <w:ilvl w:val="0"/>
          <w:numId w:val="6"/>
        </w:numPr>
        <w:shd w:val="clear" w:color="auto" w:fill="FFFFFF"/>
        <w:tabs>
          <w:tab w:val="left" w:pos="567"/>
        </w:tabs>
        <w:jc w:val="both"/>
        <w:rPr>
          <w:sz w:val="22"/>
          <w:szCs w:val="22"/>
        </w:rPr>
      </w:pPr>
      <w:r w:rsidRPr="001D2CBC">
        <w:rPr>
          <w:sz w:val="22"/>
          <w:szCs w:val="22"/>
        </w:rPr>
        <w:t>Objednatel je povinen zaplatit zhotoviteli za prodlení s úhradou faktury po sjednané lhůtě splatnosti  úrok z prodlení ve výši stanovené nařízením vlády č. 351/2013 Sb.</w:t>
      </w:r>
    </w:p>
    <w:p w14:paraId="27C5797F" w14:textId="77777777" w:rsidR="00811461" w:rsidRPr="001D2CBC" w:rsidRDefault="00811461" w:rsidP="00811461">
      <w:pPr>
        <w:numPr>
          <w:ilvl w:val="0"/>
          <w:numId w:val="6"/>
        </w:numPr>
        <w:shd w:val="clear" w:color="auto" w:fill="FFFFFF"/>
        <w:tabs>
          <w:tab w:val="left" w:pos="567"/>
        </w:tabs>
        <w:jc w:val="both"/>
        <w:rPr>
          <w:sz w:val="22"/>
          <w:szCs w:val="22"/>
        </w:rPr>
      </w:pPr>
      <w:r w:rsidRPr="001D2CBC">
        <w:rPr>
          <w:sz w:val="22"/>
          <w:szCs w:val="22"/>
        </w:rPr>
        <w:t xml:space="preserve">Smluvní pokuta a úrok z prodlení  jsou  splatné do čtrnácti (14) kalendářních dnů ode dne jejího uplatnění. </w:t>
      </w:r>
    </w:p>
    <w:p w14:paraId="7818D9D5" w14:textId="1454DF9A" w:rsidR="00EA1FE3" w:rsidRDefault="00811461" w:rsidP="001D2CBC">
      <w:pPr>
        <w:numPr>
          <w:ilvl w:val="0"/>
          <w:numId w:val="6"/>
        </w:numPr>
        <w:shd w:val="clear" w:color="auto" w:fill="FFFFFF"/>
        <w:tabs>
          <w:tab w:val="left" w:pos="567"/>
        </w:tabs>
        <w:jc w:val="both"/>
        <w:rPr>
          <w:sz w:val="22"/>
          <w:szCs w:val="22"/>
        </w:rPr>
      </w:pPr>
      <w:r w:rsidRPr="001D2CBC">
        <w:rPr>
          <w:sz w:val="22"/>
          <w:szCs w:val="22"/>
        </w:rPr>
        <w:t>Ustanovením o smluvní pokutě není dotčeno právo oprávněné strany na náhradu škody v plné výši.</w:t>
      </w:r>
    </w:p>
    <w:p w14:paraId="1712C255" w14:textId="77777777" w:rsidR="001D2CBC" w:rsidRPr="001D2CBC" w:rsidRDefault="001D2CBC" w:rsidP="001D2CBC">
      <w:pPr>
        <w:shd w:val="clear" w:color="auto" w:fill="FFFFFF"/>
        <w:tabs>
          <w:tab w:val="left" w:pos="567"/>
        </w:tabs>
        <w:ind w:left="357"/>
        <w:jc w:val="both"/>
        <w:rPr>
          <w:sz w:val="22"/>
          <w:szCs w:val="22"/>
        </w:rPr>
      </w:pPr>
    </w:p>
    <w:p w14:paraId="6C69B291" w14:textId="77777777" w:rsidR="00956CE7" w:rsidRPr="001D2CBC" w:rsidRDefault="00956CE7" w:rsidP="00956CE7">
      <w:pPr>
        <w:shd w:val="clear" w:color="auto" w:fill="FFFFFF"/>
        <w:tabs>
          <w:tab w:val="left" w:pos="567"/>
        </w:tabs>
        <w:jc w:val="center"/>
        <w:rPr>
          <w:b/>
          <w:sz w:val="22"/>
          <w:szCs w:val="22"/>
        </w:rPr>
      </w:pPr>
      <w:r w:rsidRPr="001D2CBC">
        <w:rPr>
          <w:b/>
          <w:sz w:val="22"/>
          <w:szCs w:val="22"/>
        </w:rPr>
        <w:t>X. Odstoupení od smlouvy</w:t>
      </w:r>
    </w:p>
    <w:p w14:paraId="2DF45DFC" w14:textId="77777777" w:rsidR="00956CE7" w:rsidRPr="001D2CBC" w:rsidRDefault="00956CE7" w:rsidP="00956CE7">
      <w:pPr>
        <w:shd w:val="clear" w:color="auto" w:fill="FFFFFF"/>
        <w:tabs>
          <w:tab w:val="left" w:pos="567"/>
        </w:tabs>
        <w:jc w:val="center"/>
        <w:rPr>
          <w:b/>
          <w:sz w:val="22"/>
          <w:szCs w:val="22"/>
        </w:rPr>
      </w:pPr>
    </w:p>
    <w:p w14:paraId="12C66963" w14:textId="77777777" w:rsidR="00956CE7" w:rsidRPr="001D2CBC" w:rsidRDefault="00956CE7" w:rsidP="00956CE7">
      <w:pPr>
        <w:numPr>
          <w:ilvl w:val="0"/>
          <w:numId w:val="37"/>
        </w:numPr>
        <w:shd w:val="clear" w:color="auto" w:fill="FFFFFF"/>
        <w:tabs>
          <w:tab w:val="left" w:pos="567"/>
        </w:tabs>
        <w:suppressAutoHyphens w:val="0"/>
        <w:contextualSpacing/>
        <w:jc w:val="both"/>
        <w:rPr>
          <w:rFonts w:eastAsia="Calibri"/>
          <w:sz w:val="22"/>
          <w:szCs w:val="22"/>
          <w:lang w:eastAsia="en-US"/>
        </w:rPr>
      </w:pPr>
      <w:r w:rsidRPr="001D2CBC">
        <w:rPr>
          <w:rFonts w:eastAsia="Calibri"/>
          <w:sz w:val="22"/>
          <w:szCs w:val="22"/>
          <w:lang w:eastAsia="en-US"/>
        </w:rPr>
        <w:t>Za podstatné porušení této smlouvy zhotovitelem, které zakládá právo objednatele na odstoupení    od této smlouvy, se považuje zejména:</w:t>
      </w:r>
    </w:p>
    <w:p w14:paraId="60C5B076" w14:textId="497D0A2C" w:rsidR="00956CE7" w:rsidRPr="001D2CBC" w:rsidRDefault="00956CE7" w:rsidP="00956CE7">
      <w:pPr>
        <w:numPr>
          <w:ilvl w:val="1"/>
          <w:numId w:val="37"/>
        </w:numPr>
        <w:shd w:val="clear" w:color="auto" w:fill="FFFFFF"/>
        <w:tabs>
          <w:tab w:val="left" w:pos="567"/>
        </w:tabs>
        <w:suppressAutoHyphens w:val="0"/>
        <w:contextualSpacing/>
        <w:jc w:val="both"/>
        <w:rPr>
          <w:rFonts w:eastAsia="Calibri"/>
          <w:sz w:val="22"/>
          <w:szCs w:val="22"/>
          <w:lang w:eastAsia="en-US"/>
        </w:rPr>
      </w:pPr>
      <w:r w:rsidRPr="001D2CBC">
        <w:rPr>
          <w:rFonts w:eastAsia="Calibri"/>
          <w:sz w:val="22"/>
          <w:szCs w:val="22"/>
          <w:lang w:eastAsia="en-US"/>
        </w:rPr>
        <w:t xml:space="preserve"> </w:t>
      </w:r>
      <w:r w:rsidRPr="001D2CBC">
        <w:rPr>
          <w:rFonts w:eastAsia="Calibri"/>
          <w:sz w:val="22"/>
          <w:szCs w:val="22"/>
          <w:lang w:eastAsia="en-US"/>
        </w:rPr>
        <w:tab/>
        <w:t>prodlení zhotovitele s předáním díla bez vad o více než čtrnáct (14)  kalendářních dnů;</w:t>
      </w:r>
    </w:p>
    <w:p w14:paraId="1B0F933C" w14:textId="77777777" w:rsidR="00956CE7" w:rsidRPr="001D2CBC" w:rsidRDefault="00956CE7" w:rsidP="00956CE7">
      <w:pPr>
        <w:numPr>
          <w:ilvl w:val="1"/>
          <w:numId w:val="37"/>
        </w:numPr>
        <w:shd w:val="clear" w:color="auto" w:fill="FFFFFF"/>
        <w:tabs>
          <w:tab w:val="left" w:pos="567"/>
        </w:tabs>
        <w:suppressAutoHyphens w:val="0"/>
        <w:contextualSpacing/>
        <w:jc w:val="both"/>
        <w:rPr>
          <w:rFonts w:eastAsia="Calibri"/>
          <w:sz w:val="22"/>
          <w:szCs w:val="22"/>
          <w:lang w:eastAsia="en-US"/>
        </w:rPr>
      </w:pPr>
      <w:r w:rsidRPr="001D2CBC">
        <w:rPr>
          <w:rFonts w:eastAsia="Calibri"/>
          <w:sz w:val="22"/>
          <w:szCs w:val="22"/>
          <w:lang w:eastAsia="en-US"/>
        </w:rPr>
        <w:t xml:space="preserve"> </w:t>
      </w:r>
      <w:r w:rsidRPr="001D2CBC">
        <w:rPr>
          <w:rFonts w:eastAsia="Calibri"/>
          <w:sz w:val="22"/>
          <w:szCs w:val="22"/>
          <w:lang w:eastAsia="en-US"/>
        </w:rPr>
        <w:tab/>
        <w:t>postup zhotovitele při zhotovení díla v rozporu s oprávněnými pokyny objednatele.</w:t>
      </w:r>
    </w:p>
    <w:p w14:paraId="3F901BA5" w14:textId="77777777" w:rsidR="00956CE7" w:rsidRPr="001D2CBC" w:rsidRDefault="00956CE7" w:rsidP="00956CE7">
      <w:pPr>
        <w:numPr>
          <w:ilvl w:val="0"/>
          <w:numId w:val="37"/>
        </w:numPr>
        <w:shd w:val="clear" w:color="auto" w:fill="FFFFFF"/>
        <w:tabs>
          <w:tab w:val="left" w:pos="567"/>
        </w:tabs>
        <w:suppressAutoHyphens w:val="0"/>
        <w:contextualSpacing/>
        <w:jc w:val="both"/>
        <w:rPr>
          <w:rFonts w:eastAsia="Calibri"/>
          <w:sz w:val="22"/>
          <w:szCs w:val="22"/>
          <w:lang w:eastAsia="en-US"/>
        </w:rPr>
      </w:pPr>
      <w:r w:rsidRPr="001D2CBC">
        <w:rPr>
          <w:rFonts w:eastAsia="Calibri"/>
          <w:sz w:val="22"/>
          <w:szCs w:val="22"/>
          <w:lang w:eastAsia="en-US"/>
        </w:rPr>
        <w:t xml:space="preserve">Objednatel je dále oprávněn od této smlouvy odstoupit v případě, že </w:t>
      </w:r>
    </w:p>
    <w:p w14:paraId="16816149" w14:textId="77777777" w:rsidR="00956CE7" w:rsidRPr="001D2CBC" w:rsidRDefault="00956CE7" w:rsidP="00956CE7">
      <w:pPr>
        <w:numPr>
          <w:ilvl w:val="1"/>
          <w:numId w:val="37"/>
        </w:numPr>
        <w:shd w:val="clear" w:color="auto" w:fill="FFFFFF"/>
        <w:tabs>
          <w:tab w:val="left" w:pos="567"/>
        </w:tabs>
        <w:suppressAutoHyphens w:val="0"/>
        <w:contextualSpacing/>
        <w:jc w:val="both"/>
        <w:rPr>
          <w:rFonts w:eastAsia="Calibri"/>
          <w:sz w:val="22"/>
          <w:szCs w:val="22"/>
          <w:lang w:eastAsia="en-US"/>
        </w:rPr>
      </w:pPr>
      <w:r w:rsidRPr="001D2CBC">
        <w:rPr>
          <w:rFonts w:eastAsia="Calibri"/>
          <w:sz w:val="22"/>
          <w:szCs w:val="22"/>
          <w:lang w:eastAsia="en-US"/>
        </w:rPr>
        <w:t xml:space="preserve">  </w:t>
      </w:r>
      <w:r w:rsidRPr="001D2CBC">
        <w:rPr>
          <w:rFonts w:eastAsia="Calibri"/>
          <w:sz w:val="22"/>
          <w:szCs w:val="22"/>
          <w:lang w:eastAsia="en-US"/>
        </w:rPr>
        <w:tab/>
        <w:t>vůči majetku zhotovitele probíhá insolvenční řízení, v němž bylo vydáno rozhodnutí o úpadku, pokud to právní předpisy umožňují;</w:t>
      </w:r>
    </w:p>
    <w:p w14:paraId="7C7DE6E9" w14:textId="77777777" w:rsidR="00956CE7" w:rsidRPr="001D2CBC" w:rsidRDefault="00956CE7" w:rsidP="00956CE7">
      <w:pPr>
        <w:numPr>
          <w:ilvl w:val="1"/>
          <w:numId w:val="37"/>
        </w:numPr>
        <w:shd w:val="clear" w:color="auto" w:fill="FFFFFF"/>
        <w:tabs>
          <w:tab w:val="left" w:pos="567"/>
        </w:tabs>
        <w:suppressAutoHyphens w:val="0"/>
        <w:contextualSpacing/>
        <w:jc w:val="both"/>
        <w:rPr>
          <w:rFonts w:eastAsia="Calibri"/>
          <w:sz w:val="22"/>
          <w:szCs w:val="22"/>
          <w:lang w:eastAsia="en-US"/>
        </w:rPr>
      </w:pPr>
      <w:r w:rsidRPr="001D2CBC">
        <w:rPr>
          <w:rFonts w:eastAsia="Calibri"/>
          <w:sz w:val="22"/>
          <w:szCs w:val="22"/>
          <w:lang w:eastAsia="en-US"/>
        </w:rPr>
        <w:t xml:space="preserve"> </w:t>
      </w:r>
      <w:r w:rsidRPr="001D2CBC">
        <w:rPr>
          <w:rFonts w:eastAsia="Calibri"/>
          <w:sz w:val="22"/>
          <w:szCs w:val="22"/>
          <w:lang w:eastAsia="en-US"/>
        </w:rPr>
        <w:tab/>
        <w:t>insolvenční návrh na zhotovitele byl zamítnut proto, že majetek zhotovitele nepostačuje                 k úhradě nákladů insolvenčního řízení;</w:t>
      </w:r>
    </w:p>
    <w:p w14:paraId="05107E19" w14:textId="77777777" w:rsidR="00956CE7" w:rsidRPr="001D2CBC" w:rsidRDefault="00956CE7" w:rsidP="00956CE7">
      <w:pPr>
        <w:numPr>
          <w:ilvl w:val="1"/>
          <w:numId w:val="37"/>
        </w:numPr>
        <w:shd w:val="clear" w:color="auto" w:fill="FFFFFF"/>
        <w:tabs>
          <w:tab w:val="left" w:pos="567"/>
        </w:tabs>
        <w:suppressAutoHyphens w:val="0"/>
        <w:contextualSpacing/>
        <w:jc w:val="both"/>
        <w:rPr>
          <w:rFonts w:eastAsia="Calibri"/>
          <w:sz w:val="22"/>
          <w:szCs w:val="22"/>
          <w:lang w:eastAsia="en-US"/>
        </w:rPr>
      </w:pPr>
      <w:r w:rsidRPr="001D2CBC">
        <w:rPr>
          <w:rFonts w:eastAsia="Calibri"/>
          <w:sz w:val="22"/>
          <w:szCs w:val="22"/>
          <w:lang w:eastAsia="en-US"/>
        </w:rPr>
        <w:t xml:space="preserve"> </w:t>
      </w:r>
      <w:r w:rsidRPr="001D2CBC">
        <w:rPr>
          <w:rFonts w:eastAsia="Calibri"/>
          <w:sz w:val="22"/>
          <w:szCs w:val="22"/>
          <w:lang w:eastAsia="en-US"/>
        </w:rPr>
        <w:tab/>
        <w:t>zhotovitel vstoupí do likvidace.</w:t>
      </w:r>
    </w:p>
    <w:p w14:paraId="64C22586" w14:textId="77777777" w:rsidR="00956CE7" w:rsidRPr="001D2CBC" w:rsidRDefault="00956CE7" w:rsidP="00956CE7">
      <w:pPr>
        <w:numPr>
          <w:ilvl w:val="0"/>
          <w:numId w:val="37"/>
        </w:numPr>
        <w:shd w:val="clear" w:color="auto" w:fill="FFFFFF"/>
        <w:tabs>
          <w:tab w:val="left" w:pos="567"/>
        </w:tabs>
        <w:suppressAutoHyphens w:val="0"/>
        <w:contextualSpacing/>
        <w:jc w:val="both"/>
        <w:rPr>
          <w:rFonts w:eastAsia="Calibri"/>
          <w:sz w:val="22"/>
          <w:szCs w:val="22"/>
          <w:lang w:eastAsia="en-US"/>
        </w:rPr>
      </w:pPr>
      <w:r w:rsidRPr="001D2CBC">
        <w:rPr>
          <w:rFonts w:eastAsia="Calibri"/>
          <w:sz w:val="22"/>
          <w:szCs w:val="22"/>
          <w:lang w:eastAsia="en-US"/>
        </w:rPr>
        <w:t>Zhotovitel je oprávněn od smlouvy odstoupit v případě, že objednatel bude v prodlení s úhradou svých peněžitých závazků vyplývajících z této smlouvy po dobu delší než třicet (30) kalendářních dní.</w:t>
      </w:r>
    </w:p>
    <w:p w14:paraId="07267879" w14:textId="77777777" w:rsidR="00956CE7" w:rsidRPr="001D2CBC" w:rsidRDefault="00956CE7" w:rsidP="00956CE7">
      <w:pPr>
        <w:numPr>
          <w:ilvl w:val="0"/>
          <w:numId w:val="37"/>
        </w:numPr>
        <w:shd w:val="clear" w:color="auto" w:fill="FFFFFF"/>
        <w:tabs>
          <w:tab w:val="left" w:pos="567"/>
        </w:tabs>
        <w:suppressAutoHyphens w:val="0"/>
        <w:contextualSpacing/>
        <w:jc w:val="both"/>
        <w:rPr>
          <w:rFonts w:eastAsia="Calibri"/>
          <w:sz w:val="22"/>
          <w:szCs w:val="22"/>
          <w:lang w:eastAsia="en-US"/>
        </w:rPr>
      </w:pPr>
      <w:r w:rsidRPr="001D2CBC">
        <w:rPr>
          <w:rFonts w:eastAsia="Calibri"/>
          <w:sz w:val="22"/>
          <w:szCs w:val="22"/>
          <w:lang w:eastAsia="en-US"/>
        </w:rPr>
        <w:t>Účinky každého odstoupení od smlouvy nastávají okamžikem doručení písemného projevu vůle odstoupit od této smlouvy druhé smluvní straně. Odstoupení od smlouvy se v souladu s ust.§ 2005 občanského zákoníku nedotýká práva na zaplacení smluvní pokuty nebo úroku z prodlení, pokud již dospěl, práva na náhradu škody vzniklé z porušení smluvní povinnosti ani ujednání, které má vzhledem ke své povaze zavazovat strany i po odstoupení od smlouvy, zejména ujednání o řešení sporů a povinnosti mlčenlivosti.</w:t>
      </w:r>
    </w:p>
    <w:p w14:paraId="7AD134F5" w14:textId="77777777" w:rsidR="00722DCC" w:rsidRDefault="00722DCC" w:rsidP="00956CE7">
      <w:pPr>
        <w:jc w:val="center"/>
        <w:rPr>
          <w:b/>
          <w:sz w:val="22"/>
          <w:szCs w:val="22"/>
        </w:rPr>
      </w:pPr>
    </w:p>
    <w:p w14:paraId="164D7AE5" w14:textId="6D01D83B" w:rsidR="00956CE7" w:rsidRPr="001D2CBC" w:rsidRDefault="00956CE7" w:rsidP="00956CE7">
      <w:pPr>
        <w:jc w:val="center"/>
        <w:rPr>
          <w:b/>
          <w:sz w:val="22"/>
          <w:szCs w:val="22"/>
        </w:rPr>
      </w:pPr>
      <w:r w:rsidRPr="001D2CBC">
        <w:rPr>
          <w:b/>
          <w:sz w:val="22"/>
          <w:szCs w:val="22"/>
        </w:rPr>
        <w:t>XI. Ostatní ujednání</w:t>
      </w:r>
    </w:p>
    <w:p w14:paraId="357054B8" w14:textId="77777777" w:rsidR="00956CE7" w:rsidRPr="001D2CBC" w:rsidRDefault="00956CE7" w:rsidP="00956CE7">
      <w:pPr>
        <w:jc w:val="center"/>
        <w:rPr>
          <w:b/>
          <w:sz w:val="22"/>
          <w:szCs w:val="22"/>
        </w:rPr>
      </w:pPr>
    </w:p>
    <w:p w14:paraId="316EF328" w14:textId="77777777" w:rsidR="00811461" w:rsidRPr="001D2CBC" w:rsidRDefault="00811461" w:rsidP="00811461">
      <w:pPr>
        <w:numPr>
          <w:ilvl w:val="0"/>
          <w:numId w:val="38"/>
        </w:numPr>
        <w:shd w:val="clear" w:color="auto" w:fill="FFFFFF"/>
        <w:jc w:val="both"/>
        <w:rPr>
          <w:sz w:val="22"/>
          <w:szCs w:val="22"/>
        </w:rPr>
      </w:pPr>
      <w:r w:rsidRPr="001D2CBC">
        <w:rPr>
          <w:sz w:val="22"/>
          <w:szCs w:val="22"/>
        </w:rPr>
        <w:t xml:space="preserve">Smluvní strany jsou povinny bez zbytečného odkladu oznámit druhé smluvní straně změnu údajů v záhlaví této smlouvy. </w:t>
      </w:r>
    </w:p>
    <w:p w14:paraId="087316FB" w14:textId="77777777" w:rsidR="00811461" w:rsidRPr="001D2CBC" w:rsidRDefault="00811461" w:rsidP="00811461">
      <w:pPr>
        <w:numPr>
          <w:ilvl w:val="0"/>
          <w:numId w:val="38"/>
        </w:numPr>
        <w:shd w:val="clear" w:color="auto" w:fill="FFFFFF"/>
        <w:jc w:val="both"/>
        <w:rPr>
          <w:sz w:val="22"/>
          <w:szCs w:val="22"/>
        </w:rPr>
      </w:pPr>
      <w:r w:rsidRPr="001D2CBC">
        <w:rPr>
          <w:sz w:val="22"/>
          <w:szCs w:val="22"/>
        </w:rPr>
        <w:t>Zhotovitel není bez předchozího písemného souhlasu objednatele oprávněn postoupit práva a povinnosti z této smlouvy na třetí osobu.</w:t>
      </w:r>
    </w:p>
    <w:p w14:paraId="7A73FDB5" w14:textId="77777777" w:rsidR="00811461" w:rsidRPr="001D2CBC" w:rsidRDefault="00811461" w:rsidP="00811461">
      <w:pPr>
        <w:numPr>
          <w:ilvl w:val="0"/>
          <w:numId w:val="38"/>
        </w:numPr>
        <w:shd w:val="clear" w:color="auto" w:fill="FFFFFF"/>
        <w:jc w:val="both"/>
        <w:rPr>
          <w:sz w:val="22"/>
          <w:szCs w:val="22"/>
        </w:rPr>
      </w:pPr>
      <w:r w:rsidRPr="001D2CBC">
        <w:rPr>
          <w:sz w:val="22"/>
          <w:szCs w:val="22"/>
        </w:rPr>
        <w:t>Strany se dohodly, že zhotovitel, jako strana, vůči níž se práva objednatele promlčují, tímto výslovným prohlášením ve smyslu ust. § 630 odst.1 občanského zákoníku prodlužuje délku promlčecí doby práv objednatele vyplývajících z této smlouvy na dobu deseti (10) let.</w:t>
      </w:r>
    </w:p>
    <w:p w14:paraId="4ED8F9BF" w14:textId="77777777" w:rsidR="00811461" w:rsidRPr="001D2CBC" w:rsidRDefault="00811461" w:rsidP="00811461">
      <w:pPr>
        <w:numPr>
          <w:ilvl w:val="0"/>
          <w:numId w:val="38"/>
        </w:numPr>
        <w:shd w:val="clear" w:color="auto" w:fill="FFFFFF"/>
        <w:jc w:val="both"/>
        <w:rPr>
          <w:sz w:val="22"/>
          <w:szCs w:val="22"/>
        </w:rPr>
      </w:pPr>
      <w:r w:rsidRPr="001D2CBC">
        <w:rPr>
          <w:sz w:val="22"/>
          <w:szCs w:val="22"/>
        </w:rPr>
        <w:t>Zhotovitel je povinen dokumenty související s poskytováním služeb dle této smlouvy uchovávat nejméně po dobu pěti (5) let od konce účetního období, ve kterém došlo k zaplacení poslední části ceny poskytnutých služeb, popř. k poslednímu zdanitelnému plnění dle této smlouvy, a to zejména pro účely kontroly oprávněnými kontrolními orgány.</w:t>
      </w:r>
    </w:p>
    <w:p w14:paraId="74F1EAED" w14:textId="77777777" w:rsidR="00811461" w:rsidRPr="001D2CBC" w:rsidRDefault="00811461" w:rsidP="00811461">
      <w:pPr>
        <w:numPr>
          <w:ilvl w:val="0"/>
          <w:numId w:val="38"/>
        </w:numPr>
        <w:shd w:val="clear" w:color="auto" w:fill="FFFFFF"/>
        <w:jc w:val="both"/>
        <w:rPr>
          <w:sz w:val="22"/>
          <w:szCs w:val="22"/>
        </w:rPr>
      </w:pPr>
      <w:r w:rsidRPr="001D2CBC">
        <w:rPr>
          <w:sz w:val="22"/>
          <w:szCs w:val="22"/>
        </w:rPr>
        <w:t xml:space="preserve">Zhotovitel bez jakýchkoliv výhrad souhlasí se zveřejněním své identifikace a dalších údajů uvedených ve smlouvě včetně ceny díla. </w:t>
      </w:r>
    </w:p>
    <w:p w14:paraId="7FCE7E6E" w14:textId="77777777" w:rsidR="00811461" w:rsidRPr="001D2CBC" w:rsidRDefault="00811461" w:rsidP="00811461">
      <w:pPr>
        <w:numPr>
          <w:ilvl w:val="0"/>
          <w:numId w:val="38"/>
        </w:numPr>
        <w:shd w:val="clear" w:color="auto" w:fill="FFFFFF"/>
        <w:jc w:val="both"/>
        <w:rPr>
          <w:sz w:val="22"/>
          <w:szCs w:val="22"/>
        </w:rPr>
      </w:pPr>
      <w:r w:rsidRPr="001D2CBC">
        <w:rPr>
          <w:sz w:val="22"/>
          <w:szCs w:val="22"/>
        </w:rPr>
        <w:t>Zhotovitel je povinen upozornit objednatele písemně na existující či hrozící střet zájmů bezodkladně poté, co střet zájmů vznikne nebo vyjde najevo, pokud zhotovitel i při vynaložení veškeré odborné péče nemohl střet zájmů zjistit před uzavřením této smlouvy.</w:t>
      </w:r>
    </w:p>
    <w:p w14:paraId="2FD53760" w14:textId="1E3CBFF7" w:rsidR="00EA1FE3" w:rsidRDefault="00811461" w:rsidP="00811461">
      <w:pPr>
        <w:numPr>
          <w:ilvl w:val="0"/>
          <w:numId w:val="38"/>
        </w:numPr>
        <w:shd w:val="clear" w:color="auto" w:fill="FFFFFF"/>
        <w:jc w:val="both"/>
        <w:rPr>
          <w:sz w:val="22"/>
          <w:szCs w:val="22"/>
        </w:rPr>
      </w:pPr>
      <w:r w:rsidRPr="001D2CBC">
        <w:rPr>
          <w:sz w:val="22"/>
          <w:szCs w:val="22"/>
        </w:rPr>
        <w:t xml:space="preserve">Písemnosti vzniklé v souvislosti s touto smlouvou budou zasílány na adresy smluvních stran  uvedené v záhlaví této smlouvy. Umožňuje-li to povaha dokumentu a má-li smluvní strana zpřístupněnu svou datovou schránku, doručuje se prostřednictvím datové schránky za podmínek a v souladu s ust. zákona č.300/2008 Sb., o elektronických úkonech a autorizované konverzi dokumentů, ve znění pozdějších předpisů. </w:t>
      </w:r>
    </w:p>
    <w:p w14:paraId="49AD7F39" w14:textId="77777777" w:rsidR="00E35070" w:rsidRPr="001D2CBC" w:rsidRDefault="00E35070" w:rsidP="008579B5">
      <w:pPr>
        <w:shd w:val="clear" w:color="auto" w:fill="FFFFFF"/>
        <w:ind w:left="357"/>
        <w:jc w:val="both"/>
        <w:rPr>
          <w:sz w:val="22"/>
          <w:szCs w:val="22"/>
        </w:rPr>
      </w:pPr>
    </w:p>
    <w:p w14:paraId="7DDBD176" w14:textId="77777777" w:rsidR="00145BF3" w:rsidRPr="001D2CBC" w:rsidRDefault="00956CE7" w:rsidP="008579B5">
      <w:pPr>
        <w:keepNext/>
        <w:ind w:right="-284"/>
        <w:jc w:val="center"/>
        <w:outlineLvl w:val="0"/>
        <w:rPr>
          <w:b/>
          <w:sz w:val="22"/>
          <w:szCs w:val="22"/>
        </w:rPr>
      </w:pPr>
      <w:r w:rsidRPr="001D2CBC">
        <w:rPr>
          <w:b/>
          <w:bCs/>
          <w:kern w:val="2"/>
          <w:sz w:val="22"/>
          <w:szCs w:val="22"/>
        </w:rPr>
        <w:t xml:space="preserve">XII. </w:t>
      </w:r>
      <w:r w:rsidR="00145BF3" w:rsidRPr="001D2CBC">
        <w:rPr>
          <w:b/>
          <w:sz w:val="22"/>
          <w:szCs w:val="22"/>
        </w:rPr>
        <w:t>Závěrečná ustanovení</w:t>
      </w:r>
    </w:p>
    <w:p w14:paraId="74FFA31C" w14:textId="77777777" w:rsidR="008111FE" w:rsidRPr="001D2CBC" w:rsidRDefault="008111FE" w:rsidP="008579B5">
      <w:pPr>
        <w:rPr>
          <w:sz w:val="22"/>
          <w:szCs w:val="22"/>
        </w:rPr>
      </w:pPr>
    </w:p>
    <w:p w14:paraId="0E216422" w14:textId="77777777" w:rsidR="00744B8B" w:rsidRPr="001D2CBC" w:rsidRDefault="00744B8B" w:rsidP="00744B8B">
      <w:pPr>
        <w:numPr>
          <w:ilvl w:val="0"/>
          <w:numId w:val="12"/>
        </w:numPr>
        <w:shd w:val="clear" w:color="auto" w:fill="FFFFFF"/>
        <w:tabs>
          <w:tab w:val="left" w:pos="567"/>
        </w:tabs>
        <w:jc w:val="both"/>
        <w:rPr>
          <w:sz w:val="22"/>
          <w:szCs w:val="22"/>
        </w:rPr>
      </w:pPr>
      <w:r w:rsidRPr="001D2CBC">
        <w:rPr>
          <w:sz w:val="22"/>
          <w:szCs w:val="22"/>
        </w:rPr>
        <w:t>Tato smlouva nabývá platnosti dnem podpisu smluvních stran a podle § 6 odst. 1 zákona č. 340/2015 Sb., o zvláštních podmínkách účinnosti některých smluv, uveřejňování těchto smluv a o registru smluv, ve znění pozdějších předpisů (dále jen zákon o registru smluv), účinnosti dnem uveřejnění prostřednictvím registru smluv.</w:t>
      </w:r>
    </w:p>
    <w:p w14:paraId="320B22AD" w14:textId="77777777" w:rsidR="00744B8B" w:rsidRPr="001D2CBC" w:rsidRDefault="00744B8B" w:rsidP="00744B8B">
      <w:pPr>
        <w:numPr>
          <w:ilvl w:val="0"/>
          <w:numId w:val="12"/>
        </w:numPr>
        <w:shd w:val="clear" w:color="auto" w:fill="FFFFFF"/>
        <w:tabs>
          <w:tab w:val="left" w:pos="567"/>
        </w:tabs>
        <w:jc w:val="both"/>
        <w:rPr>
          <w:sz w:val="22"/>
          <w:szCs w:val="22"/>
        </w:rPr>
      </w:pPr>
      <w:r w:rsidRPr="001D2CBC">
        <w:rPr>
          <w:sz w:val="22"/>
          <w:szCs w:val="22"/>
        </w:rPr>
        <w:t xml:space="preserve">V souladu se zákonem o registru smluv, se smluvní strany dohodly, že objednatel zašle tuto smlouvu správci registru smluv k uveřejnění ve lhůtě, stanovené tímto zákonem a o nabytí účinnosti této smlouvy písemně vyrozumí zhotovitele. Smluvní strany uzavírají tuto smlouvu v souladu se zákonem č. 110/2019 Sb., o zpracování osobních údajů, a podle Nařízení Evropského parlamentu a Rady (EU) 2016/679 ze dne 27. dubna 2016 o ochraně fyzických osob v souvislosti se zpracováním osobních údajů a o volném pohybu těchto údajů a o zrušení směrnice 95/46/ES (obecné nařízení o ochraně osobních údajů). Osobní údaje smluvních stran budou před odesláním anonymizovány v souladu se zákonem č. 110/2019 Sb., o zpracování osobních údajů. </w:t>
      </w:r>
    </w:p>
    <w:p w14:paraId="703E14C5" w14:textId="77777777" w:rsidR="00401490" w:rsidRPr="001D2CBC" w:rsidRDefault="00CA642E" w:rsidP="00401490">
      <w:pPr>
        <w:numPr>
          <w:ilvl w:val="0"/>
          <w:numId w:val="12"/>
        </w:numPr>
        <w:shd w:val="clear" w:color="auto" w:fill="FFFFFF"/>
        <w:tabs>
          <w:tab w:val="left" w:pos="567"/>
        </w:tabs>
        <w:jc w:val="both"/>
        <w:rPr>
          <w:sz w:val="22"/>
          <w:szCs w:val="22"/>
        </w:rPr>
      </w:pPr>
      <w:r w:rsidRPr="001D2CBC">
        <w:rPr>
          <w:sz w:val="22"/>
          <w:szCs w:val="22"/>
        </w:rPr>
        <w:t xml:space="preserve">Kontaktní osoby </w:t>
      </w:r>
      <w:r w:rsidR="00494729" w:rsidRPr="001D2CBC">
        <w:rPr>
          <w:sz w:val="22"/>
          <w:szCs w:val="22"/>
        </w:rPr>
        <w:t xml:space="preserve">smluvních stran </w:t>
      </w:r>
      <w:r w:rsidRPr="001D2CBC">
        <w:rPr>
          <w:sz w:val="22"/>
          <w:szCs w:val="22"/>
        </w:rPr>
        <w:t>uvedené v</w:t>
      </w:r>
      <w:r w:rsidR="00C85276" w:rsidRPr="001D2CBC">
        <w:rPr>
          <w:sz w:val="22"/>
          <w:szCs w:val="22"/>
        </w:rPr>
        <w:t> záhlaví smlouvy jsou</w:t>
      </w:r>
      <w:r w:rsidRPr="001D2CBC">
        <w:rPr>
          <w:sz w:val="22"/>
          <w:szCs w:val="22"/>
        </w:rPr>
        <w:t xml:space="preserve"> oprávněny k poskytování součinnosti dle této smlouvy, nejsou však jakkoli oprávněny</w:t>
      </w:r>
      <w:r w:rsidR="00494729" w:rsidRPr="001D2CBC">
        <w:rPr>
          <w:sz w:val="22"/>
          <w:szCs w:val="22"/>
        </w:rPr>
        <w:t xml:space="preserve"> či zmocněny </w:t>
      </w:r>
      <w:r w:rsidRPr="001D2CBC">
        <w:rPr>
          <w:sz w:val="22"/>
          <w:szCs w:val="22"/>
        </w:rPr>
        <w:t>ke sjednávání změn nebo rozsahu této smlouvy.</w:t>
      </w:r>
    </w:p>
    <w:p w14:paraId="18AFC62D" w14:textId="77777777" w:rsidR="00401490" w:rsidRPr="001D2CBC" w:rsidRDefault="000B432E" w:rsidP="00401490">
      <w:pPr>
        <w:numPr>
          <w:ilvl w:val="0"/>
          <w:numId w:val="12"/>
        </w:numPr>
        <w:shd w:val="clear" w:color="auto" w:fill="FFFFFF"/>
        <w:tabs>
          <w:tab w:val="left" w:pos="567"/>
        </w:tabs>
        <w:jc w:val="both"/>
        <w:rPr>
          <w:sz w:val="22"/>
          <w:szCs w:val="22"/>
        </w:rPr>
      </w:pPr>
      <w:r w:rsidRPr="001D2CBC">
        <w:rPr>
          <w:sz w:val="22"/>
          <w:szCs w:val="22"/>
        </w:rPr>
        <w:t xml:space="preserve">Tato smlouva se řídí </w:t>
      </w:r>
      <w:r w:rsidR="008111FE" w:rsidRPr="001D2CBC">
        <w:rPr>
          <w:sz w:val="22"/>
          <w:szCs w:val="22"/>
        </w:rPr>
        <w:t xml:space="preserve">přísl. </w:t>
      </w:r>
      <w:r w:rsidR="00F60B66" w:rsidRPr="001D2CBC">
        <w:rPr>
          <w:sz w:val="22"/>
          <w:szCs w:val="22"/>
        </w:rPr>
        <w:t>ust.</w:t>
      </w:r>
      <w:r w:rsidR="00145BF3" w:rsidRPr="001D2CBC">
        <w:rPr>
          <w:sz w:val="22"/>
          <w:szCs w:val="22"/>
        </w:rPr>
        <w:t xml:space="preserve"> </w:t>
      </w:r>
      <w:r w:rsidR="008111FE" w:rsidRPr="001D2CBC">
        <w:rPr>
          <w:sz w:val="22"/>
          <w:szCs w:val="22"/>
        </w:rPr>
        <w:t xml:space="preserve">občanského </w:t>
      </w:r>
      <w:r w:rsidR="00673255" w:rsidRPr="001D2CBC">
        <w:rPr>
          <w:sz w:val="22"/>
          <w:szCs w:val="22"/>
        </w:rPr>
        <w:t>zákoníku.</w:t>
      </w:r>
    </w:p>
    <w:p w14:paraId="2A526286" w14:textId="77777777" w:rsidR="00401490" w:rsidRPr="001D2CBC" w:rsidRDefault="00145BF3" w:rsidP="00401490">
      <w:pPr>
        <w:numPr>
          <w:ilvl w:val="0"/>
          <w:numId w:val="12"/>
        </w:numPr>
        <w:shd w:val="clear" w:color="auto" w:fill="FFFFFF"/>
        <w:tabs>
          <w:tab w:val="left" w:pos="567"/>
        </w:tabs>
        <w:jc w:val="both"/>
        <w:rPr>
          <w:sz w:val="22"/>
          <w:szCs w:val="22"/>
        </w:rPr>
      </w:pPr>
      <w:r w:rsidRPr="001D2CBC">
        <w:rPr>
          <w:sz w:val="22"/>
          <w:szCs w:val="22"/>
        </w:rPr>
        <w:t xml:space="preserve">Tato </w:t>
      </w:r>
      <w:r w:rsidR="000B432E" w:rsidRPr="001D2CBC">
        <w:rPr>
          <w:sz w:val="22"/>
          <w:szCs w:val="22"/>
        </w:rPr>
        <w:t>s</w:t>
      </w:r>
      <w:r w:rsidRPr="001D2CBC">
        <w:rPr>
          <w:sz w:val="22"/>
          <w:szCs w:val="22"/>
        </w:rPr>
        <w:t>mlouva může být změněna pouze dohodou smluvních stran v písemné formě.</w:t>
      </w:r>
    </w:p>
    <w:p w14:paraId="359A6EAB" w14:textId="77777777" w:rsidR="00401490" w:rsidRPr="001D2CBC" w:rsidRDefault="006658B4" w:rsidP="00401490">
      <w:pPr>
        <w:numPr>
          <w:ilvl w:val="0"/>
          <w:numId w:val="12"/>
        </w:numPr>
        <w:shd w:val="clear" w:color="auto" w:fill="FFFFFF"/>
        <w:tabs>
          <w:tab w:val="left" w:pos="567"/>
        </w:tabs>
        <w:jc w:val="both"/>
        <w:rPr>
          <w:sz w:val="22"/>
          <w:szCs w:val="22"/>
        </w:rPr>
      </w:pPr>
      <w:r w:rsidRPr="001D2CBC">
        <w:rPr>
          <w:snapToGrid w:val="0"/>
          <w:sz w:val="22"/>
          <w:szCs w:val="22"/>
        </w:rPr>
        <w:t>Smluvní  strany se zavazují, že veškeré spory vzniklé v souvislosti s realizací smlouvy  budou řešeny smírnou cestou – dohodou. Nedojde-li k dohodě, budou spory řešeny před příslušnými obecnými soudy.</w:t>
      </w:r>
      <w:r w:rsidR="00145BF3" w:rsidRPr="001D2CBC">
        <w:rPr>
          <w:sz w:val="22"/>
          <w:szCs w:val="22"/>
        </w:rPr>
        <w:t xml:space="preserve"> </w:t>
      </w:r>
    </w:p>
    <w:p w14:paraId="0094749C" w14:textId="77777777" w:rsidR="00401490" w:rsidRPr="00C74817" w:rsidRDefault="006658B4" w:rsidP="00C74817">
      <w:pPr>
        <w:numPr>
          <w:ilvl w:val="0"/>
          <w:numId w:val="12"/>
        </w:numPr>
        <w:shd w:val="clear" w:color="auto" w:fill="FFFFFF"/>
        <w:tabs>
          <w:tab w:val="left" w:pos="567"/>
        </w:tabs>
        <w:jc w:val="both"/>
        <w:rPr>
          <w:sz w:val="22"/>
          <w:szCs w:val="22"/>
        </w:rPr>
      </w:pPr>
      <w:r w:rsidRPr="00C74817">
        <w:rPr>
          <w:sz w:val="22"/>
          <w:szCs w:val="22"/>
        </w:rPr>
        <w:t>Veškerá korespondence mezi smluvními stranami, včetně jejich prohlášení, je ve vztahu k této smlouvě irelevantní, není-li ve smlouvě stanoveno jinak.</w:t>
      </w:r>
    </w:p>
    <w:p w14:paraId="56F99B7D" w14:textId="77777777" w:rsidR="00C74817" w:rsidRPr="00C74817" w:rsidRDefault="00C74817" w:rsidP="00C74817">
      <w:pPr>
        <w:pStyle w:val="Odstavecseseznamem"/>
        <w:numPr>
          <w:ilvl w:val="0"/>
          <w:numId w:val="12"/>
        </w:numPr>
        <w:shd w:val="clear" w:color="auto" w:fill="FFFFFF"/>
        <w:tabs>
          <w:tab w:val="left" w:pos="567"/>
        </w:tabs>
        <w:spacing w:line="240" w:lineRule="auto"/>
        <w:jc w:val="both"/>
        <w:rPr>
          <w:rFonts w:ascii="Times New Roman" w:hAnsi="Times New Roman"/>
        </w:rPr>
      </w:pPr>
      <w:r w:rsidRPr="00C74817">
        <w:rPr>
          <w:rFonts w:ascii="Times New Roman" w:eastAsia="Times New Roman" w:hAnsi="Times New Roman"/>
          <w:lang w:eastAsia="ar-SA"/>
        </w:rPr>
        <w:t>Smlouva je vyhotovena ve dvou stejnopisech s platností originálu, z nichž každá smluvní strana obdrží jedno vyhotovení, nebo elektronicky pomocí uznávaného elektronického podpisu, z nichž každá smluvní strana obdrží elektronický originál uzavřené smlouvy.</w:t>
      </w:r>
    </w:p>
    <w:p w14:paraId="6CA0B83E" w14:textId="5AB1182F" w:rsidR="00586425" w:rsidRPr="00C74817" w:rsidRDefault="00145BF3" w:rsidP="00C74817">
      <w:pPr>
        <w:pStyle w:val="Odstavecseseznamem"/>
        <w:numPr>
          <w:ilvl w:val="0"/>
          <w:numId w:val="12"/>
        </w:numPr>
        <w:shd w:val="clear" w:color="auto" w:fill="FFFFFF"/>
        <w:tabs>
          <w:tab w:val="left" w:pos="567"/>
        </w:tabs>
        <w:spacing w:after="0" w:line="240" w:lineRule="auto"/>
        <w:jc w:val="both"/>
        <w:rPr>
          <w:rFonts w:ascii="Times New Roman" w:hAnsi="Times New Roman"/>
        </w:rPr>
      </w:pPr>
      <w:r w:rsidRPr="00C74817">
        <w:rPr>
          <w:rFonts w:ascii="Times New Roman" w:hAnsi="Times New Roman"/>
        </w:rPr>
        <w:t xml:space="preserve">Každá ze smluvních stran prohlašuje, že tuto </w:t>
      </w:r>
      <w:r w:rsidR="000B432E" w:rsidRPr="00C74817">
        <w:rPr>
          <w:rFonts w:ascii="Times New Roman" w:hAnsi="Times New Roman"/>
        </w:rPr>
        <w:t>s</w:t>
      </w:r>
      <w:r w:rsidRPr="00C74817">
        <w:rPr>
          <w:rFonts w:ascii="Times New Roman" w:hAnsi="Times New Roman"/>
        </w:rPr>
        <w:t xml:space="preserve">mlouvu uzavírá svobodně a vážně, že považuje obsah této </w:t>
      </w:r>
      <w:r w:rsidR="00C45977" w:rsidRPr="00C74817">
        <w:rPr>
          <w:rFonts w:ascii="Times New Roman" w:hAnsi="Times New Roman"/>
        </w:rPr>
        <w:t>smlouvy</w:t>
      </w:r>
      <w:r w:rsidRPr="00C74817">
        <w:rPr>
          <w:rFonts w:ascii="Times New Roman" w:hAnsi="Times New Roman"/>
        </w:rPr>
        <w:t xml:space="preserve"> za určitý a srozumitelný, a že jsou jí známy veškeré skutečnosti, jež jsou pro uzavření této </w:t>
      </w:r>
      <w:r w:rsidR="00C45977" w:rsidRPr="00C74817">
        <w:rPr>
          <w:rFonts w:ascii="Times New Roman" w:hAnsi="Times New Roman"/>
        </w:rPr>
        <w:t>smlouvy</w:t>
      </w:r>
      <w:r w:rsidRPr="00C74817">
        <w:rPr>
          <w:rFonts w:ascii="Times New Roman" w:hAnsi="Times New Roman"/>
        </w:rPr>
        <w:t xml:space="preserve"> rozhodující</w:t>
      </w:r>
      <w:r w:rsidR="000B432E" w:rsidRPr="00C74817">
        <w:rPr>
          <w:rFonts w:ascii="Times New Roman" w:hAnsi="Times New Roman"/>
        </w:rPr>
        <w:t>, n</w:t>
      </w:r>
      <w:r w:rsidRPr="00C74817">
        <w:rPr>
          <w:rFonts w:ascii="Times New Roman" w:hAnsi="Times New Roman"/>
        </w:rPr>
        <w:t xml:space="preserve">a důkaz čehož připojují smluvní strany k této </w:t>
      </w:r>
      <w:r w:rsidR="000B432E" w:rsidRPr="00C74817">
        <w:rPr>
          <w:rFonts w:ascii="Times New Roman" w:hAnsi="Times New Roman"/>
        </w:rPr>
        <w:t>s</w:t>
      </w:r>
      <w:r w:rsidRPr="00C74817">
        <w:rPr>
          <w:rFonts w:ascii="Times New Roman" w:hAnsi="Times New Roman"/>
        </w:rPr>
        <w:t>mlouvě své podpisy</w:t>
      </w:r>
      <w:r w:rsidR="003E0C80" w:rsidRPr="00C74817">
        <w:rPr>
          <w:rFonts w:ascii="Times New Roman" w:hAnsi="Times New Roman"/>
        </w:rPr>
        <w:t>.</w:t>
      </w:r>
    </w:p>
    <w:p w14:paraId="79852DBD" w14:textId="77777777" w:rsidR="00722DCC" w:rsidRDefault="00744B8B" w:rsidP="006B2BF7">
      <w:pPr>
        <w:numPr>
          <w:ilvl w:val="0"/>
          <w:numId w:val="12"/>
        </w:numPr>
        <w:shd w:val="clear" w:color="auto" w:fill="FFFFFF"/>
        <w:tabs>
          <w:tab w:val="left" w:pos="567"/>
        </w:tabs>
        <w:jc w:val="both"/>
        <w:rPr>
          <w:sz w:val="22"/>
          <w:szCs w:val="22"/>
        </w:rPr>
      </w:pPr>
      <w:r w:rsidRPr="001D2CBC">
        <w:rPr>
          <w:sz w:val="22"/>
          <w:szCs w:val="22"/>
        </w:rPr>
        <w:t xml:space="preserve">Nedílnou součástí této smlouvy </w:t>
      </w:r>
      <w:r w:rsidR="00292977" w:rsidRPr="001D2CBC">
        <w:rPr>
          <w:sz w:val="22"/>
          <w:szCs w:val="22"/>
        </w:rPr>
        <w:t>j</w:t>
      </w:r>
      <w:r w:rsidR="00722DCC">
        <w:rPr>
          <w:sz w:val="22"/>
          <w:szCs w:val="22"/>
        </w:rPr>
        <w:t>sou</w:t>
      </w:r>
      <w:r w:rsidR="00292977" w:rsidRPr="001D2CBC">
        <w:rPr>
          <w:sz w:val="22"/>
          <w:szCs w:val="22"/>
        </w:rPr>
        <w:t xml:space="preserve"> příloh</w:t>
      </w:r>
      <w:r w:rsidR="00722DCC">
        <w:rPr>
          <w:sz w:val="22"/>
          <w:szCs w:val="22"/>
        </w:rPr>
        <w:t xml:space="preserve">y: </w:t>
      </w:r>
    </w:p>
    <w:p w14:paraId="6DFF16B0" w14:textId="77777777" w:rsidR="000B6EFC" w:rsidRPr="000B6EFC" w:rsidRDefault="000B6EFC" w:rsidP="000B6EFC">
      <w:pPr>
        <w:shd w:val="clear" w:color="auto" w:fill="FFFFFF"/>
        <w:tabs>
          <w:tab w:val="left" w:pos="567"/>
        </w:tabs>
        <w:ind w:left="357"/>
        <w:jc w:val="both"/>
        <w:rPr>
          <w:sz w:val="22"/>
          <w:szCs w:val="22"/>
        </w:rPr>
      </w:pPr>
      <w:r w:rsidRPr="000B6EFC">
        <w:rPr>
          <w:sz w:val="22"/>
          <w:szCs w:val="22"/>
        </w:rPr>
        <w:t xml:space="preserve">č.1 – vzor změnového listu </w:t>
      </w:r>
    </w:p>
    <w:p w14:paraId="6CC91370" w14:textId="146F1E58" w:rsidR="00744B8B" w:rsidRPr="001D2CBC" w:rsidRDefault="000B6EFC" w:rsidP="000B6EFC">
      <w:pPr>
        <w:shd w:val="clear" w:color="auto" w:fill="FFFFFF"/>
        <w:tabs>
          <w:tab w:val="left" w:pos="567"/>
        </w:tabs>
        <w:ind w:left="357"/>
        <w:jc w:val="both"/>
        <w:rPr>
          <w:sz w:val="22"/>
          <w:szCs w:val="22"/>
        </w:rPr>
      </w:pPr>
      <w:r w:rsidRPr="000B6EFC">
        <w:rPr>
          <w:sz w:val="22"/>
          <w:szCs w:val="22"/>
        </w:rPr>
        <w:t xml:space="preserve">č.2 - položkový rozpočet </w:t>
      </w:r>
    </w:p>
    <w:p w14:paraId="2B2C793D" w14:textId="7446C5E5" w:rsidR="00EC4295" w:rsidRDefault="00EC4295" w:rsidP="00020CA2">
      <w:pPr>
        <w:shd w:val="clear" w:color="auto" w:fill="FFFFFF"/>
        <w:tabs>
          <w:tab w:val="left" w:pos="567"/>
        </w:tabs>
        <w:ind w:left="357"/>
        <w:jc w:val="both"/>
        <w:rPr>
          <w:sz w:val="22"/>
          <w:szCs w:val="22"/>
        </w:rPr>
      </w:pPr>
    </w:p>
    <w:tbl>
      <w:tblPr>
        <w:tblStyle w:val="Svtlmkatabulk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530"/>
      </w:tblGrid>
      <w:tr w:rsidR="001A05AE" w:rsidRPr="001D2CBC" w14:paraId="52E0EAAF" w14:textId="77777777" w:rsidTr="004E0E59">
        <w:tc>
          <w:tcPr>
            <w:tcW w:w="4529" w:type="dxa"/>
          </w:tcPr>
          <w:p w14:paraId="35119B05" w14:textId="77777777" w:rsidR="001A05AE" w:rsidRPr="001D2CBC" w:rsidRDefault="001A05AE" w:rsidP="004E0E59">
            <w:pPr>
              <w:widowControl w:val="0"/>
              <w:tabs>
                <w:tab w:val="left" w:pos="4962"/>
              </w:tabs>
              <w:autoSpaceDE w:val="0"/>
              <w:autoSpaceDN w:val="0"/>
              <w:adjustRightInd w:val="0"/>
              <w:ind w:left="116"/>
              <w:jc w:val="center"/>
              <w:rPr>
                <w:color w:val="000000"/>
                <w:sz w:val="22"/>
                <w:szCs w:val="22"/>
              </w:rPr>
            </w:pPr>
            <w:r w:rsidRPr="001D2CBC">
              <w:rPr>
                <w:color w:val="000000"/>
                <w:sz w:val="22"/>
                <w:szCs w:val="22"/>
              </w:rPr>
              <w:t>Zhotovitel</w:t>
            </w:r>
          </w:p>
        </w:tc>
        <w:tc>
          <w:tcPr>
            <w:tcW w:w="4530" w:type="dxa"/>
          </w:tcPr>
          <w:p w14:paraId="42730DB0" w14:textId="23B247A6" w:rsidR="001A05AE" w:rsidRPr="001D2CBC" w:rsidRDefault="001A05AE" w:rsidP="004E0E59">
            <w:pPr>
              <w:widowControl w:val="0"/>
              <w:tabs>
                <w:tab w:val="left" w:pos="4962"/>
              </w:tabs>
              <w:autoSpaceDE w:val="0"/>
              <w:autoSpaceDN w:val="0"/>
              <w:adjustRightInd w:val="0"/>
              <w:jc w:val="center"/>
              <w:rPr>
                <w:color w:val="000000"/>
                <w:sz w:val="22"/>
                <w:szCs w:val="22"/>
              </w:rPr>
            </w:pPr>
            <w:r w:rsidRPr="001D2CBC">
              <w:rPr>
                <w:color w:val="000000"/>
                <w:sz w:val="22"/>
                <w:szCs w:val="22"/>
              </w:rPr>
              <w:t>Objednatel</w:t>
            </w:r>
          </w:p>
        </w:tc>
      </w:tr>
      <w:tr w:rsidR="001A05AE" w:rsidRPr="001D2CBC" w14:paraId="682DC47F" w14:textId="77777777" w:rsidTr="00104FFC">
        <w:trPr>
          <w:trHeight w:val="50"/>
        </w:trPr>
        <w:tc>
          <w:tcPr>
            <w:tcW w:w="4529" w:type="dxa"/>
          </w:tcPr>
          <w:p w14:paraId="7A960EBD" w14:textId="77777777" w:rsidR="00066B1A" w:rsidRDefault="00066B1A" w:rsidP="00104FFC">
            <w:pPr>
              <w:widowControl w:val="0"/>
              <w:tabs>
                <w:tab w:val="left" w:pos="4962"/>
              </w:tabs>
              <w:autoSpaceDE w:val="0"/>
              <w:autoSpaceDN w:val="0"/>
              <w:adjustRightInd w:val="0"/>
              <w:rPr>
                <w:color w:val="000000"/>
                <w:sz w:val="22"/>
                <w:szCs w:val="22"/>
              </w:rPr>
            </w:pPr>
          </w:p>
          <w:p w14:paraId="22CEC2C2" w14:textId="6ACC9337" w:rsidR="001A05AE" w:rsidRDefault="00066B1A" w:rsidP="00104FFC">
            <w:pPr>
              <w:widowControl w:val="0"/>
              <w:tabs>
                <w:tab w:val="left" w:pos="4962"/>
              </w:tabs>
              <w:autoSpaceDE w:val="0"/>
              <w:autoSpaceDN w:val="0"/>
              <w:adjustRightInd w:val="0"/>
              <w:rPr>
                <w:color w:val="000000"/>
                <w:sz w:val="22"/>
                <w:szCs w:val="22"/>
              </w:rPr>
            </w:pPr>
            <w:r>
              <w:rPr>
                <w:color w:val="000000"/>
                <w:sz w:val="22"/>
                <w:szCs w:val="22"/>
              </w:rPr>
              <w:t>Frýdek-Místek</w:t>
            </w:r>
            <w:r w:rsidR="00C241C5">
              <w:rPr>
                <w:color w:val="000000"/>
                <w:sz w:val="22"/>
                <w:szCs w:val="22"/>
              </w:rPr>
              <w:t xml:space="preserve">  11. 9. 2024</w:t>
            </w:r>
          </w:p>
          <w:p w14:paraId="03F7EEDE" w14:textId="77777777" w:rsidR="00066B1A" w:rsidRDefault="00066B1A" w:rsidP="00104FFC">
            <w:pPr>
              <w:widowControl w:val="0"/>
              <w:tabs>
                <w:tab w:val="left" w:pos="4962"/>
              </w:tabs>
              <w:autoSpaceDE w:val="0"/>
              <w:autoSpaceDN w:val="0"/>
              <w:adjustRightInd w:val="0"/>
              <w:rPr>
                <w:color w:val="000000"/>
                <w:sz w:val="22"/>
                <w:szCs w:val="22"/>
              </w:rPr>
            </w:pPr>
          </w:p>
          <w:p w14:paraId="29FA1EEF" w14:textId="77777777" w:rsidR="00066B1A" w:rsidRDefault="00066B1A" w:rsidP="00104FFC">
            <w:pPr>
              <w:widowControl w:val="0"/>
              <w:tabs>
                <w:tab w:val="left" w:pos="4962"/>
              </w:tabs>
              <w:autoSpaceDE w:val="0"/>
              <w:autoSpaceDN w:val="0"/>
              <w:adjustRightInd w:val="0"/>
              <w:rPr>
                <w:color w:val="000000"/>
                <w:sz w:val="22"/>
                <w:szCs w:val="22"/>
              </w:rPr>
            </w:pPr>
          </w:p>
          <w:p w14:paraId="6933E805" w14:textId="77777777" w:rsidR="00066B1A" w:rsidRDefault="00066B1A" w:rsidP="00104FFC">
            <w:pPr>
              <w:widowControl w:val="0"/>
              <w:tabs>
                <w:tab w:val="left" w:pos="4962"/>
              </w:tabs>
              <w:autoSpaceDE w:val="0"/>
              <w:autoSpaceDN w:val="0"/>
              <w:adjustRightInd w:val="0"/>
              <w:rPr>
                <w:color w:val="000000"/>
                <w:sz w:val="22"/>
                <w:szCs w:val="22"/>
              </w:rPr>
            </w:pPr>
          </w:p>
          <w:p w14:paraId="25366FC1" w14:textId="77777777" w:rsidR="00066B1A" w:rsidRDefault="00066B1A" w:rsidP="00066B1A">
            <w:pPr>
              <w:widowControl w:val="0"/>
              <w:tabs>
                <w:tab w:val="left" w:pos="4962"/>
              </w:tabs>
              <w:autoSpaceDE w:val="0"/>
              <w:autoSpaceDN w:val="0"/>
              <w:adjustRightInd w:val="0"/>
              <w:jc w:val="center"/>
              <w:rPr>
                <w:color w:val="000000"/>
                <w:sz w:val="22"/>
                <w:szCs w:val="22"/>
              </w:rPr>
            </w:pPr>
            <w:r>
              <w:rPr>
                <w:color w:val="000000"/>
                <w:sz w:val="22"/>
                <w:szCs w:val="22"/>
              </w:rPr>
              <w:t>René Vojtek</w:t>
            </w:r>
          </w:p>
          <w:p w14:paraId="642DB84F" w14:textId="08447F8D" w:rsidR="00066B1A" w:rsidRPr="001D2CBC" w:rsidRDefault="00066B1A" w:rsidP="00066B1A">
            <w:pPr>
              <w:widowControl w:val="0"/>
              <w:tabs>
                <w:tab w:val="left" w:pos="4962"/>
              </w:tabs>
              <w:autoSpaceDE w:val="0"/>
              <w:autoSpaceDN w:val="0"/>
              <w:adjustRightInd w:val="0"/>
              <w:jc w:val="center"/>
              <w:rPr>
                <w:color w:val="000000"/>
                <w:sz w:val="22"/>
                <w:szCs w:val="22"/>
              </w:rPr>
            </w:pPr>
            <w:r>
              <w:rPr>
                <w:color w:val="000000"/>
                <w:sz w:val="22"/>
                <w:szCs w:val="22"/>
              </w:rPr>
              <w:t>člen správní rady</w:t>
            </w:r>
          </w:p>
        </w:tc>
        <w:tc>
          <w:tcPr>
            <w:tcW w:w="4530" w:type="dxa"/>
          </w:tcPr>
          <w:p w14:paraId="091545E3" w14:textId="77777777" w:rsidR="00066B1A" w:rsidRDefault="00066B1A" w:rsidP="00066B1A">
            <w:pPr>
              <w:widowControl w:val="0"/>
              <w:tabs>
                <w:tab w:val="left" w:pos="4962"/>
              </w:tabs>
              <w:autoSpaceDE w:val="0"/>
              <w:autoSpaceDN w:val="0"/>
              <w:adjustRightInd w:val="0"/>
              <w:ind w:left="116"/>
              <w:rPr>
                <w:color w:val="000000"/>
                <w:sz w:val="22"/>
                <w:szCs w:val="22"/>
              </w:rPr>
            </w:pPr>
          </w:p>
          <w:p w14:paraId="29328D09" w14:textId="41C073A5" w:rsidR="001A05AE" w:rsidRPr="00066B1A" w:rsidRDefault="00066B1A" w:rsidP="00066B1A">
            <w:pPr>
              <w:widowControl w:val="0"/>
              <w:tabs>
                <w:tab w:val="left" w:pos="4962"/>
              </w:tabs>
              <w:autoSpaceDE w:val="0"/>
              <w:autoSpaceDN w:val="0"/>
              <w:adjustRightInd w:val="0"/>
              <w:ind w:left="116"/>
              <w:rPr>
                <w:color w:val="000000"/>
                <w:sz w:val="22"/>
                <w:szCs w:val="22"/>
              </w:rPr>
            </w:pPr>
            <w:r w:rsidRPr="00066B1A">
              <w:rPr>
                <w:color w:val="000000"/>
                <w:sz w:val="22"/>
                <w:szCs w:val="22"/>
              </w:rPr>
              <w:t>Olomouc</w:t>
            </w:r>
            <w:r w:rsidR="00C241C5">
              <w:rPr>
                <w:color w:val="000000"/>
                <w:sz w:val="22"/>
                <w:szCs w:val="22"/>
              </w:rPr>
              <w:t xml:space="preserve">  11. 9. 2024</w:t>
            </w:r>
          </w:p>
          <w:p w14:paraId="3790B59E" w14:textId="637A5993" w:rsidR="000112E3" w:rsidRDefault="000112E3" w:rsidP="00C726F8">
            <w:pPr>
              <w:widowControl w:val="0"/>
              <w:tabs>
                <w:tab w:val="left" w:pos="4962"/>
              </w:tabs>
              <w:autoSpaceDE w:val="0"/>
              <w:autoSpaceDN w:val="0"/>
              <w:adjustRightInd w:val="0"/>
              <w:ind w:left="116"/>
              <w:jc w:val="center"/>
              <w:rPr>
                <w:color w:val="000000"/>
                <w:sz w:val="22"/>
                <w:szCs w:val="22"/>
                <w:highlight w:val="yellow"/>
              </w:rPr>
            </w:pPr>
          </w:p>
          <w:p w14:paraId="67CB5A0E" w14:textId="0A87C65D" w:rsidR="000112E3" w:rsidRDefault="000112E3" w:rsidP="00C726F8">
            <w:pPr>
              <w:widowControl w:val="0"/>
              <w:tabs>
                <w:tab w:val="left" w:pos="4962"/>
              </w:tabs>
              <w:autoSpaceDE w:val="0"/>
              <w:autoSpaceDN w:val="0"/>
              <w:adjustRightInd w:val="0"/>
              <w:ind w:left="116"/>
              <w:jc w:val="center"/>
              <w:rPr>
                <w:color w:val="000000"/>
                <w:sz w:val="22"/>
                <w:szCs w:val="22"/>
                <w:highlight w:val="yellow"/>
              </w:rPr>
            </w:pPr>
          </w:p>
          <w:p w14:paraId="3A4CC456" w14:textId="183B446C" w:rsidR="000112E3" w:rsidRDefault="000112E3" w:rsidP="00104FFC">
            <w:pPr>
              <w:widowControl w:val="0"/>
              <w:tabs>
                <w:tab w:val="left" w:pos="4962"/>
              </w:tabs>
              <w:autoSpaceDE w:val="0"/>
              <w:autoSpaceDN w:val="0"/>
              <w:adjustRightInd w:val="0"/>
              <w:rPr>
                <w:color w:val="000000"/>
                <w:sz w:val="22"/>
                <w:szCs w:val="22"/>
                <w:highlight w:val="yellow"/>
              </w:rPr>
            </w:pPr>
          </w:p>
          <w:p w14:paraId="6611D668" w14:textId="4247A464" w:rsidR="00066B1A" w:rsidRDefault="00066B1A" w:rsidP="00C726F8">
            <w:pPr>
              <w:widowControl w:val="0"/>
              <w:tabs>
                <w:tab w:val="left" w:pos="4962"/>
              </w:tabs>
              <w:autoSpaceDE w:val="0"/>
              <w:autoSpaceDN w:val="0"/>
              <w:adjustRightInd w:val="0"/>
              <w:ind w:left="116"/>
              <w:jc w:val="center"/>
              <w:rPr>
                <w:color w:val="000000"/>
                <w:sz w:val="22"/>
                <w:szCs w:val="22"/>
              </w:rPr>
            </w:pPr>
            <w:r w:rsidRPr="00066B1A">
              <w:rPr>
                <w:color w:val="000000"/>
                <w:sz w:val="22"/>
                <w:szCs w:val="22"/>
              </w:rPr>
              <w:t>brig. gen. Ing. Kar</w:t>
            </w:r>
            <w:r>
              <w:rPr>
                <w:color w:val="000000"/>
                <w:sz w:val="22"/>
                <w:szCs w:val="22"/>
              </w:rPr>
              <w:t>e</w:t>
            </w:r>
            <w:r w:rsidRPr="00066B1A">
              <w:rPr>
                <w:color w:val="000000"/>
                <w:sz w:val="22"/>
                <w:szCs w:val="22"/>
              </w:rPr>
              <w:t>l Kolářík</w:t>
            </w:r>
          </w:p>
          <w:p w14:paraId="1359696A" w14:textId="6F35D08D" w:rsidR="001A05AE" w:rsidRPr="001D2CBC" w:rsidRDefault="00066B1A" w:rsidP="00066B1A">
            <w:pPr>
              <w:widowControl w:val="0"/>
              <w:tabs>
                <w:tab w:val="left" w:pos="4962"/>
              </w:tabs>
              <w:autoSpaceDE w:val="0"/>
              <w:autoSpaceDN w:val="0"/>
              <w:adjustRightInd w:val="0"/>
              <w:ind w:left="116"/>
              <w:jc w:val="center"/>
              <w:rPr>
                <w:color w:val="000000"/>
                <w:sz w:val="22"/>
                <w:szCs w:val="22"/>
                <w:highlight w:val="yellow"/>
              </w:rPr>
            </w:pPr>
            <w:r w:rsidRPr="00066B1A">
              <w:rPr>
                <w:color w:val="000000"/>
                <w:sz w:val="22"/>
                <w:szCs w:val="22"/>
              </w:rPr>
              <w:t>ředitel</w:t>
            </w:r>
          </w:p>
        </w:tc>
      </w:tr>
    </w:tbl>
    <w:p w14:paraId="5B30324B" w14:textId="2B2B37CF" w:rsidR="001A05AE" w:rsidRDefault="001A05AE" w:rsidP="00660498">
      <w:pPr>
        <w:widowControl w:val="0"/>
        <w:tabs>
          <w:tab w:val="left" w:pos="4962"/>
        </w:tabs>
        <w:autoSpaceDE w:val="0"/>
        <w:autoSpaceDN w:val="0"/>
        <w:adjustRightInd w:val="0"/>
        <w:rPr>
          <w:sz w:val="22"/>
          <w:szCs w:val="22"/>
          <w:lang w:eastAsia="cs-CZ"/>
        </w:rPr>
      </w:pPr>
    </w:p>
    <w:p w14:paraId="3408CE33" w14:textId="77777777" w:rsidR="003469D0" w:rsidRDefault="003469D0" w:rsidP="00660498">
      <w:pPr>
        <w:widowControl w:val="0"/>
        <w:tabs>
          <w:tab w:val="left" w:pos="4962"/>
        </w:tabs>
        <w:autoSpaceDE w:val="0"/>
        <w:autoSpaceDN w:val="0"/>
        <w:adjustRightInd w:val="0"/>
        <w:rPr>
          <w:sz w:val="22"/>
          <w:szCs w:val="22"/>
          <w:lang w:eastAsia="cs-CZ"/>
        </w:rPr>
      </w:pPr>
    </w:p>
    <w:p w14:paraId="2432C326" w14:textId="77777777" w:rsidR="000B6EFC" w:rsidRPr="004E6426" w:rsidRDefault="000B6EFC" w:rsidP="000B6EFC">
      <w:pPr>
        <w:widowControl w:val="0"/>
        <w:tabs>
          <w:tab w:val="left" w:pos="426"/>
        </w:tabs>
        <w:suppressAutoHyphens w:val="0"/>
        <w:jc w:val="both"/>
        <w:rPr>
          <w:snapToGrid w:val="0"/>
          <w:sz w:val="22"/>
          <w:szCs w:val="22"/>
          <w:lang w:eastAsia="cs-CZ"/>
        </w:rPr>
      </w:pPr>
      <w:r w:rsidRPr="004E6426">
        <w:rPr>
          <w:snapToGrid w:val="0"/>
          <w:sz w:val="22"/>
          <w:szCs w:val="22"/>
          <w:lang w:eastAsia="cs-CZ"/>
        </w:rPr>
        <w:t>Příloha č. 1 – vzor změnového listu</w:t>
      </w:r>
    </w:p>
    <w:p w14:paraId="4A755395" w14:textId="77777777" w:rsidR="000B6EFC" w:rsidRPr="004E6426" w:rsidRDefault="000B6EFC" w:rsidP="000B6EFC">
      <w:pPr>
        <w:widowControl w:val="0"/>
        <w:tabs>
          <w:tab w:val="left" w:pos="426"/>
        </w:tabs>
        <w:suppressAutoHyphens w:val="0"/>
        <w:jc w:val="both"/>
        <w:rPr>
          <w:snapToGrid w:val="0"/>
          <w:sz w:val="22"/>
          <w:szCs w:val="22"/>
          <w:lang w:eastAsia="cs-CZ"/>
        </w:rPr>
      </w:pPr>
    </w:p>
    <w:p w14:paraId="12145F9C" w14:textId="77777777" w:rsidR="000B6EFC" w:rsidRPr="004E6426" w:rsidRDefault="000B6EFC" w:rsidP="000B6EFC">
      <w:pPr>
        <w:suppressAutoHyphens w:val="0"/>
        <w:ind w:left="3413" w:right="3415"/>
        <w:jc w:val="center"/>
        <w:rPr>
          <w:b/>
          <w:sz w:val="20"/>
          <w:szCs w:val="20"/>
          <w:lang w:eastAsia="cs-CZ"/>
        </w:rPr>
      </w:pPr>
      <w:r w:rsidRPr="004E6426">
        <w:rPr>
          <w:b/>
          <w:sz w:val="20"/>
          <w:szCs w:val="20"/>
          <w:lang w:eastAsia="cs-CZ"/>
        </w:rPr>
        <w:t>Z m ě n o v ý   l i s t</w:t>
      </w:r>
    </w:p>
    <w:p w14:paraId="32A4AD67" w14:textId="77777777" w:rsidR="000B6EFC" w:rsidRPr="004E6426" w:rsidRDefault="000B6EFC" w:rsidP="000B6EFC">
      <w:pPr>
        <w:suppressAutoHyphens w:val="0"/>
        <w:ind w:left="3415" w:right="3415"/>
        <w:jc w:val="center"/>
        <w:rPr>
          <w:b/>
          <w:sz w:val="20"/>
          <w:szCs w:val="20"/>
          <w:lang w:eastAsia="cs-CZ"/>
        </w:rPr>
      </w:pPr>
      <w:r w:rsidRPr="004E6426">
        <w:rPr>
          <w:b/>
          <w:sz w:val="20"/>
          <w:szCs w:val="20"/>
          <w:lang w:eastAsia="cs-CZ"/>
        </w:rPr>
        <w:t>pro nezbytné změny stavby v průběhu realizace</w:t>
      </w:r>
    </w:p>
    <w:p w14:paraId="729D1810" w14:textId="77777777" w:rsidR="000B6EFC" w:rsidRPr="004E6426" w:rsidRDefault="000B6EFC" w:rsidP="000B6EFC">
      <w:pPr>
        <w:suppressAutoHyphens w:val="0"/>
        <w:rPr>
          <w:b/>
          <w:sz w:val="20"/>
          <w:szCs w:val="20"/>
          <w:lang w:eastAsia="cs-CZ"/>
        </w:rPr>
      </w:pPr>
    </w:p>
    <w:tbl>
      <w:tblPr>
        <w:tblStyle w:val="TableNormal"/>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06"/>
        <w:gridCol w:w="1261"/>
        <w:gridCol w:w="1546"/>
        <w:gridCol w:w="1565"/>
        <w:gridCol w:w="2716"/>
      </w:tblGrid>
      <w:tr w:rsidR="000B6EFC" w:rsidRPr="004E6426" w14:paraId="69E39B0D" w14:textId="77777777" w:rsidTr="002F0319">
        <w:trPr>
          <w:trHeight w:val="296"/>
        </w:trPr>
        <w:tc>
          <w:tcPr>
            <w:tcW w:w="4513" w:type="dxa"/>
            <w:gridSpan w:val="3"/>
            <w:tcBorders>
              <w:right w:val="single" w:sz="4" w:space="0" w:color="000000"/>
            </w:tcBorders>
          </w:tcPr>
          <w:p w14:paraId="0FB1213D" w14:textId="77777777" w:rsidR="000B6EFC" w:rsidRPr="004E6426" w:rsidRDefault="000B6EFC" w:rsidP="002F0319">
            <w:pPr>
              <w:suppressAutoHyphens w:val="0"/>
              <w:ind w:left="38"/>
              <w:rPr>
                <w:rFonts w:ascii="Times New Roman" w:hAnsi="Times New Roman" w:cs="Times New Roman"/>
                <w:b/>
                <w:sz w:val="20"/>
                <w:szCs w:val="20"/>
                <w:lang w:eastAsia="en-US"/>
              </w:rPr>
            </w:pPr>
            <w:r w:rsidRPr="004E6426">
              <w:rPr>
                <w:rFonts w:ascii="Times New Roman" w:hAnsi="Times New Roman" w:cs="Times New Roman"/>
                <w:b/>
                <w:sz w:val="20"/>
                <w:szCs w:val="20"/>
                <w:lang w:eastAsia="en-US"/>
              </w:rPr>
              <w:t xml:space="preserve">Změnový list číslo </w:t>
            </w:r>
          </w:p>
        </w:tc>
        <w:tc>
          <w:tcPr>
            <w:tcW w:w="4281" w:type="dxa"/>
            <w:gridSpan w:val="2"/>
            <w:tcBorders>
              <w:left w:val="single" w:sz="4" w:space="0" w:color="000000"/>
            </w:tcBorders>
          </w:tcPr>
          <w:p w14:paraId="1954EBB7" w14:textId="77777777" w:rsidR="000B6EFC" w:rsidRPr="004E6426" w:rsidRDefault="000B6EFC" w:rsidP="002F0319">
            <w:pPr>
              <w:suppressAutoHyphens w:val="0"/>
              <w:rPr>
                <w:rFonts w:ascii="Times New Roman" w:hAnsi="Times New Roman" w:cs="Times New Roman"/>
                <w:sz w:val="20"/>
                <w:szCs w:val="20"/>
                <w:lang w:eastAsia="en-US"/>
              </w:rPr>
            </w:pPr>
            <w:r w:rsidRPr="004E6426">
              <w:rPr>
                <w:rFonts w:ascii="Times New Roman" w:hAnsi="Times New Roman" w:cs="Times New Roman"/>
                <w:sz w:val="20"/>
                <w:szCs w:val="20"/>
                <w:lang w:eastAsia="en-US"/>
              </w:rPr>
              <w:t xml:space="preserve"> </w:t>
            </w:r>
          </w:p>
        </w:tc>
      </w:tr>
      <w:tr w:rsidR="000B6EFC" w:rsidRPr="004E6426" w14:paraId="791E393C" w14:textId="77777777" w:rsidTr="002F0319">
        <w:trPr>
          <w:trHeight w:val="177"/>
        </w:trPr>
        <w:tc>
          <w:tcPr>
            <w:tcW w:w="8794" w:type="dxa"/>
            <w:gridSpan w:val="5"/>
            <w:tcBorders>
              <w:bottom w:val="single" w:sz="4" w:space="0" w:color="000000"/>
            </w:tcBorders>
          </w:tcPr>
          <w:p w14:paraId="5BC03E2D" w14:textId="77777777" w:rsidR="000B6EFC" w:rsidRPr="004E6426" w:rsidRDefault="000B6EFC" w:rsidP="002F0319">
            <w:pPr>
              <w:suppressAutoHyphens w:val="0"/>
              <w:ind w:left="23"/>
              <w:rPr>
                <w:rFonts w:ascii="Times New Roman" w:hAnsi="Times New Roman" w:cs="Times New Roman"/>
                <w:b/>
                <w:sz w:val="20"/>
                <w:szCs w:val="20"/>
                <w:lang w:eastAsia="en-US"/>
              </w:rPr>
            </w:pPr>
            <w:r w:rsidRPr="004E6426">
              <w:rPr>
                <w:rFonts w:ascii="Times New Roman" w:hAnsi="Times New Roman" w:cs="Times New Roman"/>
                <w:b/>
                <w:sz w:val="20"/>
                <w:szCs w:val="20"/>
                <w:lang w:eastAsia="en-US"/>
              </w:rPr>
              <w:t>Identifikace akce</w:t>
            </w:r>
          </w:p>
        </w:tc>
      </w:tr>
      <w:tr w:rsidR="000B6EFC" w:rsidRPr="004E6426" w14:paraId="03894B9C" w14:textId="77777777" w:rsidTr="002F0319">
        <w:trPr>
          <w:trHeight w:val="417"/>
        </w:trPr>
        <w:tc>
          <w:tcPr>
            <w:tcW w:w="1706" w:type="dxa"/>
            <w:tcBorders>
              <w:top w:val="single" w:sz="4" w:space="0" w:color="000000"/>
              <w:bottom w:val="single" w:sz="4" w:space="0" w:color="000000"/>
              <w:right w:val="single" w:sz="4" w:space="0" w:color="000000"/>
            </w:tcBorders>
            <w:vAlign w:val="bottom"/>
          </w:tcPr>
          <w:p w14:paraId="17869A6D" w14:textId="77777777" w:rsidR="000B6EFC" w:rsidRPr="004E6426" w:rsidRDefault="000B6EFC" w:rsidP="002F0319">
            <w:pPr>
              <w:suppressAutoHyphens w:val="0"/>
              <w:ind w:left="402"/>
              <w:jc w:val="both"/>
              <w:rPr>
                <w:rFonts w:ascii="Times New Roman" w:hAnsi="Times New Roman" w:cs="Times New Roman"/>
                <w:sz w:val="20"/>
                <w:szCs w:val="20"/>
                <w:lang w:eastAsia="en-US"/>
              </w:rPr>
            </w:pPr>
            <w:r w:rsidRPr="004E6426">
              <w:rPr>
                <w:rFonts w:ascii="Times New Roman" w:hAnsi="Times New Roman" w:cs="Times New Roman"/>
                <w:sz w:val="20"/>
                <w:szCs w:val="20"/>
                <w:lang w:eastAsia="en-US"/>
              </w:rPr>
              <w:t>Název akce:</w:t>
            </w:r>
          </w:p>
        </w:tc>
        <w:tc>
          <w:tcPr>
            <w:tcW w:w="7088" w:type="dxa"/>
            <w:gridSpan w:val="4"/>
            <w:tcBorders>
              <w:top w:val="single" w:sz="4" w:space="0" w:color="000000"/>
              <w:left w:val="single" w:sz="4" w:space="0" w:color="000000"/>
              <w:bottom w:val="single" w:sz="4" w:space="0" w:color="000000"/>
            </w:tcBorders>
            <w:vAlign w:val="bottom"/>
          </w:tcPr>
          <w:p w14:paraId="21DF032B" w14:textId="77777777" w:rsidR="000B6EFC" w:rsidRPr="004E6426" w:rsidRDefault="000B6EFC" w:rsidP="002F0319">
            <w:pPr>
              <w:suppressAutoHyphens w:val="0"/>
              <w:ind w:left="28"/>
              <w:rPr>
                <w:rFonts w:ascii="Times New Roman" w:hAnsi="Times New Roman" w:cs="Times New Roman"/>
                <w:sz w:val="20"/>
                <w:szCs w:val="20"/>
                <w:lang w:eastAsia="en-US"/>
              </w:rPr>
            </w:pPr>
          </w:p>
        </w:tc>
      </w:tr>
      <w:tr w:rsidR="000B6EFC" w:rsidRPr="004E6426" w14:paraId="7E1ECA0F" w14:textId="77777777" w:rsidTr="002F0319">
        <w:trPr>
          <w:trHeight w:val="182"/>
        </w:trPr>
        <w:tc>
          <w:tcPr>
            <w:tcW w:w="1706" w:type="dxa"/>
            <w:tcBorders>
              <w:top w:val="single" w:sz="4" w:space="0" w:color="000000"/>
              <w:bottom w:val="single" w:sz="4" w:space="0" w:color="000000"/>
              <w:right w:val="single" w:sz="4" w:space="0" w:color="000000"/>
            </w:tcBorders>
            <w:vAlign w:val="bottom"/>
          </w:tcPr>
          <w:p w14:paraId="452661FC" w14:textId="77777777" w:rsidR="000B6EFC" w:rsidRPr="004E6426" w:rsidRDefault="000B6EFC" w:rsidP="002F0319">
            <w:pPr>
              <w:suppressAutoHyphens w:val="0"/>
              <w:ind w:left="210"/>
              <w:jc w:val="both"/>
              <w:rPr>
                <w:rFonts w:ascii="Times New Roman" w:hAnsi="Times New Roman" w:cs="Times New Roman"/>
                <w:sz w:val="20"/>
                <w:szCs w:val="20"/>
                <w:lang w:eastAsia="en-US"/>
              </w:rPr>
            </w:pPr>
            <w:r w:rsidRPr="004E6426">
              <w:rPr>
                <w:rFonts w:ascii="Times New Roman" w:hAnsi="Times New Roman" w:cs="Times New Roman"/>
                <w:sz w:val="20"/>
                <w:szCs w:val="20"/>
                <w:lang w:eastAsia="en-US"/>
              </w:rPr>
              <w:t>Číslo akce SMVS:</w:t>
            </w:r>
          </w:p>
        </w:tc>
        <w:tc>
          <w:tcPr>
            <w:tcW w:w="7088" w:type="dxa"/>
            <w:gridSpan w:val="4"/>
            <w:tcBorders>
              <w:top w:val="single" w:sz="4" w:space="0" w:color="000000"/>
              <w:left w:val="single" w:sz="4" w:space="0" w:color="000000"/>
              <w:bottom w:val="single" w:sz="4" w:space="0" w:color="000000"/>
            </w:tcBorders>
            <w:vAlign w:val="bottom"/>
          </w:tcPr>
          <w:p w14:paraId="6C89D0DE" w14:textId="77777777" w:rsidR="000B6EFC" w:rsidRPr="004E6426" w:rsidRDefault="000B6EFC" w:rsidP="002F0319">
            <w:pPr>
              <w:suppressAutoHyphens w:val="0"/>
              <w:ind w:left="28"/>
              <w:rPr>
                <w:rFonts w:ascii="Times New Roman" w:hAnsi="Times New Roman" w:cs="Times New Roman"/>
                <w:sz w:val="20"/>
                <w:szCs w:val="20"/>
                <w:lang w:eastAsia="en-US"/>
              </w:rPr>
            </w:pPr>
          </w:p>
        </w:tc>
      </w:tr>
      <w:tr w:rsidR="000B6EFC" w:rsidRPr="004E6426" w14:paraId="1E1BE080" w14:textId="77777777" w:rsidTr="002F0319">
        <w:trPr>
          <w:trHeight w:val="182"/>
        </w:trPr>
        <w:tc>
          <w:tcPr>
            <w:tcW w:w="1706" w:type="dxa"/>
            <w:tcBorders>
              <w:top w:val="single" w:sz="4" w:space="0" w:color="000000"/>
              <w:bottom w:val="single" w:sz="4" w:space="0" w:color="000000"/>
              <w:right w:val="single" w:sz="4" w:space="0" w:color="000000"/>
            </w:tcBorders>
            <w:vAlign w:val="bottom"/>
          </w:tcPr>
          <w:p w14:paraId="7E3A9390" w14:textId="77777777" w:rsidR="000B6EFC" w:rsidRPr="004E6426" w:rsidRDefault="000B6EFC" w:rsidP="002F0319">
            <w:pPr>
              <w:suppressAutoHyphens w:val="0"/>
              <w:ind w:left="422"/>
              <w:jc w:val="both"/>
              <w:rPr>
                <w:rFonts w:ascii="Times New Roman" w:hAnsi="Times New Roman" w:cs="Times New Roman"/>
                <w:sz w:val="20"/>
                <w:szCs w:val="20"/>
                <w:lang w:eastAsia="en-US"/>
              </w:rPr>
            </w:pPr>
            <w:r w:rsidRPr="004E6426">
              <w:rPr>
                <w:rFonts w:ascii="Times New Roman" w:hAnsi="Times New Roman" w:cs="Times New Roman"/>
                <w:sz w:val="20"/>
                <w:szCs w:val="20"/>
                <w:lang w:eastAsia="en-US"/>
              </w:rPr>
              <w:t>Objednatel:</w:t>
            </w:r>
          </w:p>
        </w:tc>
        <w:tc>
          <w:tcPr>
            <w:tcW w:w="7088" w:type="dxa"/>
            <w:gridSpan w:val="4"/>
            <w:tcBorders>
              <w:top w:val="single" w:sz="4" w:space="0" w:color="000000"/>
              <w:left w:val="single" w:sz="4" w:space="0" w:color="000000"/>
              <w:bottom w:val="single" w:sz="4" w:space="0" w:color="000000"/>
            </w:tcBorders>
            <w:vAlign w:val="bottom"/>
          </w:tcPr>
          <w:p w14:paraId="283BEDBB" w14:textId="77777777" w:rsidR="000B6EFC" w:rsidRPr="004E6426" w:rsidRDefault="000B6EFC" w:rsidP="002F0319">
            <w:pPr>
              <w:suppressAutoHyphens w:val="0"/>
              <w:ind w:left="28"/>
              <w:rPr>
                <w:rFonts w:ascii="Times New Roman" w:hAnsi="Times New Roman" w:cs="Times New Roman"/>
                <w:sz w:val="20"/>
                <w:szCs w:val="20"/>
                <w:lang w:eastAsia="en-US"/>
              </w:rPr>
            </w:pPr>
            <w:r w:rsidRPr="004E6426">
              <w:rPr>
                <w:rFonts w:ascii="Times New Roman" w:hAnsi="Times New Roman" w:cs="Times New Roman"/>
                <w:sz w:val="20"/>
                <w:szCs w:val="20"/>
                <w:lang w:eastAsia="en-US"/>
              </w:rPr>
              <w:t>ČR – Hasičský záchranný sbor Olomouckého kraje</w:t>
            </w:r>
          </w:p>
        </w:tc>
      </w:tr>
      <w:tr w:rsidR="000B6EFC" w:rsidRPr="004E6426" w14:paraId="6DB045C5" w14:textId="77777777" w:rsidTr="002F0319">
        <w:trPr>
          <w:trHeight w:val="182"/>
        </w:trPr>
        <w:tc>
          <w:tcPr>
            <w:tcW w:w="1706" w:type="dxa"/>
            <w:tcBorders>
              <w:top w:val="single" w:sz="4" w:space="0" w:color="000000"/>
              <w:bottom w:val="single" w:sz="4" w:space="0" w:color="000000"/>
              <w:right w:val="single" w:sz="4" w:space="0" w:color="000000"/>
            </w:tcBorders>
            <w:vAlign w:val="bottom"/>
          </w:tcPr>
          <w:p w14:paraId="2E803F81" w14:textId="77777777" w:rsidR="000B6EFC" w:rsidRPr="004E6426" w:rsidRDefault="000B6EFC" w:rsidP="002F0319">
            <w:pPr>
              <w:suppressAutoHyphens w:val="0"/>
              <w:ind w:left="441"/>
              <w:jc w:val="both"/>
              <w:rPr>
                <w:rFonts w:ascii="Times New Roman" w:hAnsi="Times New Roman" w:cs="Times New Roman"/>
                <w:sz w:val="20"/>
                <w:szCs w:val="20"/>
                <w:lang w:eastAsia="en-US"/>
              </w:rPr>
            </w:pPr>
            <w:r w:rsidRPr="004E6426">
              <w:rPr>
                <w:rFonts w:ascii="Times New Roman" w:hAnsi="Times New Roman" w:cs="Times New Roman"/>
                <w:sz w:val="20"/>
                <w:szCs w:val="20"/>
                <w:lang w:eastAsia="en-US"/>
              </w:rPr>
              <w:t>Zhotovitel:</w:t>
            </w:r>
          </w:p>
        </w:tc>
        <w:tc>
          <w:tcPr>
            <w:tcW w:w="7088" w:type="dxa"/>
            <w:gridSpan w:val="4"/>
            <w:tcBorders>
              <w:top w:val="single" w:sz="4" w:space="0" w:color="000000"/>
              <w:left w:val="single" w:sz="4" w:space="0" w:color="000000"/>
              <w:bottom w:val="single" w:sz="4" w:space="0" w:color="000000"/>
            </w:tcBorders>
            <w:vAlign w:val="bottom"/>
          </w:tcPr>
          <w:p w14:paraId="091109C3" w14:textId="77777777" w:rsidR="000B6EFC" w:rsidRPr="004E6426" w:rsidRDefault="000B6EFC" w:rsidP="002F0319">
            <w:pPr>
              <w:suppressAutoHyphens w:val="0"/>
              <w:ind w:left="28"/>
              <w:rPr>
                <w:rFonts w:ascii="Times New Roman" w:hAnsi="Times New Roman" w:cs="Times New Roman"/>
                <w:sz w:val="20"/>
                <w:szCs w:val="20"/>
                <w:lang w:eastAsia="en-US"/>
              </w:rPr>
            </w:pPr>
          </w:p>
        </w:tc>
      </w:tr>
      <w:tr w:rsidR="000B6EFC" w:rsidRPr="004E6426" w14:paraId="174CE169" w14:textId="77777777" w:rsidTr="002F0319">
        <w:trPr>
          <w:trHeight w:val="181"/>
        </w:trPr>
        <w:tc>
          <w:tcPr>
            <w:tcW w:w="1706" w:type="dxa"/>
            <w:tcBorders>
              <w:top w:val="single" w:sz="4" w:space="0" w:color="000000"/>
              <w:right w:val="single" w:sz="4" w:space="0" w:color="000000"/>
            </w:tcBorders>
            <w:vAlign w:val="bottom"/>
          </w:tcPr>
          <w:p w14:paraId="1E717ECB" w14:textId="77777777" w:rsidR="000B6EFC" w:rsidRPr="004E6426" w:rsidRDefault="000B6EFC" w:rsidP="002F0319">
            <w:pPr>
              <w:suppressAutoHyphens w:val="0"/>
              <w:ind w:left="441"/>
              <w:jc w:val="both"/>
              <w:rPr>
                <w:rFonts w:ascii="Times New Roman" w:hAnsi="Times New Roman" w:cs="Times New Roman"/>
                <w:sz w:val="20"/>
                <w:szCs w:val="20"/>
                <w:lang w:eastAsia="en-US"/>
              </w:rPr>
            </w:pPr>
            <w:r w:rsidRPr="004E6426">
              <w:rPr>
                <w:rFonts w:ascii="Times New Roman" w:hAnsi="Times New Roman" w:cs="Times New Roman"/>
                <w:sz w:val="20"/>
                <w:szCs w:val="20"/>
                <w:lang w:eastAsia="en-US"/>
              </w:rPr>
              <w:t>Projektant:</w:t>
            </w:r>
          </w:p>
        </w:tc>
        <w:tc>
          <w:tcPr>
            <w:tcW w:w="7088" w:type="dxa"/>
            <w:gridSpan w:val="4"/>
            <w:tcBorders>
              <w:top w:val="single" w:sz="4" w:space="0" w:color="000000"/>
              <w:left w:val="single" w:sz="4" w:space="0" w:color="000000"/>
            </w:tcBorders>
            <w:vAlign w:val="bottom"/>
          </w:tcPr>
          <w:p w14:paraId="0319FEB4" w14:textId="77777777" w:rsidR="000B6EFC" w:rsidRPr="004E6426" w:rsidRDefault="000B6EFC" w:rsidP="002F0319">
            <w:pPr>
              <w:suppressAutoHyphens w:val="0"/>
              <w:ind w:left="28"/>
              <w:rPr>
                <w:rFonts w:ascii="Times New Roman" w:hAnsi="Times New Roman" w:cs="Times New Roman"/>
                <w:sz w:val="20"/>
                <w:szCs w:val="20"/>
                <w:lang w:eastAsia="en-US"/>
              </w:rPr>
            </w:pPr>
          </w:p>
        </w:tc>
      </w:tr>
      <w:tr w:rsidR="000B6EFC" w:rsidRPr="004E6426" w14:paraId="1C18D9A9" w14:textId="77777777" w:rsidTr="002F0319">
        <w:trPr>
          <w:trHeight w:val="177"/>
        </w:trPr>
        <w:tc>
          <w:tcPr>
            <w:tcW w:w="8794" w:type="dxa"/>
            <w:gridSpan w:val="5"/>
            <w:tcBorders>
              <w:bottom w:val="single" w:sz="4" w:space="0" w:color="000000"/>
            </w:tcBorders>
            <w:vAlign w:val="bottom"/>
          </w:tcPr>
          <w:p w14:paraId="7B703E74" w14:textId="77777777" w:rsidR="000B6EFC" w:rsidRPr="004E6426" w:rsidRDefault="000B6EFC" w:rsidP="002F0319">
            <w:pPr>
              <w:suppressAutoHyphens w:val="0"/>
              <w:ind w:left="23"/>
              <w:rPr>
                <w:rFonts w:ascii="Times New Roman" w:hAnsi="Times New Roman" w:cs="Times New Roman"/>
                <w:b/>
                <w:sz w:val="20"/>
                <w:szCs w:val="20"/>
                <w:lang w:eastAsia="en-US"/>
              </w:rPr>
            </w:pPr>
            <w:r w:rsidRPr="004E6426">
              <w:rPr>
                <w:rFonts w:ascii="Times New Roman" w:hAnsi="Times New Roman" w:cs="Times New Roman"/>
                <w:b/>
                <w:sz w:val="20"/>
                <w:szCs w:val="20"/>
                <w:lang w:eastAsia="en-US"/>
              </w:rPr>
              <w:t>Předmět změnového listu</w:t>
            </w:r>
          </w:p>
        </w:tc>
      </w:tr>
      <w:tr w:rsidR="000B6EFC" w:rsidRPr="004E6426" w14:paraId="6CADBF44" w14:textId="77777777" w:rsidTr="002F0319">
        <w:trPr>
          <w:trHeight w:val="215"/>
        </w:trPr>
        <w:tc>
          <w:tcPr>
            <w:tcW w:w="8794" w:type="dxa"/>
            <w:gridSpan w:val="5"/>
            <w:tcBorders>
              <w:top w:val="single" w:sz="4" w:space="0" w:color="000000"/>
              <w:bottom w:val="single" w:sz="4" w:space="0" w:color="000000"/>
            </w:tcBorders>
            <w:shd w:val="clear" w:color="auto" w:fill="FFFF99"/>
            <w:vAlign w:val="bottom"/>
          </w:tcPr>
          <w:p w14:paraId="0062E311" w14:textId="77777777" w:rsidR="000B6EFC" w:rsidRPr="004E6426" w:rsidRDefault="000B6EFC" w:rsidP="002F0319">
            <w:pPr>
              <w:suppressAutoHyphens w:val="0"/>
              <w:jc w:val="center"/>
              <w:rPr>
                <w:rFonts w:ascii="Times New Roman" w:hAnsi="Times New Roman" w:cs="Times New Roman"/>
                <w:b/>
                <w:sz w:val="20"/>
                <w:szCs w:val="20"/>
                <w:lang w:eastAsia="en-US"/>
              </w:rPr>
            </w:pPr>
          </w:p>
        </w:tc>
      </w:tr>
      <w:tr w:rsidR="000B6EFC" w:rsidRPr="004E6426" w14:paraId="7D4CE0E1" w14:textId="77777777" w:rsidTr="002F0319">
        <w:trPr>
          <w:trHeight w:val="182"/>
        </w:trPr>
        <w:tc>
          <w:tcPr>
            <w:tcW w:w="8794" w:type="dxa"/>
            <w:gridSpan w:val="5"/>
            <w:tcBorders>
              <w:top w:val="single" w:sz="4" w:space="0" w:color="000000"/>
              <w:bottom w:val="single" w:sz="4" w:space="0" w:color="000000"/>
            </w:tcBorders>
            <w:vAlign w:val="bottom"/>
          </w:tcPr>
          <w:p w14:paraId="608F8778" w14:textId="77777777" w:rsidR="000B6EFC" w:rsidRPr="004E6426" w:rsidRDefault="000B6EFC" w:rsidP="002F0319">
            <w:pPr>
              <w:suppressAutoHyphens w:val="0"/>
              <w:ind w:left="23"/>
              <w:rPr>
                <w:rFonts w:ascii="Times New Roman" w:hAnsi="Times New Roman" w:cs="Times New Roman"/>
                <w:b/>
                <w:sz w:val="20"/>
                <w:szCs w:val="20"/>
                <w:lang w:eastAsia="en-US"/>
              </w:rPr>
            </w:pPr>
            <w:r w:rsidRPr="004E6426">
              <w:rPr>
                <w:rFonts w:ascii="Times New Roman" w:hAnsi="Times New Roman" w:cs="Times New Roman"/>
                <w:b/>
                <w:sz w:val="20"/>
                <w:szCs w:val="20"/>
                <w:lang w:eastAsia="en-US"/>
              </w:rPr>
              <w:t>Část díla dotčená změnovým listem</w:t>
            </w:r>
          </w:p>
        </w:tc>
      </w:tr>
      <w:tr w:rsidR="000B6EFC" w:rsidRPr="004E6426" w14:paraId="2C5A325F" w14:textId="77777777" w:rsidTr="002F0319">
        <w:trPr>
          <w:trHeight w:val="182"/>
        </w:trPr>
        <w:tc>
          <w:tcPr>
            <w:tcW w:w="8794" w:type="dxa"/>
            <w:gridSpan w:val="5"/>
            <w:tcBorders>
              <w:top w:val="single" w:sz="4" w:space="0" w:color="000000"/>
              <w:bottom w:val="single" w:sz="4" w:space="0" w:color="000000"/>
            </w:tcBorders>
            <w:vAlign w:val="bottom"/>
          </w:tcPr>
          <w:p w14:paraId="095C1339" w14:textId="77777777" w:rsidR="000B6EFC" w:rsidRPr="004E6426" w:rsidRDefault="000B6EFC" w:rsidP="002F0319">
            <w:pPr>
              <w:suppressAutoHyphens w:val="0"/>
              <w:rPr>
                <w:rFonts w:ascii="Times New Roman" w:hAnsi="Times New Roman" w:cs="Times New Roman"/>
                <w:sz w:val="20"/>
                <w:szCs w:val="20"/>
                <w:lang w:eastAsia="en-US"/>
              </w:rPr>
            </w:pPr>
          </w:p>
        </w:tc>
      </w:tr>
      <w:tr w:rsidR="000B6EFC" w:rsidRPr="004E6426" w14:paraId="2F893E89" w14:textId="77777777" w:rsidTr="002F0319">
        <w:trPr>
          <w:trHeight w:val="182"/>
        </w:trPr>
        <w:tc>
          <w:tcPr>
            <w:tcW w:w="8794" w:type="dxa"/>
            <w:gridSpan w:val="5"/>
            <w:tcBorders>
              <w:top w:val="single" w:sz="4" w:space="0" w:color="000000"/>
              <w:bottom w:val="single" w:sz="4" w:space="0" w:color="000000"/>
            </w:tcBorders>
            <w:vAlign w:val="bottom"/>
          </w:tcPr>
          <w:p w14:paraId="1B4B36FD" w14:textId="77777777" w:rsidR="000B6EFC" w:rsidRPr="004E6426" w:rsidRDefault="000B6EFC" w:rsidP="002F0319">
            <w:pPr>
              <w:suppressAutoHyphens w:val="0"/>
              <w:ind w:left="23"/>
              <w:rPr>
                <w:rFonts w:ascii="Times New Roman" w:hAnsi="Times New Roman" w:cs="Times New Roman"/>
                <w:b/>
                <w:sz w:val="20"/>
                <w:szCs w:val="20"/>
                <w:lang w:eastAsia="en-US"/>
              </w:rPr>
            </w:pPr>
            <w:r w:rsidRPr="004E6426">
              <w:rPr>
                <w:rFonts w:ascii="Times New Roman" w:hAnsi="Times New Roman" w:cs="Times New Roman"/>
                <w:b/>
                <w:sz w:val="20"/>
                <w:szCs w:val="20"/>
                <w:lang w:eastAsia="en-US"/>
              </w:rPr>
              <w:t>Popis změny, popis technického řešení</w:t>
            </w:r>
          </w:p>
        </w:tc>
      </w:tr>
      <w:tr w:rsidR="000B6EFC" w:rsidRPr="004E6426" w14:paraId="4ED6A403" w14:textId="77777777" w:rsidTr="002F0319">
        <w:trPr>
          <w:trHeight w:val="182"/>
        </w:trPr>
        <w:tc>
          <w:tcPr>
            <w:tcW w:w="8794" w:type="dxa"/>
            <w:gridSpan w:val="5"/>
            <w:tcBorders>
              <w:top w:val="single" w:sz="4" w:space="0" w:color="000000"/>
              <w:bottom w:val="single" w:sz="4" w:space="0" w:color="000000"/>
            </w:tcBorders>
            <w:vAlign w:val="bottom"/>
          </w:tcPr>
          <w:p w14:paraId="3F30D135" w14:textId="77777777" w:rsidR="000B6EFC" w:rsidRPr="004E6426" w:rsidRDefault="000B6EFC" w:rsidP="002F0319">
            <w:pPr>
              <w:suppressAutoHyphens w:val="0"/>
              <w:ind w:left="23"/>
              <w:rPr>
                <w:rFonts w:ascii="Times New Roman" w:hAnsi="Times New Roman" w:cs="Times New Roman"/>
                <w:b/>
                <w:sz w:val="20"/>
                <w:szCs w:val="20"/>
                <w:lang w:eastAsia="en-US"/>
              </w:rPr>
            </w:pPr>
            <w:r w:rsidRPr="004E6426">
              <w:rPr>
                <w:rFonts w:ascii="Times New Roman" w:hAnsi="Times New Roman" w:cs="Times New Roman"/>
                <w:b/>
                <w:sz w:val="20"/>
                <w:szCs w:val="20"/>
                <w:lang w:eastAsia="en-US"/>
              </w:rPr>
              <w:t>Původní řešení dle smluvní dokumentace :</w:t>
            </w:r>
          </w:p>
        </w:tc>
      </w:tr>
      <w:tr w:rsidR="000B6EFC" w:rsidRPr="004E6426" w14:paraId="2285F506" w14:textId="77777777" w:rsidTr="002F0319">
        <w:trPr>
          <w:trHeight w:val="603"/>
        </w:trPr>
        <w:tc>
          <w:tcPr>
            <w:tcW w:w="8794" w:type="dxa"/>
            <w:gridSpan w:val="5"/>
            <w:tcBorders>
              <w:top w:val="single" w:sz="4" w:space="0" w:color="000000"/>
              <w:bottom w:val="single" w:sz="4" w:space="0" w:color="000000"/>
            </w:tcBorders>
          </w:tcPr>
          <w:p w14:paraId="1B5EE50D" w14:textId="77777777" w:rsidR="000B6EFC" w:rsidRPr="004E6426" w:rsidRDefault="000B6EFC" w:rsidP="002F0319">
            <w:pPr>
              <w:suppressAutoHyphens w:val="0"/>
              <w:rPr>
                <w:rFonts w:ascii="Times New Roman" w:hAnsi="Times New Roman" w:cs="Times New Roman"/>
                <w:iCs/>
                <w:sz w:val="20"/>
                <w:szCs w:val="20"/>
                <w:lang w:eastAsia="cs-CZ"/>
              </w:rPr>
            </w:pPr>
          </w:p>
        </w:tc>
      </w:tr>
      <w:tr w:rsidR="000B6EFC" w:rsidRPr="004E6426" w14:paraId="4050CB67" w14:textId="77777777" w:rsidTr="002F0319">
        <w:trPr>
          <w:trHeight w:val="182"/>
        </w:trPr>
        <w:tc>
          <w:tcPr>
            <w:tcW w:w="8794" w:type="dxa"/>
            <w:gridSpan w:val="5"/>
            <w:tcBorders>
              <w:top w:val="single" w:sz="4" w:space="0" w:color="000000"/>
              <w:bottom w:val="single" w:sz="4" w:space="0" w:color="000000"/>
            </w:tcBorders>
          </w:tcPr>
          <w:p w14:paraId="08159DBB" w14:textId="77777777" w:rsidR="000B6EFC" w:rsidRPr="004E6426" w:rsidRDefault="000B6EFC" w:rsidP="002F0319">
            <w:pPr>
              <w:suppressAutoHyphens w:val="0"/>
              <w:ind w:left="23"/>
              <w:rPr>
                <w:rFonts w:ascii="Times New Roman" w:hAnsi="Times New Roman" w:cs="Times New Roman"/>
                <w:b/>
                <w:sz w:val="20"/>
                <w:szCs w:val="20"/>
                <w:lang w:eastAsia="en-US"/>
              </w:rPr>
            </w:pPr>
            <w:r w:rsidRPr="004E6426">
              <w:rPr>
                <w:rFonts w:ascii="Times New Roman" w:hAnsi="Times New Roman" w:cs="Times New Roman"/>
                <w:b/>
                <w:sz w:val="20"/>
                <w:szCs w:val="20"/>
                <w:lang w:eastAsia="en-US"/>
              </w:rPr>
              <w:t>Nové řešení, zdůvodnění změny :</w:t>
            </w:r>
          </w:p>
        </w:tc>
      </w:tr>
      <w:tr w:rsidR="000B6EFC" w:rsidRPr="004E6426" w14:paraId="15831993" w14:textId="77777777" w:rsidTr="002F0319">
        <w:trPr>
          <w:trHeight w:val="471"/>
        </w:trPr>
        <w:tc>
          <w:tcPr>
            <w:tcW w:w="8794" w:type="dxa"/>
            <w:gridSpan w:val="5"/>
            <w:tcBorders>
              <w:top w:val="single" w:sz="4" w:space="0" w:color="000000"/>
              <w:bottom w:val="single" w:sz="4" w:space="0" w:color="000000"/>
            </w:tcBorders>
          </w:tcPr>
          <w:p w14:paraId="7697F84B" w14:textId="77777777" w:rsidR="000B6EFC" w:rsidRDefault="000B6EFC" w:rsidP="002F0319">
            <w:pPr>
              <w:suppressAutoHyphens w:val="0"/>
              <w:rPr>
                <w:rFonts w:ascii="Times New Roman" w:hAnsi="Times New Roman" w:cs="Times New Roman"/>
                <w:sz w:val="20"/>
                <w:szCs w:val="20"/>
                <w:lang w:eastAsia="en-US"/>
              </w:rPr>
            </w:pPr>
          </w:p>
          <w:p w14:paraId="3F1D5932" w14:textId="77777777" w:rsidR="000B6EFC" w:rsidRDefault="000B6EFC" w:rsidP="002F0319">
            <w:pPr>
              <w:suppressAutoHyphens w:val="0"/>
              <w:rPr>
                <w:rFonts w:ascii="Times New Roman" w:hAnsi="Times New Roman" w:cs="Times New Roman"/>
                <w:sz w:val="20"/>
                <w:szCs w:val="20"/>
                <w:lang w:eastAsia="en-US"/>
              </w:rPr>
            </w:pPr>
          </w:p>
          <w:p w14:paraId="63F3A80E" w14:textId="77777777" w:rsidR="000B6EFC" w:rsidRPr="004E6426" w:rsidRDefault="000B6EFC" w:rsidP="002F0319">
            <w:pPr>
              <w:suppressAutoHyphens w:val="0"/>
              <w:rPr>
                <w:rFonts w:ascii="Times New Roman" w:hAnsi="Times New Roman" w:cs="Times New Roman"/>
                <w:sz w:val="20"/>
                <w:szCs w:val="20"/>
                <w:lang w:eastAsia="en-US"/>
              </w:rPr>
            </w:pPr>
          </w:p>
        </w:tc>
      </w:tr>
      <w:tr w:rsidR="000B6EFC" w:rsidRPr="004E6426" w14:paraId="733EB73C" w14:textId="77777777" w:rsidTr="002F0319">
        <w:trPr>
          <w:trHeight w:val="182"/>
        </w:trPr>
        <w:tc>
          <w:tcPr>
            <w:tcW w:w="8794" w:type="dxa"/>
            <w:gridSpan w:val="5"/>
            <w:tcBorders>
              <w:top w:val="single" w:sz="4" w:space="0" w:color="000000"/>
              <w:bottom w:val="single" w:sz="4" w:space="0" w:color="000000"/>
            </w:tcBorders>
            <w:vAlign w:val="bottom"/>
          </w:tcPr>
          <w:p w14:paraId="6178D2E0" w14:textId="77777777" w:rsidR="000B6EFC" w:rsidRPr="004E6426" w:rsidRDefault="000B6EFC" w:rsidP="002F0319">
            <w:pPr>
              <w:suppressAutoHyphens w:val="0"/>
              <w:ind w:left="23"/>
              <w:rPr>
                <w:rFonts w:ascii="Times New Roman" w:hAnsi="Times New Roman" w:cs="Times New Roman"/>
                <w:b/>
                <w:sz w:val="20"/>
                <w:szCs w:val="20"/>
                <w:lang w:eastAsia="en-US"/>
              </w:rPr>
            </w:pPr>
            <w:r w:rsidRPr="004E6426">
              <w:rPr>
                <w:rFonts w:ascii="Times New Roman" w:hAnsi="Times New Roman" w:cs="Times New Roman"/>
                <w:b/>
                <w:sz w:val="20"/>
                <w:szCs w:val="20"/>
                <w:lang w:eastAsia="en-US"/>
              </w:rPr>
              <w:t xml:space="preserve">Vliv změny na výkresovou dokumentaci : </w:t>
            </w:r>
          </w:p>
        </w:tc>
      </w:tr>
      <w:tr w:rsidR="000B6EFC" w:rsidRPr="004E6426" w14:paraId="06509B2F" w14:textId="77777777" w:rsidTr="002F0319">
        <w:trPr>
          <w:trHeight w:val="182"/>
        </w:trPr>
        <w:tc>
          <w:tcPr>
            <w:tcW w:w="8794" w:type="dxa"/>
            <w:gridSpan w:val="5"/>
            <w:tcBorders>
              <w:top w:val="single" w:sz="4" w:space="0" w:color="000000"/>
              <w:bottom w:val="single" w:sz="4" w:space="0" w:color="000000"/>
            </w:tcBorders>
            <w:vAlign w:val="bottom"/>
          </w:tcPr>
          <w:p w14:paraId="48086D29" w14:textId="77777777" w:rsidR="000B6EFC" w:rsidRPr="004E6426" w:rsidRDefault="000B6EFC" w:rsidP="002F0319">
            <w:pPr>
              <w:suppressAutoHyphens w:val="0"/>
              <w:rPr>
                <w:rFonts w:ascii="Times New Roman" w:hAnsi="Times New Roman" w:cs="Times New Roman"/>
                <w:sz w:val="20"/>
                <w:szCs w:val="20"/>
                <w:lang w:eastAsia="en-US"/>
              </w:rPr>
            </w:pPr>
          </w:p>
        </w:tc>
      </w:tr>
      <w:tr w:rsidR="000B6EFC" w:rsidRPr="004E6426" w14:paraId="7D0C8273" w14:textId="77777777" w:rsidTr="002F0319">
        <w:trPr>
          <w:trHeight w:val="182"/>
        </w:trPr>
        <w:tc>
          <w:tcPr>
            <w:tcW w:w="8794" w:type="dxa"/>
            <w:gridSpan w:val="5"/>
            <w:tcBorders>
              <w:top w:val="single" w:sz="4" w:space="0" w:color="000000"/>
              <w:bottom w:val="single" w:sz="4" w:space="0" w:color="000000"/>
            </w:tcBorders>
            <w:vAlign w:val="bottom"/>
          </w:tcPr>
          <w:p w14:paraId="5D5E1305" w14:textId="77777777" w:rsidR="000B6EFC" w:rsidRPr="004E6426" w:rsidRDefault="000B6EFC" w:rsidP="002F0319">
            <w:pPr>
              <w:suppressAutoHyphens w:val="0"/>
              <w:ind w:left="23"/>
              <w:rPr>
                <w:rFonts w:ascii="Times New Roman" w:hAnsi="Times New Roman" w:cs="Times New Roman"/>
                <w:b/>
                <w:sz w:val="20"/>
                <w:szCs w:val="20"/>
                <w:lang w:eastAsia="en-US"/>
              </w:rPr>
            </w:pPr>
            <w:r w:rsidRPr="004E6426">
              <w:rPr>
                <w:rFonts w:ascii="Times New Roman" w:hAnsi="Times New Roman" w:cs="Times New Roman"/>
                <w:b/>
                <w:sz w:val="20"/>
                <w:szCs w:val="20"/>
                <w:lang w:eastAsia="en-US"/>
              </w:rPr>
              <w:t>Záznamy o změně ve stavebním deníku a zápisech z KD:</w:t>
            </w:r>
          </w:p>
        </w:tc>
      </w:tr>
      <w:tr w:rsidR="000B6EFC" w:rsidRPr="004E6426" w14:paraId="5B93864E" w14:textId="77777777" w:rsidTr="002F0319">
        <w:trPr>
          <w:trHeight w:val="295"/>
        </w:trPr>
        <w:tc>
          <w:tcPr>
            <w:tcW w:w="8794" w:type="dxa"/>
            <w:gridSpan w:val="5"/>
            <w:tcBorders>
              <w:top w:val="single" w:sz="4" w:space="0" w:color="000000"/>
              <w:bottom w:val="single" w:sz="4" w:space="0" w:color="000000"/>
            </w:tcBorders>
            <w:vAlign w:val="bottom"/>
          </w:tcPr>
          <w:p w14:paraId="63F57B99" w14:textId="77777777" w:rsidR="000B6EFC" w:rsidRPr="004E6426" w:rsidRDefault="000B6EFC" w:rsidP="002F0319">
            <w:pPr>
              <w:suppressAutoHyphens w:val="0"/>
              <w:rPr>
                <w:rFonts w:ascii="Times New Roman" w:hAnsi="Times New Roman" w:cs="Times New Roman"/>
                <w:sz w:val="20"/>
                <w:szCs w:val="20"/>
                <w:lang w:eastAsia="en-US"/>
              </w:rPr>
            </w:pPr>
          </w:p>
        </w:tc>
      </w:tr>
      <w:tr w:rsidR="000B6EFC" w:rsidRPr="004E6426" w14:paraId="63EDF47D" w14:textId="77777777" w:rsidTr="002F0319">
        <w:trPr>
          <w:trHeight w:val="182"/>
        </w:trPr>
        <w:tc>
          <w:tcPr>
            <w:tcW w:w="8794" w:type="dxa"/>
            <w:gridSpan w:val="5"/>
            <w:tcBorders>
              <w:top w:val="single" w:sz="4" w:space="0" w:color="000000"/>
              <w:bottom w:val="single" w:sz="4" w:space="0" w:color="000000"/>
            </w:tcBorders>
            <w:vAlign w:val="bottom"/>
          </w:tcPr>
          <w:p w14:paraId="4594437D" w14:textId="77777777" w:rsidR="000B6EFC" w:rsidRPr="004E6426" w:rsidRDefault="000B6EFC" w:rsidP="002F0319">
            <w:pPr>
              <w:suppressAutoHyphens w:val="0"/>
              <w:ind w:left="23"/>
              <w:rPr>
                <w:rFonts w:ascii="Times New Roman" w:hAnsi="Times New Roman" w:cs="Times New Roman"/>
                <w:b/>
                <w:sz w:val="20"/>
                <w:szCs w:val="20"/>
                <w:lang w:eastAsia="en-US"/>
              </w:rPr>
            </w:pPr>
            <w:r w:rsidRPr="004E6426">
              <w:rPr>
                <w:rFonts w:ascii="Times New Roman" w:hAnsi="Times New Roman" w:cs="Times New Roman"/>
                <w:b/>
                <w:sz w:val="20"/>
                <w:szCs w:val="20"/>
                <w:lang w:eastAsia="en-US"/>
              </w:rPr>
              <w:t xml:space="preserve">Předpokládaný vliv na termín, kvalitu, cenu díla : </w:t>
            </w:r>
          </w:p>
        </w:tc>
      </w:tr>
      <w:tr w:rsidR="000B6EFC" w:rsidRPr="004E6426" w14:paraId="4DEF4F27" w14:textId="77777777" w:rsidTr="002F0319">
        <w:trPr>
          <w:trHeight w:val="182"/>
        </w:trPr>
        <w:tc>
          <w:tcPr>
            <w:tcW w:w="1706" w:type="dxa"/>
            <w:tcBorders>
              <w:top w:val="single" w:sz="4" w:space="0" w:color="000000"/>
              <w:bottom w:val="single" w:sz="4" w:space="0" w:color="000000"/>
              <w:right w:val="single" w:sz="4" w:space="0" w:color="000000"/>
            </w:tcBorders>
            <w:vAlign w:val="bottom"/>
          </w:tcPr>
          <w:p w14:paraId="3AC956B2" w14:textId="77777777" w:rsidR="000B6EFC" w:rsidRPr="004E6426" w:rsidRDefault="000B6EFC" w:rsidP="002F0319">
            <w:pPr>
              <w:suppressAutoHyphens w:val="0"/>
              <w:ind w:left="23"/>
              <w:rPr>
                <w:rFonts w:ascii="Times New Roman" w:hAnsi="Times New Roman" w:cs="Times New Roman"/>
                <w:sz w:val="20"/>
                <w:szCs w:val="20"/>
                <w:lang w:eastAsia="en-US"/>
              </w:rPr>
            </w:pPr>
            <w:r w:rsidRPr="004E6426">
              <w:rPr>
                <w:rFonts w:ascii="Times New Roman" w:hAnsi="Times New Roman" w:cs="Times New Roman"/>
                <w:sz w:val="20"/>
                <w:szCs w:val="20"/>
                <w:lang w:eastAsia="en-US"/>
              </w:rPr>
              <w:t>Vliv na termín:</w:t>
            </w:r>
          </w:p>
        </w:tc>
        <w:tc>
          <w:tcPr>
            <w:tcW w:w="7088" w:type="dxa"/>
            <w:gridSpan w:val="4"/>
            <w:tcBorders>
              <w:top w:val="single" w:sz="4" w:space="0" w:color="000000"/>
              <w:left w:val="single" w:sz="4" w:space="0" w:color="000000"/>
              <w:bottom w:val="single" w:sz="4" w:space="0" w:color="000000"/>
            </w:tcBorders>
            <w:vAlign w:val="bottom"/>
          </w:tcPr>
          <w:p w14:paraId="590FCB18" w14:textId="77777777" w:rsidR="000B6EFC" w:rsidRPr="004E6426" w:rsidRDefault="000B6EFC" w:rsidP="002F0319">
            <w:pPr>
              <w:suppressAutoHyphens w:val="0"/>
              <w:rPr>
                <w:rFonts w:ascii="Times New Roman" w:hAnsi="Times New Roman" w:cs="Times New Roman"/>
                <w:sz w:val="20"/>
                <w:szCs w:val="20"/>
                <w:lang w:eastAsia="en-US"/>
              </w:rPr>
            </w:pPr>
            <w:r w:rsidRPr="004E6426">
              <w:rPr>
                <w:rFonts w:ascii="Times New Roman" w:hAnsi="Times New Roman" w:cs="Times New Roman"/>
                <w:sz w:val="20"/>
                <w:szCs w:val="20"/>
                <w:lang w:eastAsia="en-US"/>
              </w:rPr>
              <w:t xml:space="preserve"> </w:t>
            </w:r>
          </w:p>
        </w:tc>
      </w:tr>
      <w:tr w:rsidR="000B6EFC" w:rsidRPr="004E6426" w14:paraId="5E2DAB7C" w14:textId="77777777" w:rsidTr="002F0319">
        <w:trPr>
          <w:trHeight w:val="414"/>
        </w:trPr>
        <w:tc>
          <w:tcPr>
            <w:tcW w:w="1706" w:type="dxa"/>
            <w:tcBorders>
              <w:top w:val="single" w:sz="4" w:space="0" w:color="000000"/>
              <w:bottom w:val="single" w:sz="4" w:space="0" w:color="000000"/>
              <w:right w:val="single" w:sz="4" w:space="0" w:color="000000"/>
            </w:tcBorders>
            <w:vAlign w:val="bottom"/>
          </w:tcPr>
          <w:p w14:paraId="70BC7989" w14:textId="77777777" w:rsidR="000B6EFC" w:rsidRPr="004E6426" w:rsidRDefault="000B6EFC" w:rsidP="002F0319">
            <w:pPr>
              <w:suppressAutoHyphens w:val="0"/>
              <w:rPr>
                <w:rFonts w:ascii="Times New Roman" w:hAnsi="Times New Roman" w:cs="Times New Roman"/>
                <w:sz w:val="20"/>
                <w:szCs w:val="20"/>
                <w:lang w:eastAsia="en-US"/>
              </w:rPr>
            </w:pPr>
            <w:r w:rsidRPr="004E6426">
              <w:rPr>
                <w:rFonts w:ascii="Times New Roman" w:hAnsi="Times New Roman" w:cs="Times New Roman"/>
                <w:sz w:val="20"/>
                <w:szCs w:val="20"/>
                <w:lang w:eastAsia="en-US"/>
              </w:rPr>
              <w:t>Vliv na kvalitu díla:</w:t>
            </w:r>
          </w:p>
        </w:tc>
        <w:tc>
          <w:tcPr>
            <w:tcW w:w="7088" w:type="dxa"/>
            <w:gridSpan w:val="4"/>
            <w:tcBorders>
              <w:top w:val="single" w:sz="4" w:space="0" w:color="000000"/>
              <w:left w:val="single" w:sz="4" w:space="0" w:color="000000"/>
              <w:bottom w:val="single" w:sz="4" w:space="0" w:color="000000"/>
            </w:tcBorders>
            <w:vAlign w:val="bottom"/>
          </w:tcPr>
          <w:p w14:paraId="098F6BF7" w14:textId="77777777" w:rsidR="000B6EFC" w:rsidRPr="004E6426" w:rsidRDefault="000B6EFC" w:rsidP="002F0319">
            <w:pPr>
              <w:suppressAutoHyphens w:val="0"/>
              <w:rPr>
                <w:rFonts w:ascii="Times New Roman" w:hAnsi="Times New Roman" w:cs="Times New Roman"/>
                <w:sz w:val="20"/>
                <w:szCs w:val="20"/>
                <w:lang w:eastAsia="en-US"/>
              </w:rPr>
            </w:pPr>
            <w:r w:rsidRPr="004E6426">
              <w:rPr>
                <w:rFonts w:ascii="Times New Roman" w:hAnsi="Times New Roman" w:cs="Times New Roman"/>
                <w:sz w:val="20"/>
                <w:szCs w:val="20"/>
                <w:lang w:eastAsia="en-US"/>
              </w:rPr>
              <w:t xml:space="preserve"> </w:t>
            </w:r>
          </w:p>
        </w:tc>
      </w:tr>
      <w:tr w:rsidR="000B6EFC" w:rsidRPr="004E6426" w14:paraId="602D166F" w14:textId="77777777" w:rsidTr="002F0319">
        <w:trPr>
          <w:trHeight w:val="182"/>
        </w:trPr>
        <w:tc>
          <w:tcPr>
            <w:tcW w:w="8794" w:type="dxa"/>
            <w:gridSpan w:val="5"/>
            <w:tcBorders>
              <w:top w:val="single" w:sz="4" w:space="0" w:color="000000"/>
              <w:bottom w:val="single" w:sz="4" w:space="0" w:color="000000"/>
            </w:tcBorders>
            <w:vAlign w:val="bottom"/>
          </w:tcPr>
          <w:p w14:paraId="19189C33" w14:textId="77777777" w:rsidR="000B6EFC" w:rsidRPr="004E6426" w:rsidRDefault="000B6EFC" w:rsidP="002F0319">
            <w:pPr>
              <w:suppressAutoHyphens w:val="0"/>
              <w:ind w:left="23"/>
              <w:rPr>
                <w:rFonts w:ascii="Times New Roman" w:hAnsi="Times New Roman" w:cs="Times New Roman"/>
                <w:sz w:val="20"/>
                <w:szCs w:val="20"/>
                <w:lang w:eastAsia="en-US"/>
              </w:rPr>
            </w:pPr>
            <w:r w:rsidRPr="004E6426">
              <w:rPr>
                <w:rFonts w:ascii="Times New Roman" w:hAnsi="Times New Roman" w:cs="Times New Roman"/>
                <w:sz w:val="20"/>
                <w:szCs w:val="20"/>
                <w:lang w:eastAsia="en-US"/>
              </w:rPr>
              <w:t>Vliv na cenu:</w:t>
            </w:r>
          </w:p>
        </w:tc>
      </w:tr>
      <w:tr w:rsidR="000B6EFC" w:rsidRPr="004E6426" w14:paraId="66572980" w14:textId="77777777" w:rsidTr="002F0319">
        <w:trPr>
          <w:trHeight w:val="182"/>
        </w:trPr>
        <w:tc>
          <w:tcPr>
            <w:tcW w:w="6078" w:type="dxa"/>
            <w:gridSpan w:val="4"/>
            <w:tcBorders>
              <w:top w:val="single" w:sz="4" w:space="0" w:color="000000"/>
              <w:bottom w:val="single" w:sz="4" w:space="0" w:color="000000"/>
              <w:right w:val="single" w:sz="4" w:space="0" w:color="000000"/>
            </w:tcBorders>
            <w:vAlign w:val="bottom"/>
          </w:tcPr>
          <w:p w14:paraId="3CC28C39" w14:textId="77777777" w:rsidR="000B6EFC" w:rsidRPr="004E6426" w:rsidRDefault="000B6EFC" w:rsidP="002F0319">
            <w:pPr>
              <w:suppressAutoHyphens w:val="0"/>
              <w:ind w:left="23"/>
              <w:rPr>
                <w:rFonts w:ascii="Times New Roman" w:hAnsi="Times New Roman" w:cs="Times New Roman"/>
                <w:b/>
                <w:sz w:val="20"/>
                <w:szCs w:val="20"/>
                <w:lang w:eastAsia="en-US"/>
              </w:rPr>
            </w:pPr>
            <w:r w:rsidRPr="004E6426">
              <w:rPr>
                <w:rFonts w:ascii="Times New Roman" w:hAnsi="Times New Roman" w:cs="Times New Roman"/>
                <w:b/>
                <w:sz w:val="20"/>
                <w:szCs w:val="20"/>
                <w:lang w:eastAsia="en-US"/>
              </w:rPr>
              <w:t xml:space="preserve">Přípočty k ceně díla bez DPH: </w:t>
            </w:r>
          </w:p>
        </w:tc>
        <w:tc>
          <w:tcPr>
            <w:tcW w:w="2716" w:type="dxa"/>
            <w:tcBorders>
              <w:top w:val="single" w:sz="4" w:space="0" w:color="000000"/>
              <w:left w:val="single" w:sz="4" w:space="0" w:color="000000"/>
              <w:bottom w:val="single" w:sz="4" w:space="0" w:color="000000"/>
            </w:tcBorders>
          </w:tcPr>
          <w:p w14:paraId="0E8A2FC4" w14:textId="77777777" w:rsidR="000B6EFC" w:rsidRPr="004E6426" w:rsidRDefault="000B6EFC" w:rsidP="002F0319">
            <w:pPr>
              <w:suppressAutoHyphens w:val="0"/>
              <w:jc w:val="right"/>
              <w:rPr>
                <w:rFonts w:ascii="Times New Roman" w:hAnsi="Times New Roman" w:cs="Times New Roman"/>
                <w:sz w:val="20"/>
                <w:szCs w:val="20"/>
                <w:lang w:eastAsia="en-US"/>
              </w:rPr>
            </w:pPr>
          </w:p>
        </w:tc>
      </w:tr>
      <w:tr w:rsidR="000B6EFC" w:rsidRPr="004E6426" w14:paraId="49EEE257" w14:textId="77777777" w:rsidTr="002F0319">
        <w:trPr>
          <w:trHeight w:val="182"/>
        </w:trPr>
        <w:tc>
          <w:tcPr>
            <w:tcW w:w="6078" w:type="dxa"/>
            <w:gridSpan w:val="4"/>
            <w:tcBorders>
              <w:top w:val="single" w:sz="4" w:space="0" w:color="000000"/>
              <w:bottom w:val="single" w:sz="4" w:space="0" w:color="000000"/>
              <w:right w:val="single" w:sz="4" w:space="0" w:color="000000"/>
            </w:tcBorders>
            <w:vAlign w:val="bottom"/>
          </w:tcPr>
          <w:p w14:paraId="38DFEF4A" w14:textId="77777777" w:rsidR="000B6EFC" w:rsidRPr="004E6426" w:rsidRDefault="000B6EFC" w:rsidP="002F0319">
            <w:pPr>
              <w:suppressAutoHyphens w:val="0"/>
              <w:ind w:left="23"/>
              <w:rPr>
                <w:rFonts w:ascii="Times New Roman" w:hAnsi="Times New Roman" w:cs="Times New Roman"/>
                <w:b/>
                <w:sz w:val="20"/>
                <w:szCs w:val="20"/>
                <w:lang w:eastAsia="en-US"/>
              </w:rPr>
            </w:pPr>
            <w:r w:rsidRPr="004E6426">
              <w:rPr>
                <w:rFonts w:ascii="Times New Roman" w:hAnsi="Times New Roman" w:cs="Times New Roman"/>
                <w:b/>
                <w:sz w:val="20"/>
                <w:szCs w:val="20"/>
                <w:lang w:eastAsia="en-US"/>
              </w:rPr>
              <w:t xml:space="preserve">Odpočty z ceny díla bez DPH: </w:t>
            </w:r>
          </w:p>
        </w:tc>
        <w:tc>
          <w:tcPr>
            <w:tcW w:w="2716" w:type="dxa"/>
            <w:tcBorders>
              <w:top w:val="single" w:sz="4" w:space="0" w:color="000000"/>
              <w:left w:val="single" w:sz="4" w:space="0" w:color="000000"/>
              <w:bottom w:val="single" w:sz="4" w:space="0" w:color="000000"/>
            </w:tcBorders>
          </w:tcPr>
          <w:p w14:paraId="01EBB0EB" w14:textId="77777777" w:rsidR="000B6EFC" w:rsidRPr="004E6426" w:rsidRDefault="000B6EFC" w:rsidP="002F0319">
            <w:pPr>
              <w:suppressAutoHyphens w:val="0"/>
              <w:jc w:val="right"/>
              <w:rPr>
                <w:rFonts w:ascii="Times New Roman" w:hAnsi="Times New Roman" w:cs="Times New Roman"/>
                <w:sz w:val="20"/>
                <w:szCs w:val="20"/>
                <w:lang w:eastAsia="en-US"/>
              </w:rPr>
            </w:pPr>
          </w:p>
        </w:tc>
      </w:tr>
      <w:tr w:rsidR="000B6EFC" w:rsidRPr="004E6426" w14:paraId="3CEDD66A" w14:textId="77777777" w:rsidTr="002F0319">
        <w:trPr>
          <w:trHeight w:val="182"/>
        </w:trPr>
        <w:tc>
          <w:tcPr>
            <w:tcW w:w="6078" w:type="dxa"/>
            <w:gridSpan w:val="4"/>
            <w:tcBorders>
              <w:top w:val="single" w:sz="4" w:space="0" w:color="000000"/>
              <w:bottom w:val="single" w:sz="4" w:space="0" w:color="000000"/>
              <w:right w:val="single" w:sz="4" w:space="0" w:color="000000"/>
            </w:tcBorders>
            <w:vAlign w:val="bottom"/>
          </w:tcPr>
          <w:p w14:paraId="6C6DFB92" w14:textId="77777777" w:rsidR="000B6EFC" w:rsidRPr="004E6426" w:rsidRDefault="000B6EFC" w:rsidP="002F0319">
            <w:pPr>
              <w:suppressAutoHyphens w:val="0"/>
              <w:ind w:left="23"/>
              <w:rPr>
                <w:rFonts w:ascii="Times New Roman" w:hAnsi="Times New Roman" w:cs="Times New Roman"/>
                <w:b/>
                <w:sz w:val="20"/>
                <w:szCs w:val="20"/>
                <w:lang w:eastAsia="en-US"/>
              </w:rPr>
            </w:pPr>
            <w:r w:rsidRPr="004E6426">
              <w:rPr>
                <w:rFonts w:ascii="Times New Roman" w:hAnsi="Times New Roman" w:cs="Times New Roman"/>
                <w:b/>
                <w:sz w:val="20"/>
                <w:szCs w:val="20"/>
                <w:lang w:eastAsia="en-US"/>
              </w:rPr>
              <w:t xml:space="preserve">Celkový vliv na změnu ceny díla bez DPH: </w:t>
            </w:r>
          </w:p>
        </w:tc>
        <w:tc>
          <w:tcPr>
            <w:tcW w:w="2716" w:type="dxa"/>
            <w:tcBorders>
              <w:top w:val="single" w:sz="4" w:space="0" w:color="000000"/>
              <w:left w:val="single" w:sz="4" w:space="0" w:color="000000"/>
              <w:bottom w:val="single" w:sz="4" w:space="0" w:color="000000"/>
            </w:tcBorders>
          </w:tcPr>
          <w:p w14:paraId="52590A52" w14:textId="77777777" w:rsidR="000B6EFC" w:rsidRPr="004E6426" w:rsidRDefault="000B6EFC" w:rsidP="002F0319">
            <w:pPr>
              <w:suppressAutoHyphens w:val="0"/>
              <w:jc w:val="right"/>
              <w:rPr>
                <w:rFonts w:ascii="Times New Roman" w:hAnsi="Times New Roman" w:cs="Times New Roman"/>
                <w:sz w:val="20"/>
                <w:szCs w:val="20"/>
                <w:lang w:eastAsia="en-US"/>
              </w:rPr>
            </w:pPr>
          </w:p>
        </w:tc>
      </w:tr>
      <w:tr w:rsidR="000B6EFC" w:rsidRPr="004E6426" w14:paraId="1BB10D2B" w14:textId="77777777" w:rsidTr="002F0319">
        <w:trPr>
          <w:trHeight w:val="182"/>
        </w:trPr>
        <w:tc>
          <w:tcPr>
            <w:tcW w:w="6078" w:type="dxa"/>
            <w:gridSpan w:val="4"/>
            <w:tcBorders>
              <w:top w:val="single" w:sz="4" w:space="0" w:color="000000"/>
              <w:bottom w:val="single" w:sz="4" w:space="0" w:color="000000"/>
              <w:right w:val="single" w:sz="4" w:space="0" w:color="000000"/>
            </w:tcBorders>
            <w:vAlign w:val="bottom"/>
          </w:tcPr>
          <w:p w14:paraId="0B476632" w14:textId="77777777" w:rsidR="000B6EFC" w:rsidRPr="004E6426" w:rsidRDefault="000B6EFC" w:rsidP="002F0319">
            <w:pPr>
              <w:suppressAutoHyphens w:val="0"/>
              <w:ind w:left="23"/>
              <w:rPr>
                <w:rFonts w:ascii="Times New Roman" w:hAnsi="Times New Roman" w:cs="Times New Roman"/>
                <w:b/>
                <w:sz w:val="20"/>
                <w:szCs w:val="20"/>
                <w:lang w:eastAsia="en-US"/>
              </w:rPr>
            </w:pPr>
            <w:r w:rsidRPr="004E6426">
              <w:rPr>
                <w:rFonts w:ascii="Times New Roman" w:hAnsi="Times New Roman" w:cs="Times New Roman"/>
                <w:b/>
                <w:sz w:val="20"/>
                <w:szCs w:val="20"/>
                <w:lang w:eastAsia="en-US"/>
              </w:rPr>
              <w:t xml:space="preserve">DPH: </w:t>
            </w:r>
          </w:p>
        </w:tc>
        <w:tc>
          <w:tcPr>
            <w:tcW w:w="2716" w:type="dxa"/>
            <w:tcBorders>
              <w:top w:val="single" w:sz="4" w:space="0" w:color="000000"/>
              <w:left w:val="single" w:sz="4" w:space="0" w:color="000000"/>
              <w:bottom w:val="single" w:sz="4" w:space="0" w:color="000000"/>
            </w:tcBorders>
          </w:tcPr>
          <w:p w14:paraId="4D283CCB" w14:textId="77777777" w:rsidR="000B6EFC" w:rsidRPr="004E6426" w:rsidRDefault="000B6EFC" w:rsidP="002F0319">
            <w:pPr>
              <w:suppressAutoHyphens w:val="0"/>
              <w:ind w:left="720"/>
              <w:jc w:val="right"/>
              <w:rPr>
                <w:rFonts w:ascii="Times New Roman" w:hAnsi="Times New Roman" w:cs="Times New Roman"/>
                <w:b/>
                <w:sz w:val="20"/>
                <w:szCs w:val="20"/>
                <w:lang w:eastAsia="en-US"/>
              </w:rPr>
            </w:pPr>
          </w:p>
        </w:tc>
      </w:tr>
      <w:tr w:rsidR="000B6EFC" w:rsidRPr="004E6426" w14:paraId="7A6B47B7" w14:textId="77777777" w:rsidTr="002F0319">
        <w:trPr>
          <w:trHeight w:val="182"/>
        </w:trPr>
        <w:tc>
          <w:tcPr>
            <w:tcW w:w="6078" w:type="dxa"/>
            <w:gridSpan w:val="4"/>
            <w:tcBorders>
              <w:top w:val="single" w:sz="4" w:space="0" w:color="000000"/>
              <w:bottom w:val="single" w:sz="4" w:space="0" w:color="000000"/>
              <w:right w:val="single" w:sz="4" w:space="0" w:color="000000"/>
            </w:tcBorders>
            <w:vAlign w:val="bottom"/>
          </w:tcPr>
          <w:p w14:paraId="7252E0CB" w14:textId="77777777" w:rsidR="000B6EFC" w:rsidRPr="004E6426" w:rsidRDefault="000B6EFC" w:rsidP="002F0319">
            <w:pPr>
              <w:suppressAutoHyphens w:val="0"/>
              <w:ind w:left="23"/>
              <w:rPr>
                <w:rFonts w:ascii="Times New Roman" w:hAnsi="Times New Roman" w:cs="Times New Roman"/>
                <w:b/>
                <w:sz w:val="20"/>
                <w:szCs w:val="20"/>
                <w:lang w:eastAsia="en-US"/>
              </w:rPr>
            </w:pPr>
            <w:r w:rsidRPr="004E6426">
              <w:rPr>
                <w:rFonts w:ascii="Times New Roman" w:hAnsi="Times New Roman" w:cs="Times New Roman"/>
                <w:b/>
                <w:sz w:val="20"/>
                <w:szCs w:val="20"/>
                <w:lang w:eastAsia="en-US"/>
              </w:rPr>
              <w:t xml:space="preserve">Celkový vliv na změnu ceny díla vč. DPH: </w:t>
            </w:r>
          </w:p>
        </w:tc>
        <w:tc>
          <w:tcPr>
            <w:tcW w:w="2716" w:type="dxa"/>
            <w:tcBorders>
              <w:top w:val="single" w:sz="4" w:space="0" w:color="000000"/>
              <w:left w:val="single" w:sz="4" w:space="0" w:color="000000"/>
              <w:bottom w:val="single" w:sz="4" w:space="0" w:color="000000"/>
            </w:tcBorders>
          </w:tcPr>
          <w:p w14:paraId="7086B218" w14:textId="77777777" w:rsidR="000B6EFC" w:rsidRPr="004E6426" w:rsidRDefault="000B6EFC" w:rsidP="002F0319">
            <w:pPr>
              <w:suppressAutoHyphens w:val="0"/>
              <w:jc w:val="right"/>
              <w:rPr>
                <w:rFonts w:ascii="Times New Roman" w:hAnsi="Times New Roman" w:cs="Times New Roman"/>
                <w:b/>
                <w:sz w:val="20"/>
                <w:szCs w:val="20"/>
                <w:lang w:eastAsia="en-US"/>
              </w:rPr>
            </w:pPr>
          </w:p>
        </w:tc>
      </w:tr>
      <w:tr w:rsidR="000B6EFC" w:rsidRPr="004E6426" w14:paraId="471B828B" w14:textId="77777777" w:rsidTr="002F0319">
        <w:trPr>
          <w:trHeight w:val="284"/>
        </w:trPr>
        <w:tc>
          <w:tcPr>
            <w:tcW w:w="2967" w:type="dxa"/>
            <w:gridSpan w:val="2"/>
            <w:tcBorders>
              <w:top w:val="single" w:sz="4" w:space="0" w:color="000000"/>
              <w:bottom w:val="single" w:sz="4" w:space="0" w:color="000000"/>
              <w:right w:val="single" w:sz="4" w:space="0" w:color="000000"/>
            </w:tcBorders>
            <w:vAlign w:val="bottom"/>
          </w:tcPr>
          <w:p w14:paraId="00AB2135" w14:textId="77777777" w:rsidR="000B6EFC" w:rsidRPr="004E6426" w:rsidRDefault="000B6EFC" w:rsidP="002F0319">
            <w:pPr>
              <w:suppressAutoHyphens w:val="0"/>
              <w:rPr>
                <w:rFonts w:ascii="Times New Roman" w:hAnsi="Times New Roman" w:cs="Times New Roman"/>
                <w:sz w:val="20"/>
                <w:szCs w:val="20"/>
                <w:lang w:eastAsia="en-US"/>
              </w:rPr>
            </w:pPr>
            <w:r w:rsidRPr="004E6426">
              <w:rPr>
                <w:rFonts w:ascii="Times New Roman" w:hAnsi="Times New Roman" w:cs="Times New Roman"/>
                <w:sz w:val="20"/>
                <w:szCs w:val="20"/>
                <w:lang w:eastAsia="en-US"/>
              </w:rPr>
              <w:t>Za zhotovitele:</w:t>
            </w:r>
          </w:p>
        </w:tc>
        <w:tc>
          <w:tcPr>
            <w:tcW w:w="3111" w:type="dxa"/>
            <w:gridSpan w:val="2"/>
            <w:tcBorders>
              <w:top w:val="single" w:sz="4" w:space="0" w:color="000000"/>
              <w:left w:val="single" w:sz="4" w:space="0" w:color="000000"/>
              <w:bottom w:val="single" w:sz="4" w:space="0" w:color="000000"/>
              <w:right w:val="single" w:sz="4" w:space="0" w:color="000000"/>
            </w:tcBorders>
            <w:vAlign w:val="bottom"/>
          </w:tcPr>
          <w:p w14:paraId="4025AD1E" w14:textId="77777777" w:rsidR="000B6EFC" w:rsidRPr="004E6426" w:rsidRDefault="000B6EFC" w:rsidP="002F0319">
            <w:pPr>
              <w:suppressAutoHyphens w:val="0"/>
              <w:rPr>
                <w:rFonts w:ascii="Times New Roman" w:hAnsi="Times New Roman" w:cs="Times New Roman"/>
                <w:sz w:val="20"/>
                <w:szCs w:val="20"/>
                <w:lang w:eastAsia="en-US"/>
              </w:rPr>
            </w:pPr>
            <w:r w:rsidRPr="004E6426">
              <w:rPr>
                <w:rFonts w:ascii="Times New Roman" w:hAnsi="Times New Roman" w:cs="Times New Roman"/>
                <w:sz w:val="20"/>
                <w:szCs w:val="20"/>
                <w:lang w:eastAsia="en-US"/>
              </w:rPr>
              <w:t>Za projektanta:</w:t>
            </w:r>
          </w:p>
        </w:tc>
        <w:tc>
          <w:tcPr>
            <w:tcW w:w="2716" w:type="dxa"/>
            <w:tcBorders>
              <w:top w:val="single" w:sz="4" w:space="0" w:color="000000"/>
              <w:left w:val="single" w:sz="4" w:space="0" w:color="000000"/>
              <w:bottom w:val="single" w:sz="4" w:space="0" w:color="000000"/>
            </w:tcBorders>
            <w:vAlign w:val="bottom"/>
          </w:tcPr>
          <w:p w14:paraId="006F40F4" w14:textId="69025B5D" w:rsidR="000B6EFC" w:rsidRPr="004E6426" w:rsidRDefault="000B6EFC" w:rsidP="002F0319">
            <w:pPr>
              <w:suppressAutoHyphens w:val="0"/>
              <w:rPr>
                <w:rFonts w:ascii="Times New Roman" w:hAnsi="Times New Roman" w:cs="Times New Roman"/>
                <w:sz w:val="20"/>
                <w:szCs w:val="20"/>
                <w:lang w:eastAsia="en-US"/>
              </w:rPr>
            </w:pPr>
            <w:r w:rsidRPr="004E6426">
              <w:rPr>
                <w:rFonts w:ascii="Times New Roman" w:hAnsi="Times New Roman" w:cs="Times New Roman"/>
                <w:sz w:val="20"/>
                <w:szCs w:val="20"/>
                <w:lang w:eastAsia="en-US"/>
              </w:rPr>
              <w:t xml:space="preserve">Za </w:t>
            </w:r>
            <w:r>
              <w:rPr>
                <w:rFonts w:ascii="Times New Roman" w:hAnsi="Times New Roman" w:cs="Times New Roman"/>
                <w:sz w:val="20"/>
                <w:szCs w:val="20"/>
                <w:lang w:eastAsia="en-US"/>
              </w:rPr>
              <w:t>objednatele (účastníka programu)</w:t>
            </w:r>
            <w:r w:rsidRPr="004E6426">
              <w:rPr>
                <w:rFonts w:ascii="Times New Roman" w:hAnsi="Times New Roman" w:cs="Times New Roman"/>
                <w:sz w:val="20"/>
                <w:szCs w:val="20"/>
                <w:lang w:eastAsia="en-US"/>
              </w:rPr>
              <w:t>:</w:t>
            </w:r>
          </w:p>
        </w:tc>
      </w:tr>
      <w:tr w:rsidR="000B6EFC" w:rsidRPr="004E6426" w14:paraId="5A94FCF3" w14:textId="77777777" w:rsidTr="002F0319">
        <w:trPr>
          <w:trHeight w:val="719"/>
        </w:trPr>
        <w:tc>
          <w:tcPr>
            <w:tcW w:w="2967" w:type="dxa"/>
            <w:gridSpan w:val="2"/>
            <w:tcBorders>
              <w:top w:val="single" w:sz="4" w:space="0" w:color="000000"/>
              <w:bottom w:val="single" w:sz="4" w:space="0" w:color="000000"/>
              <w:right w:val="single" w:sz="4" w:space="0" w:color="000000"/>
            </w:tcBorders>
          </w:tcPr>
          <w:p w14:paraId="056BE74B" w14:textId="77777777" w:rsidR="000B6EFC" w:rsidRDefault="000B6EFC" w:rsidP="002F0319">
            <w:pPr>
              <w:suppressAutoHyphens w:val="0"/>
              <w:rPr>
                <w:rFonts w:ascii="Times New Roman" w:hAnsi="Times New Roman" w:cs="Times New Roman"/>
                <w:sz w:val="20"/>
                <w:szCs w:val="20"/>
                <w:lang w:eastAsia="en-US"/>
              </w:rPr>
            </w:pPr>
          </w:p>
          <w:p w14:paraId="1794CA31" w14:textId="77777777" w:rsidR="000B6EFC" w:rsidRDefault="000B6EFC" w:rsidP="002F0319">
            <w:pPr>
              <w:suppressAutoHyphens w:val="0"/>
              <w:rPr>
                <w:rFonts w:ascii="Times New Roman" w:hAnsi="Times New Roman" w:cs="Times New Roman"/>
                <w:sz w:val="20"/>
                <w:szCs w:val="20"/>
                <w:lang w:eastAsia="en-US"/>
              </w:rPr>
            </w:pPr>
          </w:p>
          <w:p w14:paraId="421D7824" w14:textId="77777777" w:rsidR="000B6EFC" w:rsidRDefault="000B6EFC" w:rsidP="002F0319">
            <w:pPr>
              <w:suppressAutoHyphens w:val="0"/>
              <w:rPr>
                <w:rFonts w:ascii="Times New Roman" w:hAnsi="Times New Roman" w:cs="Times New Roman"/>
                <w:sz w:val="20"/>
                <w:szCs w:val="20"/>
                <w:lang w:eastAsia="en-US"/>
              </w:rPr>
            </w:pPr>
          </w:p>
          <w:p w14:paraId="7F96DBB6" w14:textId="77777777" w:rsidR="000B6EFC" w:rsidRDefault="000B6EFC" w:rsidP="002F0319">
            <w:pPr>
              <w:suppressAutoHyphens w:val="0"/>
              <w:rPr>
                <w:rFonts w:ascii="Times New Roman" w:hAnsi="Times New Roman" w:cs="Times New Roman"/>
                <w:sz w:val="20"/>
                <w:szCs w:val="20"/>
                <w:lang w:eastAsia="en-US"/>
              </w:rPr>
            </w:pPr>
          </w:p>
          <w:p w14:paraId="5977BEC4" w14:textId="77777777" w:rsidR="000B6EFC" w:rsidRPr="004E6426" w:rsidRDefault="000B6EFC" w:rsidP="002F0319">
            <w:pPr>
              <w:suppressAutoHyphens w:val="0"/>
              <w:rPr>
                <w:rFonts w:ascii="Times New Roman" w:hAnsi="Times New Roman" w:cs="Times New Roman"/>
                <w:sz w:val="20"/>
                <w:szCs w:val="20"/>
                <w:lang w:eastAsia="en-US"/>
              </w:rPr>
            </w:pPr>
          </w:p>
        </w:tc>
        <w:tc>
          <w:tcPr>
            <w:tcW w:w="3111" w:type="dxa"/>
            <w:gridSpan w:val="2"/>
            <w:tcBorders>
              <w:top w:val="single" w:sz="4" w:space="0" w:color="000000"/>
              <w:left w:val="single" w:sz="4" w:space="0" w:color="000000"/>
              <w:bottom w:val="single" w:sz="4" w:space="0" w:color="000000"/>
              <w:right w:val="single" w:sz="4" w:space="0" w:color="000000"/>
            </w:tcBorders>
          </w:tcPr>
          <w:p w14:paraId="61DE4389" w14:textId="77777777" w:rsidR="000B6EFC" w:rsidRPr="004E6426" w:rsidRDefault="000B6EFC" w:rsidP="002F0319">
            <w:pPr>
              <w:suppressAutoHyphens w:val="0"/>
              <w:rPr>
                <w:rFonts w:ascii="Times New Roman" w:hAnsi="Times New Roman" w:cs="Times New Roman"/>
                <w:sz w:val="20"/>
                <w:szCs w:val="20"/>
                <w:lang w:eastAsia="en-US"/>
              </w:rPr>
            </w:pPr>
          </w:p>
        </w:tc>
        <w:tc>
          <w:tcPr>
            <w:tcW w:w="2716" w:type="dxa"/>
            <w:tcBorders>
              <w:top w:val="single" w:sz="4" w:space="0" w:color="000000"/>
              <w:left w:val="single" w:sz="4" w:space="0" w:color="000000"/>
              <w:bottom w:val="single" w:sz="4" w:space="0" w:color="000000"/>
            </w:tcBorders>
          </w:tcPr>
          <w:p w14:paraId="26D1D2E9" w14:textId="77777777" w:rsidR="000B6EFC" w:rsidRPr="004E6426" w:rsidRDefault="000B6EFC" w:rsidP="002F0319">
            <w:pPr>
              <w:suppressAutoHyphens w:val="0"/>
              <w:rPr>
                <w:rFonts w:ascii="Times New Roman" w:hAnsi="Times New Roman" w:cs="Times New Roman"/>
                <w:sz w:val="20"/>
                <w:szCs w:val="20"/>
                <w:lang w:eastAsia="en-US"/>
              </w:rPr>
            </w:pPr>
          </w:p>
        </w:tc>
      </w:tr>
    </w:tbl>
    <w:p w14:paraId="20B8DAFC" w14:textId="77777777" w:rsidR="000B6EFC" w:rsidRPr="00D03FFF" w:rsidRDefault="000B6EFC" w:rsidP="000B6EFC">
      <w:pPr>
        <w:widowControl w:val="0"/>
        <w:tabs>
          <w:tab w:val="left" w:pos="4962"/>
        </w:tabs>
        <w:autoSpaceDE w:val="0"/>
        <w:autoSpaceDN w:val="0"/>
        <w:adjustRightInd w:val="0"/>
        <w:rPr>
          <w:sz w:val="22"/>
          <w:szCs w:val="22"/>
          <w:lang w:eastAsia="cs-CZ"/>
        </w:rPr>
      </w:pPr>
    </w:p>
    <w:p w14:paraId="4C97B91B" w14:textId="7230011C" w:rsidR="000B6EFC" w:rsidRDefault="000B6EFC" w:rsidP="00EC4295">
      <w:pPr>
        <w:widowControl w:val="0"/>
        <w:tabs>
          <w:tab w:val="left" w:pos="4962"/>
        </w:tabs>
        <w:autoSpaceDE w:val="0"/>
        <w:autoSpaceDN w:val="0"/>
        <w:adjustRightInd w:val="0"/>
        <w:rPr>
          <w:sz w:val="22"/>
          <w:szCs w:val="22"/>
          <w:lang w:eastAsia="cs-CZ"/>
        </w:rPr>
      </w:pPr>
    </w:p>
    <w:p w14:paraId="36A7802A" w14:textId="15871C32" w:rsidR="000B6EFC" w:rsidRDefault="000B6EFC" w:rsidP="00EC4295">
      <w:pPr>
        <w:widowControl w:val="0"/>
        <w:tabs>
          <w:tab w:val="left" w:pos="4962"/>
        </w:tabs>
        <w:autoSpaceDE w:val="0"/>
        <w:autoSpaceDN w:val="0"/>
        <w:adjustRightInd w:val="0"/>
        <w:rPr>
          <w:sz w:val="22"/>
          <w:szCs w:val="22"/>
          <w:lang w:eastAsia="cs-CZ"/>
        </w:rPr>
      </w:pPr>
    </w:p>
    <w:p w14:paraId="7B5163B5" w14:textId="09C14770" w:rsidR="00B01C2C" w:rsidRDefault="00B01C2C" w:rsidP="00EC4295">
      <w:pPr>
        <w:widowControl w:val="0"/>
        <w:tabs>
          <w:tab w:val="left" w:pos="4962"/>
        </w:tabs>
        <w:autoSpaceDE w:val="0"/>
        <w:autoSpaceDN w:val="0"/>
        <w:adjustRightInd w:val="0"/>
        <w:rPr>
          <w:sz w:val="22"/>
          <w:szCs w:val="22"/>
          <w:lang w:eastAsia="cs-CZ"/>
        </w:rPr>
      </w:pPr>
    </w:p>
    <w:p w14:paraId="56DE42F7" w14:textId="09B9EA0B" w:rsidR="00B01C2C" w:rsidRDefault="00B01C2C" w:rsidP="00EC4295">
      <w:pPr>
        <w:widowControl w:val="0"/>
        <w:tabs>
          <w:tab w:val="left" w:pos="4962"/>
        </w:tabs>
        <w:autoSpaceDE w:val="0"/>
        <w:autoSpaceDN w:val="0"/>
        <w:adjustRightInd w:val="0"/>
        <w:rPr>
          <w:sz w:val="22"/>
          <w:szCs w:val="22"/>
          <w:lang w:eastAsia="cs-CZ"/>
        </w:rPr>
      </w:pPr>
    </w:p>
    <w:p w14:paraId="3C546F67" w14:textId="75FA0D08" w:rsidR="00B01C2C" w:rsidRDefault="00B01C2C" w:rsidP="00EC4295">
      <w:pPr>
        <w:widowControl w:val="0"/>
        <w:tabs>
          <w:tab w:val="left" w:pos="4962"/>
        </w:tabs>
        <w:autoSpaceDE w:val="0"/>
        <w:autoSpaceDN w:val="0"/>
        <w:adjustRightInd w:val="0"/>
        <w:rPr>
          <w:sz w:val="22"/>
          <w:szCs w:val="22"/>
          <w:lang w:eastAsia="cs-CZ"/>
        </w:rPr>
      </w:pPr>
    </w:p>
    <w:p w14:paraId="14D2D9C1" w14:textId="6108D9C6" w:rsidR="00B01C2C" w:rsidRDefault="00B01C2C" w:rsidP="00EC4295">
      <w:pPr>
        <w:widowControl w:val="0"/>
        <w:tabs>
          <w:tab w:val="left" w:pos="4962"/>
        </w:tabs>
        <w:autoSpaceDE w:val="0"/>
        <w:autoSpaceDN w:val="0"/>
        <w:adjustRightInd w:val="0"/>
        <w:rPr>
          <w:sz w:val="22"/>
          <w:szCs w:val="22"/>
          <w:lang w:eastAsia="cs-CZ"/>
        </w:rPr>
      </w:pPr>
    </w:p>
    <w:p w14:paraId="0EB1A529" w14:textId="3E6E9636" w:rsidR="00B01C2C" w:rsidRDefault="00B01C2C" w:rsidP="00EC4295">
      <w:pPr>
        <w:widowControl w:val="0"/>
        <w:tabs>
          <w:tab w:val="left" w:pos="4962"/>
        </w:tabs>
        <w:autoSpaceDE w:val="0"/>
        <w:autoSpaceDN w:val="0"/>
        <w:adjustRightInd w:val="0"/>
        <w:rPr>
          <w:sz w:val="22"/>
          <w:szCs w:val="22"/>
          <w:lang w:eastAsia="cs-CZ"/>
        </w:rPr>
      </w:pPr>
    </w:p>
    <w:p w14:paraId="33856E56" w14:textId="2361A8FA" w:rsidR="00C241C5" w:rsidRDefault="00C241C5" w:rsidP="00EC4295">
      <w:pPr>
        <w:widowControl w:val="0"/>
        <w:tabs>
          <w:tab w:val="left" w:pos="4962"/>
        </w:tabs>
        <w:autoSpaceDE w:val="0"/>
        <w:autoSpaceDN w:val="0"/>
        <w:adjustRightInd w:val="0"/>
        <w:rPr>
          <w:sz w:val="22"/>
          <w:szCs w:val="22"/>
          <w:lang w:eastAsia="cs-CZ"/>
        </w:rPr>
      </w:pPr>
    </w:p>
    <w:p w14:paraId="749C52AA" w14:textId="1A6BB99C" w:rsidR="00C241C5" w:rsidRDefault="00C241C5" w:rsidP="00EC4295">
      <w:pPr>
        <w:widowControl w:val="0"/>
        <w:tabs>
          <w:tab w:val="left" w:pos="4962"/>
        </w:tabs>
        <w:autoSpaceDE w:val="0"/>
        <w:autoSpaceDN w:val="0"/>
        <w:adjustRightInd w:val="0"/>
        <w:rPr>
          <w:sz w:val="22"/>
          <w:szCs w:val="22"/>
          <w:lang w:eastAsia="cs-CZ"/>
        </w:rPr>
      </w:pPr>
    </w:p>
    <w:p w14:paraId="31BC60E7" w14:textId="781957F5" w:rsidR="00C241C5" w:rsidRDefault="00C241C5" w:rsidP="00EC4295">
      <w:pPr>
        <w:widowControl w:val="0"/>
        <w:tabs>
          <w:tab w:val="left" w:pos="4962"/>
        </w:tabs>
        <w:autoSpaceDE w:val="0"/>
        <w:autoSpaceDN w:val="0"/>
        <w:adjustRightInd w:val="0"/>
        <w:rPr>
          <w:sz w:val="22"/>
          <w:szCs w:val="22"/>
          <w:lang w:eastAsia="cs-CZ"/>
        </w:rPr>
      </w:pPr>
      <w:r w:rsidRPr="00C241C5">
        <w:rPr>
          <w:sz w:val="22"/>
          <w:szCs w:val="22"/>
          <w:lang w:eastAsia="cs-CZ"/>
        </w:rPr>
        <w:t xml:space="preserve">Příloha č. </w:t>
      </w:r>
      <w:r>
        <w:rPr>
          <w:sz w:val="22"/>
          <w:szCs w:val="22"/>
          <w:lang w:eastAsia="cs-CZ"/>
        </w:rPr>
        <w:t>2</w:t>
      </w:r>
      <w:r w:rsidRPr="00C241C5">
        <w:rPr>
          <w:sz w:val="22"/>
          <w:szCs w:val="22"/>
          <w:lang w:eastAsia="cs-CZ"/>
        </w:rPr>
        <w:t xml:space="preserve"> – </w:t>
      </w:r>
      <w:r>
        <w:rPr>
          <w:sz w:val="22"/>
          <w:szCs w:val="22"/>
          <w:lang w:eastAsia="cs-CZ"/>
        </w:rPr>
        <w:t>položkový rozpočet</w:t>
      </w:r>
    </w:p>
    <w:sectPr w:rsidR="00C241C5" w:rsidSect="00E67F2A">
      <w:footerReference w:type="even" r:id="rId7"/>
      <w:footerReference w:type="default" r:id="rId8"/>
      <w:headerReference w:type="first" r:id="rId9"/>
      <w:footerReference w:type="first" r:id="rId10"/>
      <w:footnotePr>
        <w:pos w:val="beneathText"/>
      </w:footnotePr>
      <w:pgSz w:w="11905" w:h="16837"/>
      <w:pgMar w:top="1418" w:right="1418" w:bottom="1418" w:left="1418" w:header="709"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FA7C1" w14:textId="77777777" w:rsidR="002F053D" w:rsidRDefault="002F053D">
      <w:r>
        <w:separator/>
      </w:r>
    </w:p>
  </w:endnote>
  <w:endnote w:type="continuationSeparator" w:id="0">
    <w:p w14:paraId="0526F32A" w14:textId="77777777" w:rsidR="002F053D" w:rsidRDefault="002F0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tarSymbol">
    <w:altName w:val="Arial Unicode MS"/>
    <w:charset w:val="80"/>
    <w:family w:val="auto"/>
    <w:pitch w:val="default"/>
  </w:font>
  <w:font w:name="Nimbus Sans L">
    <w:altName w:val="Arial"/>
    <w:charset w:val="00"/>
    <w:family w:val="swiss"/>
    <w:pitch w:val="variable"/>
  </w:font>
  <w:font w:name="DejaVu Sans">
    <w:charset w:val="EE"/>
    <w:family w:val="swiss"/>
    <w:pitch w:val="variable"/>
    <w:sig w:usb0="E7002EFF" w:usb1="D200FDFF" w:usb2="0A24602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66983" w14:textId="77777777" w:rsidR="002E4E38" w:rsidRDefault="002E4E38" w:rsidP="00E67F2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AEA7F9D" w14:textId="77777777" w:rsidR="002E4E38" w:rsidRDefault="002E4E3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68D21" w14:textId="36BD375D" w:rsidR="002E4E38" w:rsidRPr="00B65696" w:rsidRDefault="002E4E38" w:rsidP="00C41639">
    <w:pPr>
      <w:pStyle w:val="Zpat"/>
      <w:framePr w:wrap="around" w:vAnchor="text" w:hAnchor="margin" w:xAlign="center" w:y="1"/>
      <w:rPr>
        <w:rStyle w:val="slostrnky"/>
        <w:sz w:val="20"/>
        <w:szCs w:val="20"/>
      </w:rPr>
    </w:pPr>
    <w:r w:rsidRPr="00B65696">
      <w:rPr>
        <w:rStyle w:val="slostrnky"/>
        <w:sz w:val="20"/>
        <w:szCs w:val="20"/>
      </w:rPr>
      <w:fldChar w:fldCharType="begin"/>
    </w:r>
    <w:r w:rsidRPr="00B65696">
      <w:rPr>
        <w:rStyle w:val="slostrnky"/>
        <w:sz w:val="20"/>
        <w:szCs w:val="20"/>
      </w:rPr>
      <w:instrText xml:space="preserve">PAGE  </w:instrText>
    </w:r>
    <w:r w:rsidRPr="00B65696">
      <w:rPr>
        <w:rStyle w:val="slostrnky"/>
        <w:sz w:val="20"/>
        <w:szCs w:val="20"/>
      </w:rPr>
      <w:fldChar w:fldCharType="separate"/>
    </w:r>
    <w:r w:rsidR="00F70F04">
      <w:rPr>
        <w:rStyle w:val="slostrnky"/>
        <w:noProof/>
        <w:sz w:val="20"/>
        <w:szCs w:val="20"/>
      </w:rPr>
      <w:t>1</w:t>
    </w:r>
    <w:r w:rsidRPr="00B65696">
      <w:rPr>
        <w:rStyle w:val="slostrnky"/>
        <w:sz w:val="20"/>
        <w:szCs w:val="20"/>
      </w:rPr>
      <w:fldChar w:fldCharType="end"/>
    </w:r>
  </w:p>
  <w:p w14:paraId="183114F1" w14:textId="77777777" w:rsidR="002E4E38" w:rsidRDefault="002E4E38" w:rsidP="00F60B66">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34E28" w14:textId="77777777" w:rsidR="002E4E38" w:rsidRDefault="002E4E38" w:rsidP="000A7618">
    <w:pPr>
      <w:pStyle w:val="Zpat"/>
    </w:pPr>
  </w:p>
  <w:p w14:paraId="2D1A2229" w14:textId="77777777" w:rsidR="002E4E38" w:rsidRDefault="002E4E38" w:rsidP="000A7618">
    <w:pPr>
      <w:pStyle w:val="Zpat"/>
    </w:pPr>
  </w:p>
  <w:p w14:paraId="5E9D3943" w14:textId="77777777" w:rsidR="002E4E38" w:rsidRDefault="002E4E3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0873D" w14:textId="77777777" w:rsidR="002F053D" w:rsidRDefault="002F053D">
      <w:r>
        <w:separator/>
      </w:r>
    </w:p>
  </w:footnote>
  <w:footnote w:type="continuationSeparator" w:id="0">
    <w:p w14:paraId="14E16BA0" w14:textId="77777777" w:rsidR="002F053D" w:rsidRDefault="002F0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0C9D1" w14:textId="77777777" w:rsidR="002E4E38" w:rsidRDefault="002E4E38" w:rsidP="00E67F2A">
    <w:pPr>
      <w:pStyle w:val="Zhlav"/>
      <w:jc w:val="right"/>
      <w:rPr>
        <w:rFonts w:ascii="Arial" w:hAnsi="Arial" w:cs="Arial"/>
        <w:sz w:val="20"/>
        <w:szCs w:val="20"/>
      </w:rPr>
    </w:pPr>
    <w:r>
      <w:rPr>
        <w:rFonts w:ascii="Arial" w:hAnsi="Arial" w:cs="Arial"/>
        <w:sz w:val="20"/>
        <w:szCs w:val="20"/>
      </w:rPr>
      <w:t>Příloha č.1 výzvy č.ev. 57/EKO-2011</w:t>
    </w:r>
  </w:p>
  <w:p w14:paraId="4ABB4F56" w14:textId="77777777" w:rsidR="002E4E38" w:rsidRDefault="002E4E3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decimal"/>
      <w:lvlText w:val="(%1)"/>
      <w:lvlJc w:val="left"/>
      <w:pPr>
        <w:tabs>
          <w:tab w:val="num" w:pos="0"/>
        </w:tabs>
        <w:ind w:left="0" w:hanging="425"/>
      </w:pPr>
    </w:lvl>
    <w:lvl w:ilvl="1">
      <w:start w:val="1"/>
      <w:numFmt w:val="lowerLetter"/>
      <w:lvlText w:val="%2)"/>
      <w:lvlJc w:val="left"/>
      <w:pPr>
        <w:tabs>
          <w:tab w:val="num" w:pos="425"/>
        </w:tabs>
        <w:ind w:left="425" w:hanging="425"/>
      </w:pPr>
    </w:lvl>
    <w:lvl w:ilvl="2">
      <w:start w:val="1"/>
      <w:numFmt w:val="decima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0"/>
        </w:tabs>
        <w:ind w:left="0" w:hanging="425"/>
      </w:pPr>
    </w:lvl>
    <w:lvl w:ilvl="7">
      <w:start w:val="1"/>
      <w:numFmt w:val="lowerLetter"/>
      <w:lvlText w:val="%8)"/>
      <w:lvlJc w:val="left"/>
      <w:pPr>
        <w:tabs>
          <w:tab w:val="num" w:pos="425"/>
        </w:tabs>
        <w:ind w:left="425" w:hanging="425"/>
      </w:pPr>
    </w:lvl>
    <w:lvl w:ilvl="8">
      <w:start w:val="1"/>
      <w:numFmt w:val="decimal"/>
      <w:lvlText w:val="%9."/>
      <w:lvlJc w:val="left"/>
      <w:pPr>
        <w:tabs>
          <w:tab w:val="num" w:pos="851"/>
        </w:tabs>
        <w:ind w:left="851" w:hanging="426"/>
      </w:pPr>
    </w:lvl>
  </w:abstractNum>
  <w:abstractNum w:abstractNumId="1" w15:restartNumberingAfterBreak="0">
    <w:nsid w:val="00000002"/>
    <w:multiLevelType w:val="singleLevel"/>
    <w:tmpl w:val="00000002"/>
    <w:name w:val="WW8Num7"/>
    <w:lvl w:ilvl="0">
      <w:start w:val="1"/>
      <w:numFmt w:val="lowerLetter"/>
      <w:lvlText w:val="%1)"/>
      <w:lvlJc w:val="left"/>
      <w:pPr>
        <w:tabs>
          <w:tab w:val="num" w:pos="1080"/>
        </w:tabs>
        <w:ind w:left="1080" w:hanging="360"/>
      </w:pPr>
    </w:lvl>
  </w:abstractNum>
  <w:abstractNum w:abstractNumId="2" w15:restartNumberingAfterBreak="0">
    <w:nsid w:val="00000003"/>
    <w:multiLevelType w:val="singleLevel"/>
    <w:tmpl w:val="DFBCB8BE"/>
    <w:name w:val="WW8Num11"/>
    <w:lvl w:ilvl="0">
      <w:start w:val="1"/>
      <w:numFmt w:val="lowerLetter"/>
      <w:lvlText w:val="%1)"/>
      <w:lvlJc w:val="left"/>
      <w:pPr>
        <w:tabs>
          <w:tab w:val="num" w:pos="1080"/>
        </w:tabs>
        <w:ind w:left="1080" w:hanging="360"/>
      </w:pPr>
      <w:rPr>
        <w:b w:val="0"/>
      </w:rPr>
    </w:lvl>
  </w:abstractNum>
  <w:abstractNum w:abstractNumId="3" w15:restartNumberingAfterBreak="0">
    <w:nsid w:val="00000004"/>
    <w:multiLevelType w:val="singleLevel"/>
    <w:tmpl w:val="00000004"/>
    <w:name w:val="WW8Num15"/>
    <w:lvl w:ilvl="0">
      <w:start w:val="1"/>
      <w:numFmt w:val="lowerLetter"/>
      <w:lvlText w:val="%1)"/>
      <w:lvlJc w:val="left"/>
      <w:pPr>
        <w:tabs>
          <w:tab w:val="num" w:pos="720"/>
        </w:tabs>
        <w:ind w:left="720" w:hanging="360"/>
      </w:pPr>
    </w:lvl>
  </w:abstractNum>
  <w:abstractNum w:abstractNumId="4" w15:restartNumberingAfterBreak="0">
    <w:nsid w:val="00000005"/>
    <w:multiLevelType w:val="multilevel"/>
    <w:tmpl w:val="D7B4971E"/>
    <w:name w:val="WW8Num20"/>
    <w:lvl w:ilvl="0">
      <w:start w:val="1"/>
      <w:numFmt w:val="decimal"/>
      <w:lvlText w:val="%1."/>
      <w:lvlJc w:val="left"/>
      <w:pPr>
        <w:tabs>
          <w:tab w:val="num" w:pos="720"/>
        </w:tabs>
        <w:ind w:left="720" w:hanging="360"/>
      </w:pPr>
      <w:rPr>
        <w:color w:val="0000FF"/>
      </w:rPr>
    </w:lvl>
    <w:lvl w:ilvl="1">
      <w:start w:val="1"/>
      <w:numFmt w:val="decimal"/>
      <w:lvlText w:val="%2."/>
      <w:lvlJc w:val="left"/>
      <w:pPr>
        <w:tabs>
          <w:tab w:val="num" w:pos="1070"/>
        </w:tabs>
        <w:ind w:left="1070" w:hanging="360"/>
      </w:pPr>
      <w:rPr>
        <w:i w:val="0"/>
      </w:rPr>
    </w:lvl>
    <w:lvl w:ilvl="2">
      <w:start w:val="1"/>
      <w:numFmt w:val="lowerLetter"/>
      <w:lvlText w:val="%3)"/>
      <w:lvlJc w:val="left"/>
      <w:pPr>
        <w:tabs>
          <w:tab w:val="num" w:pos="644"/>
        </w:tabs>
        <w:ind w:left="644" w:hanging="360"/>
      </w:pPr>
      <w:rPr>
        <w:rFonts w:hint="default"/>
        <w:b w:val="0"/>
        <w:color w:val="auto"/>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48E7579"/>
    <w:multiLevelType w:val="hybridMultilevel"/>
    <w:tmpl w:val="4E3E2D82"/>
    <w:lvl w:ilvl="0" w:tplc="CDA007F8">
      <w:start w:val="1"/>
      <w:numFmt w:val="decimal"/>
      <w:pStyle w:val="otzky"/>
      <w:lvlText w:val="%1."/>
      <w:lvlJc w:val="left"/>
      <w:pPr>
        <w:tabs>
          <w:tab w:val="num" w:pos="1157"/>
        </w:tabs>
        <w:ind w:left="1157" w:hanging="448"/>
      </w:pPr>
      <w:rPr>
        <w:rFonts w:cs="Times New Roman" w:hint="default"/>
      </w:rPr>
    </w:lvl>
    <w:lvl w:ilvl="1" w:tplc="18109D6E" w:tentative="1">
      <w:start w:val="1"/>
      <w:numFmt w:val="lowerLetter"/>
      <w:lvlText w:val="%2."/>
      <w:lvlJc w:val="left"/>
      <w:pPr>
        <w:tabs>
          <w:tab w:val="num" w:pos="2149"/>
        </w:tabs>
        <w:ind w:left="2149" w:hanging="360"/>
      </w:pPr>
      <w:rPr>
        <w:rFonts w:cs="Times New Roman"/>
      </w:rPr>
    </w:lvl>
    <w:lvl w:ilvl="2" w:tplc="F0381B14" w:tentative="1">
      <w:start w:val="1"/>
      <w:numFmt w:val="lowerRoman"/>
      <w:lvlText w:val="%3."/>
      <w:lvlJc w:val="right"/>
      <w:pPr>
        <w:tabs>
          <w:tab w:val="num" w:pos="2869"/>
        </w:tabs>
        <w:ind w:left="2869" w:hanging="180"/>
      </w:pPr>
      <w:rPr>
        <w:rFonts w:cs="Times New Roman"/>
      </w:rPr>
    </w:lvl>
    <w:lvl w:ilvl="3" w:tplc="51384B76" w:tentative="1">
      <w:start w:val="1"/>
      <w:numFmt w:val="decimal"/>
      <w:lvlText w:val="%4."/>
      <w:lvlJc w:val="left"/>
      <w:pPr>
        <w:tabs>
          <w:tab w:val="num" w:pos="3589"/>
        </w:tabs>
        <w:ind w:left="3589" w:hanging="360"/>
      </w:pPr>
      <w:rPr>
        <w:rFonts w:cs="Times New Roman"/>
      </w:rPr>
    </w:lvl>
    <w:lvl w:ilvl="4" w:tplc="6E24BBAE" w:tentative="1">
      <w:start w:val="1"/>
      <w:numFmt w:val="lowerLetter"/>
      <w:lvlText w:val="%5."/>
      <w:lvlJc w:val="left"/>
      <w:pPr>
        <w:tabs>
          <w:tab w:val="num" w:pos="4309"/>
        </w:tabs>
        <w:ind w:left="4309" w:hanging="360"/>
      </w:pPr>
      <w:rPr>
        <w:rFonts w:cs="Times New Roman"/>
      </w:rPr>
    </w:lvl>
    <w:lvl w:ilvl="5" w:tplc="9C98E806" w:tentative="1">
      <w:start w:val="1"/>
      <w:numFmt w:val="lowerRoman"/>
      <w:lvlText w:val="%6."/>
      <w:lvlJc w:val="right"/>
      <w:pPr>
        <w:tabs>
          <w:tab w:val="num" w:pos="5029"/>
        </w:tabs>
        <w:ind w:left="5029" w:hanging="180"/>
      </w:pPr>
      <w:rPr>
        <w:rFonts w:cs="Times New Roman"/>
      </w:rPr>
    </w:lvl>
    <w:lvl w:ilvl="6" w:tplc="CA082032" w:tentative="1">
      <w:start w:val="1"/>
      <w:numFmt w:val="decimal"/>
      <w:lvlText w:val="%7."/>
      <w:lvlJc w:val="left"/>
      <w:pPr>
        <w:tabs>
          <w:tab w:val="num" w:pos="5749"/>
        </w:tabs>
        <w:ind w:left="5749" w:hanging="360"/>
      </w:pPr>
      <w:rPr>
        <w:rFonts w:cs="Times New Roman"/>
      </w:rPr>
    </w:lvl>
    <w:lvl w:ilvl="7" w:tplc="A768AF9E" w:tentative="1">
      <w:start w:val="1"/>
      <w:numFmt w:val="lowerLetter"/>
      <w:lvlText w:val="%8."/>
      <w:lvlJc w:val="left"/>
      <w:pPr>
        <w:tabs>
          <w:tab w:val="num" w:pos="6469"/>
        </w:tabs>
        <w:ind w:left="6469" w:hanging="360"/>
      </w:pPr>
      <w:rPr>
        <w:rFonts w:cs="Times New Roman"/>
      </w:rPr>
    </w:lvl>
    <w:lvl w:ilvl="8" w:tplc="D034FDAE" w:tentative="1">
      <w:start w:val="1"/>
      <w:numFmt w:val="lowerRoman"/>
      <w:lvlText w:val="%9."/>
      <w:lvlJc w:val="right"/>
      <w:pPr>
        <w:tabs>
          <w:tab w:val="num" w:pos="7189"/>
        </w:tabs>
        <w:ind w:left="7189" w:hanging="180"/>
      </w:pPr>
      <w:rPr>
        <w:rFonts w:cs="Times New Roman"/>
      </w:rPr>
    </w:lvl>
  </w:abstractNum>
  <w:abstractNum w:abstractNumId="6" w15:restartNumberingAfterBreak="0">
    <w:nsid w:val="070D399C"/>
    <w:multiLevelType w:val="multilevel"/>
    <w:tmpl w:val="C53E4D7C"/>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F4E64B4"/>
    <w:multiLevelType w:val="multilevel"/>
    <w:tmpl w:val="51C0872E"/>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16C1AF9"/>
    <w:multiLevelType w:val="hybridMultilevel"/>
    <w:tmpl w:val="EDB84732"/>
    <w:lvl w:ilvl="0" w:tplc="B4641298">
      <w:start w:val="1"/>
      <w:numFmt w:val="decimal"/>
      <w:lvlText w:val="%1."/>
      <w:lvlJc w:val="left"/>
      <w:pPr>
        <w:tabs>
          <w:tab w:val="num" w:pos="644"/>
        </w:tabs>
        <w:ind w:left="644" w:hanging="360"/>
      </w:pPr>
      <w:rPr>
        <w:rFonts w:hint="default"/>
      </w:rPr>
    </w:lvl>
    <w:lvl w:ilvl="1" w:tplc="04050019" w:tentative="1">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9" w15:restartNumberingAfterBreak="0">
    <w:nsid w:val="11715FD7"/>
    <w:multiLevelType w:val="multilevel"/>
    <w:tmpl w:val="3EC0A638"/>
    <w:lvl w:ilvl="0">
      <w:start w:val="1"/>
      <w:numFmt w:val="decimal"/>
      <w:lvlText w:val="%1."/>
      <w:lvlJc w:val="left"/>
      <w:pPr>
        <w:tabs>
          <w:tab w:val="num" w:pos="357"/>
        </w:tabs>
        <w:ind w:left="357" w:hanging="357"/>
      </w:pPr>
      <w:rPr>
        <w:rFonts w:hint="default"/>
      </w:rPr>
    </w:lvl>
    <w:lvl w:ilvl="1">
      <w:numFmt w:val="bullet"/>
      <w:lvlText w:val="-"/>
      <w:lvlJc w:val="left"/>
      <w:pPr>
        <w:tabs>
          <w:tab w:val="num" w:pos="1440"/>
        </w:tabs>
        <w:ind w:left="1440" w:hanging="360"/>
      </w:pPr>
      <w:rPr>
        <w:rFonts w:ascii="Times New Roman" w:eastAsia="Times New Roman" w:hAnsi="Times New Roman" w:cs="Times New Roman" w:hint="default"/>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1B04A47"/>
    <w:multiLevelType w:val="hybridMultilevel"/>
    <w:tmpl w:val="7DA82A40"/>
    <w:lvl w:ilvl="0" w:tplc="08D6755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2BB46A4"/>
    <w:multiLevelType w:val="multilevel"/>
    <w:tmpl w:val="4894C5D6"/>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63D4AA8"/>
    <w:multiLevelType w:val="multilevel"/>
    <w:tmpl w:val="4894C5D6"/>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D707DF9"/>
    <w:multiLevelType w:val="multilevel"/>
    <w:tmpl w:val="583C8E20"/>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DA172D9"/>
    <w:multiLevelType w:val="hybridMultilevel"/>
    <w:tmpl w:val="5650B184"/>
    <w:lvl w:ilvl="0" w:tplc="0405000F">
      <w:start w:val="1"/>
      <w:numFmt w:val="decimal"/>
      <w:lvlText w:val="%1."/>
      <w:lvlJc w:val="left"/>
      <w:pPr>
        <w:tabs>
          <w:tab w:val="num" w:pos="720"/>
        </w:tabs>
        <w:ind w:left="720" w:hanging="360"/>
      </w:pPr>
    </w:lvl>
    <w:lvl w:ilvl="1" w:tplc="B6F6B0F6">
      <w:numFmt w:val="bullet"/>
      <w:lvlText w:val=""/>
      <w:lvlJc w:val="left"/>
      <w:pPr>
        <w:tabs>
          <w:tab w:val="num" w:pos="1785"/>
        </w:tabs>
        <w:ind w:left="1785" w:hanging="705"/>
      </w:pPr>
      <w:rPr>
        <w:rFonts w:ascii="Symbol" w:eastAsia="Times New Roman" w:hAnsi="Symbol"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F524A71"/>
    <w:multiLevelType w:val="multilevel"/>
    <w:tmpl w:val="4894C5D6"/>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FC758C2"/>
    <w:multiLevelType w:val="multilevel"/>
    <w:tmpl w:val="806290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1FA3A51"/>
    <w:multiLevelType w:val="multilevel"/>
    <w:tmpl w:val="4894C5D6"/>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6F23F3D"/>
    <w:multiLevelType w:val="multilevel"/>
    <w:tmpl w:val="4F166536"/>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27A81631"/>
    <w:multiLevelType w:val="multilevel"/>
    <w:tmpl w:val="B5DEA84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99D19CD"/>
    <w:multiLevelType w:val="hybridMultilevel"/>
    <w:tmpl w:val="4DAEA062"/>
    <w:lvl w:ilvl="0" w:tplc="58787994">
      <w:start w:val="1"/>
      <w:numFmt w:val="decimal"/>
      <w:lvlText w:val="%1."/>
      <w:lvlJc w:val="left"/>
      <w:pPr>
        <w:tabs>
          <w:tab w:val="num" w:pos="357"/>
        </w:tabs>
        <w:ind w:left="357" w:hanging="357"/>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2CF735B7"/>
    <w:multiLevelType w:val="hybridMultilevel"/>
    <w:tmpl w:val="15165648"/>
    <w:lvl w:ilvl="0" w:tplc="931E7A8E">
      <w:start w:val="1"/>
      <w:numFmt w:val="decimal"/>
      <w:lvlText w:val="%1."/>
      <w:lvlJc w:val="left"/>
      <w:pPr>
        <w:tabs>
          <w:tab w:val="num" w:pos="397"/>
        </w:tabs>
        <w:ind w:left="397" w:hanging="397"/>
      </w:pPr>
      <w:rPr>
        <w:rFonts w:ascii="Times New Roman" w:hAnsi="Times New Roman"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0817BC8"/>
    <w:multiLevelType w:val="multilevel"/>
    <w:tmpl w:val="C53E4D7C"/>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37F3A20"/>
    <w:multiLevelType w:val="multilevel"/>
    <w:tmpl w:val="4894C5D6"/>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5704460"/>
    <w:multiLevelType w:val="multilevel"/>
    <w:tmpl w:val="C0F61AFC"/>
    <w:lvl w:ilvl="0">
      <w:start w:val="1"/>
      <w:numFmt w:val="decimal"/>
      <w:lvlText w:val="%1."/>
      <w:lvlJc w:val="left"/>
      <w:pPr>
        <w:tabs>
          <w:tab w:val="num" w:pos="357"/>
        </w:tabs>
        <w:ind w:left="357" w:hanging="357"/>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36075C70"/>
    <w:multiLevelType w:val="multilevel"/>
    <w:tmpl w:val="4894C5D6"/>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37AC0C56"/>
    <w:multiLevelType w:val="multilevel"/>
    <w:tmpl w:val="51C0872E"/>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38BE0987"/>
    <w:multiLevelType w:val="hybridMultilevel"/>
    <w:tmpl w:val="653AE8E0"/>
    <w:lvl w:ilvl="0" w:tplc="A19ECD54">
      <w:start w:val="1"/>
      <w:numFmt w:val="lowerLetter"/>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95D73EF"/>
    <w:multiLevelType w:val="multilevel"/>
    <w:tmpl w:val="583C8E20"/>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3CD1607A"/>
    <w:multiLevelType w:val="multilevel"/>
    <w:tmpl w:val="4A9E0B06"/>
    <w:lvl w:ilvl="0">
      <w:start w:val="1"/>
      <w:numFmt w:val="decimal"/>
      <w:lvlText w:val="%1."/>
      <w:lvlJc w:val="left"/>
      <w:pPr>
        <w:tabs>
          <w:tab w:val="num" w:pos="357"/>
        </w:tabs>
        <w:ind w:left="357" w:hanging="357"/>
      </w:pPr>
      <w:rPr>
        <w:rFonts w:ascii="Times New Roman" w:hAnsi="Times New Roman" w:cs="Times New Roman"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41D84733"/>
    <w:multiLevelType w:val="multilevel"/>
    <w:tmpl w:val="80629080"/>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31E1574"/>
    <w:multiLevelType w:val="multilevel"/>
    <w:tmpl w:val="806290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56A3A83"/>
    <w:multiLevelType w:val="hybridMultilevel"/>
    <w:tmpl w:val="F94A2CE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3" w15:restartNumberingAfterBreak="0">
    <w:nsid w:val="45CD7ADA"/>
    <w:multiLevelType w:val="hybridMultilevel"/>
    <w:tmpl w:val="A3C2CACE"/>
    <w:lvl w:ilvl="0" w:tplc="B4641298">
      <w:start w:val="1"/>
      <w:numFmt w:val="decimal"/>
      <w:lvlText w:val="%1."/>
      <w:lvlJc w:val="left"/>
      <w:pPr>
        <w:tabs>
          <w:tab w:val="num" w:pos="644"/>
        </w:tabs>
        <w:ind w:left="64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48A05A49"/>
    <w:multiLevelType w:val="multilevel"/>
    <w:tmpl w:val="51C0872E"/>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4BC91D0C"/>
    <w:multiLevelType w:val="hybridMultilevel"/>
    <w:tmpl w:val="9BF6C61C"/>
    <w:lvl w:ilvl="0" w:tplc="1AA46DBE">
      <w:start w:val="77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77438EE"/>
    <w:multiLevelType w:val="singleLevel"/>
    <w:tmpl w:val="ABBAB44E"/>
    <w:lvl w:ilvl="0">
      <w:start w:val="1"/>
      <w:numFmt w:val="decimal"/>
      <w:lvlText w:val="%1."/>
      <w:lvlJc w:val="left"/>
      <w:pPr>
        <w:tabs>
          <w:tab w:val="num" w:pos="360"/>
        </w:tabs>
        <w:ind w:left="360" w:hanging="360"/>
      </w:pPr>
      <w:rPr>
        <w:rFonts w:ascii="Times New Roman" w:hAnsi="Times New Roman" w:hint="default"/>
        <w:b w:val="0"/>
        <w:i w:val="0"/>
        <w:color w:val="auto"/>
        <w:sz w:val="22"/>
        <w:szCs w:val="22"/>
      </w:rPr>
    </w:lvl>
  </w:abstractNum>
  <w:abstractNum w:abstractNumId="37" w15:restartNumberingAfterBreak="0">
    <w:nsid w:val="5E467C3A"/>
    <w:multiLevelType w:val="multilevel"/>
    <w:tmpl w:val="71183730"/>
    <w:lvl w:ilvl="0">
      <w:start w:val="1"/>
      <w:numFmt w:val="decimal"/>
      <w:lvlText w:val="%1."/>
      <w:lvlJc w:val="left"/>
      <w:pPr>
        <w:ind w:left="720" w:hanging="360"/>
      </w:pPr>
    </w:lvl>
    <w:lvl w:ilvl="1">
      <w:numFmt w:val="bullet"/>
      <w:lvlText w:val="-"/>
      <w:lvlJc w:val="left"/>
      <w:pPr>
        <w:tabs>
          <w:tab w:val="num" w:pos="1440"/>
        </w:tabs>
        <w:ind w:left="1440" w:hanging="360"/>
      </w:pPr>
      <w:rPr>
        <w:rFonts w:ascii="Times New Roman" w:eastAsia="Times New Roman" w:hAnsi="Times New Roman" w:cs="Times New Roman" w:hint="default"/>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F1A2301"/>
    <w:multiLevelType w:val="hybridMultilevel"/>
    <w:tmpl w:val="F90A91CA"/>
    <w:lvl w:ilvl="0" w:tplc="014C27F6">
      <w:start w:val="1"/>
      <w:numFmt w:val="lowerLetter"/>
      <w:lvlText w:val="%1)"/>
      <w:lvlJc w:val="left"/>
      <w:pPr>
        <w:tabs>
          <w:tab w:val="num" w:pos="1077"/>
        </w:tabs>
        <w:ind w:left="1077" w:hanging="567"/>
      </w:pPr>
      <w:rPr>
        <w:rFonts w:hint="default"/>
      </w:rPr>
    </w:lvl>
    <w:lvl w:ilvl="1" w:tplc="541E6826">
      <w:start w:val="7"/>
      <w:numFmt w:val="decimal"/>
      <w:lvlText w:val="%2."/>
      <w:lvlJc w:val="left"/>
      <w:pPr>
        <w:tabs>
          <w:tab w:val="num" w:pos="510"/>
        </w:tabs>
        <w:ind w:left="510" w:hanging="510"/>
      </w:pPr>
      <w:rPr>
        <w:rFonts w:hint="default"/>
        <w:b w:val="0"/>
        <w:i w:val="0"/>
        <w:sz w:val="24"/>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9" w15:restartNumberingAfterBreak="0">
    <w:nsid w:val="659B41DF"/>
    <w:multiLevelType w:val="hybridMultilevel"/>
    <w:tmpl w:val="701AF246"/>
    <w:lvl w:ilvl="0" w:tplc="F4CCC5D4">
      <w:start w:val="1"/>
      <w:numFmt w:val="decimal"/>
      <w:lvlText w:val="%1."/>
      <w:lvlJc w:val="left"/>
      <w:pPr>
        <w:tabs>
          <w:tab w:val="num" w:pos="652"/>
        </w:tabs>
        <w:ind w:left="652" w:hanging="368"/>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6133E41"/>
    <w:multiLevelType w:val="multilevel"/>
    <w:tmpl w:val="4DAEA062"/>
    <w:lvl w:ilvl="0">
      <w:start w:val="1"/>
      <w:numFmt w:val="decimal"/>
      <w:lvlText w:val="%1."/>
      <w:lvlJc w:val="left"/>
      <w:pPr>
        <w:tabs>
          <w:tab w:val="num" w:pos="357"/>
        </w:tabs>
        <w:ind w:left="357" w:hanging="357"/>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7074DE3"/>
    <w:multiLevelType w:val="multilevel"/>
    <w:tmpl w:val="6554CE14"/>
    <w:lvl w:ilvl="0">
      <w:start w:val="1"/>
      <w:numFmt w:val="decimal"/>
      <w:lvlText w:val="%1."/>
      <w:lvlJc w:val="left"/>
      <w:pPr>
        <w:tabs>
          <w:tab w:val="num" w:pos="357"/>
        </w:tabs>
        <w:ind w:left="357" w:hanging="35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252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6C653654"/>
    <w:multiLevelType w:val="multilevel"/>
    <w:tmpl w:val="B776B04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741F1BF3"/>
    <w:multiLevelType w:val="multilevel"/>
    <w:tmpl w:val="80629080"/>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46A5B18"/>
    <w:multiLevelType w:val="hybridMultilevel"/>
    <w:tmpl w:val="9F262386"/>
    <w:lvl w:ilvl="0" w:tplc="0405000F">
      <w:start w:val="1"/>
      <w:numFmt w:val="decimal"/>
      <w:lvlText w:val="%1."/>
      <w:lvlJc w:val="left"/>
      <w:pPr>
        <w:tabs>
          <w:tab w:val="num" w:pos="360"/>
        </w:tabs>
        <w:ind w:left="360" w:hanging="360"/>
      </w:pPr>
    </w:lvl>
    <w:lvl w:ilvl="1" w:tplc="21029DFA">
      <w:start w:val="1"/>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5" w15:restartNumberingAfterBreak="0">
    <w:nsid w:val="76BC5DF1"/>
    <w:multiLevelType w:val="hybridMultilevel"/>
    <w:tmpl w:val="80629080"/>
    <w:lvl w:ilvl="0" w:tplc="0405000F">
      <w:start w:val="1"/>
      <w:numFmt w:val="decimal"/>
      <w:lvlText w:val="%1."/>
      <w:lvlJc w:val="left"/>
      <w:pPr>
        <w:ind w:left="786"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9504AA9"/>
    <w:multiLevelType w:val="hybridMultilevel"/>
    <w:tmpl w:val="873201A4"/>
    <w:lvl w:ilvl="0" w:tplc="062C22EE">
      <w:start w:val="1"/>
      <w:numFmt w:val="decimal"/>
      <w:lvlText w:val="%1."/>
      <w:lvlJc w:val="left"/>
      <w:pPr>
        <w:tabs>
          <w:tab w:val="num" w:pos="780"/>
        </w:tabs>
        <w:ind w:left="780" w:hanging="42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7" w15:restartNumberingAfterBreak="0">
    <w:nsid w:val="79FB67DB"/>
    <w:multiLevelType w:val="multilevel"/>
    <w:tmpl w:val="C53E4D7C"/>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7AD042F4"/>
    <w:multiLevelType w:val="hybridMultilevel"/>
    <w:tmpl w:val="C2142A64"/>
    <w:lvl w:ilvl="0" w:tplc="9FDC427A">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E6D7AD9"/>
    <w:multiLevelType w:val="multilevel"/>
    <w:tmpl w:val="0638E564"/>
    <w:lvl w:ilvl="0">
      <w:start w:val="1"/>
      <w:numFmt w:val="decimal"/>
      <w:lvlText w:val="%1."/>
      <w:lvlJc w:val="left"/>
      <w:pPr>
        <w:tabs>
          <w:tab w:val="num" w:pos="357"/>
        </w:tabs>
        <w:ind w:left="357" w:hanging="357"/>
      </w:pPr>
      <w:rPr>
        <w:rFonts w:hint="default"/>
        <w:strike w:val="0"/>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5"/>
  </w:num>
  <w:num w:numId="2">
    <w:abstractNumId w:val="18"/>
  </w:num>
  <w:num w:numId="3">
    <w:abstractNumId w:val="45"/>
  </w:num>
  <w:num w:numId="4">
    <w:abstractNumId w:val="49"/>
  </w:num>
  <w:num w:numId="5">
    <w:abstractNumId w:val="7"/>
  </w:num>
  <w:num w:numId="6">
    <w:abstractNumId w:val="17"/>
  </w:num>
  <w:num w:numId="7">
    <w:abstractNumId w:val="28"/>
  </w:num>
  <w:num w:numId="8">
    <w:abstractNumId w:val="14"/>
  </w:num>
  <w:num w:numId="9">
    <w:abstractNumId w:val="24"/>
  </w:num>
  <w:num w:numId="10">
    <w:abstractNumId w:val="11"/>
  </w:num>
  <w:num w:numId="11">
    <w:abstractNumId w:val="25"/>
  </w:num>
  <w:num w:numId="12">
    <w:abstractNumId w:val="23"/>
  </w:num>
  <w:num w:numId="13">
    <w:abstractNumId w:val="31"/>
  </w:num>
  <w:num w:numId="14">
    <w:abstractNumId w:val="16"/>
  </w:num>
  <w:num w:numId="15">
    <w:abstractNumId w:val="8"/>
  </w:num>
  <w:num w:numId="16">
    <w:abstractNumId w:val="39"/>
  </w:num>
  <w:num w:numId="17">
    <w:abstractNumId w:val="33"/>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43"/>
  </w:num>
  <w:num w:numId="21">
    <w:abstractNumId w:val="37"/>
  </w:num>
  <w:num w:numId="22">
    <w:abstractNumId w:val="30"/>
  </w:num>
  <w:num w:numId="23">
    <w:abstractNumId w:val="20"/>
  </w:num>
  <w:num w:numId="24">
    <w:abstractNumId w:val="13"/>
  </w:num>
  <w:num w:numId="25">
    <w:abstractNumId w:val="10"/>
  </w:num>
  <w:num w:numId="26">
    <w:abstractNumId w:val="26"/>
  </w:num>
  <w:num w:numId="27">
    <w:abstractNumId w:val="34"/>
  </w:num>
  <w:num w:numId="2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num>
  <w:num w:numId="30">
    <w:abstractNumId w:val="6"/>
  </w:num>
  <w:num w:numId="31">
    <w:abstractNumId w:val="47"/>
  </w:num>
  <w:num w:numId="32">
    <w:abstractNumId w:val="42"/>
  </w:num>
  <w:num w:numId="33">
    <w:abstractNumId w:val="19"/>
  </w:num>
  <w:num w:numId="34">
    <w:abstractNumId w:val="15"/>
  </w:num>
  <w:num w:numId="35">
    <w:abstractNumId w:val="12"/>
  </w:num>
  <w:num w:numId="36">
    <w:abstractNumId w:val="9"/>
  </w:num>
  <w:num w:numId="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48"/>
  </w:num>
  <w:num w:numId="42">
    <w:abstractNumId w:val="22"/>
  </w:num>
  <w:num w:numId="43">
    <w:abstractNumId w:val="27"/>
  </w:num>
  <w:num w:numId="44">
    <w:abstractNumId w:val="22"/>
    <w:lvlOverride w:ilvl="0">
      <w:lvl w:ilvl="0">
        <w:start w:val="1"/>
        <w:numFmt w:val="decimal"/>
        <w:lvlText w:val="%1."/>
        <w:lvlJc w:val="left"/>
        <w:pPr>
          <w:tabs>
            <w:tab w:val="num" w:pos="357"/>
          </w:tabs>
          <w:ind w:left="357" w:hanging="357"/>
        </w:pPr>
        <w:rPr>
          <w:rFonts w:hint="default"/>
        </w:rPr>
      </w:lvl>
    </w:lvlOverride>
    <w:lvlOverride w:ilvl="1">
      <w:lvl w:ilvl="1">
        <w:start w:val="1"/>
        <w:numFmt w:val="lowerLetter"/>
        <w:lvlText w:val="%2)"/>
        <w:lvlJc w:val="left"/>
        <w:pPr>
          <w:tabs>
            <w:tab w:val="num" w:pos="720"/>
          </w:tabs>
          <w:ind w:left="357" w:firstLine="3"/>
        </w:pPr>
        <w:rPr>
          <w:rFonts w:hint="default"/>
        </w:rPr>
      </w:lvl>
    </w:lvlOverride>
    <w:lvlOverride w:ilvl="2">
      <w:lvl w:ilvl="2">
        <w:start w:val="1"/>
        <w:numFmt w:val="lowerRoman"/>
        <w:lvlText w:val="%3)"/>
        <w:lvlJc w:val="left"/>
        <w:pPr>
          <w:tabs>
            <w:tab w:val="num" w:pos="108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252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45">
    <w:abstractNumId w:val="22"/>
    <w:lvlOverride w:ilvl="0">
      <w:lvl w:ilvl="0">
        <w:start w:val="1"/>
        <w:numFmt w:val="decimal"/>
        <w:lvlText w:val="%1."/>
        <w:lvlJc w:val="left"/>
        <w:pPr>
          <w:tabs>
            <w:tab w:val="num" w:pos="357"/>
          </w:tabs>
          <w:ind w:left="357" w:hanging="357"/>
        </w:pPr>
        <w:rPr>
          <w:rFonts w:hint="default"/>
        </w:rPr>
      </w:lvl>
    </w:lvlOverride>
    <w:lvlOverride w:ilvl="1">
      <w:lvl w:ilvl="1">
        <w:start w:val="1"/>
        <w:numFmt w:val="lowerLetter"/>
        <w:lvlText w:val="%2)"/>
        <w:lvlJc w:val="left"/>
        <w:pPr>
          <w:tabs>
            <w:tab w:val="num" w:pos="720"/>
          </w:tabs>
          <w:ind w:left="680" w:hanging="320"/>
        </w:pPr>
        <w:rPr>
          <w:rFonts w:hint="default"/>
        </w:rPr>
      </w:lvl>
    </w:lvlOverride>
    <w:lvlOverride w:ilvl="2">
      <w:lvl w:ilvl="2">
        <w:start w:val="1"/>
        <w:numFmt w:val="lowerRoman"/>
        <w:lvlText w:val="%3)"/>
        <w:lvlJc w:val="left"/>
        <w:pPr>
          <w:tabs>
            <w:tab w:val="num" w:pos="108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252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46">
    <w:abstractNumId w:val="22"/>
    <w:lvlOverride w:ilvl="0">
      <w:lvl w:ilvl="0">
        <w:start w:val="1"/>
        <w:numFmt w:val="decimal"/>
        <w:lvlText w:val="%1."/>
        <w:lvlJc w:val="left"/>
        <w:pPr>
          <w:tabs>
            <w:tab w:val="num" w:pos="357"/>
          </w:tabs>
          <w:ind w:left="357" w:hanging="357"/>
        </w:pPr>
        <w:rPr>
          <w:rFonts w:hint="default"/>
        </w:rPr>
      </w:lvl>
    </w:lvlOverride>
    <w:lvlOverride w:ilvl="1">
      <w:lvl w:ilvl="1">
        <w:start w:val="1"/>
        <w:numFmt w:val="lowerLetter"/>
        <w:lvlText w:val="%2)"/>
        <w:lvlJc w:val="left"/>
        <w:pPr>
          <w:tabs>
            <w:tab w:val="num" w:pos="720"/>
          </w:tabs>
          <w:ind w:left="567" w:hanging="207"/>
        </w:pPr>
        <w:rPr>
          <w:rFonts w:hint="default"/>
        </w:rPr>
      </w:lvl>
    </w:lvlOverride>
    <w:lvlOverride w:ilvl="2">
      <w:lvl w:ilvl="2">
        <w:start w:val="1"/>
        <w:numFmt w:val="lowerRoman"/>
        <w:lvlText w:val="%3)"/>
        <w:lvlJc w:val="left"/>
        <w:pPr>
          <w:tabs>
            <w:tab w:val="num" w:pos="108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252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47">
    <w:abstractNumId w:val="44"/>
  </w:num>
  <w:num w:numId="48">
    <w:abstractNumId w:val="21"/>
  </w:num>
  <w:num w:numId="49">
    <w:abstractNumId w:val="38"/>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187"/>
    <w:rsid w:val="00000A5C"/>
    <w:rsid w:val="000011D3"/>
    <w:rsid w:val="00001436"/>
    <w:rsid w:val="00001F5A"/>
    <w:rsid w:val="000020C5"/>
    <w:rsid w:val="0000235B"/>
    <w:rsid w:val="0000257A"/>
    <w:rsid w:val="00002B2C"/>
    <w:rsid w:val="000054D4"/>
    <w:rsid w:val="00010499"/>
    <w:rsid w:val="0001088D"/>
    <w:rsid w:val="000112E3"/>
    <w:rsid w:val="00012F6E"/>
    <w:rsid w:val="00013874"/>
    <w:rsid w:val="00013EC8"/>
    <w:rsid w:val="00014170"/>
    <w:rsid w:val="000142CA"/>
    <w:rsid w:val="00014DC5"/>
    <w:rsid w:val="00015740"/>
    <w:rsid w:val="00016758"/>
    <w:rsid w:val="000174C6"/>
    <w:rsid w:val="00020CA2"/>
    <w:rsid w:val="000222ED"/>
    <w:rsid w:val="00022FA5"/>
    <w:rsid w:val="000231E1"/>
    <w:rsid w:val="00024303"/>
    <w:rsid w:val="00025AE6"/>
    <w:rsid w:val="000266AD"/>
    <w:rsid w:val="00027855"/>
    <w:rsid w:val="00030FFC"/>
    <w:rsid w:val="00033543"/>
    <w:rsid w:val="000338B2"/>
    <w:rsid w:val="00033D2E"/>
    <w:rsid w:val="00034B25"/>
    <w:rsid w:val="00035463"/>
    <w:rsid w:val="00036C0F"/>
    <w:rsid w:val="000379C5"/>
    <w:rsid w:val="000404B9"/>
    <w:rsid w:val="000410C3"/>
    <w:rsid w:val="00041CD4"/>
    <w:rsid w:val="00044C7A"/>
    <w:rsid w:val="00045118"/>
    <w:rsid w:val="00045558"/>
    <w:rsid w:val="000460BD"/>
    <w:rsid w:val="000465CF"/>
    <w:rsid w:val="00053C7D"/>
    <w:rsid w:val="00054FDD"/>
    <w:rsid w:val="0005604E"/>
    <w:rsid w:val="0005626F"/>
    <w:rsid w:val="00056C2B"/>
    <w:rsid w:val="00057B00"/>
    <w:rsid w:val="00060D89"/>
    <w:rsid w:val="0006102A"/>
    <w:rsid w:val="00061346"/>
    <w:rsid w:val="00061665"/>
    <w:rsid w:val="0006273F"/>
    <w:rsid w:val="00062BD5"/>
    <w:rsid w:val="00063D8C"/>
    <w:rsid w:val="00065988"/>
    <w:rsid w:val="00065989"/>
    <w:rsid w:val="000666ED"/>
    <w:rsid w:val="00066B1A"/>
    <w:rsid w:val="0006795D"/>
    <w:rsid w:val="00072CEC"/>
    <w:rsid w:val="0007311B"/>
    <w:rsid w:val="00074EFD"/>
    <w:rsid w:val="0007556A"/>
    <w:rsid w:val="00075799"/>
    <w:rsid w:val="00075B69"/>
    <w:rsid w:val="00076121"/>
    <w:rsid w:val="00081448"/>
    <w:rsid w:val="00082329"/>
    <w:rsid w:val="00083313"/>
    <w:rsid w:val="00083A93"/>
    <w:rsid w:val="00084844"/>
    <w:rsid w:val="000856B7"/>
    <w:rsid w:val="000869E2"/>
    <w:rsid w:val="000872AC"/>
    <w:rsid w:val="000900B7"/>
    <w:rsid w:val="00090BB5"/>
    <w:rsid w:val="00091656"/>
    <w:rsid w:val="000916AE"/>
    <w:rsid w:val="000924A9"/>
    <w:rsid w:val="00092A48"/>
    <w:rsid w:val="00093EC6"/>
    <w:rsid w:val="00094476"/>
    <w:rsid w:val="00095004"/>
    <w:rsid w:val="000974D8"/>
    <w:rsid w:val="00097857"/>
    <w:rsid w:val="000A4651"/>
    <w:rsid w:val="000A55F0"/>
    <w:rsid w:val="000A562C"/>
    <w:rsid w:val="000A597E"/>
    <w:rsid w:val="000A7618"/>
    <w:rsid w:val="000B184E"/>
    <w:rsid w:val="000B18EE"/>
    <w:rsid w:val="000B1A60"/>
    <w:rsid w:val="000B1B21"/>
    <w:rsid w:val="000B2F65"/>
    <w:rsid w:val="000B317C"/>
    <w:rsid w:val="000B3850"/>
    <w:rsid w:val="000B40FA"/>
    <w:rsid w:val="000B432E"/>
    <w:rsid w:val="000B51D9"/>
    <w:rsid w:val="000B5ECA"/>
    <w:rsid w:val="000B66E0"/>
    <w:rsid w:val="000B6EFC"/>
    <w:rsid w:val="000C09C4"/>
    <w:rsid w:val="000C0A9C"/>
    <w:rsid w:val="000C126B"/>
    <w:rsid w:val="000C3FAF"/>
    <w:rsid w:val="000C42A8"/>
    <w:rsid w:val="000C4943"/>
    <w:rsid w:val="000C67B4"/>
    <w:rsid w:val="000C7B9D"/>
    <w:rsid w:val="000D1BD1"/>
    <w:rsid w:val="000D299F"/>
    <w:rsid w:val="000D62F2"/>
    <w:rsid w:val="000D6B8B"/>
    <w:rsid w:val="000D73C6"/>
    <w:rsid w:val="000E0939"/>
    <w:rsid w:val="000E0F70"/>
    <w:rsid w:val="000E10EA"/>
    <w:rsid w:val="000E1AA9"/>
    <w:rsid w:val="000E2130"/>
    <w:rsid w:val="000E2283"/>
    <w:rsid w:val="000E2B59"/>
    <w:rsid w:val="000E2BC8"/>
    <w:rsid w:val="000E2C6E"/>
    <w:rsid w:val="000E2ED5"/>
    <w:rsid w:val="000E325D"/>
    <w:rsid w:val="000E4071"/>
    <w:rsid w:val="000E5E12"/>
    <w:rsid w:val="000E6605"/>
    <w:rsid w:val="000E7213"/>
    <w:rsid w:val="000E7C27"/>
    <w:rsid w:val="000F0CC3"/>
    <w:rsid w:val="000F29CD"/>
    <w:rsid w:val="000F2E92"/>
    <w:rsid w:val="000F453A"/>
    <w:rsid w:val="000F45E7"/>
    <w:rsid w:val="000F5E27"/>
    <w:rsid w:val="000F753A"/>
    <w:rsid w:val="000F7A20"/>
    <w:rsid w:val="000F7CCD"/>
    <w:rsid w:val="00101EF8"/>
    <w:rsid w:val="001021AC"/>
    <w:rsid w:val="001025EF"/>
    <w:rsid w:val="0010373E"/>
    <w:rsid w:val="00103CAC"/>
    <w:rsid w:val="00104C27"/>
    <w:rsid w:val="00104FFC"/>
    <w:rsid w:val="001050FA"/>
    <w:rsid w:val="0010549F"/>
    <w:rsid w:val="00105F7F"/>
    <w:rsid w:val="00106E5A"/>
    <w:rsid w:val="00107256"/>
    <w:rsid w:val="001110BA"/>
    <w:rsid w:val="001119A8"/>
    <w:rsid w:val="0011248B"/>
    <w:rsid w:val="001134DC"/>
    <w:rsid w:val="001172B0"/>
    <w:rsid w:val="00117D6F"/>
    <w:rsid w:val="00120923"/>
    <w:rsid w:val="00120EA1"/>
    <w:rsid w:val="001221B4"/>
    <w:rsid w:val="00124566"/>
    <w:rsid w:val="00124892"/>
    <w:rsid w:val="001267B1"/>
    <w:rsid w:val="00127A7A"/>
    <w:rsid w:val="00130CE4"/>
    <w:rsid w:val="00132078"/>
    <w:rsid w:val="0013243D"/>
    <w:rsid w:val="0013324B"/>
    <w:rsid w:val="001332F2"/>
    <w:rsid w:val="00133B69"/>
    <w:rsid w:val="001355D2"/>
    <w:rsid w:val="00135743"/>
    <w:rsid w:val="0013575C"/>
    <w:rsid w:val="0013612B"/>
    <w:rsid w:val="001363A0"/>
    <w:rsid w:val="00137F30"/>
    <w:rsid w:val="00140203"/>
    <w:rsid w:val="0014039A"/>
    <w:rsid w:val="00141AB1"/>
    <w:rsid w:val="001425EA"/>
    <w:rsid w:val="00142FD4"/>
    <w:rsid w:val="0014341E"/>
    <w:rsid w:val="00143A87"/>
    <w:rsid w:val="00143F19"/>
    <w:rsid w:val="00144BE6"/>
    <w:rsid w:val="00145697"/>
    <w:rsid w:val="00145BF3"/>
    <w:rsid w:val="001460F4"/>
    <w:rsid w:val="001467D6"/>
    <w:rsid w:val="0014683F"/>
    <w:rsid w:val="00147234"/>
    <w:rsid w:val="00150434"/>
    <w:rsid w:val="0015129F"/>
    <w:rsid w:val="00153A52"/>
    <w:rsid w:val="0015576C"/>
    <w:rsid w:val="001566BD"/>
    <w:rsid w:val="001575EA"/>
    <w:rsid w:val="00161885"/>
    <w:rsid w:val="00162473"/>
    <w:rsid w:val="001636DD"/>
    <w:rsid w:val="00163A98"/>
    <w:rsid w:val="0016418F"/>
    <w:rsid w:val="00164E9F"/>
    <w:rsid w:val="00165206"/>
    <w:rsid w:val="00165665"/>
    <w:rsid w:val="00166124"/>
    <w:rsid w:val="001672DE"/>
    <w:rsid w:val="00167A25"/>
    <w:rsid w:val="001700DD"/>
    <w:rsid w:val="0017066C"/>
    <w:rsid w:val="00172456"/>
    <w:rsid w:val="001735AC"/>
    <w:rsid w:val="00174E23"/>
    <w:rsid w:val="00175A0C"/>
    <w:rsid w:val="00175C8A"/>
    <w:rsid w:val="00176A85"/>
    <w:rsid w:val="001771D9"/>
    <w:rsid w:val="001805AC"/>
    <w:rsid w:val="00181CEC"/>
    <w:rsid w:val="00182547"/>
    <w:rsid w:val="001827DB"/>
    <w:rsid w:val="00183A00"/>
    <w:rsid w:val="00183BB9"/>
    <w:rsid w:val="00184935"/>
    <w:rsid w:val="00184A71"/>
    <w:rsid w:val="00186445"/>
    <w:rsid w:val="001864D0"/>
    <w:rsid w:val="00190969"/>
    <w:rsid w:val="00190E4D"/>
    <w:rsid w:val="001918C1"/>
    <w:rsid w:val="00191C99"/>
    <w:rsid w:val="0019329C"/>
    <w:rsid w:val="001967B7"/>
    <w:rsid w:val="00196D18"/>
    <w:rsid w:val="001A00DF"/>
    <w:rsid w:val="001A01C8"/>
    <w:rsid w:val="001A0206"/>
    <w:rsid w:val="001A05AE"/>
    <w:rsid w:val="001A3D99"/>
    <w:rsid w:val="001A45A2"/>
    <w:rsid w:val="001A61F2"/>
    <w:rsid w:val="001A63DD"/>
    <w:rsid w:val="001A6A33"/>
    <w:rsid w:val="001A7774"/>
    <w:rsid w:val="001B086A"/>
    <w:rsid w:val="001B4041"/>
    <w:rsid w:val="001B4B1E"/>
    <w:rsid w:val="001B4F6F"/>
    <w:rsid w:val="001B526B"/>
    <w:rsid w:val="001B5274"/>
    <w:rsid w:val="001B788C"/>
    <w:rsid w:val="001B7A54"/>
    <w:rsid w:val="001B7A63"/>
    <w:rsid w:val="001C2011"/>
    <w:rsid w:val="001C47D7"/>
    <w:rsid w:val="001C4C9F"/>
    <w:rsid w:val="001C4D15"/>
    <w:rsid w:val="001C67CE"/>
    <w:rsid w:val="001C6C28"/>
    <w:rsid w:val="001D0CC4"/>
    <w:rsid w:val="001D1A4C"/>
    <w:rsid w:val="001D2202"/>
    <w:rsid w:val="001D2CBC"/>
    <w:rsid w:val="001D3037"/>
    <w:rsid w:val="001D3396"/>
    <w:rsid w:val="001D39F3"/>
    <w:rsid w:val="001D3EF0"/>
    <w:rsid w:val="001D4FB6"/>
    <w:rsid w:val="001D50BC"/>
    <w:rsid w:val="001D619D"/>
    <w:rsid w:val="001D78CB"/>
    <w:rsid w:val="001D7FD8"/>
    <w:rsid w:val="001E0021"/>
    <w:rsid w:val="001E3921"/>
    <w:rsid w:val="001E3DA2"/>
    <w:rsid w:val="001E3F43"/>
    <w:rsid w:val="001E5D72"/>
    <w:rsid w:val="001E73D0"/>
    <w:rsid w:val="001E7614"/>
    <w:rsid w:val="001F13A5"/>
    <w:rsid w:val="001F150C"/>
    <w:rsid w:val="001F1918"/>
    <w:rsid w:val="001F36D7"/>
    <w:rsid w:val="001F4547"/>
    <w:rsid w:val="001F53E0"/>
    <w:rsid w:val="001F627C"/>
    <w:rsid w:val="001F667D"/>
    <w:rsid w:val="001F6791"/>
    <w:rsid w:val="001F6B2D"/>
    <w:rsid w:val="00201B3F"/>
    <w:rsid w:val="00201CB8"/>
    <w:rsid w:val="00201E27"/>
    <w:rsid w:val="00201F5E"/>
    <w:rsid w:val="002032B7"/>
    <w:rsid w:val="00204940"/>
    <w:rsid w:val="00206F8E"/>
    <w:rsid w:val="002070B8"/>
    <w:rsid w:val="00207971"/>
    <w:rsid w:val="00210EA4"/>
    <w:rsid w:val="00211169"/>
    <w:rsid w:val="00211719"/>
    <w:rsid w:val="002120BE"/>
    <w:rsid w:val="0021327D"/>
    <w:rsid w:val="00213FC2"/>
    <w:rsid w:val="002151A1"/>
    <w:rsid w:val="002154FC"/>
    <w:rsid w:val="0021579C"/>
    <w:rsid w:val="00216913"/>
    <w:rsid w:val="00216F1F"/>
    <w:rsid w:val="00217579"/>
    <w:rsid w:val="0022092D"/>
    <w:rsid w:val="0022095A"/>
    <w:rsid w:val="002228E1"/>
    <w:rsid w:val="00223368"/>
    <w:rsid w:val="00223DC7"/>
    <w:rsid w:val="00224B35"/>
    <w:rsid w:val="00224CC7"/>
    <w:rsid w:val="00225140"/>
    <w:rsid w:val="00225730"/>
    <w:rsid w:val="0022640F"/>
    <w:rsid w:val="002264EA"/>
    <w:rsid w:val="002265D6"/>
    <w:rsid w:val="00226EE9"/>
    <w:rsid w:val="002271B3"/>
    <w:rsid w:val="0022732E"/>
    <w:rsid w:val="002279E8"/>
    <w:rsid w:val="00227F28"/>
    <w:rsid w:val="0023290E"/>
    <w:rsid w:val="00232CA3"/>
    <w:rsid w:val="002336EA"/>
    <w:rsid w:val="0023391D"/>
    <w:rsid w:val="00233C08"/>
    <w:rsid w:val="00235166"/>
    <w:rsid w:val="00235193"/>
    <w:rsid w:val="002377BB"/>
    <w:rsid w:val="00237FEF"/>
    <w:rsid w:val="002403CB"/>
    <w:rsid w:val="00240B3F"/>
    <w:rsid w:val="002418D5"/>
    <w:rsid w:val="00241CB0"/>
    <w:rsid w:val="00243356"/>
    <w:rsid w:val="00244244"/>
    <w:rsid w:val="00244A5D"/>
    <w:rsid w:val="002450D9"/>
    <w:rsid w:val="0024559F"/>
    <w:rsid w:val="00245966"/>
    <w:rsid w:val="0024685D"/>
    <w:rsid w:val="00246E80"/>
    <w:rsid w:val="00247CF1"/>
    <w:rsid w:val="00250931"/>
    <w:rsid w:val="0025242A"/>
    <w:rsid w:val="002528C1"/>
    <w:rsid w:val="00253314"/>
    <w:rsid w:val="00254D3A"/>
    <w:rsid w:val="0025510B"/>
    <w:rsid w:val="00255CFA"/>
    <w:rsid w:val="002564E8"/>
    <w:rsid w:val="00256C42"/>
    <w:rsid w:val="00257E59"/>
    <w:rsid w:val="00257F1C"/>
    <w:rsid w:val="002608F4"/>
    <w:rsid w:val="00261DAF"/>
    <w:rsid w:val="00262234"/>
    <w:rsid w:val="0026515E"/>
    <w:rsid w:val="002659EB"/>
    <w:rsid w:val="00265B5C"/>
    <w:rsid w:val="0026667E"/>
    <w:rsid w:val="00266871"/>
    <w:rsid w:val="00270A47"/>
    <w:rsid w:val="00270E1D"/>
    <w:rsid w:val="002711AA"/>
    <w:rsid w:val="00271F41"/>
    <w:rsid w:val="002743A6"/>
    <w:rsid w:val="00274DC6"/>
    <w:rsid w:val="002758EB"/>
    <w:rsid w:val="00275D5E"/>
    <w:rsid w:val="002766BB"/>
    <w:rsid w:val="0028113C"/>
    <w:rsid w:val="00281CE2"/>
    <w:rsid w:val="00283189"/>
    <w:rsid w:val="00283317"/>
    <w:rsid w:val="00284721"/>
    <w:rsid w:val="00284FDF"/>
    <w:rsid w:val="00285F11"/>
    <w:rsid w:val="0028676E"/>
    <w:rsid w:val="002869E5"/>
    <w:rsid w:val="00286AA6"/>
    <w:rsid w:val="00287A31"/>
    <w:rsid w:val="00287ECD"/>
    <w:rsid w:val="00290215"/>
    <w:rsid w:val="00291D51"/>
    <w:rsid w:val="00292977"/>
    <w:rsid w:val="002964FE"/>
    <w:rsid w:val="00296CD3"/>
    <w:rsid w:val="00297381"/>
    <w:rsid w:val="002974E3"/>
    <w:rsid w:val="00297A77"/>
    <w:rsid w:val="002A144B"/>
    <w:rsid w:val="002A259E"/>
    <w:rsid w:val="002A2980"/>
    <w:rsid w:val="002A2F8E"/>
    <w:rsid w:val="002A30C8"/>
    <w:rsid w:val="002A35EB"/>
    <w:rsid w:val="002A4B88"/>
    <w:rsid w:val="002A5134"/>
    <w:rsid w:val="002A523E"/>
    <w:rsid w:val="002A5BBC"/>
    <w:rsid w:val="002A6367"/>
    <w:rsid w:val="002A6401"/>
    <w:rsid w:val="002A7B3F"/>
    <w:rsid w:val="002B01AB"/>
    <w:rsid w:val="002B1336"/>
    <w:rsid w:val="002B21AC"/>
    <w:rsid w:val="002B2412"/>
    <w:rsid w:val="002B251F"/>
    <w:rsid w:val="002B2B58"/>
    <w:rsid w:val="002B4FD7"/>
    <w:rsid w:val="002B52AF"/>
    <w:rsid w:val="002B5841"/>
    <w:rsid w:val="002B70BB"/>
    <w:rsid w:val="002C0F6F"/>
    <w:rsid w:val="002C1446"/>
    <w:rsid w:val="002C304A"/>
    <w:rsid w:val="002C337F"/>
    <w:rsid w:val="002C3B25"/>
    <w:rsid w:val="002C4946"/>
    <w:rsid w:val="002D0C17"/>
    <w:rsid w:val="002D15D7"/>
    <w:rsid w:val="002D1E22"/>
    <w:rsid w:val="002D35BD"/>
    <w:rsid w:val="002D3B6E"/>
    <w:rsid w:val="002D5F04"/>
    <w:rsid w:val="002E10C7"/>
    <w:rsid w:val="002E1FF5"/>
    <w:rsid w:val="002E2209"/>
    <w:rsid w:val="002E2B37"/>
    <w:rsid w:val="002E3614"/>
    <w:rsid w:val="002E46AB"/>
    <w:rsid w:val="002E4E38"/>
    <w:rsid w:val="002E6BC7"/>
    <w:rsid w:val="002F026A"/>
    <w:rsid w:val="002F053D"/>
    <w:rsid w:val="002F066A"/>
    <w:rsid w:val="002F074F"/>
    <w:rsid w:val="002F1A8B"/>
    <w:rsid w:val="002F325D"/>
    <w:rsid w:val="002F338D"/>
    <w:rsid w:val="002F36BC"/>
    <w:rsid w:val="002F3EEE"/>
    <w:rsid w:val="002F64FE"/>
    <w:rsid w:val="002F65EA"/>
    <w:rsid w:val="002F6CDF"/>
    <w:rsid w:val="002F73B3"/>
    <w:rsid w:val="0030047D"/>
    <w:rsid w:val="00300754"/>
    <w:rsid w:val="0030081F"/>
    <w:rsid w:val="00302715"/>
    <w:rsid w:val="003034B2"/>
    <w:rsid w:val="00305318"/>
    <w:rsid w:val="00305518"/>
    <w:rsid w:val="00305FE8"/>
    <w:rsid w:val="003101D2"/>
    <w:rsid w:val="00311B73"/>
    <w:rsid w:val="00311DBD"/>
    <w:rsid w:val="003123D1"/>
    <w:rsid w:val="00312E9B"/>
    <w:rsid w:val="00312EB9"/>
    <w:rsid w:val="003132A3"/>
    <w:rsid w:val="003136DB"/>
    <w:rsid w:val="003143BD"/>
    <w:rsid w:val="00314B2A"/>
    <w:rsid w:val="00314B37"/>
    <w:rsid w:val="00315D63"/>
    <w:rsid w:val="00316677"/>
    <w:rsid w:val="00316800"/>
    <w:rsid w:val="0032206F"/>
    <w:rsid w:val="003224A9"/>
    <w:rsid w:val="00323A8C"/>
    <w:rsid w:val="003261C2"/>
    <w:rsid w:val="0032728D"/>
    <w:rsid w:val="003303BB"/>
    <w:rsid w:val="003308FE"/>
    <w:rsid w:val="0033364C"/>
    <w:rsid w:val="0033365A"/>
    <w:rsid w:val="00333CAC"/>
    <w:rsid w:val="00334A66"/>
    <w:rsid w:val="00335F97"/>
    <w:rsid w:val="0033733A"/>
    <w:rsid w:val="00337378"/>
    <w:rsid w:val="0033787D"/>
    <w:rsid w:val="00342A44"/>
    <w:rsid w:val="00343112"/>
    <w:rsid w:val="003443FF"/>
    <w:rsid w:val="00344B58"/>
    <w:rsid w:val="00344C3E"/>
    <w:rsid w:val="003469D0"/>
    <w:rsid w:val="0035035F"/>
    <w:rsid w:val="00350F53"/>
    <w:rsid w:val="0035188E"/>
    <w:rsid w:val="00351E5E"/>
    <w:rsid w:val="00354E35"/>
    <w:rsid w:val="00354EA7"/>
    <w:rsid w:val="003561CB"/>
    <w:rsid w:val="003576AA"/>
    <w:rsid w:val="0035789D"/>
    <w:rsid w:val="003579EE"/>
    <w:rsid w:val="00362D16"/>
    <w:rsid w:val="00363DA7"/>
    <w:rsid w:val="003650D8"/>
    <w:rsid w:val="00365773"/>
    <w:rsid w:val="00366A95"/>
    <w:rsid w:val="00366CE2"/>
    <w:rsid w:val="003670EB"/>
    <w:rsid w:val="00367487"/>
    <w:rsid w:val="00370643"/>
    <w:rsid w:val="00371897"/>
    <w:rsid w:val="00371A21"/>
    <w:rsid w:val="0037203A"/>
    <w:rsid w:val="00372188"/>
    <w:rsid w:val="00374EE5"/>
    <w:rsid w:val="0037522D"/>
    <w:rsid w:val="00380F7B"/>
    <w:rsid w:val="0038251C"/>
    <w:rsid w:val="00383E4C"/>
    <w:rsid w:val="00383F4D"/>
    <w:rsid w:val="00384751"/>
    <w:rsid w:val="00385053"/>
    <w:rsid w:val="00386057"/>
    <w:rsid w:val="0038660C"/>
    <w:rsid w:val="00390988"/>
    <w:rsid w:val="003923E1"/>
    <w:rsid w:val="00394224"/>
    <w:rsid w:val="00395339"/>
    <w:rsid w:val="0039535A"/>
    <w:rsid w:val="003A0D31"/>
    <w:rsid w:val="003A1571"/>
    <w:rsid w:val="003A1A7C"/>
    <w:rsid w:val="003A55A8"/>
    <w:rsid w:val="003A5AEB"/>
    <w:rsid w:val="003A5B1B"/>
    <w:rsid w:val="003A7291"/>
    <w:rsid w:val="003B03E5"/>
    <w:rsid w:val="003B13D2"/>
    <w:rsid w:val="003B2BD8"/>
    <w:rsid w:val="003B59C8"/>
    <w:rsid w:val="003B6104"/>
    <w:rsid w:val="003B6125"/>
    <w:rsid w:val="003C1B80"/>
    <w:rsid w:val="003C2902"/>
    <w:rsid w:val="003C3076"/>
    <w:rsid w:val="003C33CE"/>
    <w:rsid w:val="003C3818"/>
    <w:rsid w:val="003C3FEA"/>
    <w:rsid w:val="003C4904"/>
    <w:rsid w:val="003C5115"/>
    <w:rsid w:val="003C56F9"/>
    <w:rsid w:val="003C5DAA"/>
    <w:rsid w:val="003C793D"/>
    <w:rsid w:val="003D06B6"/>
    <w:rsid w:val="003D2CF6"/>
    <w:rsid w:val="003D3C67"/>
    <w:rsid w:val="003D4CA4"/>
    <w:rsid w:val="003D4F7E"/>
    <w:rsid w:val="003D601D"/>
    <w:rsid w:val="003D7993"/>
    <w:rsid w:val="003E057E"/>
    <w:rsid w:val="003E0C32"/>
    <w:rsid w:val="003E0C80"/>
    <w:rsid w:val="003E18CB"/>
    <w:rsid w:val="003E1E8C"/>
    <w:rsid w:val="003E2B8C"/>
    <w:rsid w:val="003E2BA7"/>
    <w:rsid w:val="003E3119"/>
    <w:rsid w:val="003E426A"/>
    <w:rsid w:val="003E5269"/>
    <w:rsid w:val="003E5E56"/>
    <w:rsid w:val="003E648C"/>
    <w:rsid w:val="003E7478"/>
    <w:rsid w:val="003F16C8"/>
    <w:rsid w:val="003F18C7"/>
    <w:rsid w:val="003F2F77"/>
    <w:rsid w:val="003F4E46"/>
    <w:rsid w:val="003F50BB"/>
    <w:rsid w:val="003F6018"/>
    <w:rsid w:val="003F74D1"/>
    <w:rsid w:val="003F778C"/>
    <w:rsid w:val="0040008E"/>
    <w:rsid w:val="004004F3"/>
    <w:rsid w:val="004007DB"/>
    <w:rsid w:val="0040094E"/>
    <w:rsid w:val="00401490"/>
    <w:rsid w:val="00401CC8"/>
    <w:rsid w:val="00402CF3"/>
    <w:rsid w:val="00402FD7"/>
    <w:rsid w:val="004033BD"/>
    <w:rsid w:val="00411A06"/>
    <w:rsid w:val="00413626"/>
    <w:rsid w:val="00414F4A"/>
    <w:rsid w:val="004158AE"/>
    <w:rsid w:val="00415A5E"/>
    <w:rsid w:val="00416D39"/>
    <w:rsid w:val="00420567"/>
    <w:rsid w:val="0042105D"/>
    <w:rsid w:val="004226B7"/>
    <w:rsid w:val="00422BD0"/>
    <w:rsid w:val="00423447"/>
    <w:rsid w:val="00423708"/>
    <w:rsid w:val="00424696"/>
    <w:rsid w:val="00424A4F"/>
    <w:rsid w:val="004276B2"/>
    <w:rsid w:val="00430268"/>
    <w:rsid w:val="00430985"/>
    <w:rsid w:val="00430A74"/>
    <w:rsid w:val="0043160D"/>
    <w:rsid w:val="00432F76"/>
    <w:rsid w:val="00434354"/>
    <w:rsid w:val="004360A5"/>
    <w:rsid w:val="00436284"/>
    <w:rsid w:val="00436398"/>
    <w:rsid w:val="0043696E"/>
    <w:rsid w:val="00436C03"/>
    <w:rsid w:val="00440367"/>
    <w:rsid w:val="004403EF"/>
    <w:rsid w:val="00442896"/>
    <w:rsid w:val="004435D1"/>
    <w:rsid w:val="00444EB6"/>
    <w:rsid w:val="00445FAD"/>
    <w:rsid w:val="00446870"/>
    <w:rsid w:val="00450DD1"/>
    <w:rsid w:val="00452357"/>
    <w:rsid w:val="004529F6"/>
    <w:rsid w:val="00452AC2"/>
    <w:rsid w:val="00453DC3"/>
    <w:rsid w:val="00454B8B"/>
    <w:rsid w:val="00455542"/>
    <w:rsid w:val="004561F6"/>
    <w:rsid w:val="00456B84"/>
    <w:rsid w:val="00457A57"/>
    <w:rsid w:val="00457B7E"/>
    <w:rsid w:val="004603C7"/>
    <w:rsid w:val="00460587"/>
    <w:rsid w:val="004606F3"/>
    <w:rsid w:val="00460801"/>
    <w:rsid w:val="00461939"/>
    <w:rsid w:val="00462743"/>
    <w:rsid w:val="004639CD"/>
    <w:rsid w:val="00463A4E"/>
    <w:rsid w:val="0046521E"/>
    <w:rsid w:val="0046632F"/>
    <w:rsid w:val="004670CC"/>
    <w:rsid w:val="00470262"/>
    <w:rsid w:val="0047036D"/>
    <w:rsid w:val="00472DA8"/>
    <w:rsid w:val="00473814"/>
    <w:rsid w:val="00475BEA"/>
    <w:rsid w:val="00476433"/>
    <w:rsid w:val="004769D3"/>
    <w:rsid w:val="0047753C"/>
    <w:rsid w:val="00480275"/>
    <w:rsid w:val="00484D9D"/>
    <w:rsid w:val="00485302"/>
    <w:rsid w:val="00486038"/>
    <w:rsid w:val="0048615B"/>
    <w:rsid w:val="00486346"/>
    <w:rsid w:val="0048718E"/>
    <w:rsid w:val="00490E27"/>
    <w:rsid w:val="00491353"/>
    <w:rsid w:val="00494729"/>
    <w:rsid w:val="00494C23"/>
    <w:rsid w:val="004959DA"/>
    <w:rsid w:val="0049670C"/>
    <w:rsid w:val="004A034C"/>
    <w:rsid w:val="004A037A"/>
    <w:rsid w:val="004A0875"/>
    <w:rsid w:val="004A094D"/>
    <w:rsid w:val="004A15C5"/>
    <w:rsid w:val="004A3388"/>
    <w:rsid w:val="004A58B7"/>
    <w:rsid w:val="004A73A1"/>
    <w:rsid w:val="004A75B1"/>
    <w:rsid w:val="004B0D40"/>
    <w:rsid w:val="004B1138"/>
    <w:rsid w:val="004B157C"/>
    <w:rsid w:val="004B23ED"/>
    <w:rsid w:val="004B258F"/>
    <w:rsid w:val="004B4276"/>
    <w:rsid w:val="004B4D7D"/>
    <w:rsid w:val="004B7106"/>
    <w:rsid w:val="004C0027"/>
    <w:rsid w:val="004C021D"/>
    <w:rsid w:val="004C0508"/>
    <w:rsid w:val="004C1E1C"/>
    <w:rsid w:val="004C34D0"/>
    <w:rsid w:val="004C3F0F"/>
    <w:rsid w:val="004C4937"/>
    <w:rsid w:val="004C507F"/>
    <w:rsid w:val="004C514C"/>
    <w:rsid w:val="004C7180"/>
    <w:rsid w:val="004D00EB"/>
    <w:rsid w:val="004D1B50"/>
    <w:rsid w:val="004D1F87"/>
    <w:rsid w:val="004D2353"/>
    <w:rsid w:val="004D2A08"/>
    <w:rsid w:val="004D2D1C"/>
    <w:rsid w:val="004D4116"/>
    <w:rsid w:val="004D4770"/>
    <w:rsid w:val="004D574A"/>
    <w:rsid w:val="004D634A"/>
    <w:rsid w:val="004D6DD6"/>
    <w:rsid w:val="004D7332"/>
    <w:rsid w:val="004D7D8C"/>
    <w:rsid w:val="004E03C7"/>
    <w:rsid w:val="004E0E59"/>
    <w:rsid w:val="004E19F0"/>
    <w:rsid w:val="004E37DB"/>
    <w:rsid w:val="004E3923"/>
    <w:rsid w:val="004E4981"/>
    <w:rsid w:val="004E55DE"/>
    <w:rsid w:val="004F089D"/>
    <w:rsid w:val="004F1413"/>
    <w:rsid w:val="004F1908"/>
    <w:rsid w:val="004F1D81"/>
    <w:rsid w:val="004F21E2"/>
    <w:rsid w:val="004F2DA8"/>
    <w:rsid w:val="004F353B"/>
    <w:rsid w:val="004F3663"/>
    <w:rsid w:val="004F3D3C"/>
    <w:rsid w:val="004F4114"/>
    <w:rsid w:val="004F4C20"/>
    <w:rsid w:val="004F65B4"/>
    <w:rsid w:val="004F72E5"/>
    <w:rsid w:val="00501C64"/>
    <w:rsid w:val="00504A0C"/>
    <w:rsid w:val="005051CC"/>
    <w:rsid w:val="00505A19"/>
    <w:rsid w:val="00505B09"/>
    <w:rsid w:val="00505E4D"/>
    <w:rsid w:val="00505F3B"/>
    <w:rsid w:val="00505F7B"/>
    <w:rsid w:val="005068CE"/>
    <w:rsid w:val="00506C6A"/>
    <w:rsid w:val="0050732A"/>
    <w:rsid w:val="00510541"/>
    <w:rsid w:val="0051070C"/>
    <w:rsid w:val="00510D12"/>
    <w:rsid w:val="005133F3"/>
    <w:rsid w:val="00513815"/>
    <w:rsid w:val="0051402B"/>
    <w:rsid w:val="00515775"/>
    <w:rsid w:val="00520E8A"/>
    <w:rsid w:val="00523E9D"/>
    <w:rsid w:val="005247CD"/>
    <w:rsid w:val="00524EC9"/>
    <w:rsid w:val="00524EF0"/>
    <w:rsid w:val="00527D50"/>
    <w:rsid w:val="00530E0F"/>
    <w:rsid w:val="00531D4D"/>
    <w:rsid w:val="00532E36"/>
    <w:rsid w:val="005335F9"/>
    <w:rsid w:val="00534179"/>
    <w:rsid w:val="005347EE"/>
    <w:rsid w:val="00537A7E"/>
    <w:rsid w:val="00540967"/>
    <w:rsid w:val="00542512"/>
    <w:rsid w:val="00542DC5"/>
    <w:rsid w:val="005439FF"/>
    <w:rsid w:val="00544127"/>
    <w:rsid w:val="00544A2D"/>
    <w:rsid w:val="0054564E"/>
    <w:rsid w:val="005467BC"/>
    <w:rsid w:val="005467DF"/>
    <w:rsid w:val="00546AE4"/>
    <w:rsid w:val="00546D6E"/>
    <w:rsid w:val="00550E34"/>
    <w:rsid w:val="00551F8D"/>
    <w:rsid w:val="00552F9C"/>
    <w:rsid w:val="005535BC"/>
    <w:rsid w:val="00553605"/>
    <w:rsid w:val="005539B7"/>
    <w:rsid w:val="00553DEC"/>
    <w:rsid w:val="0055469B"/>
    <w:rsid w:val="0055525B"/>
    <w:rsid w:val="0055531F"/>
    <w:rsid w:val="005555D4"/>
    <w:rsid w:val="005567D0"/>
    <w:rsid w:val="0055688D"/>
    <w:rsid w:val="00557475"/>
    <w:rsid w:val="00557CFA"/>
    <w:rsid w:val="00557E61"/>
    <w:rsid w:val="00560523"/>
    <w:rsid w:val="005616BC"/>
    <w:rsid w:val="005621C7"/>
    <w:rsid w:val="00565170"/>
    <w:rsid w:val="00565C78"/>
    <w:rsid w:val="005667C9"/>
    <w:rsid w:val="005679BC"/>
    <w:rsid w:val="0057010A"/>
    <w:rsid w:val="00571985"/>
    <w:rsid w:val="00571DC3"/>
    <w:rsid w:val="00576D08"/>
    <w:rsid w:val="005800DA"/>
    <w:rsid w:val="00581E52"/>
    <w:rsid w:val="00582745"/>
    <w:rsid w:val="00582781"/>
    <w:rsid w:val="005831E7"/>
    <w:rsid w:val="00584203"/>
    <w:rsid w:val="005855E5"/>
    <w:rsid w:val="0058565B"/>
    <w:rsid w:val="00585670"/>
    <w:rsid w:val="00585688"/>
    <w:rsid w:val="00585EE5"/>
    <w:rsid w:val="00586425"/>
    <w:rsid w:val="00587E43"/>
    <w:rsid w:val="00591C9C"/>
    <w:rsid w:val="0059253A"/>
    <w:rsid w:val="0059290E"/>
    <w:rsid w:val="00594CE4"/>
    <w:rsid w:val="00594F58"/>
    <w:rsid w:val="00595278"/>
    <w:rsid w:val="005A260B"/>
    <w:rsid w:val="005A46FC"/>
    <w:rsid w:val="005A5F2A"/>
    <w:rsid w:val="005A6519"/>
    <w:rsid w:val="005A66F5"/>
    <w:rsid w:val="005A74D9"/>
    <w:rsid w:val="005A7728"/>
    <w:rsid w:val="005A7893"/>
    <w:rsid w:val="005A79D2"/>
    <w:rsid w:val="005A7D66"/>
    <w:rsid w:val="005B228A"/>
    <w:rsid w:val="005B276C"/>
    <w:rsid w:val="005B4746"/>
    <w:rsid w:val="005B5868"/>
    <w:rsid w:val="005B5962"/>
    <w:rsid w:val="005B7356"/>
    <w:rsid w:val="005B7AD4"/>
    <w:rsid w:val="005C24F0"/>
    <w:rsid w:val="005C443F"/>
    <w:rsid w:val="005C4B77"/>
    <w:rsid w:val="005C66CA"/>
    <w:rsid w:val="005C70FD"/>
    <w:rsid w:val="005D0397"/>
    <w:rsid w:val="005D06FB"/>
    <w:rsid w:val="005D25C3"/>
    <w:rsid w:val="005D2C28"/>
    <w:rsid w:val="005D3102"/>
    <w:rsid w:val="005D3333"/>
    <w:rsid w:val="005D353B"/>
    <w:rsid w:val="005D3A55"/>
    <w:rsid w:val="005D3FE3"/>
    <w:rsid w:val="005D4172"/>
    <w:rsid w:val="005D4736"/>
    <w:rsid w:val="005D570E"/>
    <w:rsid w:val="005D6148"/>
    <w:rsid w:val="005D6323"/>
    <w:rsid w:val="005E0E43"/>
    <w:rsid w:val="005E39E9"/>
    <w:rsid w:val="005E4250"/>
    <w:rsid w:val="005E49CA"/>
    <w:rsid w:val="005E53CD"/>
    <w:rsid w:val="005E6A89"/>
    <w:rsid w:val="005E7B9C"/>
    <w:rsid w:val="005F1009"/>
    <w:rsid w:val="005F15E8"/>
    <w:rsid w:val="005F325A"/>
    <w:rsid w:val="005F48BE"/>
    <w:rsid w:val="005F5056"/>
    <w:rsid w:val="005F5DFC"/>
    <w:rsid w:val="005F6143"/>
    <w:rsid w:val="005F7618"/>
    <w:rsid w:val="005F7B10"/>
    <w:rsid w:val="00600256"/>
    <w:rsid w:val="006004E2"/>
    <w:rsid w:val="00602B49"/>
    <w:rsid w:val="00602B5E"/>
    <w:rsid w:val="0060324E"/>
    <w:rsid w:val="0060343B"/>
    <w:rsid w:val="00605BF0"/>
    <w:rsid w:val="00605EB8"/>
    <w:rsid w:val="00611946"/>
    <w:rsid w:val="0061281F"/>
    <w:rsid w:val="00614309"/>
    <w:rsid w:val="00614399"/>
    <w:rsid w:val="00615142"/>
    <w:rsid w:val="00620157"/>
    <w:rsid w:val="006207D2"/>
    <w:rsid w:val="00620F1A"/>
    <w:rsid w:val="0062164B"/>
    <w:rsid w:val="00621A22"/>
    <w:rsid w:val="0062211A"/>
    <w:rsid w:val="00623156"/>
    <w:rsid w:val="00623C82"/>
    <w:rsid w:val="0062581B"/>
    <w:rsid w:val="00626193"/>
    <w:rsid w:val="0063275C"/>
    <w:rsid w:val="0063337B"/>
    <w:rsid w:val="00633F11"/>
    <w:rsid w:val="006346BE"/>
    <w:rsid w:val="00634D13"/>
    <w:rsid w:val="006350CB"/>
    <w:rsid w:val="00637451"/>
    <w:rsid w:val="006401DA"/>
    <w:rsid w:val="006409B9"/>
    <w:rsid w:val="00640B83"/>
    <w:rsid w:val="00640E6E"/>
    <w:rsid w:val="00641EC2"/>
    <w:rsid w:val="00643693"/>
    <w:rsid w:val="006441A1"/>
    <w:rsid w:val="00645775"/>
    <w:rsid w:val="00646114"/>
    <w:rsid w:val="00647231"/>
    <w:rsid w:val="0065130C"/>
    <w:rsid w:val="0065155B"/>
    <w:rsid w:val="00655220"/>
    <w:rsid w:val="00655B1B"/>
    <w:rsid w:val="00655C80"/>
    <w:rsid w:val="00655EBF"/>
    <w:rsid w:val="006562A1"/>
    <w:rsid w:val="0065647A"/>
    <w:rsid w:val="0065720A"/>
    <w:rsid w:val="0065796E"/>
    <w:rsid w:val="00657C52"/>
    <w:rsid w:val="00657F3E"/>
    <w:rsid w:val="006602FB"/>
    <w:rsid w:val="00660498"/>
    <w:rsid w:val="006606FF"/>
    <w:rsid w:val="006623FF"/>
    <w:rsid w:val="00662AAE"/>
    <w:rsid w:val="006631F1"/>
    <w:rsid w:val="006645B4"/>
    <w:rsid w:val="00664FBE"/>
    <w:rsid w:val="006653BC"/>
    <w:rsid w:val="0066557C"/>
    <w:rsid w:val="006658B4"/>
    <w:rsid w:val="006661B8"/>
    <w:rsid w:val="0066645A"/>
    <w:rsid w:val="00666B8F"/>
    <w:rsid w:val="00670437"/>
    <w:rsid w:val="00670450"/>
    <w:rsid w:val="006706C8"/>
    <w:rsid w:val="00670FD6"/>
    <w:rsid w:val="006724A1"/>
    <w:rsid w:val="00673255"/>
    <w:rsid w:val="00673A79"/>
    <w:rsid w:val="00674B05"/>
    <w:rsid w:val="0067576F"/>
    <w:rsid w:val="00675C4A"/>
    <w:rsid w:val="00676306"/>
    <w:rsid w:val="00676327"/>
    <w:rsid w:val="00676763"/>
    <w:rsid w:val="00677349"/>
    <w:rsid w:val="00680ABC"/>
    <w:rsid w:val="00680EA9"/>
    <w:rsid w:val="00680F2B"/>
    <w:rsid w:val="006815F9"/>
    <w:rsid w:val="00682E31"/>
    <w:rsid w:val="00683273"/>
    <w:rsid w:val="00683D46"/>
    <w:rsid w:val="006851EB"/>
    <w:rsid w:val="00685A5B"/>
    <w:rsid w:val="00687111"/>
    <w:rsid w:val="006904C6"/>
    <w:rsid w:val="00692F34"/>
    <w:rsid w:val="00693663"/>
    <w:rsid w:val="00693F17"/>
    <w:rsid w:val="006940BB"/>
    <w:rsid w:val="0069440A"/>
    <w:rsid w:val="00694428"/>
    <w:rsid w:val="0069519A"/>
    <w:rsid w:val="006964EF"/>
    <w:rsid w:val="00696C18"/>
    <w:rsid w:val="006A067F"/>
    <w:rsid w:val="006A2933"/>
    <w:rsid w:val="006A4D11"/>
    <w:rsid w:val="006A55FA"/>
    <w:rsid w:val="006A59BF"/>
    <w:rsid w:val="006A62F0"/>
    <w:rsid w:val="006A784B"/>
    <w:rsid w:val="006B0DC4"/>
    <w:rsid w:val="006B1CE7"/>
    <w:rsid w:val="006B2760"/>
    <w:rsid w:val="006B2BF7"/>
    <w:rsid w:val="006B2C55"/>
    <w:rsid w:val="006B5613"/>
    <w:rsid w:val="006B7DC7"/>
    <w:rsid w:val="006C0B0B"/>
    <w:rsid w:val="006C0EC9"/>
    <w:rsid w:val="006C2CD7"/>
    <w:rsid w:val="006C2DFA"/>
    <w:rsid w:val="006C418A"/>
    <w:rsid w:val="006C47B3"/>
    <w:rsid w:val="006C4D4B"/>
    <w:rsid w:val="006C4E68"/>
    <w:rsid w:val="006C65FE"/>
    <w:rsid w:val="006D10C6"/>
    <w:rsid w:val="006D2E97"/>
    <w:rsid w:val="006D3B30"/>
    <w:rsid w:val="006D3FA5"/>
    <w:rsid w:val="006D430E"/>
    <w:rsid w:val="006D61D1"/>
    <w:rsid w:val="006D6AC6"/>
    <w:rsid w:val="006E0908"/>
    <w:rsid w:val="006E295F"/>
    <w:rsid w:val="006E3489"/>
    <w:rsid w:val="006E4DAD"/>
    <w:rsid w:val="006E54E1"/>
    <w:rsid w:val="006E5DF1"/>
    <w:rsid w:val="006E6541"/>
    <w:rsid w:val="006E7A23"/>
    <w:rsid w:val="006E7BA6"/>
    <w:rsid w:val="006F02B0"/>
    <w:rsid w:val="006F0E06"/>
    <w:rsid w:val="006F33E5"/>
    <w:rsid w:val="006F4572"/>
    <w:rsid w:val="006F46FC"/>
    <w:rsid w:val="006F54C4"/>
    <w:rsid w:val="006F76AC"/>
    <w:rsid w:val="00700E08"/>
    <w:rsid w:val="00701145"/>
    <w:rsid w:val="007018D8"/>
    <w:rsid w:val="007023BE"/>
    <w:rsid w:val="00703C22"/>
    <w:rsid w:val="007043D1"/>
    <w:rsid w:val="00705496"/>
    <w:rsid w:val="00705FB6"/>
    <w:rsid w:val="00710821"/>
    <w:rsid w:val="00710853"/>
    <w:rsid w:val="00712592"/>
    <w:rsid w:val="00712F58"/>
    <w:rsid w:val="00712F7D"/>
    <w:rsid w:val="00714384"/>
    <w:rsid w:val="0071494F"/>
    <w:rsid w:val="00717A9C"/>
    <w:rsid w:val="00717DAE"/>
    <w:rsid w:val="00717FF4"/>
    <w:rsid w:val="00720D3C"/>
    <w:rsid w:val="00722B85"/>
    <w:rsid w:val="00722DCC"/>
    <w:rsid w:val="00723D1C"/>
    <w:rsid w:val="00725464"/>
    <w:rsid w:val="00725B97"/>
    <w:rsid w:val="00731002"/>
    <w:rsid w:val="00732590"/>
    <w:rsid w:val="007332E8"/>
    <w:rsid w:val="007354AF"/>
    <w:rsid w:val="00735508"/>
    <w:rsid w:val="00735AA5"/>
    <w:rsid w:val="00735B18"/>
    <w:rsid w:val="0073625E"/>
    <w:rsid w:val="0073626F"/>
    <w:rsid w:val="0073696D"/>
    <w:rsid w:val="00741CB0"/>
    <w:rsid w:val="00742647"/>
    <w:rsid w:val="00742AA7"/>
    <w:rsid w:val="007432E8"/>
    <w:rsid w:val="00743516"/>
    <w:rsid w:val="00743F3F"/>
    <w:rsid w:val="0074428D"/>
    <w:rsid w:val="0074474B"/>
    <w:rsid w:val="00744B8B"/>
    <w:rsid w:val="00746347"/>
    <w:rsid w:val="00746F30"/>
    <w:rsid w:val="00747915"/>
    <w:rsid w:val="007500B8"/>
    <w:rsid w:val="0075059B"/>
    <w:rsid w:val="00750A03"/>
    <w:rsid w:val="00752BF3"/>
    <w:rsid w:val="0075443F"/>
    <w:rsid w:val="00755C88"/>
    <w:rsid w:val="00755E76"/>
    <w:rsid w:val="00756003"/>
    <w:rsid w:val="00757883"/>
    <w:rsid w:val="00760D97"/>
    <w:rsid w:val="007611DF"/>
    <w:rsid w:val="007617F6"/>
    <w:rsid w:val="00762B20"/>
    <w:rsid w:val="00764531"/>
    <w:rsid w:val="00766AD0"/>
    <w:rsid w:val="00767568"/>
    <w:rsid w:val="00767E85"/>
    <w:rsid w:val="0077039B"/>
    <w:rsid w:val="00772D0D"/>
    <w:rsid w:val="00773CF3"/>
    <w:rsid w:val="00774775"/>
    <w:rsid w:val="00774C8A"/>
    <w:rsid w:val="00775FD5"/>
    <w:rsid w:val="00776062"/>
    <w:rsid w:val="00777213"/>
    <w:rsid w:val="0077773D"/>
    <w:rsid w:val="00780097"/>
    <w:rsid w:val="00780182"/>
    <w:rsid w:val="00780FE1"/>
    <w:rsid w:val="007828A5"/>
    <w:rsid w:val="00782E12"/>
    <w:rsid w:val="00782EE7"/>
    <w:rsid w:val="00783C80"/>
    <w:rsid w:val="00783CA4"/>
    <w:rsid w:val="00783CBC"/>
    <w:rsid w:val="0078451F"/>
    <w:rsid w:val="007855FE"/>
    <w:rsid w:val="0078688F"/>
    <w:rsid w:val="00786EAD"/>
    <w:rsid w:val="00787BDF"/>
    <w:rsid w:val="00792889"/>
    <w:rsid w:val="00793272"/>
    <w:rsid w:val="0079450E"/>
    <w:rsid w:val="007959B0"/>
    <w:rsid w:val="00795D6C"/>
    <w:rsid w:val="00795FF5"/>
    <w:rsid w:val="0079623C"/>
    <w:rsid w:val="00796C97"/>
    <w:rsid w:val="00797B06"/>
    <w:rsid w:val="00797E6C"/>
    <w:rsid w:val="007A1B49"/>
    <w:rsid w:val="007A235C"/>
    <w:rsid w:val="007A4737"/>
    <w:rsid w:val="007A4DF1"/>
    <w:rsid w:val="007A5328"/>
    <w:rsid w:val="007A5E4D"/>
    <w:rsid w:val="007A73AC"/>
    <w:rsid w:val="007A74D4"/>
    <w:rsid w:val="007B27CA"/>
    <w:rsid w:val="007B2FB2"/>
    <w:rsid w:val="007B58AE"/>
    <w:rsid w:val="007B7036"/>
    <w:rsid w:val="007B72FB"/>
    <w:rsid w:val="007C0005"/>
    <w:rsid w:val="007C0DE2"/>
    <w:rsid w:val="007C2E85"/>
    <w:rsid w:val="007C3C6D"/>
    <w:rsid w:val="007C502E"/>
    <w:rsid w:val="007C62FE"/>
    <w:rsid w:val="007D010E"/>
    <w:rsid w:val="007D16B2"/>
    <w:rsid w:val="007D225C"/>
    <w:rsid w:val="007D436B"/>
    <w:rsid w:val="007D4C12"/>
    <w:rsid w:val="007D5889"/>
    <w:rsid w:val="007D7191"/>
    <w:rsid w:val="007D72B6"/>
    <w:rsid w:val="007D74AB"/>
    <w:rsid w:val="007E0AB8"/>
    <w:rsid w:val="007E1C18"/>
    <w:rsid w:val="007E2277"/>
    <w:rsid w:val="007E5271"/>
    <w:rsid w:val="007E54AD"/>
    <w:rsid w:val="007E5BA6"/>
    <w:rsid w:val="007E5D2C"/>
    <w:rsid w:val="007E614A"/>
    <w:rsid w:val="007E65EF"/>
    <w:rsid w:val="007F0830"/>
    <w:rsid w:val="007F4059"/>
    <w:rsid w:val="007F565E"/>
    <w:rsid w:val="007F5CAC"/>
    <w:rsid w:val="007F6644"/>
    <w:rsid w:val="007F7214"/>
    <w:rsid w:val="007F79FA"/>
    <w:rsid w:val="00800F83"/>
    <w:rsid w:val="00803018"/>
    <w:rsid w:val="00803230"/>
    <w:rsid w:val="00804697"/>
    <w:rsid w:val="00810361"/>
    <w:rsid w:val="00811042"/>
    <w:rsid w:val="008111FE"/>
    <w:rsid w:val="00811461"/>
    <w:rsid w:val="00812F3C"/>
    <w:rsid w:val="008147B9"/>
    <w:rsid w:val="008157FB"/>
    <w:rsid w:val="008158F9"/>
    <w:rsid w:val="00815CF8"/>
    <w:rsid w:val="008167D2"/>
    <w:rsid w:val="00816908"/>
    <w:rsid w:val="00816D2C"/>
    <w:rsid w:val="00822257"/>
    <w:rsid w:val="008238CF"/>
    <w:rsid w:val="0082517D"/>
    <w:rsid w:val="00825C4C"/>
    <w:rsid w:val="00826949"/>
    <w:rsid w:val="00826D08"/>
    <w:rsid w:val="00826EE4"/>
    <w:rsid w:val="00831672"/>
    <w:rsid w:val="008318E1"/>
    <w:rsid w:val="0083228D"/>
    <w:rsid w:val="0083277C"/>
    <w:rsid w:val="008327DC"/>
    <w:rsid w:val="008328D1"/>
    <w:rsid w:val="00833557"/>
    <w:rsid w:val="00834156"/>
    <w:rsid w:val="00834E85"/>
    <w:rsid w:val="0083770B"/>
    <w:rsid w:val="0084323C"/>
    <w:rsid w:val="0084509A"/>
    <w:rsid w:val="008463AE"/>
    <w:rsid w:val="00847115"/>
    <w:rsid w:val="00847FB9"/>
    <w:rsid w:val="008512F5"/>
    <w:rsid w:val="008530BF"/>
    <w:rsid w:val="00853579"/>
    <w:rsid w:val="00853668"/>
    <w:rsid w:val="008545A5"/>
    <w:rsid w:val="00854B09"/>
    <w:rsid w:val="00854C82"/>
    <w:rsid w:val="008551FE"/>
    <w:rsid w:val="00855EDA"/>
    <w:rsid w:val="00856120"/>
    <w:rsid w:val="008561D0"/>
    <w:rsid w:val="008579B5"/>
    <w:rsid w:val="008626ED"/>
    <w:rsid w:val="00863C06"/>
    <w:rsid w:val="00864EC1"/>
    <w:rsid w:val="0086508E"/>
    <w:rsid w:val="0086510B"/>
    <w:rsid w:val="00865909"/>
    <w:rsid w:val="00866687"/>
    <w:rsid w:val="00867371"/>
    <w:rsid w:val="00870C00"/>
    <w:rsid w:val="00871F23"/>
    <w:rsid w:val="00872450"/>
    <w:rsid w:val="00872B96"/>
    <w:rsid w:val="00874F09"/>
    <w:rsid w:val="0087515B"/>
    <w:rsid w:val="00876186"/>
    <w:rsid w:val="00880BF2"/>
    <w:rsid w:val="00880F04"/>
    <w:rsid w:val="0088150C"/>
    <w:rsid w:val="00881980"/>
    <w:rsid w:val="00882994"/>
    <w:rsid w:val="00882BC6"/>
    <w:rsid w:val="00882D2B"/>
    <w:rsid w:val="00883081"/>
    <w:rsid w:val="00884B08"/>
    <w:rsid w:val="008852C6"/>
    <w:rsid w:val="00885B05"/>
    <w:rsid w:val="00885C7B"/>
    <w:rsid w:val="0088656F"/>
    <w:rsid w:val="00890DD0"/>
    <w:rsid w:val="00892EAE"/>
    <w:rsid w:val="008941A7"/>
    <w:rsid w:val="00894292"/>
    <w:rsid w:val="008944A7"/>
    <w:rsid w:val="00894D7E"/>
    <w:rsid w:val="008964BD"/>
    <w:rsid w:val="00897AB4"/>
    <w:rsid w:val="008A02C8"/>
    <w:rsid w:val="008A0CDB"/>
    <w:rsid w:val="008A1B0C"/>
    <w:rsid w:val="008A25B2"/>
    <w:rsid w:val="008A2E4F"/>
    <w:rsid w:val="008A3321"/>
    <w:rsid w:val="008A3413"/>
    <w:rsid w:val="008A40F1"/>
    <w:rsid w:val="008A5F76"/>
    <w:rsid w:val="008B01F8"/>
    <w:rsid w:val="008B04CA"/>
    <w:rsid w:val="008B0607"/>
    <w:rsid w:val="008B147D"/>
    <w:rsid w:val="008B161F"/>
    <w:rsid w:val="008B202B"/>
    <w:rsid w:val="008B2BBB"/>
    <w:rsid w:val="008B3522"/>
    <w:rsid w:val="008B4B62"/>
    <w:rsid w:val="008B4F21"/>
    <w:rsid w:val="008B5FC8"/>
    <w:rsid w:val="008B66DB"/>
    <w:rsid w:val="008B714F"/>
    <w:rsid w:val="008B7E2E"/>
    <w:rsid w:val="008C1229"/>
    <w:rsid w:val="008C5D8F"/>
    <w:rsid w:val="008C6F3F"/>
    <w:rsid w:val="008C7646"/>
    <w:rsid w:val="008D0BB7"/>
    <w:rsid w:val="008D18E3"/>
    <w:rsid w:val="008D1B75"/>
    <w:rsid w:val="008D1BAD"/>
    <w:rsid w:val="008D2104"/>
    <w:rsid w:val="008D25AA"/>
    <w:rsid w:val="008D3296"/>
    <w:rsid w:val="008D3675"/>
    <w:rsid w:val="008D4B53"/>
    <w:rsid w:val="008D51FD"/>
    <w:rsid w:val="008D5FED"/>
    <w:rsid w:val="008D6CD6"/>
    <w:rsid w:val="008D6CE6"/>
    <w:rsid w:val="008D6F28"/>
    <w:rsid w:val="008D7FD4"/>
    <w:rsid w:val="008D7FE6"/>
    <w:rsid w:val="008E183F"/>
    <w:rsid w:val="008E1E34"/>
    <w:rsid w:val="008E1EE1"/>
    <w:rsid w:val="008E2EBA"/>
    <w:rsid w:val="008E3381"/>
    <w:rsid w:val="008E3C7A"/>
    <w:rsid w:val="008E4B15"/>
    <w:rsid w:val="008E4C9F"/>
    <w:rsid w:val="008E7057"/>
    <w:rsid w:val="008E7A4D"/>
    <w:rsid w:val="008F0260"/>
    <w:rsid w:val="008F0CD7"/>
    <w:rsid w:val="008F2E11"/>
    <w:rsid w:val="008F320E"/>
    <w:rsid w:val="008F61B9"/>
    <w:rsid w:val="008F68FA"/>
    <w:rsid w:val="0090050E"/>
    <w:rsid w:val="00901C1F"/>
    <w:rsid w:val="00901D5C"/>
    <w:rsid w:val="00902A96"/>
    <w:rsid w:val="00903960"/>
    <w:rsid w:val="00903BF1"/>
    <w:rsid w:val="009040BD"/>
    <w:rsid w:val="00904B54"/>
    <w:rsid w:val="00904E3F"/>
    <w:rsid w:val="00906432"/>
    <w:rsid w:val="009077AE"/>
    <w:rsid w:val="00911976"/>
    <w:rsid w:val="00913159"/>
    <w:rsid w:val="00914003"/>
    <w:rsid w:val="009140F3"/>
    <w:rsid w:val="00915621"/>
    <w:rsid w:val="00915C0B"/>
    <w:rsid w:val="00915CFA"/>
    <w:rsid w:val="00916569"/>
    <w:rsid w:val="00916989"/>
    <w:rsid w:val="00917D57"/>
    <w:rsid w:val="00920128"/>
    <w:rsid w:val="00921863"/>
    <w:rsid w:val="00921A7E"/>
    <w:rsid w:val="00921D31"/>
    <w:rsid w:val="00922B06"/>
    <w:rsid w:val="0092356E"/>
    <w:rsid w:val="009241AB"/>
    <w:rsid w:val="00925AF3"/>
    <w:rsid w:val="009261D5"/>
    <w:rsid w:val="0092632D"/>
    <w:rsid w:val="00926B92"/>
    <w:rsid w:val="009300C4"/>
    <w:rsid w:val="00930984"/>
    <w:rsid w:val="00931938"/>
    <w:rsid w:val="00931EDC"/>
    <w:rsid w:val="00932176"/>
    <w:rsid w:val="00932772"/>
    <w:rsid w:val="00932874"/>
    <w:rsid w:val="00932BD4"/>
    <w:rsid w:val="0093364E"/>
    <w:rsid w:val="009338EB"/>
    <w:rsid w:val="00934034"/>
    <w:rsid w:val="0093560B"/>
    <w:rsid w:val="009425B7"/>
    <w:rsid w:val="00943437"/>
    <w:rsid w:val="009452E4"/>
    <w:rsid w:val="00946E26"/>
    <w:rsid w:val="0094758E"/>
    <w:rsid w:val="00947BE5"/>
    <w:rsid w:val="00950812"/>
    <w:rsid w:val="00951002"/>
    <w:rsid w:val="00951E6D"/>
    <w:rsid w:val="009524E1"/>
    <w:rsid w:val="0095316A"/>
    <w:rsid w:val="009531E5"/>
    <w:rsid w:val="00953A7C"/>
    <w:rsid w:val="00954BA6"/>
    <w:rsid w:val="00956CE7"/>
    <w:rsid w:val="0095788B"/>
    <w:rsid w:val="00961D8B"/>
    <w:rsid w:val="009622B7"/>
    <w:rsid w:val="00963FF4"/>
    <w:rsid w:val="009646F4"/>
    <w:rsid w:val="009652D3"/>
    <w:rsid w:val="0096555C"/>
    <w:rsid w:val="00966D64"/>
    <w:rsid w:val="009706D0"/>
    <w:rsid w:val="00970754"/>
    <w:rsid w:val="00970AA8"/>
    <w:rsid w:val="009715B9"/>
    <w:rsid w:val="009744D9"/>
    <w:rsid w:val="009747EE"/>
    <w:rsid w:val="0097509F"/>
    <w:rsid w:val="009751CE"/>
    <w:rsid w:val="00975716"/>
    <w:rsid w:val="00977DEC"/>
    <w:rsid w:val="009818DC"/>
    <w:rsid w:val="00981FA7"/>
    <w:rsid w:val="009829C9"/>
    <w:rsid w:val="00983533"/>
    <w:rsid w:val="009842EC"/>
    <w:rsid w:val="009862B5"/>
    <w:rsid w:val="009902F6"/>
    <w:rsid w:val="009907F2"/>
    <w:rsid w:val="00990EDE"/>
    <w:rsid w:val="00992ACF"/>
    <w:rsid w:val="009932FD"/>
    <w:rsid w:val="00994187"/>
    <w:rsid w:val="00994C4B"/>
    <w:rsid w:val="00996C37"/>
    <w:rsid w:val="009A1777"/>
    <w:rsid w:val="009A211F"/>
    <w:rsid w:val="009A4BEF"/>
    <w:rsid w:val="009B16A2"/>
    <w:rsid w:val="009B24F6"/>
    <w:rsid w:val="009B46B9"/>
    <w:rsid w:val="009B4C0A"/>
    <w:rsid w:val="009B5B26"/>
    <w:rsid w:val="009B6202"/>
    <w:rsid w:val="009B742B"/>
    <w:rsid w:val="009C16EC"/>
    <w:rsid w:val="009C29B4"/>
    <w:rsid w:val="009C2B82"/>
    <w:rsid w:val="009C4D41"/>
    <w:rsid w:val="009C5C7F"/>
    <w:rsid w:val="009D17B1"/>
    <w:rsid w:val="009D2A94"/>
    <w:rsid w:val="009D32AC"/>
    <w:rsid w:val="009D35B8"/>
    <w:rsid w:val="009D4DB2"/>
    <w:rsid w:val="009D60B0"/>
    <w:rsid w:val="009D6FBF"/>
    <w:rsid w:val="009E2384"/>
    <w:rsid w:val="009E3068"/>
    <w:rsid w:val="009E3DBA"/>
    <w:rsid w:val="009E3F78"/>
    <w:rsid w:val="009E46AE"/>
    <w:rsid w:val="009F0284"/>
    <w:rsid w:val="009F0663"/>
    <w:rsid w:val="009F0C9A"/>
    <w:rsid w:val="009F0F18"/>
    <w:rsid w:val="009F12B8"/>
    <w:rsid w:val="009F1BD6"/>
    <w:rsid w:val="009F30D2"/>
    <w:rsid w:val="009F34BC"/>
    <w:rsid w:val="009F4B0A"/>
    <w:rsid w:val="009F5F72"/>
    <w:rsid w:val="00A01E6F"/>
    <w:rsid w:val="00A040FB"/>
    <w:rsid w:val="00A041DD"/>
    <w:rsid w:val="00A055A9"/>
    <w:rsid w:val="00A06AAF"/>
    <w:rsid w:val="00A06AE2"/>
    <w:rsid w:val="00A06D1D"/>
    <w:rsid w:val="00A07F79"/>
    <w:rsid w:val="00A12148"/>
    <w:rsid w:val="00A13D54"/>
    <w:rsid w:val="00A13FB6"/>
    <w:rsid w:val="00A14357"/>
    <w:rsid w:val="00A1474B"/>
    <w:rsid w:val="00A14D6D"/>
    <w:rsid w:val="00A15014"/>
    <w:rsid w:val="00A16580"/>
    <w:rsid w:val="00A168A7"/>
    <w:rsid w:val="00A176E3"/>
    <w:rsid w:val="00A20804"/>
    <w:rsid w:val="00A20FA2"/>
    <w:rsid w:val="00A226DB"/>
    <w:rsid w:val="00A241CC"/>
    <w:rsid w:val="00A24258"/>
    <w:rsid w:val="00A2470A"/>
    <w:rsid w:val="00A24FB8"/>
    <w:rsid w:val="00A25173"/>
    <w:rsid w:val="00A26917"/>
    <w:rsid w:val="00A3126A"/>
    <w:rsid w:val="00A32C47"/>
    <w:rsid w:val="00A32F87"/>
    <w:rsid w:val="00A34EDF"/>
    <w:rsid w:val="00A370EA"/>
    <w:rsid w:val="00A377BC"/>
    <w:rsid w:val="00A42DCE"/>
    <w:rsid w:val="00A431ED"/>
    <w:rsid w:val="00A43BDC"/>
    <w:rsid w:val="00A43D12"/>
    <w:rsid w:val="00A4499E"/>
    <w:rsid w:val="00A4641B"/>
    <w:rsid w:val="00A46797"/>
    <w:rsid w:val="00A47EAC"/>
    <w:rsid w:val="00A506D6"/>
    <w:rsid w:val="00A509C6"/>
    <w:rsid w:val="00A5281C"/>
    <w:rsid w:val="00A53654"/>
    <w:rsid w:val="00A53B2C"/>
    <w:rsid w:val="00A540A4"/>
    <w:rsid w:val="00A559CF"/>
    <w:rsid w:val="00A55D13"/>
    <w:rsid w:val="00A573AF"/>
    <w:rsid w:val="00A57B7D"/>
    <w:rsid w:val="00A60791"/>
    <w:rsid w:val="00A60CC1"/>
    <w:rsid w:val="00A637DA"/>
    <w:rsid w:val="00A64F22"/>
    <w:rsid w:val="00A67155"/>
    <w:rsid w:val="00A67B67"/>
    <w:rsid w:val="00A67DC1"/>
    <w:rsid w:val="00A7178A"/>
    <w:rsid w:val="00A7179E"/>
    <w:rsid w:val="00A72B2F"/>
    <w:rsid w:val="00A73F9F"/>
    <w:rsid w:val="00A740F8"/>
    <w:rsid w:val="00A74844"/>
    <w:rsid w:val="00A80112"/>
    <w:rsid w:val="00A815DE"/>
    <w:rsid w:val="00A83265"/>
    <w:rsid w:val="00A83623"/>
    <w:rsid w:val="00A83A87"/>
    <w:rsid w:val="00A854CD"/>
    <w:rsid w:val="00A85820"/>
    <w:rsid w:val="00A85E52"/>
    <w:rsid w:val="00A8709F"/>
    <w:rsid w:val="00A87838"/>
    <w:rsid w:val="00A909DB"/>
    <w:rsid w:val="00A91F68"/>
    <w:rsid w:val="00A93008"/>
    <w:rsid w:val="00A942F3"/>
    <w:rsid w:val="00A945FB"/>
    <w:rsid w:val="00A952CC"/>
    <w:rsid w:val="00A96477"/>
    <w:rsid w:val="00A96546"/>
    <w:rsid w:val="00A97543"/>
    <w:rsid w:val="00AA0782"/>
    <w:rsid w:val="00AA2325"/>
    <w:rsid w:val="00AA3765"/>
    <w:rsid w:val="00AA3D25"/>
    <w:rsid w:val="00AA5614"/>
    <w:rsid w:val="00AA7034"/>
    <w:rsid w:val="00AB0065"/>
    <w:rsid w:val="00AB00AF"/>
    <w:rsid w:val="00AB1E60"/>
    <w:rsid w:val="00AB2D04"/>
    <w:rsid w:val="00AB369F"/>
    <w:rsid w:val="00AB3DE6"/>
    <w:rsid w:val="00AB6DE9"/>
    <w:rsid w:val="00AB6E4A"/>
    <w:rsid w:val="00AB6F52"/>
    <w:rsid w:val="00AB7337"/>
    <w:rsid w:val="00AB7468"/>
    <w:rsid w:val="00AB78C7"/>
    <w:rsid w:val="00AB7CC2"/>
    <w:rsid w:val="00AC02B0"/>
    <w:rsid w:val="00AC16FA"/>
    <w:rsid w:val="00AC23DC"/>
    <w:rsid w:val="00AC517B"/>
    <w:rsid w:val="00AC5D0B"/>
    <w:rsid w:val="00AC61CE"/>
    <w:rsid w:val="00AD08A1"/>
    <w:rsid w:val="00AD0DF7"/>
    <w:rsid w:val="00AD1E10"/>
    <w:rsid w:val="00AD2888"/>
    <w:rsid w:val="00AD2BDD"/>
    <w:rsid w:val="00AD4078"/>
    <w:rsid w:val="00AD7601"/>
    <w:rsid w:val="00AD7DBE"/>
    <w:rsid w:val="00AD7EFA"/>
    <w:rsid w:val="00AE0113"/>
    <w:rsid w:val="00AE0D3C"/>
    <w:rsid w:val="00AE23B2"/>
    <w:rsid w:val="00AE4443"/>
    <w:rsid w:val="00AE45C1"/>
    <w:rsid w:val="00AE4925"/>
    <w:rsid w:val="00AE64BE"/>
    <w:rsid w:val="00AE6685"/>
    <w:rsid w:val="00AF0A1F"/>
    <w:rsid w:val="00AF0BBD"/>
    <w:rsid w:val="00AF20E6"/>
    <w:rsid w:val="00AF2470"/>
    <w:rsid w:val="00AF5108"/>
    <w:rsid w:val="00AF6A5E"/>
    <w:rsid w:val="00AF6C7F"/>
    <w:rsid w:val="00B01B7E"/>
    <w:rsid w:val="00B01C2C"/>
    <w:rsid w:val="00B02D8B"/>
    <w:rsid w:val="00B02EB4"/>
    <w:rsid w:val="00B03AA1"/>
    <w:rsid w:val="00B03C76"/>
    <w:rsid w:val="00B048C2"/>
    <w:rsid w:val="00B05283"/>
    <w:rsid w:val="00B06691"/>
    <w:rsid w:val="00B070D4"/>
    <w:rsid w:val="00B10F8E"/>
    <w:rsid w:val="00B11A11"/>
    <w:rsid w:val="00B1368C"/>
    <w:rsid w:val="00B1417E"/>
    <w:rsid w:val="00B14707"/>
    <w:rsid w:val="00B14E4D"/>
    <w:rsid w:val="00B14FF4"/>
    <w:rsid w:val="00B15EC0"/>
    <w:rsid w:val="00B168C4"/>
    <w:rsid w:val="00B169AB"/>
    <w:rsid w:val="00B21796"/>
    <w:rsid w:val="00B22993"/>
    <w:rsid w:val="00B22B3E"/>
    <w:rsid w:val="00B24667"/>
    <w:rsid w:val="00B30BAA"/>
    <w:rsid w:val="00B31951"/>
    <w:rsid w:val="00B32B89"/>
    <w:rsid w:val="00B33ABE"/>
    <w:rsid w:val="00B3486D"/>
    <w:rsid w:val="00B35407"/>
    <w:rsid w:val="00B36AF4"/>
    <w:rsid w:val="00B40305"/>
    <w:rsid w:val="00B420A9"/>
    <w:rsid w:val="00B429A6"/>
    <w:rsid w:val="00B43C79"/>
    <w:rsid w:val="00B43F82"/>
    <w:rsid w:val="00B44519"/>
    <w:rsid w:val="00B44964"/>
    <w:rsid w:val="00B4651D"/>
    <w:rsid w:val="00B471AE"/>
    <w:rsid w:val="00B471D4"/>
    <w:rsid w:val="00B47CEA"/>
    <w:rsid w:val="00B47D23"/>
    <w:rsid w:val="00B51023"/>
    <w:rsid w:val="00B5164E"/>
    <w:rsid w:val="00B52F65"/>
    <w:rsid w:val="00B53858"/>
    <w:rsid w:val="00B55AF3"/>
    <w:rsid w:val="00B61767"/>
    <w:rsid w:val="00B61E47"/>
    <w:rsid w:val="00B642C0"/>
    <w:rsid w:val="00B64AE9"/>
    <w:rsid w:val="00B65675"/>
    <w:rsid w:val="00B65696"/>
    <w:rsid w:val="00B660F3"/>
    <w:rsid w:val="00B67C68"/>
    <w:rsid w:val="00B67F19"/>
    <w:rsid w:val="00B71665"/>
    <w:rsid w:val="00B716EC"/>
    <w:rsid w:val="00B71BDF"/>
    <w:rsid w:val="00B72A8D"/>
    <w:rsid w:val="00B73D71"/>
    <w:rsid w:val="00B750C1"/>
    <w:rsid w:val="00B76D29"/>
    <w:rsid w:val="00B77CB3"/>
    <w:rsid w:val="00B8460A"/>
    <w:rsid w:val="00B85367"/>
    <w:rsid w:val="00B8544A"/>
    <w:rsid w:val="00B85FAD"/>
    <w:rsid w:val="00B87AE5"/>
    <w:rsid w:val="00B901E9"/>
    <w:rsid w:val="00B9127F"/>
    <w:rsid w:val="00B92AD0"/>
    <w:rsid w:val="00B934C8"/>
    <w:rsid w:val="00B9613E"/>
    <w:rsid w:val="00BA1583"/>
    <w:rsid w:val="00BA29A3"/>
    <w:rsid w:val="00BA3868"/>
    <w:rsid w:val="00BA55B1"/>
    <w:rsid w:val="00BA578C"/>
    <w:rsid w:val="00BA5E6B"/>
    <w:rsid w:val="00BA621D"/>
    <w:rsid w:val="00BA68D4"/>
    <w:rsid w:val="00BA7768"/>
    <w:rsid w:val="00BB0DC6"/>
    <w:rsid w:val="00BB187A"/>
    <w:rsid w:val="00BB1904"/>
    <w:rsid w:val="00BB24CB"/>
    <w:rsid w:val="00BB3380"/>
    <w:rsid w:val="00BB3FB3"/>
    <w:rsid w:val="00BB444E"/>
    <w:rsid w:val="00BB5167"/>
    <w:rsid w:val="00BB5259"/>
    <w:rsid w:val="00BB6EAD"/>
    <w:rsid w:val="00BB74C5"/>
    <w:rsid w:val="00BB74CD"/>
    <w:rsid w:val="00BC0B8C"/>
    <w:rsid w:val="00BC0E04"/>
    <w:rsid w:val="00BC1E88"/>
    <w:rsid w:val="00BC1FD4"/>
    <w:rsid w:val="00BC29CD"/>
    <w:rsid w:val="00BC5F6A"/>
    <w:rsid w:val="00BC73B8"/>
    <w:rsid w:val="00BD07E3"/>
    <w:rsid w:val="00BD14E7"/>
    <w:rsid w:val="00BD2466"/>
    <w:rsid w:val="00BD248F"/>
    <w:rsid w:val="00BD4367"/>
    <w:rsid w:val="00BD511E"/>
    <w:rsid w:val="00BD676B"/>
    <w:rsid w:val="00BD7660"/>
    <w:rsid w:val="00BE0FBB"/>
    <w:rsid w:val="00BE1F57"/>
    <w:rsid w:val="00BE31D4"/>
    <w:rsid w:val="00BE384C"/>
    <w:rsid w:val="00BE3B32"/>
    <w:rsid w:val="00BE3FC8"/>
    <w:rsid w:val="00BE5A13"/>
    <w:rsid w:val="00BE5A90"/>
    <w:rsid w:val="00BE69C6"/>
    <w:rsid w:val="00BE6A5F"/>
    <w:rsid w:val="00BF0D7E"/>
    <w:rsid w:val="00BF26FF"/>
    <w:rsid w:val="00BF2A8B"/>
    <w:rsid w:val="00BF472A"/>
    <w:rsid w:val="00BF5206"/>
    <w:rsid w:val="00BF5638"/>
    <w:rsid w:val="00BF6523"/>
    <w:rsid w:val="00BF772E"/>
    <w:rsid w:val="00BF7C24"/>
    <w:rsid w:val="00C012BF"/>
    <w:rsid w:val="00C017F4"/>
    <w:rsid w:val="00C0194F"/>
    <w:rsid w:val="00C01B22"/>
    <w:rsid w:val="00C03137"/>
    <w:rsid w:val="00C05BD1"/>
    <w:rsid w:val="00C064FF"/>
    <w:rsid w:val="00C0709A"/>
    <w:rsid w:val="00C070B7"/>
    <w:rsid w:val="00C07273"/>
    <w:rsid w:val="00C07A2A"/>
    <w:rsid w:val="00C11307"/>
    <w:rsid w:val="00C11ACD"/>
    <w:rsid w:val="00C11BA3"/>
    <w:rsid w:val="00C129E0"/>
    <w:rsid w:val="00C13291"/>
    <w:rsid w:val="00C1355D"/>
    <w:rsid w:val="00C13EBC"/>
    <w:rsid w:val="00C14E60"/>
    <w:rsid w:val="00C1633D"/>
    <w:rsid w:val="00C16C2A"/>
    <w:rsid w:val="00C171CC"/>
    <w:rsid w:val="00C17370"/>
    <w:rsid w:val="00C21B12"/>
    <w:rsid w:val="00C22A08"/>
    <w:rsid w:val="00C241C5"/>
    <w:rsid w:val="00C24497"/>
    <w:rsid w:val="00C24C61"/>
    <w:rsid w:val="00C25323"/>
    <w:rsid w:val="00C25944"/>
    <w:rsid w:val="00C2642D"/>
    <w:rsid w:val="00C2686F"/>
    <w:rsid w:val="00C26A96"/>
    <w:rsid w:val="00C27316"/>
    <w:rsid w:val="00C273B8"/>
    <w:rsid w:val="00C3191E"/>
    <w:rsid w:val="00C31F2A"/>
    <w:rsid w:val="00C32CE1"/>
    <w:rsid w:val="00C334C5"/>
    <w:rsid w:val="00C34020"/>
    <w:rsid w:val="00C34A9A"/>
    <w:rsid w:val="00C34B8A"/>
    <w:rsid w:val="00C36C32"/>
    <w:rsid w:val="00C37060"/>
    <w:rsid w:val="00C376B3"/>
    <w:rsid w:val="00C400F3"/>
    <w:rsid w:val="00C40836"/>
    <w:rsid w:val="00C40893"/>
    <w:rsid w:val="00C41639"/>
    <w:rsid w:val="00C43409"/>
    <w:rsid w:val="00C43E3C"/>
    <w:rsid w:val="00C447BA"/>
    <w:rsid w:val="00C44C31"/>
    <w:rsid w:val="00C45977"/>
    <w:rsid w:val="00C473C6"/>
    <w:rsid w:val="00C47D6E"/>
    <w:rsid w:val="00C50978"/>
    <w:rsid w:val="00C50E31"/>
    <w:rsid w:val="00C5302E"/>
    <w:rsid w:val="00C53E3F"/>
    <w:rsid w:val="00C5425D"/>
    <w:rsid w:val="00C60128"/>
    <w:rsid w:val="00C61D4F"/>
    <w:rsid w:val="00C6295C"/>
    <w:rsid w:val="00C62D2B"/>
    <w:rsid w:val="00C65341"/>
    <w:rsid w:val="00C6535C"/>
    <w:rsid w:val="00C6540B"/>
    <w:rsid w:val="00C65900"/>
    <w:rsid w:val="00C66FB1"/>
    <w:rsid w:val="00C672E9"/>
    <w:rsid w:val="00C67BC8"/>
    <w:rsid w:val="00C71A7B"/>
    <w:rsid w:val="00C724BE"/>
    <w:rsid w:val="00C731DA"/>
    <w:rsid w:val="00C7322A"/>
    <w:rsid w:val="00C742B6"/>
    <w:rsid w:val="00C74500"/>
    <w:rsid w:val="00C745CE"/>
    <w:rsid w:val="00C74817"/>
    <w:rsid w:val="00C74B3A"/>
    <w:rsid w:val="00C7596C"/>
    <w:rsid w:val="00C75EBE"/>
    <w:rsid w:val="00C76296"/>
    <w:rsid w:val="00C7692A"/>
    <w:rsid w:val="00C76DA1"/>
    <w:rsid w:val="00C77008"/>
    <w:rsid w:val="00C7748F"/>
    <w:rsid w:val="00C81D56"/>
    <w:rsid w:val="00C83548"/>
    <w:rsid w:val="00C83D7C"/>
    <w:rsid w:val="00C85276"/>
    <w:rsid w:val="00C85E61"/>
    <w:rsid w:val="00C92655"/>
    <w:rsid w:val="00C9265B"/>
    <w:rsid w:val="00C92E5D"/>
    <w:rsid w:val="00C93862"/>
    <w:rsid w:val="00C93E78"/>
    <w:rsid w:val="00C93FEE"/>
    <w:rsid w:val="00C94CF4"/>
    <w:rsid w:val="00C9667F"/>
    <w:rsid w:val="00C96DAD"/>
    <w:rsid w:val="00C9712E"/>
    <w:rsid w:val="00C971EE"/>
    <w:rsid w:val="00C975D0"/>
    <w:rsid w:val="00C97798"/>
    <w:rsid w:val="00CA0745"/>
    <w:rsid w:val="00CA0E92"/>
    <w:rsid w:val="00CA202C"/>
    <w:rsid w:val="00CA395F"/>
    <w:rsid w:val="00CA3FED"/>
    <w:rsid w:val="00CA56B8"/>
    <w:rsid w:val="00CA5928"/>
    <w:rsid w:val="00CA5C61"/>
    <w:rsid w:val="00CA642E"/>
    <w:rsid w:val="00CB0698"/>
    <w:rsid w:val="00CB0DB4"/>
    <w:rsid w:val="00CB190B"/>
    <w:rsid w:val="00CC024B"/>
    <w:rsid w:val="00CC1EDC"/>
    <w:rsid w:val="00CC21B0"/>
    <w:rsid w:val="00CC4A85"/>
    <w:rsid w:val="00CC4CF8"/>
    <w:rsid w:val="00CC4E34"/>
    <w:rsid w:val="00CC622A"/>
    <w:rsid w:val="00CC7F23"/>
    <w:rsid w:val="00CD035E"/>
    <w:rsid w:val="00CD08B4"/>
    <w:rsid w:val="00CD0B3A"/>
    <w:rsid w:val="00CD0ED3"/>
    <w:rsid w:val="00CD132A"/>
    <w:rsid w:val="00CD1BE3"/>
    <w:rsid w:val="00CD1E3D"/>
    <w:rsid w:val="00CD2023"/>
    <w:rsid w:val="00CD23A1"/>
    <w:rsid w:val="00CD3B83"/>
    <w:rsid w:val="00CD4704"/>
    <w:rsid w:val="00CD4E32"/>
    <w:rsid w:val="00CD4F45"/>
    <w:rsid w:val="00CD6DE2"/>
    <w:rsid w:val="00CD7420"/>
    <w:rsid w:val="00CD7922"/>
    <w:rsid w:val="00CE0CCA"/>
    <w:rsid w:val="00CE163D"/>
    <w:rsid w:val="00CE2334"/>
    <w:rsid w:val="00CE47A3"/>
    <w:rsid w:val="00CE4928"/>
    <w:rsid w:val="00CE55DB"/>
    <w:rsid w:val="00CE6083"/>
    <w:rsid w:val="00CE62F7"/>
    <w:rsid w:val="00CE71DA"/>
    <w:rsid w:val="00CE71EB"/>
    <w:rsid w:val="00CE7F17"/>
    <w:rsid w:val="00CF0433"/>
    <w:rsid w:val="00CF2383"/>
    <w:rsid w:val="00CF3740"/>
    <w:rsid w:val="00CF5548"/>
    <w:rsid w:val="00CF775C"/>
    <w:rsid w:val="00CF7811"/>
    <w:rsid w:val="00CF7B2C"/>
    <w:rsid w:val="00CF7D19"/>
    <w:rsid w:val="00D00190"/>
    <w:rsid w:val="00D007F1"/>
    <w:rsid w:val="00D020E6"/>
    <w:rsid w:val="00D02B52"/>
    <w:rsid w:val="00D03751"/>
    <w:rsid w:val="00D03FFF"/>
    <w:rsid w:val="00D0444E"/>
    <w:rsid w:val="00D04C13"/>
    <w:rsid w:val="00D05AFD"/>
    <w:rsid w:val="00D06096"/>
    <w:rsid w:val="00D07F66"/>
    <w:rsid w:val="00D10479"/>
    <w:rsid w:val="00D10600"/>
    <w:rsid w:val="00D136F6"/>
    <w:rsid w:val="00D13AF9"/>
    <w:rsid w:val="00D14C86"/>
    <w:rsid w:val="00D1679F"/>
    <w:rsid w:val="00D17321"/>
    <w:rsid w:val="00D17F95"/>
    <w:rsid w:val="00D201CE"/>
    <w:rsid w:val="00D20465"/>
    <w:rsid w:val="00D20982"/>
    <w:rsid w:val="00D21271"/>
    <w:rsid w:val="00D22E7F"/>
    <w:rsid w:val="00D2415C"/>
    <w:rsid w:val="00D24FB8"/>
    <w:rsid w:val="00D25980"/>
    <w:rsid w:val="00D25B3B"/>
    <w:rsid w:val="00D25F93"/>
    <w:rsid w:val="00D27484"/>
    <w:rsid w:val="00D30DDB"/>
    <w:rsid w:val="00D31332"/>
    <w:rsid w:val="00D31ED3"/>
    <w:rsid w:val="00D32BFA"/>
    <w:rsid w:val="00D343F7"/>
    <w:rsid w:val="00D35076"/>
    <w:rsid w:val="00D36B2B"/>
    <w:rsid w:val="00D41687"/>
    <w:rsid w:val="00D418E0"/>
    <w:rsid w:val="00D41982"/>
    <w:rsid w:val="00D41D6C"/>
    <w:rsid w:val="00D41F5D"/>
    <w:rsid w:val="00D437DD"/>
    <w:rsid w:val="00D44B69"/>
    <w:rsid w:val="00D46E1F"/>
    <w:rsid w:val="00D4733A"/>
    <w:rsid w:val="00D5017D"/>
    <w:rsid w:val="00D508F0"/>
    <w:rsid w:val="00D5236D"/>
    <w:rsid w:val="00D52E23"/>
    <w:rsid w:val="00D5358F"/>
    <w:rsid w:val="00D54D0C"/>
    <w:rsid w:val="00D55CD5"/>
    <w:rsid w:val="00D6093C"/>
    <w:rsid w:val="00D632C6"/>
    <w:rsid w:val="00D63DFE"/>
    <w:rsid w:val="00D6453F"/>
    <w:rsid w:val="00D64C60"/>
    <w:rsid w:val="00D65F1C"/>
    <w:rsid w:val="00D667C8"/>
    <w:rsid w:val="00D66910"/>
    <w:rsid w:val="00D67D78"/>
    <w:rsid w:val="00D70362"/>
    <w:rsid w:val="00D708D1"/>
    <w:rsid w:val="00D71299"/>
    <w:rsid w:val="00D72493"/>
    <w:rsid w:val="00D7322D"/>
    <w:rsid w:val="00D73355"/>
    <w:rsid w:val="00D73458"/>
    <w:rsid w:val="00D73F1B"/>
    <w:rsid w:val="00D74720"/>
    <w:rsid w:val="00D777B5"/>
    <w:rsid w:val="00D81938"/>
    <w:rsid w:val="00D819A3"/>
    <w:rsid w:val="00D81C30"/>
    <w:rsid w:val="00D82094"/>
    <w:rsid w:val="00D823AE"/>
    <w:rsid w:val="00D82CFE"/>
    <w:rsid w:val="00D8312D"/>
    <w:rsid w:val="00D85157"/>
    <w:rsid w:val="00D9100C"/>
    <w:rsid w:val="00D913DF"/>
    <w:rsid w:val="00D926E3"/>
    <w:rsid w:val="00D92C44"/>
    <w:rsid w:val="00D92D59"/>
    <w:rsid w:val="00D93BD0"/>
    <w:rsid w:val="00D93DB8"/>
    <w:rsid w:val="00D93F04"/>
    <w:rsid w:val="00D94082"/>
    <w:rsid w:val="00D944E7"/>
    <w:rsid w:val="00D94CF4"/>
    <w:rsid w:val="00D95E57"/>
    <w:rsid w:val="00D9706E"/>
    <w:rsid w:val="00DA17C1"/>
    <w:rsid w:val="00DA2752"/>
    <w:rsid w:val="00DA415B"/>
    <w:rsid w:val="00DA462C"/>
    <w:rsid w:val="00DA4E3A"/>
    <w:rsid w:val="00DA7766"/>
    <w:rsid w:val="00DB010C"/>
    <w:rsid w:val="00DB0ED3"/>
    <w:rsid w:val="00DB1056"/>
    <w:rsid w:val="00DB1E4A"/>
    <w:rsid w:val="00DB379B"/>
    <w:rsid w:val="00DB3FD4"/>
    <w:rsid w:val="00DB49B8"/>
    <w:rsid w:val="00DB4E83"/>
    <w:rsid w:val="00DB51D6"/>
    <w:rsid w:val="00DB52C5"/>
    <w:rsid w:val="00DB6113"/>
    <w:rsid w:val="00DB642E"/>
    <w:rsid w:val="00DB6740"/>
    <w:rsid w:val="00DB6DED"/>
    <w:rsid w:val="00DB6E54"/>
    <w:rsid w:val="00DB6E68"/>
    <w:rsid w:val="00DC066F"/>
    <w:rsid w:val="00DC0841"/>
    <w:rsid w:val="00DC1162"/>
    <w:rsid w:val="00DC1D82"/>
    <w:rsid w:val="00DC203E"/>
    <w:rsid w:val="00DC21DA"/>
    <w:rsid w:val="00DC2EA3"/>
    <w:rsid w:val="00DC31CC"/>
    <w:rsid w:val="00DC330D"/>
    <w:rsid w:val="00DC3329"/>
    <w:rsid w:val="00DC383A"/>
    <w:rsid w:val="00DC4A93"/>
    <w:rsid w:val="00DC57EF"/>
    <w:rsid w:val="00DD02AF"/>
    <w:rsid w:val="00DD14FA"/>
    <w:rsid w:val="00DD2527"/>
    <w:rsid w:val="00DD2FA5"/>
    <w:rsid w:val="00DD2FC8"/>
    <w:rsid w:val="00DD3E6E"/>
    <w:rsid w:val="00DD427A"/>
    <w:rsid w:val="00DD4B51"/>
    <w:rsid w:val="00DD55E5"/>
    <w:rsid w:val="00DD7D33"/>
    <w:rsid w:val="00DE3106"/>
    <w:rsid w:val="00DF048C"/>
    <w:rsid w:val="00DF0BF1"/>
    <w:rsid w:val="00DF1F55"/>
    <w:rsid w:val="00DF289A"/>
    <w:rsid w:val="00DF40A1"/>
    <w:rsid w:val="00DF4C96"/>
    <w:rsid w:val="00DF6A74"/>
    <w:rsid w:val="00DF7250"/>
    <w:rsid w:val="00E00A8E"/>
    <w:rsid w:val="00E01711"/>
    <w:rsid w:val="00E018BA"/>
    <w:rsid w:val="00E0247A"/>
    <w:rsid w:val="00E03089"/>
    <w:rsid w:val="00E03C8F"/>
    <w:rsid w:val="00E042BA"/>
    <w:rsid w:val="00E0459F"/>
    <w:rsid w:val="00E06019"/>
    <w:rsid w:val="00E063BC"/>
    <w:rsid w:val="00E06D68"/>
    <w:rsid w:val="00E07808"/>
    <w:rsid w:val="00E102BD"/>
    <w:rsid w:val="00E10BAD"/>
    <w:rsid w:val="00E11F85"/>
    <w:rsid w:val="00E14B33"/>
    <w:rsid w:val="00E15CBE"/>
    <w:rsid w:val="00E15E3F"/>
    <w:rsid w:val="00E15F5C"/>
    <w:rsid w:val="00E1609A"/>
    <w:rsid w:val="00E1630B"/>
    <w:rsid w:val="00E210F8"/>
    <w:rsid w:val="00E21250"/>
    <w:rsid w:val="00E22155"/>
    <w:rsid w:val="00E2239A"/>
    <w:rsid w:val="00E224C5"/>
    <w:rsid w:val="00E226D3"/>
    <w:rsid w:val="00E24D6E"/>
    <w:rsid w:val="00E25112"/>
    <w:rsid w:val="00E254A6"/>
    <w:rsid w:val="00E2574C"/>
    <w:rsid w:val="00E2639D"/>
    <w:rsid w:val="00E30113"/>
    <w:rsid w:val="00E302BE"/>
    <w:rsid w:val="00E3075E"/>
    <w:rsid w:val="00E33466"/>
    <w:rsid w:val="00E34ABD"/>
    <w:rsid w:val="00E35070"/>
    <w:rsid w:val="00E35B67"/>
    <w:rsid w:val="00E368A4"/>
    <w:rsid w:val="00E36D72"/>
    <w:rsid w:val="00E36E5E"/>
    <w:rsid w:val="00E40CE1"/>
    <w:rsid w:val="00E44427"/>
    <w:rsid w:val="00E453CB"/>
    <w:rsid w:val="00E45C6E"/>
    <w:rsid w:val="00E46234"/>
    <w:rsid w:val="00E46398"/>
    <w:rsid w:val="00E47072"/>
    <w:rsid w:val="00E53AD3"/>
    <w:rsid w:val="00E54435"/>
    <w:rsid w:val="00E56548"/>
    <w:rsid w:val="00E61FC1"/>
    <w:rsid w:val="00E62420"/>
    <w:rsid w:val="00E6247C"/>
    <w:rsid w:val="00E632F8"/>
    <w:rsid w:val="00E634BA"/>
    <w:rsid w:val="00E637F8"/>
    <w:rsid w:val="00E63AA0"/>
    <w:rsid w:val="00E63EAF"/>
    <w:rsid w:val="00E652B5"/>
    <w:rsid w:val="00E66431"/>
    <w:rsid w:val="00E671A8"/>
    <w:rsid w:val="00E67F2A"/>
    <w:rsid w:val="00E70FD8"/>
    <w:rsid w:val="00E710F8"/>
    <w:rsid w:val="00E71DB5"/>
    <w:rsid w:val="00E71F95"/>
    <w:rsid w:val="00E725A0"/>
    <w:rsid w:val="00E72931"/>
    <w:rsid w:val="00E730ED"/>
    <w:rsid w:val="00E73565"/>
    <w:rsid w:val="00E73967"/>
    <w:rsid w:val="00E73A0E"/>
    <w:rsid w:val="00E74227"/>
    <w:rsid w:val="00E74235"/>
    <w:rsid w:val="00E74295"/>
    <w:rsid w:val="00E76153"/>
    <w:rsid w:val="00E769F7"/>
    <w:rsid w:val="00E76E18"/>
    <w:rsid w:val="00E775EA"/>
    <w:rsid w:val="00E812EA"/>
    <w:rsid w:val="00E838FC"/>
    <w:rsid w:val="00E839CC"/>
    <w:rsid w:val="00E84A5E"/>
    <w:rsid w:val="00E8528A"/>
    <w:rsid w:val="00E8541C"/>
    <w:rsid w:val="00E858A7"/>
    <w:rsid w:val="00E85CD7"/>
    <w:rsid w:val="00E85D08"/>
    <w:rsid w:val="00E861DE"/>
    <w:rsid w:val="00E8655A"/>
    <w:rsid w:val="00E90A07"/>
    <w:rsid w:val="00E915C3"/>
    <w:rsid w:val="00E91846"/>
    <w:rsid w:val="00E91B1E"/>
    <w:rsid w:val="00E923FB"/>
    <w:rsid w:val="00E941D4"/>
    <w:rsid w:val="00E94F3E"/>
    <w:rsid w:val="00E95522"/>
    <w:rsid w:val="00E95FA7"/>
    <w:rsid w:val="00EA095B"/>
    <w:rsid w:val="00EA1FE3"/>
    <w:rsid w:val="00EA2387"/>
    <w:rsid w:val="00EA4334"/>
    <w:rsid w:val="00EA45CC"/>
    <w:rsid w:val="00EA4B0F"/>
    <w:rsid w:val="00EA4E6B"/>
    <w:rsid w:val="00EA56A7"/>
    <w:rsid w:val="00EA612E"/>
    <w:rsid w:val="00EA6249"/>
    <w:rsid w:val="00EB1F8C"/>
    <w:rsid w:val="00EB2537"/>
    <w:rsid w:val="00EB256A"/>
    <w:rsid w:val="00EB26AD"/>
    <w:rsid w:val="00EB31E1"/>
    <w:rsid w:val="00EB3615"/>
    <w:rsid w:val="00EB37CA"/>
    <w:rsid w:val="00EB4275"/>
    <w:rsid w:val="00EB4C77"/>
    <w:rsid w:val="00EB4C8F"/>
    <w:rsid w:val="00EB6524"/>
    <w:rsid w:val="00EB6F5E"/>
    <w:rsid w:val="00EC0060"/>
    <w:rsid w:val="00EC1139"/>
    <w:rsid w:val="00EC214D"/>
    <w:rsid w:val="00EC2C6C"/>
    <w:rsid w:val="00EC3748"/>
    <w:rsid w:val="00EC4295"/>
    <w:rsid w:val="00EC7614"/>
    <w:rsid w:val="00EC7720"/>
    <w:rsid w:val="00ED08AA"/>
    <w:rsid w:val="00ED10AE"/>
    <w:rsid w:val="00ED1D84"/>
    <w:rsid w:val="00ED1E4D"/>
    <w:rsid w:val="00ED541D"/>
    <w:rsid w:val="00ED64D3"/>
    <w:rsid w:val="00ED6936"/>
    <w:rsid w:val="00ED6E89"/>
    <w:rsid w:val="00EE0A98"/>
    <w:rsid w:val="00EE2B86"/>
    <w:rsid w:val="00EE2DA7"/>
    <w:rsid w:val="00EE2E2A"/>
    <w:rsid w:val="00EE3367"/>
    <w:rsid w:val="00EE4B2E"/>
    <w:rsid w:val="00EE6813"/>
    <w:rsid w:val="00EF032D"/>
    <w:rsid w:val="00EF0B1F"/>
    <w:rsid w:val="00EF130F"/>
    <w:rsid w:val="00EF3E48"/>
    <w:rsid w:val="00EF51F1"/>
    <w:rsid w:val="00EF603C"/>
    <w:rsid w:val="00EF61BC"/>
    <w:rsid w:val="00EF6BC0"/>
    <w:rsid w:val="00EF6DD0"/>
    <w:rsid w:val="00EF6E91"/>
    <w:rsid w:val="00EF6EEA"/>
    <w:rsid w:val="00EF7033"/>
    <w:rsid w:val="00F0049F"/>
    <w:rsid w:val="00F0300E"/>
    <w:rsid w:val="00F048D9"/>
    <w:rsid w:val="00F05732"/>
    <w:rsid w:val="00F068D1"/>
    <w:rsid w:val="00F10427"/>
    <w:rsid w:val="00F11560"/>
    <w:rsid w:val="00F11E42"/>
    <w:rsid w:val="00F12179"/>
    <w:rsid w:val="00F13D24"/>
    <w:rsid w:val="00F140FF"/>
    <w:rsid w:val="00F14795"/>
    <w:rsid w:val="00F15B64"/>
    <w:rsid w:val="00F15E6A"/>
    <w:rsid w:val="00F165EF"/>
    <w:rsid w:val="00F172BC"/>
    <w:rsid w:val="00F174C1"/>
    <w:rsid w:val="00F17A81"/>
    <w:rsid w:val="00F17C2E"/>
    <w:rsid w:val="00F2172A"/>
    <w:rsid w:val="00F2260D"/>
    <w:rsid w:val="00F22792"/>
    <w:rsid w:val="00F231A7"/>
    <w:rsid w:val="00F234AA"/>
    <w:rsid w:val="00F241A5"/>
    <w:rsid w:val="00F24E43"/>
    <w:rsid w:val="00F24F5B"/>
    <w:rsid w:val="00F25D1A"/>
    <w:rsid w:val="00F27145"/>
    <w:rsid w:val="00F27267"/>
    <w:rsid w:val="00F27363"/>
    <w:rsid w:val="00F27F79"/>
    <w:rsid w:val="00F308FF"/>
    <w:rsid w:val="00F30A0C"/>
    <w:rsid w:val="00F30A73"/>
    <w:rsid w:val="00F30B5F"/>
    <w:rsid w:val="00F3187E"/>
    <w:rsid w:val="00F3493A"/>
    <w:rsid w:val="00F36084"/>
    <w:rsid w:val="00F370B7"/>
    <w:rsid w:val="00F4061D"/>
    <w:rsid w:val="00F40F98"/>
    <w:rsid w:val="00F441CA"/>
    <w:rsid w:val="00F44A7A"/>
    <w:rsid w:val="00F470EC"/>
    <w:rsid w:val="00F507A7"/>
    <w:rsid w:val="00F5101E"/>
    <w:rsid w:val="00F5176C"/>
    <w:rsid w:val="00F532D6"/>
    <w:rsid w:val="00F536ED"/>
    <w:rsid w:val="00F53925"/>
    <w:rsid w:val="00F53C1E"/>
    <w:rsid w:val="00F5444F"/>
    <w:rsid w:val="00F556B8"/>
    <w:rsid w:val="00F55A13"/>
    <w:rsid w:val="00F55DFB"/>
    <w:rsid w:val="00F57E72"/>
    <w:rsid w:val="00F609A8"/>
    <w:rsid w:val="00F60B66"/>
    <w:rsid w:val="00F61BCD"/>
    <w:rsid w:val="00F63071"/>
    <w:rsid w:val="00F64C65"/>
    <w:rsid w:val="00F65F7A"/>
    <w:rsid w:val="00F66700"/>
    <w:rsid w:val="00F67EAB"/>
    <w:rsid w:val="00F70D51"/>
    <w:rsid w:val="00F70F04"/>
    <w:rsid w:val="00F71289"/>
    <w:rsid w:val="00F72C89"/>
    <w:rsid w:val="00F733AA"/>
    <w:rsid w:val="00F747C1"/>
    <w:rsid w:val="00F764FF"/>
    <w:rsid w:val="00F8054C"/>
    <w:rsid w:val="00F80C4F"/>
    <w:rsid w:val="00F819A7"/>
    <w:rsid w:val="00F81C0F"/>
    <w:rsid w:val="00F82508"/>
    <w:rsid w:val="00F8387C"/>
    <w:rsid w:val="00F85080"/>
    <w:rsid w:val="00F853B5"/>
    <w:rsid w:val="00F85877"/>
    <w:rsid w:val="00F86074"/>
    <w:rsid w:val="00F86299"/>
    <w:rsid w:val="00F862DD"/>
    <w:rsid w:val="00F86FBA"/>
    <w:rsid w:val="00F91D0C"/>
    <w:rsid w:val="00F932FA"/>
    <w:rsid w:val="00F93561"/>
    <w:rsid w:val="00F93684"/>
    <w:rsid w:val="00F946B6"/>
    <w:rsid w:val="00F948E3"/>
    <w:rsid w:val="00F94B46"/>
    <w:rsid w:val="00F956F3"/>
    <w:rsid w:val="00F95C35"/>
    <w:rsid w:val="00F97330"/>
    <w:rsid w:val="00FA007F"/>
    <w:rsid w:val="00FA2446"/>
    <w:rsid w:val="00FA2690"/>
    <w:rsid w:val="00FA30B9"/>
    <w:rsid w:val="00FA38DA"/>
    <w:rsid w:val="00FA4336"/>
    <w:rsid w:val="00FA53EF"/>
    <w:rsid w:val="00FA75DA"/>
    <w:rsid w:val="00FB0DCF"/>
    <w:rsid w:val="00FB1DEA"/>
    <w:rsid w:val="00FB2711"/>
    <w:rsid w:val="00FB45A8"/>
    <w:rsid w:val="00FB7545"/>
    <w:rsid w:val="00FC21E9"/>
    <w:rsid w:val="00FC45FD"/>
    <w:rsid w:val="00FC4AB4"/>
    <w:rsid w:val="00FC4CDD"/>
    <w:rsid w:val="00FC7B93"/>
    <w:rsid w:val="00FC7BA5"/>
    <w:rsid w:val="00FD135C"/>
    <w:rsid w:val="00FD1E0B"/>
    <w:rsid w:val="00FD2568"/>
    <w:rsid w:val="00FD3187"/>
    <w:rsid w:val="00FD6E94"/>
    <w:rsid w:val="00FE1DC8"/>
    <w:rsid w:val="00FE269F"/>
    <w:rsid w:val="00FE278E"/>
    <w:rsid w:val="00FE3C36"/>
    <w:rsid w:val="00FE4812"/>
    <w:rsid w:val="00FE58A4"/>
    <w:rsid w:val="00FE637A"/>
    <w:rsid w:val="00FE7E44"/>
    <w:rsid w:val="00FF049B"/>
    <w:rsid w:val="00FF0912"/>
    <w:rsid w:val="00FF265D"/>
    <w:rsid w:val="00FF2711"/>
    <w:rsid w:val="00FF34E0"/>
    <w:rsid w:val="00FF46A0"/>
    <w:rsid w:val="00FF4C94"/>
    <w:rsid w:val="00FF59B2"/>
    <w:rsid w:val="00FF5B47"/>
    <w:rsid w:val="00FF7F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56D12F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F61BC"/>
    <w:pPr>
      <w:suppressAutoHyphens/>
    </w:pPr>
    <w:rPr>
      <w:sz w:val="24"/>
      <w:szCs w:val="24"/>
      <w:lang w:eastAsia="ar-SA"/>
    </w:rPr>
  </w:style>
  <w:style w:type="paragraph" w:styleId="Nadpis1">
    <w:name w:val="heading 1"/>
    <w:basedOn w:val="Normln"/>
    <w:next w:val="Normln"/>
    <w:link w:val="Nadpis1Char"/>
    <w:qFormat/>
    <w:rsid w:val="00EF61BC"/>
    <w:pPr>
      <w:keepNext/>
      <w:spacing w:before="240" w:after="60"/>
      <w:outlineLvl w:val="0"/>
    </w:pPr>
    <w:rPr>
      <w:rFonts w:ascii="Arial" w:hAnsi="Arial" w:cs="Arial"/>
      <w:b/>
      <w:bCs/>
      <w:kern w:val="1"/>
      <w:sz w:val="32"/>
      <w:szCs w:val="32"/>
    </w:rPr>
  </w:style>
  <w:style w:type="paragraph" w:styleId="Nadpis2">
    <w:name w:val="heading 2"/>
    <w:basedOn w:val="Normln"/>
    <w:next w:val="Normln"/>
    <w:qFormat/>
    <w:rsid w:val="00EF61BC"/>
    <w:pPr>
      <w:keepNext/>
      <w:spacing w:before="240" w:after="60"/>
      <w:outlineLvl w:val="1"/>
    </w:pPr>
    <w:rPr>
      <w:rFonts w:ascii="Arial" w:hAnsi="Arial" w:cs="Arial"/>
      <w:b/>
      <w:bCs/>
      <w:i/>
      <w:iCs/>
      <w:sz w:val="28"/>
      <w:szCs w:val="28"/>
    </w:rPr>
  </w:style>
  <w:style w:type="paragraph" w:styleId="Nadpis3">
    <w:name w:val="heading 3"/>
    <w:aliases w:val="Heading 3 PPP"/>
    <w:basedOn w:val="Normln"/>
    <w:next w:val="Normln"/>
    <w:qFormat/>
    <w:rsid w:val="00EF61BC"/>
    <w:pPr>
      <w:keepNext/>
      <w:spacing w:before="120"/>
      <w:outlineLvl w:val="2"/>
    </w:pPr>
    <w:rPr>
      <w:rFonts w:ascii="Arial" w:hAnsi="Arial" w:cs="Arial"/>
      <w:b/>
      <w:color w:val="000000"/>
      <w:u w:val="single"/>
    </w:rPr>
  </w:style>
  <w:style w:type="paragraph" w:styleId="Nadpis4">
    <w:name w:val="heading 4"/>
    <w:basedOn w:val="Normln"/>
    <w:next w:val="Zkladntext"/>
    <w:link w:val="Nadpis4Char"/>
    <w:qFormat/>
    <w:rsid w:val="00440367"/>
    <w:pPr>
      <w:keepNext/>
      <w:tabs>
        <w:tab w:val="num" w:pos="737"/>
      </w:tabs>
      <w:suppressAutoHyphens w:val="0"/>
      <w:spacing w:before="60" w:after="60" w:line="360" w:lineRule="auto"/>
      <w:ind w:left="737" w:hanging="737"/>
      <w:jc w:val="both"/>
      <w:outlineLvl w:val="3"/>
    </w:pPr>
    <w:rPr>
      <w:rFonts w:ascii="Verdana" w:hAnsi="Verdana"/>
      <w:sz w:val="16"/>
      <w:lang w:eastAsia="cs-CZ"/>
    </w:rPr>
  </w:style>
  <w:style w:type="paragraph" w:styleId="Nadpis5">
    <w:name w:val="heading 5"/>
    <w:basedOn w:val="Normln"/>
    <w:next w:val="Zkladntext"/>
    <w:link w:val="Nadpis5Char"/>
    <w:qFormat/>
    <w:rsid w:val="00440367"/>
    <w:pPr>
      <w:keepNext/>
      <w:tabs>
        <w:tab w:val="num" w:pos="280"/>
      </w:tabs>
      <w:suppressAutoHyphens w:val="0"/>
      <w:spacing w:before="60" w:after="60" w:line="360" w:lineRule="auto"/>
      <w:ind w:left="280" w:hanging="280"/>
      <w:jc w:val="both"/>
      <w:outlineLvl w:val="4"/>
    </w:pPr>
    <w:rPr>
      <w:rFonts w:ascii="Verdana" w:hAnsi="Verdana"/>
      <w:sz w:val="16"/>
      <w:lang w:eastAsia="cs-CZ"/>
    </w:rPr>
  </w:style>
  <w:style w:type="paragraph" w:styleId="Nadpis6">
    <w:name w:val="heading 6"/>
    <w:basedOn w:val="Normln"/>
    <w:next w:val="Zkladntext"/>
    <w:link w:val="Nadpis6Char"/>
    <w:qFormat/>
    <w:rsid w:val="00440367"/>
    <w:pPr>
      <w:keepNext/>
      <w:tabs>
        <w:tab w:val="num" w:pos="280"/>
      </w:tabs>
      <w:suppressAutoHyphens w:val="0"/>
      <w:spacing w:before="60" w:after="60" w:line="360" w:lineRule="auto"/>
      <w:ind w:left="280" w:hanging="280"/>
      <w:jc w:val="both"/>
      <w:outlineLvl w:val="5"/>
    </w:pPr>
    <w:rPr>
      <w:rFonts w:ascii="Verdana" w:hAnsi="Verdana"/>
      <w:sz w:val="16"/>
      <w:lang w:eastAsia="cs-CZ"/>
    </w:rPr>
  </w:style>
  <w:style w:type="paragraph" w:styleId="Nadpis7">
    <w:name w:val="heading 7"/>
    <w:basedOn w:val="Normln"/>
    <w:next w:val="Zkladntext"/>
    <w:link w:val="Nadpis7Char"/>
    <w:qFormat/>
    <w:rsid w:val="00440367"/>
    <w:pPr>
      <w:keepNext/>
      <w:tabs>
        <w:tab w:val="num" w:pos="280"/>
      </w:tabs>
      <w:suppressAutoHyphens w:val="0"/>
      <w:spacing w:before="60" w:after="60" w:line="360" w:lineRule="auto"/>
      <w:ind w:left="280" w:hanging="280"/>
      <w:jc w:val="both"/>
      <w:outlineLvl w:val="6"/>
    </w:pPr>
    <w:rPr>
      <w:rFonts w:ascii="Verdana" w:hAnsi="Verdana"/>
      <w:sz w:val="16"/>
      <w:lang w:eastAsia="cs-CZ"/>
    </w:rPr>
  </w:style>
  <w:style w:type="paragraph" w:styleId="Nadpis8">
    <w:name w:val="heading 8"/>
    <w:basedOn w:val="Normln"/>
    <w:next w:val="Zkladntext"/>
    <w:link w:val="Nadpis8Char"/>
    <w:qFormat/>
    <w:rsid w:val="00440367"/>
    <w:pPr>
      <w:keepNext/>
      <w:tabs>
        <w:tab w:val="num" w:pos="280"/>
      </w:tabs>
      <w:suppressAutoHyphens w:val="0"/>
      <w:spacing w:before="60" w:after="60" w:line="360" w:lineRule="auto"/>
      <w:ind w:left="280" w:hanging="280"/>
      <w:jc w:val="both"/>
      <w:outlineLvl w:val="7"/>
    </w:pPr>
    <w:rPr>
      <w:rFonts w:ascii="Verdana" w:hAnsi="Verdana"/>
      <w:sz w:val="16"/>
      <w:lang w:eastAsia="cs-CZ"/>
    </w:rPr>
  </w:style>
  <w:style w:type="paragraph" w:styleId="Nadpis9">
    <w:name w:val="heading 9"/>
    <w:basedOn w:val="Normln"/>
    <w:next w:val="Zkladntext"/>
    <w:link w:val="Nadpis9Char"/>
    <w:qFormat/>
    <w:rsid w:val="00440367"/>
    <w:pPr>
      <w:keepNext/>
      <w:tabs>
        <w:tab w:val="num" w:pos="280"/>
      </w:tabs>
      <w:suppressAutoHyphens w:val="0"/>
      <w:spacing w:before="60" w:after="60" w:line="360" w:lineRule="auto"/>
      <w:ind w:left="280" w:hanging="280"/>
      <w:jc w:val="both"/>
      <w:outlineLvl w:val="8"/>
    </w:pPr>
    <w:rPr>
      <w:rFonts w:ascii="Verdana" w:hAnsi="Verdana"/>
      <w:sz w:val="1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sid w:val="00EF61BC"/>
    <w:rPr>
      <w:rFonts w:ascii="Symbol" w:hAnsi="Symbol"/>
    </w:rPr>
  </w:style>
  <w:style w:type="character" w:customStyle="1" w:styleId="WW8Num4z0">
    <w:name w:val="WW8Num4z0"/>
    <w:rsid w:val="00EF61BC"/>
    <w:rPr>
      <w:rFonts w:ascii="Symbol" w:hAnsi="Symbol"/>
    </w:rPr>
  </w:style>
  <w:style w:type="character" w:customStyle="1" w:styleId="WW8Num4z1">
    <w:name w:val="WW8Num4z1"/>
    <w:rsid w:val="00EF61BC"/>
    <w:rPr>
      <w:rFonts w:ascii="Courier New" w:hAnsi="Courier New" w:cs="Courier New"/>
    </w:rPr>
  </w:style>
  <w:style w:type="character" w:customStyle="1" w:styleId="WW8Num4z2">
    <w:name w:val="WW8Num4z2"/>
    <w:rsid w:val="00EF61BC"/>
    <w:rPr>
      <w:rFonts w:ascii="Wingdings" w:hAnsi="Wingdings"/>
    </w:rPr>
  </w:style>
  <w:style w:type="character" w:customStyle="1" w:styleId="WW8Num5z0">
    <w:name w:val="WW8Num5z0"/>
    <w:rsid w:val="00EF61BC"/>
    <w:rPr>
      <w:rFonts w:ascii="Symbol" w:hAnsi="Symbol"/>
    </w:rPr>
  </w:style>
  <w:style w:type="character" w:customStyle="1" w:styleId="WW8Num6z0">
    <w:name w:val="WW8Num6z0"/>
    <w:rsid w:val="00EF61BC"/>
    <w:rPr>
      <w:rFonts w:ascii="Symbol" w:hAnsi="Symbol"/>
    </w:rPr>
  </w:style>
  <w:style w:type="character" w:customStyle="1" w:styleId="WW8Num6z1">
    <w:name w:val="WW8Num6z1"/>
    <w:rsid w:val="00EF61BC"/>
    <w:rPr>
      <w:rFonts w:ascii="Arial" w:eastAsia="Times New Roman" w:hAnsi="Arial" w:cs="Arial"/>
    </w:rPr>
  </w:style>
  <w:style w:type="character" w:customStyle="1" w:styleId="WW8Num9z0">
    <w:name w:val="WW8Num9z0"/>
    <w:rsid w:val="00EF61BC"/>
    <w:rPr>
      <w:rFonts w:ascii="Symbol" w:hAnsi="Symbol"/>
    </w:rPr>
  </w:style>
  <w:style w:type="character" w:customStyle="1" w:styleId="WW8Num13z0">
    <w:name w:val="WW8Num13z0"/>
    <w:rsid w:val="00EF61BC"/>
    <w:rPr>
      <w:rFonts w:ascii="Symbol" w:hAnsi="Symbol"/>
    </w:rPr>
  </w:style>
  <w:style w:type="character" w:customStyle="1" w:styleId="WW8Num14z0">
    <w:name w:val="WW8Num14z0"/>
    <w:rsid w:val="00EF61BC"/>
    <w:rPr>
      <w:u w:val="none"/>
    </w:rPr>
  </w:style>
  <w:style w:type="character" w:customStyle="1" w:styleId="WW8Num16z0">
    <w:name w:val="WW8Num16z0"/>
    <w:rsid w:val="00EF61BC"/>
    <w:rPr>
      <w:rFonts w:ascii="Symbol" w:hAnsi="Symbol"/>
    </w:rPr>
  </w:style>
  <w:style w:type="character" w:customStyle="1" w:styleId="WW8Num18z0">
    <w:name w:val="WW8Num18z0"/>
    <w:rsid w:val="00EF61BC"/>
    <w:rPr>
      <w:rFonts w:ascii="Wingdings" w:hAnsi="Wingdings"/>
    </w:rPr>
  </w:style>
  <w:style w:type="character" w:customStyle="1" w:styleId="WW8Num19z0">
    <w:name w:val="WW8Num19z0"/>
    <w:rsid w:val="00EF61BC"/>
    <w:rPr>
      <w:u w:val="none"/>
    </w:rPr>
  </w:style>
  <w:style w:type="character" w:customStyle="1" w:styleId="WW8Num20z0">
    <w:name w:val="WW8Num20z0"/>
    <w:rsid w:val="00EF61BC"/>
    <w:rPr>
      <w:color w:val="0000FF"/>
    </w:rPr>
  </w:style>
  <w:style w:type="character" w:customStyle="1" w:styleId="WW8Num20z1">
    <w:name w:val="WW8Num20z1"/>
    <w:rsid w:val="00EF61BC"/>
    <w:rPr>
      <w:i w:val="0"/>
    </w:rPr>
  </w:style>
  <w:style w:type="character" w:customStyle="1" w:styleId="WW8Num20z2">
    <w:name w:val="WW8Num20z2"/>
    <w:rsid w:val="00EF61BC"/>
    <w:rPr>
      <w:rFonts w:ascii="Symbol" w:hAnsi="Symbol"/>
      <w:color w:val="auto"/>
    </w:rPr>
  </w:style>
  <w:style w:type="character" w:customStyle="1" w:styleId="WW8Num22z0">
    <w:name w:val="WW8Num22z0"/>
    <w:rsid w:val="00EF61BC"/>
    <w:rPr>
      <w:rFonts w:ascii="Symbol" w:hAnsi="Symbol"/>
    </w:rPr>
  </w:style>
  <w:style w:type="character" w:customStyle="1" w:styleId="WW8Num23z0">
    <w:name w:val="WW8Num23z0"/>
    <w:rsid w:val="00EF61BC"/>
    <w:rPr>
      <w:rFonts w:ascii="Wingdings" w:hAnsi="Wingdings"/>
    </w:rPr>
  </w:style>
  <w:style w:type="character" w:customStyle="1" w:styleId="WW8Num25z0">
    <w:name w:val="WW8Num25z0"/>
    <w:rsid w:val="00EF61BC"/>
    <w:rPr>
      <w:rFonts w:ascii="Wingdings" w:hAnsi="Wingdings"/>
    </w:rPr>
  </w:style>
  <w:style w:type="character" w:customStyle="1" w:styleId="WW8Num25z1">
    <w:name w:val="WW8Num25z1"/>
    <w:rsid w:val="00EF61BC"/>
    <w:rPr>
      <w:b/>
    </w:rPr>
  </w:style>
  <w:style w:type="character" w:customStyle="1" w:styleId="Standardnpsmoodstavce1">
    <w:name w:val="Standardní písmo odstavce1"/>
    <w:rsid w:val="00EF61BC"/>
  </w:style>
  <w:style w:type="character" w:styleId="Hypertextovodkaz">
    <w:name w:val="Hyperlink"/>
    <w:uiPriority w:val="99"/>
    <w:rsid w:val="00EF61BC"/>
    <w:rPr>
      <w:color w:val="0000FF"/>
      <w:u w:val="single"/>
    </w:rPr>
  </w:style>
  <w:style w:type="character" w:customStyle="1" w:styleId="Odkaznakoment1">
    <w:name w:val="Odkaz na komentář1"/>
    <w:rsid w:val="00EF61BC"/>
    <w:rPr>
      <w:sz w:val="16"/>
      <w:szCs w:val="16"/>
    </w:rPr>
  </w:style>
  <w:style w:type="character" w:styleId="slostrnky">
    <w:name w:val="page number"/>
    <w:basedOn w:val="Standardnpsmoodstavce1"/>
    <w:rsid w:val="00EF61BC"/>
  </w:style>
  <w:style w:type="character" w:customStyle="1" w:styleId="odst1">
    <w:name w:val="odst1"/>
    <w:rsid w:val="00EF61BC"/>
    <w:rPr>
      <w:b/>
      <w:bCs/>
      <w:color w:val="1060B8"/>
    </w:rPr>
  </w:style>
  <w:style w:type="character" w:customStyle="1" w:styleId="Odrky">
    <w:name w:val="Odrážky"/>
    <w:rsid w:val="00EF61BC"/>
    <w:rPr>
      <w:rFonts w:ascii="StarSymbol" w:eastAsia="StarSymbol" w:hAnsi="StarSymbol" w:cs="StarSymbol"/>
      <w:sz w:val="18"/>
      <w:szCs w:val="18"/>
    </w:rPr>
  </w:style>
  <w:style w:type="paragraph" w:customStyle="1" w:styleId="Nadpis">
    <w:name w:val="Nadpis"/>
    <w:basedOn w:val="Normln"/>
    <w:next w:val="Zkladntext"/>
    <w:rsid w:val="00EF61BC"/>
    <w:pPr>
      <w:keepNext/>
      <w:spacing w:before="240" w:after="120"/>
    </w:pPr>
    <w:rPr>
      <w:rFonts w:ascii="Nimbus Sans L" w:eastAsia="DejaVu Sans" w:hAnsi="Nimbus Sans L" w:cs="DejaVu Sans"/>
      <w:sz w:val="28"/>
      <w:szCs w:val="28"/>
    </w:rPr>
  </w:style>
  <w:style w:type="paragraph" w:styleId="Zkladntext">
    <w:name w:val="Body Text"/>
    <w:basedOn w:val="Normln"/>
    <w:rsid w:val="00EF61BC"/>
    <w:pPr>
      <w:spacing w:after="120"/>
    </w:pPr>
  </w:style>
  <w:style w:type="paragraph" w:styleId="Seznam">
    <w:name w:val="List"/>
    <w:basedOn w:val="Zkladntext"/>
    <w:rsid w:val="00EF61BC"/>
  </w:style>
  <w:style w:type="paragraph" w:customStyle="1" w:styleId="Popisek">
    <w:name w:val="Popisek"/>
    <w:basedOn w:val="Normln"/>
    <w:rsid w:val="00EF61BC"/>
    <w:pPr>
      <w:suppressLineNumbers/>
      <w:spacing w:before="120" w:after="120"/>
    </w:pPr>
    <w:rPr>
      <w:i/>
      <w:iCs/>
    </w:rPr>
  </w:style>
  <w:style w:type="paragraph" w:customStyle="1" w:styleId="Rejstk">
    <w:name w:val="Rejstřík"/>
    <w:basedOn w:val="Normln"/>
    <w:rsid w:val="00EF61BC"/>
    <w:pPr>
      <w:suppressLineNumbers/>
    </w:pPr>
  </w:style>
  <w:style w:type="paragraph" w:customStyle="1" w:styleId="Textkomente1">
    <w:name w:val="Text komentáře1"/>
    <w:basedOn w:val="Normln"/>
    <w:rsid w:val="00EF61BC"/>
    <w:rPr>
      <w:sz w:val="20"/>
      <w:szCs w:val="20"/>
    </w:rPr>
  </w:style>
  <w:style w:type="paragraph" w:styleId="Textbubliny">
    <w:name w:val="Balloon Text"/>
    <w:basedOn w:val="Normln"/>
    <w:rsid w:val="00EF61BC"/>
    <w:rPr>
      <w:rFonts w:ascii="Tahoma" w:hAnsi="Tahoma" w:cs="Tahoma"/>
      <w:sz w:val="16"/>
      <w:szCs w:val="16"/>
    </w:rPr>
  </w:style>
  <w:style w:type="paragraph" w:styleId="Pedmtkomente">
    <w:name w:val="annotation subject"/>
    <w:basedOn w:val="Textkomente1"/>
    <w:next w:val="Textkomente1"/>
    <w:rsid w:val="00EF61BC"/>
    <w:rPr>
      <w:b/>
      <w:bCs/>
    </w:rPr>
  </w:style>
  <w:style w:type="paragraph" w:styleId="Zpat">
    <w:name w:val="footer"/>
    <w:basedOn w:val="Normln"/>
    <w:link w:val="ZpatChar"/>
    <w:uiPriority w:val="99"/>
    <w:rsid w:val="00EF61BC"/>
    <w:pPr>
      <w:tabs>
        <w:tab w:val="center" w:pos="4536"/>
        <w:tab w:val="right" w:pos="9072"/>
      </w:tabs>
    </w:pPr>
  </w:style>
  <w:style w:type="paragraph" w:customStyle="1" w:styleId="Zkladntext21">
    <w:name w:val="Základní text 21"/>
    <w:basedOn w:val="Normln"/>
    <w:rsid w:val="00EF61BC"/>
    <w:pPr>
      <w:jc w:val="both"/>
    </w:pPr>
    <w:rPr>
      <w:szCs w:val="20"/>
    </w:rPr>
  </w:style>
  <w:style w:type="paragraph" w:customStyle="1" w:styleId="Textodstavce">
    <w:name w:val="Text odstavce"/>
    <w:basedOn w:val="Normln"/>
    <w:rsid w:val="00EF61BC"/>
    <w:pPr>
      <w:tabs>
        <w:tab w:val="num" w:pos="0"/>
        <w:tab w:val="left" w:pos="851"/>
      </w:tabs>
      <w:spacing w:before="120" w:after="120"/>
      <w:ind w:left="-425"/>
      <w:jc w:val="both"/>
      <w:outlineLvl w:val="6"/>
    </w:pPr>
    <w:rPr>
      <w:szCs w:val="20"/>
    </w:rPr>
  </w:style>
  <w:style w:type="paragraph" w:customStyle="1" w:styleId="Textbodu">
    <w:name w:val="Text bodu"/>
    <w:basedOn w:val="Normln"/>
    <w:rsid w:val="00EF61BC"/>
    <w:pPr>
      <w:tabs>
        <w:tab w:val="num" w:pos="851"/>
      </w:tabs>
      <w:ind w:left="851" w:hanging="426"/>
      <w:jc w:val="both"/>
      <w:outlineLvl w:val="8"/>
    </w:pPr>
    <w:rPr>
      <w:szCs w:val="20"/>
    </w:rPr>
  </w:style>
  <w:style w:type="paragraph" w:customStyle="1" w:styleId="Textpsmene">
    <w:name w:val="Text písmene"/>
    <w:basedOn w:val="Normln"/>
    <w:rsid w:val="00EF61BC"/>
    <w:pPr>
      <w:tabs>
        <w:tab w:val="num" w:pos="425"/>
      </w:tabs>
      <w:ind w:left="425" w:hanging="425"/>
      <w:jc w:val="both"/>
      <w:outlineLvl w:val="7"/>
    </w:pPr>
    <w:rPr>
      <w:szCs w:val="20"/>
    </w:rPr>
  </w:style>
  <w:style w:type="paragraph" w:customStyle="1" w:styleId="Obsahtabulky">
    <w:name w:val="Obsah tabulky"/>
    <w:basedOn w:val="Normln"/>
    <w:rsid w:val="00EF61BC"/>
    <w:pPr>
      <w:suppressLineNumbers/>
    </w:pPr>
  </w:style>
  <w:style w:type="paragraph" w:customStyle="1" w:styleId="Nadpistabulky">
    <w:name w:val="Nadpis tabulky"/>
    <w:basedOn w:val="Obsahtabulky"/>
    <w:rsid w:val="00EF61BC"/>
    <w:pPr>
      <w:jc w:val="center"/>
    </w:pPr>
    <w:rPr>
      <w:b/>
      <w:bCs/>
      <w:i/>
      <w:iCs/>
    </w:rPr>
  </w:style>
  <w:style w:type="paragraph" w:customStyle="1" w:styleId="Obsahrmce">
    <w:name w:val="Obsah rámce"/>
    <w:basedOn w:val="Zkladntext"/>
    <w:rsid w:val="00EF61BC"/>
  </w:style>
  <w:style w:type="character" w:styleId="Odkaznakoment">
    <w:name w:val="annotation reference"/>
    <w:semiHidden/>
    <w:rsid w:val="00FD3187"/>
    <w:rPr>
      <w:sz w:val="16"/>
      <w:szCs w:val="16"/>
    </w:rPr>
  </w:style>
  <w:style w:type="paragraph" w:styleId="Textkomente">
    <w:name w:val="annotation text"/>
    <w:basedOn w:val="Normln"/>
    <w:link w:val="TextkomenteChar"/>
    <w:semiHidden/>
    <w:rsid w:val="00FD3187"/>
    <w:rPr>
      <w:sz w:val="20"/>
      <w:szCs w:val="20"/>
    </w:rPr>
  </w:style>
  <w:style w:type="table" w:styleId="Mkatabulky">
    <w:name w:val="Table Grid"/>
    <w:basedOn w:val="Normlntabulka"/>
    <w:rsid w:val="00302715"/>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rsid w:val="009751CE"/>
    <w:pPr>
      <w:tabs>
        <w:tab w:val="center" w:pos="4536"/>
        <w:tab w:val="right" w:pos="9072"/>
      </w:tabs>
    </w:pPr>
  </w:style>
  <w:style w:type="character" w:customStyle="1" w:styleId="cleaner">
    <w:name w:val="cleaner"/>
    <w:basedOn w:val="Standardnpsmoodstavce"/>
    <w:rsid w:val="00C14E60"/>
  </w:style>
  <w:style w:type="paragraph" w:customStyle="1" w:styleId="CharChar1">
    <w:name w:val="Char Char1"/>
    <w:basedOn w:val="Normln"/>
    <w:rsid w:val="00BD07E3"/>
    <w:pPr>
      <w:suppressAutoHyphens w:val="0"/>
      <w:spacing w:after="160" w:line="240" w:lineRule="exact"/>
    </w:pPr>
    <w:rPr>
      <w:rFonts w:ascii="Verdana" w:hAnsi="Verdana" w:cs="Arial"/>
      <w:sz w:val="20"/>
      <w:szCs w:val="20"/>
      <w:lang w:val="en-US" w:eastAsia="en-US"/>
    </w:rPr>
  </w:style>
  <w:style w:type="paragraph" w:styleId="Zkladntextodsazen2">
    <w:name w:val="Body Text Indent 2"/>
    <w:basedOn w:val="Normln"/>
    <w:rsid w:val="006E0908"/>
    <w:pPr>
      <w:widowControl w:val="0"/>
      <w:suppressAutoHyphens w:val="0"/>
      <w:adjustRightInd w:val="0"/>
      <w:spacing w:after="120" w:line="480" w:lineRule="auto"/>
      <w:ind w:left="283"/>
      <w:jc w:val="both"/>
      <w:textAlignment w:val="baseline"/>
    </w:pPr>
    <w:rPr>
      <w:sz w:val="20"/>
      <w:szCs w:val="20"/>
      <w:lang w:eastAsia="cs-CZ"/>
    </w:rPr>
  </w:style>
  <w:style w:type="paragraph" w:customStyle="1" w:styleId="CharChar">
    <w:name w:val="Char Char"/>
    <w:basedOn w:val="Normln"/>
    <w:semiHidden/>
    <w:rsid w:val="006E0908"/>
    <w:pPr>
      <w:suppressAutoHyphens w:val="0"/>
      <w:spacing w:after="160" w:line="240" w:lineRule="exact"/>
    </w:pPr>
    <w:rPr>
      <w:rFonts w:ascii="Arial" w:hAnsi="Arial"/>
      <w:sz w:val="22"/>
      <w:szCs w:val="26"/>
      <w:lang w:val="sk-SK" w:eastAsia="en-US"/>
    </w:rPr>
  </w:style>
  <w:style w:type="paragraph" w:customStyle="1" w:styleId="MDSR">
    <w:name w:val="MDS ČR"/>
    <w:rsid w:val="001F53E0"/>
    <w:pPr>
      <w:suppressAutoHyphens/>
      <w:overflowPunct w:val="0"/>
      <w:autoSpaceDE w:val="0"/>
      <w:spacing w:before="120"/>
      <w:ind w:firstLine="567"/>
      <w:jc w:val="both"/>
    </w:pPr>
    <w:rPr>
      <w:rFonts w:eastAsia="Arial"/>
      <w:sz w:val="24"/>
      <w:lang w:eastAsia="ar-SA"/>
    </w:rPr>
  </w:style>
  <w:style w:type="paragraph" w:styleId="Odstavecseseznamem">
    <w:name w:val="List Paragraph"/>
    <w:basedOn w:val="Normln"/>
    <w:uiPriority w:val="34"/>
    <w:qFormat/>
    <w:rsid w:val="00853668"/>
    <w:pPr>
      <w:suppressAutoHyphens w:val="0"/>
      <w:spacing w:after="200" w:line="276" w:lineRule="auto"/>
      <w:ind w:left="720"/>
      <w:contextualSpacing/>
    </w:pPr>
    <w:rPr>
      <w:rFonts w:ascii="Calibri" w:eastAsia="Calibri" w:hAnsi="Calibri"/>
      <w:sz w:val="22"/>
      <w:szCs w:val="22"/>
      <w:lang w:eastAsia="en-US"/>
    </w:rPr>
  </w:style>
  <w:style w:type="paragraph" w:styleId="Bezmezer">
    <w:name w:val="No Spacing"/>
    <w:qFormat/>
    <w:rsid w:val="004B23ED"/>
    <w:rPr>
      <w:rFonts w:ascii="Calibri" w:eastAsia="Calibri" w:hAnsi="Calibri"/>
      <w:sz w:val="22"/>
      <w:szCs w:val="22"/>
      <w:lang w:eastAsia="en-US"/>
    </w:rPr>
  </w:style>
  <w:style w:type="character" w:customStyle="1" w:styleId="ZhlavChar">
    <w:name w:val="Záhlaví Char"/>
    <w:link w:val="Zhlav"/>
    <w:rsid w:val="005E39E9"/>
    <w:rPr>
      <w:sz w:val="24"/>
      <w:szCs w:val="24"/>
      <w:lang w:eastAsia="ar-SA"/>
    </w:rPr>
  </w:style>
  <w:style w:type="paragraph" w:customStyle="1" w:styleId="Zkladntext31">
    <w:name w:val="Základní text 31"/>
    <w:basedOn w:val="Normln"/>
    <w:rsid w:val="005E39E9"/>
    <w:pPr>
      <w:spacing w:before="60" w:after="120"/>
      <w:jc w:val="both"/>
    </w:pPr>
    <w:rPr>
      <w:sz w:val="16"/>
      <w:szCs w:val="16"/>
    </w:rPr>
  </w:style>
  <w:style w:type="paragraph" w:customStyle="1" w:styleId="AAALNEK">
    <w:name w:val="AAA_ČLÁNEK"/>
    <w:basedOn w:val="Normln"/>
    <w:rsid w:val="005E39E9"/>
    <w:pPr>
      <w:tabs>
        <w:tab w:val="num" w:pos="644"/>
      </w:tabs>
      <w:spacing w:before="360" w:after="240"/>
      <w:jc w:val="both"/>
    </w:pPr>
    <w:rPr>
      <w:rFonts w:ascii="Helvetica" w:hAnsi="Helvetica"/>
      <w:b/>
      <w:caps/>
      <w:sz w:val="32"/>
    </w:rPr>
  </w:style>
  <w:style w:type="paragraph" w:customStyle="1" w:styleId="Firma">
    <w:name w:val="Firma"/>
    <w:basedOn w:val="Normln"/>
    <w:next w:val="Normln"/>
    <w:uiPriority w:val="99"/>
    <w:rsid w:val="005E39E9"/>
    <w:pPr>
      <w:tabs>
        <w:tab w:val="left" w:pos="0"/>
        <w:tab w:val="left" w:pos="284"/>
        <w:tab w:val="left" w:pos="1701"/>
      </w:tabs>
      <w:suppressAutoHyphens w:val="0"/>
      <w:spacing w:before="60"/>
      <w:jc w:val="both"/>
    </w:pPr>
    <w:rPr>
      <w:b/>
      <w:szCs w:val="20"/>
      <w:lang w:eastAsia="cs-CZ"/>
    </w:rPr>
  </w:style>
  <w:style w:type="character" w:customStyle="1" w:styleId="Nadpis1Char">
    <w:name w:val="Nadpis 1 Char"/>
    <w:link w:val="Nadpis1"/>
    <w:rsid w:val="005D25C3"/>
    <w:rPr>
      <w:rFonts w:ascii="Arial" w:hAnsi="Arial" w:cs="Arial"/>
      <w:b/>
      <w:bCs/>
      <w:kern w:val="1"/>
      <w:sz w:val="32"/>
      <w:szCs w:val="32"/>
      <w:lang w:eastAsia="ar-SA"/>
    </w:rPr>
  </w:style>
  <w:style w:type="character" w:customStyle="1" w:styleId="TextkomenteChar">
    <w:name w:val="Text komentáře Char"/>
    <w:link w:val="Textkomente"/>
    <w:semiHidden/>
    <w:rsid w:val="005D25C3"/>
    <w:rPr>
      <w:lang w:eastAsia="ar-SA"/>
    </w:rPr>
  </w:style>
  <w:style w:type="paragraph" w:customStyle="1" w:styleId="Default">
    <w:name w:val="Default"/>
    <w:rsid w:val="0065720A"/>
    <w:pPr>
      <w:autoSpaceDE w:val="0"/>
      <w:autoSpaceDN w:val="0"/>
      <w:adjustRightInd w:val="0"/>
    </w:pPr>
    <w:rPr>
      <w:rFonts w:ascii="Arial" w:hAnsi="Arial" w:cs="Arial"/>
      <w:color w:val="000000"/>
      <w:sz w:val="24"/>
      <w:szCs w:val="24"/>
    </w:rPr>
  </w:style>
  <w:style w:type="paragraph" w:styleId="Rozloendokumentu">
    <w:name w:val="Document Map"/>
    <w:basedOn w:val="Normln"/>
    <w:link w:val="RozloendokumentuChar"/>
    <w:uiPriority w:val="99"/>
    <w:semiHidden/>
    <w:unhideWhenUsed/>
    <w:rsid w:val="000E7213"/>
    <w:rPr>
      <w:rFonts w:ascii="Tahoma" w:hAnsi="Tahoma" w:cs="Tahoma"/>
      <w:sz w:val="16"/>
      <w:szCs w:val="16"/>
    </w:rPr>
  </w:style>
  <w:style w:type="character" w:customStyle="1" w:styleId="RozloendokumentuChar">
    <w:name w:val="Rozložení dokumentu Char"/>
    <w:link w:val="Rozloendokumentu"/>
    <w:uiPriority w:val="99"/>
    <w:semiHidden/>
    <w:rsid w:val="000E7213"/>
    <w:rPr>
      <w:rFonts w:ascii="Tahoma" w:hAnsi="Tahoma" w:cs="Tahoma"/>
      <w:sz w:val="16"/>
      <w:szCs w:val="16"/>
      <w:lang w:val="cs-CZ" w:eastAsia="ar-SA" w:bidi="ar-SA"/>
    </w:rPr>
  </w:style>
  <w:style w:type="paragraph" w:styleId="Revize">
    <w:name w:val="Revision"/>
    <w:hidden/>
    <w:uiPriority w:val="99"/>
    <w:semiHidden/>
    <w:rsid w:val="00A67DC1"/>
    <w:rPr>
      <w:sz w:val="24"/>
      <w:szCs w:val="24"/>
      <w:lang w:eastAsia="ar-SA"/>
    </w:rPr>
  </w:style>
  <w:style w:type="paragraph" w:customStyle="1" w:styleId="NormalJustified">
    <w:name w:val="Normal (Justified)"/>
    <w:basedOn w:val="Normln"/>
    <w:rsid w:val="00783CA4"/>
    <w:pPr>
      <w:widowControl w:val="0"/>
      <w:suppressAutoHyphens w:val="0"/>
      <w:jc w:val="both"/>
    </w:pPr>
    <w:rPr>
      <w:kern w:val="28"/>
      <w:szCs w:val="20"/>
      <w:lang w:eastAsia="cs-CZ"/>
    </w:rPr>
  </w:style>
  <w:style w:type="character" w:customStyle="1" w:styleId="Nadpis4Char">
    <w:name w:val="Nadpis 4 Char"/>
    <w:link w:val="Nadpis4"/>
    <w:rsid w:val="00440367"/>
    <w:rPr>
      <w:rFonts w:ascii="Verdana" w:hAnsi="Verdana"/>
      <w:sz w:val="16"/>
      <w:szCs w:val="24"/>
    </w:rPr>
  </w:style>
  <w:style w:type="character" w:customStyle="1" w:styleId="Nadpis5Char">
    <w:name w:val="Nadpis 5 Char"/>
    <w:link w:val="Nadpis5"/>
    <w:rsid w:val="00440367"/>
    <w:rPr>
      <w:rFonts w:ascii="Verdana" w:hAnsi="Verdana"/>
      <w:sz w:val="16"/>
      <w:szCs w:val="24"/>
    </w:rPr>
  </w:style>
  <w:style w:type="character" w:customStyle="1" w:styleId="Nadpis6Char">
    <w:name w:val="Nadpis 6 Char"/>
    <w:link w:val="Nadpis6"/>
    <w:rsid w:val="00440367"/>
    <w:rPr>
      <w:rFonts w:ascii="Verdana" w:hAnsi="Verdana"/>
      <w:sz w:val="16"/>
      <w:szCs w:val="24"/>
    </w:rPr>
  </w:style>
  <w:style w:type="character" w:customStyle="1" w:styleId="Nadpis7Char">
    <w:name w:val="Nadpis 7 Char"/>
    <w:link w:val="Nadpis7"/>
    <w:rsid w:val="00440367"/>
    <w:rPr>
      <w:rFonts w:ascii="Verdana" w:hAnsi="Verdana"/>
      <w:sz w:val="16"/>
      <w:szCs w:val="24"/>
    </w:rPr>
  </w:style>
  <w:style w:type="character" w:customStyle="1" w:styleId="Nadpis8Char">
    <w:name w:val="Nadpis 8 Char"/>
    <w:link w:val="Nadpis8"/>
    <w:rsid w:val="00440367"/>
    <w:rPr>
      <w:rFonts w:ascii="Verdana" w:hAnsi="Verdana"/>
      <w:sz w:val="16"/>
      <w:szCs w:val="24"/>
    </w:rPr>
  </w:style>
  <w:style w:type="character" w:customStyle="1" w:styleId="Nadpis9Char">
    <w:name w:val="Nadpis 9 Char"/>
    <w:link w:val="Nadpis9"/>
    <w:rsid w:val="00440367"/>
    <w:rPr>
      <w:rFonts w:ascii="Verdana" w:hAnsi="Verdana"/>
      <w:sz w:val="16"/>
      <w:szCs w:val="24"/>
    </w:rPr>
  </w:style>
  <w:style w:type="paragraph" w:customStyle="1" w:styleId="BodySingle">
    <w:name w:val="Body Single"/>
    <w:basedOn w:val="Zkladntext"/>
    <w:link w:val="BodySingleChar"/>
    <w:rsid w:val="00440367"/>
    <w:pPr>
      <w:suppressAutoHyphens w:val="0"/>
      <w:spacing w:before="80" w:line="240" w:lineRule="exact"/>
      <w:jc w:val="both"/>
    </w:pPr>
    <w:rPr>
      <w:szCs w:val="16"/>
      <w:lang w:eastAsia="cs-CZ"/>
    </w:rPr>
  </w:style>
  <w:style w:type="character" w:customStyle="1" w:styleId="BodySingleChar">
    <w:name w:val="Body Single Char"/>
    <w:link w:val="BodySingle"/>
    <w:rsid w:val="00440367"/>
    <w:rPr>
      <w:sz w:val="24"/>
      <w:szCs w:val="16"/>
    </w:rPr>
  </w:style>
  <w:style w:type="paragraph" w:customStyle="1" w:styleId="Nadpis2PPP">
    <w:name w:val="Nadpis 2 PPP"/>
    <w:basedOn w:val="Nadpis2"/>
    <w:next w:val="BodySingle"/>
    <w:link w:val="Nadpis2PPPCharChar"/>
    <w:rsid w:val="00440367"/>
    <w:pPr>
      <w:keepLines/>
      <w:tabs>
        <w:tab w:val="num" w:pos="993"/>
      </w:tabs>
      <w:suppressAutoHyphens w:val="0"/>
      <w:spacing w:before="360" w:after="200"/>
      <w:ind w:left="142"/>
    </w:pPr>
    <w:rPr>
      <w:rFonts w:cs="Times New Roman"/>
      <w:bCs w:val="0"/>
      <w:i w:val="0"/>
      <w:iCs w:val="0"/>
      <w:color w:val="B40000"/>
      <w:sz w:val="24"/>
      <w:lang w:eastAsia="cs-CZ"/>
    </w:rPr>
  </w:style>
  <w:style w:type="character" w:customStyle="1" w:styleId="Nadpis2PPPCharChar">
    <w:name w:val="Nadpis 2 PPP Char Char"/>
    <w:link w:val="Nadpis2PPP"/>
    <w:rsid w:val="00440367"/>
    <w:rPr>
      <w:rFonts w:ascii="Arial" w:hAnsi="Arial"/>
      <w:b/>
      <w:color w:val="B40000"/>
      <w:sz w:val="24"/>
      <w:szCs w:val="28"/>
    </w:rPr>
  </w:style>
  <w:style w:type="paragraph" w:customStyle="1" w:styleId="StyleHeading1Auto">
    <w:name w:val="Style Heading 1 + Auto"/>
    <w:basedOn w:val="Nadpis1"/>
    <w:link w:val="StyleHeading1AutoChar"/>
    <w:rsid w:val="00440367"/>
    <w:pPr>
      <w:keepLines/>
      <w:tabs>
        <w:tab w:val="num" w:pos="0"/>
        <w:tab w:val="left" w:pos="851"/>
      </w:tabs>
      <w:suppressAutoHyphens w:val="0"/>
      <w:spacing w:before="120" w:after="360" w:line="370" w:lineRule="atLeast"/>
      <w:ind w:left="851" w:hanging="851"/>
    </w:pPr>
    <w:rPr>
      <w:rFonts w:ascii="Times New Roman" w:hAnsi="Times New Roman" w:cs="Times New Roman"/>
      <w:bCs w:val="0"/>
      <w:caps/>
      <w:kern w:val="28"/>
      <w:sz w:val="44"/>
      <w:szCs w:val="44"/>
      <w:lang w:eastAsia="cs-CZ"/>
    </w:rPr>
  </w:style>
  <w:style w:type="character" w:customStyle="1" w:styleId="StyleHeading1AutoChar">
    <w:name w:val="Style Heading 1 + Auto Char"/>
    <w:link w:val="StyleHeading1Auto"/>
    <w:rsid w:val="00440367"/>
    <w:rPr>
      <w:rFonts w:ascii="Arial" w:hAnsi="Arial" w:cs="Arial"/>
      <w:b w:val="0"/>
      <w:bCs w:val="0"/>
      <w:caps/>
      <w:kern w:val="28"/>
      <w:sz w:val="44"/>
      <w:szCs w:val="44"/>
      <w:lang w:eastAsia="ar-SA"/>
    </w:rPr>
  </w:style>
  <w:style w:type="paragraph" w:customStyle="1" w:styleId="otzky">
    <w:name w:val="otázky"/>
    <w:basedOn w:val="Normln"/>
    <w:uiPriority w:val="99"/>
    <w:rsid w:val="00FC7B93"/>
    <w:pPr>
      <w:numPr>
        <w:numId w:val="1"/>
      </w:numPr>
      <w:suppressAutoHyphens w:val="0"/>
    </w:pPr>
    <w:rPr>
      <w:sz w:val="20"/>
      <w:szCs w:val="20"/>
      <w:lang w:eastAsia="cs-CZ"/>
    </w:rPr>
  </w:style>
  <w:style w:type="character" w:customStyle="1" w:styleId="ZpatChar">
    <w:name w:val="Zápatí Char"/>
    <w:link w:val="Zpat"/>
    <w:uiPriority w:val="99"/>
    <w:rsid w:val="00746347"/>
    <w:rPr>
      <w:sz w:val="24"/>
      <w:szCs w:val="24"/>
      <w:lang w:eastAsia="ar-SA"/>
    </w:rPr>
  </w:style>
  <w:style w:type="paragraph" w:customStyle="1" w:styleId="HLAVICKA">
    <w:name w:val="HLAVICKA"/>
    <w:basedOn w:val="Normln"/>
    <w:rsid w:val="00902A96"/>
    <w:pPr>
      <w:tabs>
        <w:tab w:val="left" w:pos="284"/>
        <w:tab w:val="left" w:pos="1134"/>
      </w:tabs>
      <w:suppressAutoHyphens w:val="0"/>
      <w:overflowPunct w:val="0"/>
      <w:autoSpaceDE w:val="0"/>
      <w:autoSpaceDN w:val="0"/>
      <w:adjustRightInd w:val="0"/>
      <w:spacing w:after="60"/>
      <w:textAlignment w:val="baseline"/>
    </w:pPr>
    <w:rPr>
      <w:sz w:val="20"/>
      <w:szCs w:val="20"/>
      <w:lang w:eastAsia="cs-CZ"/>
    </w:rPr>
  </w:style>
  <w:style w:type="paragraph" w:styleId="Pokraovnseznamu">
    <w:name w:val="List Continue"/>
    <w:basedOn w:val="Normln"/>
    <w:uiPriority w:val="99"/>
    <w:semiHidden/>
    <w:unhideWhenUsed/>
    <w:rsid w:val="004F65B4"/>
    <w:pPr>
      <w:spacing w:after="120"/>
      <w:ind w:left="283"/>
      <w:contextualSpacing/>
    </w:pPr>
  </w:style>
  <w:style w:type="paragraph" w:customStyle="1" w:styleId="1">
    <w:name w:val="1)"/>
    <w:basedOn w:val="Normln"/>
    <w:rsid w:val="007E54AD"/>
    <w:pPr>
      <w:suppressAutoHyphens w:val="0"/>
      <w:overflowPunct w:val="0"/>
      <w:autoSpaceDE w:val="0"/>
      <w:autoSpaceDN w:val="0"/>
      <w:adjustRightInd w:val="0"/>
      <w:spacing w:before="60" w:after="60"/>
      <w:ind w:left="284" w:hanging="284"/>
      <w:jc w:val="both"/>
      <w:textAlignment w:val="baseline"/>
    </w:pPr>
    <w:rPr>
      <w:sz w:val="20"/>
      <w:szCs w:val="20"/>
      <w:lang w:eastAsia="cs-CZ"/>
    </w:rPr>
  </w:style>
  <w:style w:type="paragraph" w:customStyle="1" w:styleId="BODY1">
    <w:name w:val="BODY (1)"/>
    <w:basedOn w:val="Normln"/>
    <w:rsid w:val="007E54AD"/>
    <w:pPr>
      <w:suppressAutoHyphens w:val="0"/>
      <w:overflowPunct w:val="0"/>
      <w:autoSpaceDE w:val="0"/>
      <w:autoSpaceDN w:val="0"/>
      <w:adjustRightInd w:val="0"/>
      <w:spacing w:before="60" w:after="60"/>
      <w:ind w:left="284"/>
      <w:jc w:val="both"/>
      <w:textAlignment w:val="baseline"/>
    </w:pPr>
    <w:rPr>
      <w:sz w:val="20"/>
      <w:szCs w:val="20"/>
      <w:lang w:eastAsia="cs-CZ"/>
    </w:rPr>
  </w:style>
  <w:style w:type="paragraph" w:customStyle="1" w:styleId="BODYA">
    <w:name w:val="BODY A)"/>
    <w:basedOn w:val="BODY1"/>
    <w:rsid w:val="007E54AD"/>
    <w:pPr>
      <w:ind w:left="567"/>
    </w:pPr>
  </w:style>
  <w:style w:type="table" w:styleId="Svtlmkatabulky">
    <w:name w:val="Grid Table Light"/>
    <w:basedOn w:val="Normlntabulka"/>
    <w:uiPriority w:val="40"/>
    <w:rsid w:val="00DB1E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lnweb">
    <w:name w:val="Normal (Web)"/>
    <w:basedOn w:val="Normln"/>
    <w:uiPriority w:val="99"/>
    <w:unhideWhenUsed/>
    <w:rsid w:val="00120923"/>
    <w:pPr>
      <w:suppressAutoHyphens w:val="0"/>
      <w:spacing w:before="100" w:beforeAutospacing="1" w:after="100" w:afterAutospacing="1"/>
    </w:pPr>
    <w:rPr>
      <w:lang w:eastAsia="cs-CZ"/>
    </w:rPr>
  </w:style>
  <w:style w:type="character" w:styleId="Siln">
    <w:name w:val="Strong"/>
    <w:basedOn w:val="Standardnpsmoodstavce"/>
    <w:uiPriority w:val="22"/>
    <w:qFormat/>
    <w:rsid w:val="00EA095B"/>
    <w:rPr>
      <w:b/>
      <w:bCs/>
    </w:rPr>
  </w:style>
  <w:style w:type="table" w:customStyle="1" w:styleId="TableNormal">
    <w:name w:val="Table Normal"/>
    <w:uiPriority w:val="2"/>
    <w:semiHidden/>
    <w:unhideWhenUsed/>
    <w:qFormat/>
    <w:rsid w:val="000B6EF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82491">
      <w:bodyDiv w:val="1"/>
      <w:marLeft w:val="0"/>
      <w:marRight w:val="0"/>
      <w:marTop w:val="0"/>
      <w:marBottom w:val="0"/>
      <w:divBdr>
        <w:top w:val="none" w:sz="0" w:space="0" w:color="auto"/>
        <w:left w:val="none" w:sz="0" w:space="0" w:color="auto"/>
        <w:bottom w:val="none" w:sz="0" w:space="0" w:color="auto"/>
        <w:right w:val="none" w:sz="0" w:space="0" w:color="auto"/>
      </w:divBdr>
    </w:div>
    <w:div w:id="318850476">
      <w:bodyDiv w:val="1"/>
      <w:marLeft w:val="0"/>
      <w:marRight w:val="0"/>
      <w:marTop w:val="0"/>
      <w:marBottom w:val="0"/>
      <w:divBdr>
        <w:top w:val="none" w:sz="0" w:space="0" w:color="auto"/>
        <w:left w:val="none" w:sz="0" w:space="0" w:color="auto"/>
        <w:bottom w:val="none" w:sz="0" w:space="0" w:color="auto"/>
        <w:right w:val="none" w:sz="0" w:space="0" w:color="auto"/>
      </w:divBdr>
    </w:div>
    <w:div w:id="407196890">
      <w:bodyDiv w:val="1"/>
      <w:marLeft w:val="0"/>
      <w:marRight w:val="0"/>
      <w:marTop w:val="0"/>
      <w:marBottom w:val="0"/>
      <w:divBdr>
        <w:top w:val="none" w:sz="0" w:space="0" w:color="auto"/>
        <w:left w:val="none" w:sz="0" w:space="0" w:color="auto"/>
        <w:bottom w:val="none" w:sz="0" w:space="0" w:color="auto"/>
        <w:right w:val="none" w:sz="0" w:space="0" w:color="auto"/>
      </w:divBdr>
    </w:div>
    <w:div w:id="453713845">
      <w:bodyDiv w:val="1"/>
      <w:marLeft w:val="0"/>
      <w:marRight w:val="0"/>
      <w:marTop w:val="0"/>
      <w:marBottom w:val="0"/>
      <w:divBdr>
        <w:top w:val="none" w:sz="0" w:space="0" w:color="auto"/>
        <w:left w:val="none" w:sz="0" w:space="0" w:color="auto"/>
        <w:bottom w:val="none" w:sz="0" w:space="0" w:color="auto"/>
        <w:right w:val="none" w:sz="0" w:space="0" w:color="auto"/>
      </w:divBdr>
    </w:div>
    <w:div w:id="622224527">
      <w:bodyDiv w:val="1"/>
      <w:marLeft w:val="0"/>
      <w:marRight w:val="0"/>
      <w:marTop w:val="0"/>
      <w:marBottom w:val="0"/>
      <w:divBdr>
        <w:top w:val="none" w:sz="0" w:space="0" w:color="auto"/>
        <w:left w:val="none" w:sz="0" w:space="0" w:color="auto"/>
        <w:bottom w:val="none" w:sz="0" w:space="0" w:color="auto"/>
        <w:right w:val="none" w:sz="0" w:space="0" w:color="auto"/>
      </w:divBdr>
    </w:div>
    <w:div w:id="716977780">
      <w:bodyDiv w:val="1"/>
      <w:marLeft w:val="0"/>
      <w:marRight w:val="0"/>
      <w:marTop w:val="0"/>
      <w:marBottom w:val="0"/>
      <w:divBdr>
        <w:top w:val="none" w:sz="0" w:space="0" w:color="auto"/>
        <w:left w:val="none" w:sz="0" w:space="0" w:color="auto"/>
        <w:bottom w:val="none" w:sz="0" w:space="0" w:color="auto"/>
        <w:right w:val="none" w:sz="0" w:space="0" w:color="auto"/>
      </w:divBdr>
      <w:divsChild>
        <w:div w:id="1687099228">
          <w:marLeft w:val="0"/>
          <w:marRight w:val="0"/>
          <w:marTop w:val="0"/>
          <w:marBottom w:val="0"/>
          <w:divBdr>
            <w:top w:val="none" w:sz="0" w:space="0" w:color="auto"/>
            <w:left w:val="none" w:sz="0" w:space="0" w:color="auto"/>
            <w:bottom w:val="none" w:sz="0" w:space="0" w:color="auto"/>
            <w:right w:val="none" w:sz="0" w:space="0" w:color="auto"/>
          </w:divBdr>
        </w:div>
      </w:divsChild>
    </w:div>
    <w:div w:id="1029183463">
      <w:bodyDiv w:val="1"/>
      <w:marLeft w:val="0"/>
      <w:marRight w:val="0"/>
      <w:marTop w:val="0"/>
      <w:marBottom w:val="0"/>
      <w:divBdr>
        <w:top w:val="none" w:sz="0" w:space="0" w:color="auto"/>
        <w:left w:val="none" w:sz="0" w:space="0" w:color="auto"/>
        <w:bottom w:val="none" w:sz="0" w:space="0" w:color="auto"/>
        <w:right w:val="none" w:sz="0" w:space="0" w:color="auto"/>
      </w:divBdr>
    </w:div>
    <w:div w:id="1171337345">
      <w:bodyDiv w:val="1"/>
      <w:marLeft w:val="0"/>
      <w:marRight w:val="0"/>
      <w:marTop w:val="0"/>
      <w:marBottom w:val="0"/>
      <w:divBdr>
        <w:top w:val="none" w:sz="0" w:space="0" w:color="auto"/>
        <w:left w:val="none" w:sz="0" w:space="0" w:color="auto"/>
        <w:bottom w:val="none" w:sz="0" w:space="0" w:color="auto"/>
        <w:right w:val="none" w:sz="0" w:space="0" w:color="auto"/>
      </w:divBdr>
    </w:div>
    <w:div w:id="1187527600">
      <w:bodyDiv w:val="1"/>
      <w:marLeft w:val="0"/>
      <w:marRight w:val="0"/>
      <w:marTop w:val="0"/>
      <w:marBottom w:val="0"/>
      <w:divBdr>
        <w:top w:val="none" w:sz="0" w:space="0" w:color="auto"/>
        <w:left w:val="none" w:sz="0" w:space="0" w:color="auto"/>
        <w:bottom w:val="none" w:sz="0" w:space="0" w:color="auto"/>
        <w:right w:val="none" w:sz="0" w:space="0" w:color="auto"/>
      </w:divBdr>
      <w:divsChild>
        <w:div w:id="1785734672">
          <w:marLeft w:val="0"/>
          <w:marRight w:val="0"/>
          <w:marTop w:val="0"/>
          <w:marBottom w:val="0"/>
          <w:divBdr>
            <w:top w:val="none" w:sz="0" w:space="0" w:color="auto"/>
            <w:left w:val="none" w:sz="0" w:space="0" w:color="auto"/>
            <w:bottom w:val="none" w:sz="0" w:space="0" w:color="auto"/>
            <w:right w:val="none" w:sz="0" w:space="0" w:color="auto"/>
          </w:divBdr>
        </w:div>
      </w:divsChild>
    </w:div>
    <w:div w:id="1212232804">
      <w:bodyDiv w:val="1"/>
      <w:marLeft w:val="0"/>
      <w:marRight w:val="0"/>
      <w:marTop w:val="0"/>
      <w:marBottom w:val="0"/>
      <w:divBdr>
        <w:top w:val="none" w:sz="0" w:space="0" w:color="auto"/>
        <w:left w:val="none" w:sz="0" w:space="0" w:color="auto"/>
        <w:bottom w:val="none" w:sz="0" w:space="0" w:color="auto"/>
        <w:right w:val="none" w:sz="0" w:space="0" w:color="auto"/>
      </w:divBdr>
    </w:div>
    <w:div w:id="1339697229">
      <w:bodyDiv w:val="1"/>
      <w:marLeft w:val="0"/>
      <w:marRight w:val="0"/>
      <w:marTop w:val="0"/>
      <w:marBottom w:val="0"/>
      <w:divBdr>
        <w:top w:val="none" w:sz="0" w:space="0" w:color="auto"/>
        <w:left w:val="none" w:sz="0" w:space="0" w:color="auto"/>
        <w:bottom w:val="none" w:sz="0" w:space="0" w:color="auto"/>
        <w:right w:val="none" w:sz="0" w:space="0" w:color="auto"/>
      </w:divBdr>
    </w:div>
    <w:div w:id="1369573782">
      <w:bodyDiv w:val="1"/>
      <w:marLeft w:val="0"/>
      <w:marRight w:val="0"/>
      <w:marTop w:val="0"/>
      <w:marBottom w:val="0"/>
      <w:divBdr>
        <w:top w:val="none" w:sz="0" w:space="0" w:color="auto"/>
        <w:left w:val="none" w:sz="0" w:space="0" w:color="auto"/>
        <w:bottom w:val="none" w:sz="0" w:space="0" w:color="auto"/>
        <w:right w:val="none" w:sz="0" w:space="0" w:color="auto"/>
      </w:divBdr>
    </w:div>
    <w:div w:id="1416629264">
      <w:bodyDiv w:val="1"/>
      <w:marLeft w:val="0"/>
      <w:marRight w:val="0"/>
      <w:marTop w:val="0"/>
      <w:marBottom w:val="0"/>
      <w:divBdr>
        <w:top w:val="none" w:sz="0" w:space="0" w:color="auto"/>
        <w:left w:val="none" w:sz="0" w:space="0" w:color="auto"/>
        <w:bottom w:val="none" w:sz="0" w:space="0" w:color="auto"/>
        <w:right w:val="none" w:sz="0" w:space="0" w:color="auto"/>
      </w:divBdr>
    </w:div>
    <w:div w:id="1700929542">
      <w:bodyDiv w:val="1"/>
      <w:marLeft w:val="0"/>
      <w:marRight w:val="0"/>
      <w:marTop w:val="0"/>
      <w:marBottom w:val="0"/>
      <w:divBdr>
        <w:top w:val="none" w:sz="0" w:space="0" w:color="auto"/>
        <w:left w:val="none" w:sz="0" w:space="0" w:color="auto"/>
        <w:bottom w:val="none" w:sz="0" w:space="0" w:color="auto"/>
        <w:right w:val="none" w:sz="0" w:space="0" w:color="auto"/>
      </w:divBdr>
    </w:div>
    <w:div w:id="20875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3060</Words>
  <Characters>18055</Characters>
  <Application>Microsoft Office Word</Application>
  <DocSecurity>4</DocSecurity>
  <Lines>150</Lines>
  <Paragraphs>42</Paragraphs>
  <ScaleCrop>false</ScaleCrop>
  <HeadingPairs>
    <vt:vector size="2" baseType="variant">
      <vt:variant>
        <vt:lpstr>Název</vt:lpstr>
      </vt:variant>
      <vt:variant>
        <vt:i4>1</vt:i4>
      </vt:variant>
    </vt:vector>
  </HeadingPairs>
  <TitlesOfParts>
    <vt:vector size="1" baseType="lpstr">
      <vt:lpstr>ZADÁVACÍ DOKUMENTACE</vt:lpstr>
    </vt:vector>
  </TitlesOfParts>
  <LinksUpToDate>false</LinksUpToDate>
  <CharactersWithSpaces>21073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subject/>
  <dc:creator/>
  <cp:keywords/>
  <cp:lastModifiedBy/>
  <cp:revision>1</cp:revision>
  <cp:lastPrinted>2013-05-23T07:22:00Z</cp:lastPrinted>
  <dcterms:created xsi:type="dcterms:W3CDTF">2024-09-13T10:19:00Z</dcterms:created>
  <dcterms:modified xsi:type="dcterms:W3CDTF">2024-09-13T10:19:00Z</dcterms:modified>
</cp:coreProperties>
</file>