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BC53" w14:textId="00576492" w:rsidR="00726B26" w:rsidRPr="00054E81" w:rsidRDefault="006B14CF" w:rsidP="00856B1F">
      <w:pPr>
        <w:jc w:val="center"/>
        <w:rPr>
          <w:b/>
          <w:caps/>
          <w:sz w:val="32"/>
        </w:rPr>
      </w:pPr>
      <w:r w:rsidRPr="00054E81">
        <w:rPr>
          <w:b/>
          <w:caps/>
          <w:sz w:val="32"/>
        </w:rPr>
        <w:t xml:space="preserve">Smlouva o </w:t>
      </w:r>
      <w:r w:rsidR="000D6C87">
        <w:rPr>
          <w:b/>
          <w:caps/>
          <w:sz w:val="32"/>
        </w:rPr>
        <w:t>poskytování poradenských a konzultačních služeb</w:t>
      </w:r>
    </w:p>
    <w:p w14:paraId="69218847" w14:textId="77777777" w:rsidR="00726B26" w:rsidRPr="002E515C" w:rsidRDefault="00726B26" w:rsidP="00726B26">
      <w:pPr>
        <w:jc w:val="center"/>
        <w:rPr>
          <w:sz w:val="23"/>
          <w:szCs w:val="23"/>
          <w:highlight w:val="green"/>
        </w:rPr>
      </w:pPr>
    </w:p>
    <w:p w14:paraId="4675FA9D" w14:textId="7AE1D6D5"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t>mezi těmito smluvními stranami</w:t>
      </w:r>
      <w:r w:rsidR="00726B26" w:rsidRPr="00A2087D">
        <w:t>:</w:t>
      </w:r>
    </w:p>
    <w:p w14:paraId="371C2550" w14:textId="77777777" w:rsidR="00726B26" w:rsidRDefault="00726B26" w:rsidP="00726B26"/>
    <w:p w14:paraId="70C49EFC" w14:textId="60786EAA" w:rsidR="0062448E" w:rsidRPr="0004182E" w:rsidRDefault="0004182E" w:rsidP="0062448E">
      <w:pPr>
        <w:rPr>
          <w:b/>
        </w:rPr>
      </w:pPr>
      <w:r w:rsidRPr="00E83879">
        <w:rPr>
          <w:rStyle w:val="normaltextrun"/>
          <w:b/>
          <w:bCs/>
        </w:rPr>
        <w:t>LOYD GROUP s.r.o.</w:t>
      </w:r>
      <w:r w:rsidR="000A00A6" w:rsidRPr="0004182E">
        <w:rPr>
          <w:rStyle w:val="eop"/>
          <w:shd w:val="clear" w:color="auto" w:fill="FFFFFF"/>
        </w:rPr>
        <w:t> </w:t>
      </w:r>
    </w:p>
    <w:p w14:paraId="42140A94" w14:textId="5E0AA122" w:rsidR="0062448E" w:rsidRPr="0004182E" w:rsidRDefault="0062448E" w:rsidP="0062448E">
      <w:r w:rsidRPr="0004182E">
        <w:t xml:space="preserve">IČ: </w:t>
      </w:r>
      <w:r w:rsidR="0004182E" w:rsidRPr="00E83879">
        <w:rPr>
          <w:rStyle w:val="normaltextrun"/>
          <w:bCs/>
        </w:rPr>
        <w:t>24821471</w:t>
      </w:r>
      <w:r w:rsidR="000A00A6" w:rsidRPr="0004182E">
        <w:rPr>
          <w:rStyle w:val="eop"/>
          <w:shd w:val="clear" w:color="auto" w:fill="FFFFFF"/>
        </w:rPr>
        <w:t> </w:t>
      </w:r>
    </w:p>
    <w:p w14:paraId="15E6B24D" w14:textId="6775B3CD" w:rsidR="0062448E" w:rsidRPr="0004182E" w:rsidRDefault="0062448E" w:rsidP="000A00A6">
      <w:r w:rsidRPr="0004182E">
        <w:t xml:space="preserve">DIČ: </w:t>
      </w:r>
      <w:r w:rsidR="0004182E" w:rsidRPr="00E83879">
        <w:rPr>
          <w:rStyle w:val="normaltextrun"/>
          <w:bCs/>
        </w:rPr>
        <w:t>CZ24821471</w:t>
      </w:r>
      <w:r w:rsidR="000A00A6" w:rsidRPr="0004182E">
        <w:rPr>
          <w:rStyle w:val="eop"/>
          <w:shd w:val="clear" w:color="auto" w:fill="FFFFFF"/>
        </w:rPr>
        <w:t> </w:t>
      </w:r>
    </w:p>
    <w:p w14:paraId="4E52E1FA" w14:textId="5256E9B1" w:rsidR="0062448E" w:rsidRPr="0004182E" w:rsidRDefault="0062448E" w:rsidP="0062448E">
      <w:r w:rsidRPr="0004182E">
        <w:t xml:space="preserve">se sídlem: </w:t>
      </w:r>
      <w:r w:rsidR="0004182E" w:rsidRPr="00E83879">
        <w:rPr>
          <w:rStyle w:val="normaltextrun"/>
          <w:bCs/>
        </w:rPr>
        <w:t>Za Štěpnicí 311, 252 03 Řitka</w:t>
      </w:r>
    </w:p>
    <w:p w14:paraId="5CB421E3" w14:textId="47CB00FB" w:rsidR="0062448E" w:rsidRPr="0004182E" w:rsidRDefault="0062448E" w:rsidP="0062448E">
      <w:r w:rsidRPr="0004182E">
        <w:t xml:space="preserve">zastoupena: </w:t>
      </w:r>
      <w:r w:rsidR="0004182E" w:rsidRPr="00E83879">
        <w:rPr>
          <w:rStyle w:val="normaltextrun"/>
          <w:bCs/>
        </w:rPr>
        <w:t xml:space="preserve">Ing. </w:t>
      </w:r>
      <w:r w:rsidR="0053666D">
        <w:rPr>
          <w:rStyle w:val="normaltextrun"/>
          <w:bCs/>
        </w:rPr>
        <w:t>Libor Prouza</w:t>
      </w:r>
      <w:r w:rsidR="0004182E" w:rsidRPr="00E83879">
        <w:rPr>
          <w:rStyle w:val="normaltextrun"/>
          <w:bCs/>
        </w:rPr>
        <w:t>, jednatel</w:t>
      </w:r>
      <w:r w:rsidR="000A00A6" w:rsidRPr="0004182E">
        <w:rPr>
          <w:rStyle w:val="eop"/>
          <w:shd w:val="clear" w:color="auto" w:fill="FFFFFF"/>
        </w:rPr>
        <w:t> </w:t>
      </w:r>
    </w:p>
    <w:p w14:paraId="0584FB27" w14:textId="4922B8D2" w:rsidR="0062448E" w:rsidRPr="0004182E" w:rsidRDefault="0062448E" w:rsidP="0062448E">
      <w:r w:rsidRPr="0004182E">
        <w:t xml:space="preserve">bankovní spojení: </w:t>
      </w:r>
      <w:r w:rsidR="0004182E" w:rsidRPr="0004182E">
        <w:t>Československá obchodní banka, a.s.</w:t>
      </w:r>
      <w:r w:rsidR="000A00A6" w:rsidRPr="0004182E">
        <w:rPr>
          <w:rStyle w:val="eop"/>
          <w:shd w:val="clear" w:color="auto" w:fill="FFFFFF"/>
        </w:rPr>
        <w:t> </w:t>
      </w:r>
    </w:p>
    <w:p w14:paraId="59A3BA0B" w14:textId="7BA21E9D" w:rsidR="0062448E" w:rsidRPr="0004182E" w:rsidRDefault="0062448E" w:rsidP="0062448E">
      <w:r w:rsidRPr="0004182E">
        <w:t xml:space="preserve">číslo účtu: </w:t>
      </w:r>
      <w:r w:rsidR="0004182E" w:rsidRPr="00E83879">
        <w:rPr>
          <w:rStyle w:val="normaltextrun"/>
          <w:bCs/>
        </w:rPr>
        <w:t>243004188/0300</w:t>
      </w:r>
      <w:r w:rsidR="000A00A6" w:rsidRPr="0004182E">
        <w:rPr>
          <w:rStyle w:val="eop"/>
          <w:shd w:val="clear" w:color="auto" w:fill="FFFFFF"/>
        </w:rPr>
        <w:t> </w:t>
      </w:r>
    </w:p>
    <w:p w14:paraId="79251EA5" w14:textId="49449A5B" w:rsidR="0062448E" w:rsidRPr="0014535C" w:rsidRDefault="0062448E" w:rsidP="000A00A6">
      <w:pPr>
        <w:rPr>
          <w:rStyle w:val="platne1"/>
        </w:rPr>
      </w:pPr>
      <w:r w:rsidRPr="0004182E">
        <w:t xml:space="preserve">zapsána v obchodním rejstříku </w:t>
      </w:r>
      <w:r w:rsidR="000A00A6" w:rsidRPr="0004182E">
        <w:t xml:space="preserve">vedeném </w:t>
      </w:r>
      <w:r w:rsidR="0004182E" w:rsidRPr="00E83879">
        <w:rPr>
          <w:rStyle w:val="normaltextrun"/>
          <w:bCs/>
        </w:rPr>
        <w:t>Městským</w:t>
      </w:r>
      <w:r w:rsidR="000A00A6" w:rsidRPr="0004182E">
        <w:rPr>
          <w:rStyle w:val="eop"/>
          <w:shd w:val="clear" w:color="auto" w:fill="FFFFFF"/>
        </w:rPr>
        <w:t> </w:t>
      </w:r>
      <w:r w:rsidRPr="0004182E">
        <w:t>soud</w:t>
      </w:r>
      <w:r w:rsidR="000A00A6" w:rsidRPr="0004182E">
        <w:t>em</w:t>
      </w:r>
      <w:r w:rsidRPr="0004182E">
        <w:t xml:space="preserve"> v </w:t>
      </w:r>
      <w:r w:rsidR="0004182E" w:rsidRPr="00E83879">
        <w:rPr>
          <w:rStyle w:val="normaltextrun"/>
          <w:bCs/>
        </w:rPr>
        <w:t>Praze</w:t>
      </w:r>
      <w:r w:rsidRPr="0004182E">
        <w:rPr>
          <w:rFonts w:eastAsia="ArialUnicodeMS"/>
        </w:rPr>
        <w:t xml:space="preserve">, </w:t>
      </w:r>
      <w:r w:rsidRPr="0004182E">
        <w:t xml:space="preserve">oddíl </w:t>
      </w:r>
      <w:r w:rsidR="0004182E" w:rsidRPr="00E83879">
        <w:rPr>
          <w:rStyle w:val="normaltextrun"/>
          <w:bCs/>
        </w:rPr>
        <w:t>C</w:t>
      </w:r>
      <w:r w:rsidRPr="0004182E">
        <w:t xml:space="preserve">, vložka </w:t>
      </w:r>
      <w:r w:rsidR="0004182E" w:rsidRPr="00E83879">
        <w:rPr>
          <w:rStyle w:val="normaltextrun"/>
          <w:bCs/>
        </w:rPr>
        <w:t>177453</w:t>
      </w:r>
      <w:r w:rsidR="000A00A6" w:rsidRPr="00E83879">
        <w:rPr>
          <w:rStyle w:val="eop"/>
        </w:rPr>
        <w:t> </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0A62B479" w:rsidR="00726B26" w:rsidRPr="002B77A6" w:rsidRDefault="00726B26" w:rsidP="00726B26">
      <w:r>
        <w:t>zastoupena</w:t>
      </w:r>
      <w:r w:rsidRPr="002B77A6">
        <w:t xml:space="preserve">: MUDr. </w:t>
      </w:r>
      <w:r w:rsidR="000A00A6">
        <w:t>Ivo Rovný, MBA</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77777777" w:rsidR="002F667B" w:rsidRDefault="001B5F9C" w:rsidP="002F054B">
      <w:r>
        <w:rPr>
          <w:rStyle w:val="platne1"/>
        </w:rPr>
        <w:t xml:space="preserve">a to </w:t>
      </w:r>
      <w:r w:rsidR="00726B26" w:rsidRPr="002B77A6">
        <w:rPr>
          <w:rStyle w:val="platne1"/>
        </w:rPr>
        <w:t>v následujícím znění:</w:t>
      </w:r>
    </w:p>
    <w:p w14:paraId="1B17298E" w14:textId="77777777" w:rsidR="002F667B" w:rsidRDefault="002F667B" w:rsidP="002F054B"/>
    <w:p w14:paraId="62A1ED2C" w14:textId="4F8EA3A6" w:rsidR="00726B26" w:rsidRPr="002B77A6" w:rsidRDefault="002F667B" w:rsidP="00CB6DFC">
      <w:pPr>
        <w:pStyle w:val="Nadpis1"/>
      </w:pPr>
      <w:r>
        <w:br w:type="page"/>
      </w:r>
      <w:r w:rsidR="00BE50CA">
        <w:lastRenderedPageBreak/>
        <w:t>Účel smlouvy</w:t>
      </w:r>
    </w:p>
    <w:p w14:paraId="1F302283" w14:textId="1339E03E" w:rsidR="00011132" w:rsidRDefault="00025A89" w:rsidP="00011132">
      <w:pPr>
        <w:pStyle w:val="Odstavecsmlouvy0"/>
      </w:pPr>
      <w:r>
        <w:t xml:space="preserve">Účelem této smlouvy je poskytnout Objednateli odbornou podporu a pomoc pro přípravu a realizaci zadávacího/ch nebo výběrových řízení veřejné zakázky </w:t>
      </w:r>
      <w:r w:rsidR="00A63C3A" w:rsidRPr="00343725">
        <w:t xml:space="preserve">na služby, vedeného formou jednacího řízení s uveřejněním (dále také JŘSU) dle zákona č. 134/2016 Sb., o zadávání veřejných zakázek (dále také ZZVZ) </w:t>
      </w:r>
      <w:r w:rsidRPr="00343725">
        <w:t xml:space="preserve">na výběr dodavatele </w:t>
      </w:r>
      <w:r w:rsidR="00A63C3A" w:rsidRPr="00343725">
        <w:t>na poskytování energetických služeb se zaručeným výsledkem (metoda EPC)</w:t>
      </w:r>
      <w:r w:rsidRPr="00343725">
        <w:t xml:space="preserve"> (dále také jen „Veřejná zakázka“) a odbornou pomoc při výběru nejvýhodnější nabídky v souladu s odpovídajícími právními </w:t>
      </w:r>
      <w:r>
        <w:t xml:space="preserve">předpisy, stejně jako podporu a odborné poradenství dle potřeb </w:t>
      </w:r>
      <w:r w:rsidR="00011132">
        <w:t>Objednatele</w:t>
      </w:r>
      <w:r>
        <w:t xml:space="preserve"> po dobu platnosti uzavřených smluv, které vzejdou z</w:t>
      </w:r>
      <w:r w:rsidR="00011132">
        <w:t> Veřejné zakázky</w:t>
      </w:r>
      <w:r w:rsidR="00810458">
        <w:t>.</w:t>
      </w:r>
    </w:p>
    <w:p w14:paraId="13D9C957" w14:textId="65BB9F76" w:rsidR="00011132" w:rsidRDefault="00011132" w:rsidP="00A63C3A">
      <w:pPr>
        <w:pStyle w:val="Odstavecsmlouvy0"/>
      </w:pPr>
      <w:r>
        <w:t xml:space="preserve">Tam kde se ve smlouvě používá termín Veřejná zakázka v jednotném čísle, má se </w:t>
      </w:r>
      <w:r w:rsidR="00A2261D">
        <w:t xml:space="preserve">za </w:t>
      </w:r>
      <w:r>
        <w:t xml:space="preserve">to, že v rámci poskytovaného plnění ze strany Poskytovatele na základě smlouvy je možné, že Objednatel pro výběr dodavatele nebo </w:t>
      </w:r>
      <w:r w:rsidRPr="00343725">
        <w:t xml:space="preserve">dodavatelů </w:t>
      </w:r>
      <w:r w:rsidR="00A63C3A" w:rsidRPr="00343725">
        <w:t>na poskytování energetických služeb se zaručeným výsledkem (metoda EPC)</w:t>
      </w:r>
      <w:r w:rsidRPr="00343725">
        <w:t xml:space="preserve"> zvolí postup většího </w:t>
      </w:r>
      <w:r>
        <w:t>počtu samostatných veřejných zakázek, či veřejné zakázky dělené na části ve smyslu § 35 ZZVZ. V takovém případě jsou termínem „Veřejná zakázka“ dále ve smlouvě míněny veškeré takové</w:t>
      </w:r>
      <w:r w:rsidR="000415CA">
        <w:t>to</w:t>
      </w:r>
      <w:r>
        <w:t xml:space="preserve"> veřejné zakázky, stejně jako veškerá výběrová řízení na zadání tak</w:t>
      </w:r>
      <w:r w:rsidR="000415CA">
        <w:t>ov</w:t>
      </w:r>
      <w:r>
        <w:t>ých</w:t>
      </w:r>
      <w:r w:rsidR="000415CA">
        <w:t>to</w:t>
      </w:r>
      <w:r>
        <w:t xml:space="preserve"> veřejných zakázek.</w:t>
      </w:r>
    </w:p>
    <w:p w14:paraId="585B48B5" w14:textId="4FB63A27" w:rsidR="00025A89" w:rsidRDefault="00011132" w:rsidP="00011132">
      <w:pPr>
        <w:pStyle w:val="Odstavecsmlouvy0"/>
      </w:pPr>
      <w:r>
        <w:t xml:space="preserve">Poskytovatel se zavazuje poskytovat plnění dle této smlouvy </w:t>
      </w:r>
      <w:r w:rsidRPr="00343725">
        <w:t xml:space="preserve">tak, aby byl </w:t>
      </w:r>
      <w:r w:rsidR="00025A89" w:rsidRPr="00343725">
        <w:t>zajištěn rovn</w:t>
      </w:r>
      <w:r w:rsidRPr="00343725">
        <w:t>ý přístup</w:t>
      </w:r>
      <w:r w:rsidR="00025A89" w:rsidRPr="00343725">
        <w:t xml:space="preserve"> </w:t>
      </w:r>
      <w:r w:rsidR="00A63C3A" w:rsidRPr="00343725">
        <w:t>potenciálních dodavatelů</w:t>
      </w:r>
      <w:r w:rsidR="00025A89" w:rsidRPr="00343725">
        <w:t>, aby neodůvodněně neb</w:t>
      </w:r>
      <w:r w:rsidR="00A63C3A" w:rsidRPr="00343725">
        <w:t>yli</w:t>
      </w:r>
      <w:r w:rsidR="00025A89" w:rsidRPr="00343725">
        <w:t xml:space="preserve"> omezován</w:t>
      </w:r>
      <w:r w:rsidR="00025A89">
        <w:t>i budoucí potenciální uchazeči o účast v</w:t>
      </w:r>
      <w:r>
        <w:t>e Veřejné zakázce</w:t>
      </w:r>
      <w:r w:rsidR="00025A89">
        <w:t xml:space="preserve">, naopak, aby s přihlédnutím k oprávněným zájmům </w:t>
      </w:r>
      <w:r>
        <w:t>Objednatele</w:t>
      </w:r>
      <w:r w:rsidR="00025A89">
        <w:t xml:space="preserve"> byla zajištěna maximální účast, a to za dodržení ustanovení § 6 ZZVZ a zásad hospodárnosti, efektivnosti a účelnosti pro nakládání s veřejnými prostředky </w:t>
      </w:r>
      <w:r>
        <w:t>Objednatele</w:t>
      </w:r>
      <w:r w:rsidR="00025A89">
        <w:t>.</w:t>
      </w:r>
      <w:r>
        <w:t xml:space="preserve"> Poskytovatel se zavazuje postupovat nestranně a nezávisle a poskytovat plnění dle této smlouvy tak, aby byl zajištěn přístup do Veřejné zakázky co největšímu počtu uchazečů.</w:t>
      </w:r>
      <w:r w:rsidR="0043306E">
        <w:t xml:space="preserve"> Poskytovatel nesmí při plnění předmětu této smlouvy vystupovat v pozici </w:t>
      </w:r>
      <w:r w:rsidR="00A63C3A">
        <w:t>sprostředkovatele</w:t>
      </w:r>
      <w:r w:rsidR="0043306E">
        <w:t xml:space="preserve">, nebo jakýkoliv jiným způsobem zastupovat třetí osoby, které by mohli mít zájem na výsledku </w:t>
      </w:r>
      <w:r w:rsidR="008752AE">
        <w:t>Veřejné zakázky.</w:t>
      </w:r>
    </w:p>
    <w:p w14:paraId="305B26FB" w14:textId="77777777" w:rsidR="00726B26" w:rsidRDefault="00726B26" w:rsidP="00CB6DFC">
      <w:pPr>
        <w:pStyle w:val="Nadpis1"/>
      </w:pPr>
      <w:bookmarkStart w:id="0" w:name="_Ref491774179"/>
      <w:r>
        <w:t xml:space="preserve">Předmět </w:t>
      </w:r>
      <w:r w:rsidR="00BE50CA">
        <w:t>smlouvy</w:t>
      </w:r>
      <w:bookmarkEnd w:id="0"/>
    </w:p>
    <w:p w14:paraId="528B34CB" w14:textId="059ABE98" w:rsidR="00A63C3A" w:rsidRPr="002E7C07" w:rsidRDefault="00CA37A8" w:rsidP="008C69EA">
      <w:pPr>
        <w:pStyle w:val="Odstavecsmlouvy0"/>
      </w:pPr>
      <w:bookmarkStart w:id="1" w:name="_Ref496264709"/>
      <w:r>
        <w:t>Poskytovatel je povinen</w:t>
      </w:r>
      <w:bookmarkEnd w:id="1"/>
      <w:r w:rsidR="000D6C87">
        <w:t xml:space="preserve"> poskytovat Objednateli s odbornou péčí poradenské a konzultační služby</w:t>
      </w:r>
      <w:r w:rsidR="00A63C3A">
        <w:t xml:space="preserve"> </w:t>
      </w:r>
      <w:r w:rsidR="00A63C3A" w:rsidRPr="00343725">
        <w:rPr>
          <w:rFonts w:eastAsia="Times New Roman"/>
          <w:lang w:eastAsia="ar-SA"/>
        </w:rPr>
        <w:t xml:space="preserve">spočívající v odborné a administrativní podpoře při přípravě, organizaci a realizaci </w:t>
      </w:r>
      <w:bookmarkStart w:id="2" w:name="_Hlk63105036"/>
      <w:r w:rsidR="00A63C3A" w:rsidRPr="00343725">
        <w:rPr>
          <w:rFonts w:eastAsia="Times New Roman"/>
          <w:lang w:eastAsia="ar-SA"/>
        </w:rPr>
        <w:t>zadávacího řízení formou jednacího řízení s</w:t>
      </w:r>
      <w:r w:rsidR="00C2344B">
        <w:rPr>
          <w:rFonts w:eastAsia="Times New Roman"/>
          <w:lang w:eastAsia="ar-SA"/>
        </w:rPr>
        <w:t> </w:t>
      </w:r>
      <w:r w:rsidR="00A63C3A" w:rsidRPr="00343725">
        <w:rPr>
          <w:rFonts w:eastAsia="Times New Roman"/>
          <w:lang w:eastAsia="ar-SA"/>
        </w:rPr>
        <w:t>uveřejněním</w:t>
      </w:r>
      <w:r w:rsidR="00C2344B">
        <w:rPr>
          <w:rFonts w:eastAsia="Times New Roman"/>
          <w:lang w:eastAsia="ar-SA"/>
        </w:rPr>
        <w:t xml:space="preserve"> dle</w:t>
      </w:r>
      <w:r w:rsidR="00A63C3A" w:rsidRPr="00343725">
        <w:rPr>
          <w:rFonts w:eastAsia="Times New Roman"/>
          <w:lang w:eastAsia="ar-SA"/>
        </w:rPr>
        <w:t xml:space="preserve"> ZZVZ, na výběr poskytovatele energetických služeb se zaručeným výsledkem ve vybraných objektech Objednatele a v souladu s metodikou „Pokyny pro žadatele využívající kombinaci podpory z OPŽP a metody EPC“ vydanou jako dokument v prioritní ose 5 v rámci Operačního programu Životního prostředí, se kterou se Poskytovatel náležitě seznámil (dále jen „dílo“).</w:t>
      </w:r>
      <w:bookmarkEnd w:id="2"/>
      <w:r w:rsidR="00A63C3A" w:rsidRPr="00343725">
        <w:rPr>
          <w:rFonts w:eastAsia="Times New Roman"/>
          <w:lang w:eastAsia="ar-SA"/>
        </w:rPr>
        <w:t xml:space="preserve"> Seznam vybraných objektů je uveden </w:t>
      </w:r>
      <w:r w:rsidR="00A63C3A" w:rsidRPr="002E7C07">
        <w:rPr>
          <w:rFonts w:eastAsia="Times New Roman"/>
          <w:lang w:eastAsia="ar-SA"/>
        </w:rPr>
        <w:t>v příloze č. 1 této smlouvy.</w:t>
      </w:r>
    </w:p>
    <w:p w14:paraId="4C29FF95" w14:textId="6049CCFC" w:rsidR="00F35095" w:rsidRPr="00343725" w:rsidRDefault="00F35095" w:rsidP="00F35095">
      <w:pPr>
        <w:pStyle w:val="Odstavecsmlouvy0"/>
      </w:pPr>
      <w:r w:rsidRPr="00343725">
        <w:t>Smluvní strany se dohodly, že plnění Poskytovatele dle této smlouvy spočívá zejména v</w:t>
      </w:r>
      <w:r w:rsidR="00E92361" w:rsidRPr="00343725">
        <w:t> </w:t>
      </w:r>
      <w:r w:rsidRPr="00343725">
        <w:t>následujícím</w:t>
      </w:r>
      <w:r w:rsidR="00E92361" w:rsidRPr="00343725">
        <w:t xml:space="preserve"> </w:t>
      </w:r>
      <w:r w:rsidR="00A63C3A" w:rsidRPr="00343725">
        <w:t>plnění</w:t>
      </w:r>
      <w:r w:rsidRPr="00343725">
        <w:t>:</w:t>
      </w:r>
    </w:p>
    <w:p w14:paraId="1D531817" w14:textId="33B4EAAA" w:rsidR="00E92361" w:rsidRPr="00343725" w:rsidRDefault="00A63C3A" w:rsidP="00F35095">
      <w:pPr>
        <w:pStyle w:val="Psmenoodstavce"/>
      </w:pPr>
      <w:r w:rsidRPr="00343725">
        <w:rPr>
          <w:b/>
        </w:rPr>
        <w:t>Činnosti spojené s přípravou a vedením</w:t>
      </w:r>
      <w:r w:rsidR="00EB5E9C" w:rsidRPr="00343725">
        <w:rPr>
          <w:b/>
        </w:rPr>
        <w:t xml:space="preserve"> zadávací dokumentace</w:t>
      </w:r>
      <w:r w:rsidR="00E92361" w:rsidRPr="00343725">
        <w:rPr>
          <w:b/>
        </w:rPr>
        <w:t xml:space="preserve"> Veřejné zakázky</w:t>
      </w:r>
      <w:r w:rsidR="00E92361" w:rsidRPr="00343725">
        <w:t>, zejména</w:t>
      </w:r>
      <w:r w:rsidR="006616BB" w:rsidRPr="00343725">
        <w:t>:</w:t>
      </w:r>
    </w:p>
    <w:p w14:paraId="74DE3659" w14:textId="0ABFD98E" w:rsidR="00A63C3A" w:rsidRPr="00343725" w:rsidRDefault="00A63C3A" w:rsidP="00A63C3A">
      <w:pPr>
        <w:pStyle w:val="Psmenoodstavce"/>
        <w:numPr>
          <w:ilvl w:val="0"/>
          <w:numId w:val="0"/>
        </w:numPr>
        <w:ind w:left="1134"/>
      </w:pPr>
      <w:r w:rsidRPr="00343725">
        <w:t xml:space="preserve">Příprava zadávací dokumentace (dále také ZD) pro Veřejnou zakázku organizovanou formou JŘSU dle ZZVZ, na výběr poskytovatele energetických služeb se zaručeným výsledkem (dále také ESCO – z anglického </w:t>
      </w:r>
      <w:proofErr w:type="spellStart"/>
      <w:r w:rsidRPr="00343725">
        <w:t>Energy</w:t>
      </w:r>
      <w:proofErr w:type="spellEnd"/>
      <w:r w:rsidRPr="00343725">
        <w:t xml:space="preserve"> </w:t>
      </w:r>
      <w:proofErr w:type="spellStart"/>
      <w:r w:rsidRPr="00343725">
        <w:t>Service</w:t>
      </w:r>
      <w:proofErr w:type="spellEnd"/>
      <w:r w:rsidRPr="00343725">
        <w:t xml:space="preserve"> </w:t>
      </w:r>
      <w:proofErr w:type="spellStart"/>
      <w:r w:rsidRPr="00343725">
        <w:t>COmpany</w:t>
      </w:r>
      <w:proofErr w:type="spellEnd"/>
      <w:r w:rsidRPr="00343725">
        <w:t>), a to:</w:t>
      </w:r>
    </w:p>
    <w:p w14:paraId="0BD7EF25" w14:textId="77777777" w:rsidR="00A63C3A" w:rsidRPr="00343725" w:rsidRDefault="00A63C3A" w:rsidP="00A63C3A">
      <w:pPr>
        <w:pStyle w:val="Psmenoodstavce"/>
        <w:numPr>
          <w:ilvl w:val="0"/>
          <w:numId w:val="0"/>
        </w:numPr>
        <w:ind w:left="1134"/>
      </w:pPr>
      <w:r w:rsidRPr="00343725">
        <w:t>-</w:t>
      </w:r>
      <w:r w:rsidRPr="00343725">
        <w:tab/>
        <w:t>Odborné poradenství při zpracování části základní, zahrnující údaje o zadavateli a dodavateli, údaje o předmětu veřejné zakázky, požadovaném způsobu realizace úsporných opatření, způsobu financování a další údaje vyžadované zákonem pro JŘSU, součástí této činnosti je zejména doporučení vhodného postupu dle ZZVZ – volba druhu a režim, konzultace při určení předpokládané hodnoty zakázky;</w:t>
      </w:r>
    </w:p>
    <w:p w14:paraId="50D685DA" w14:textId="1B899260" w:rsidR="00266E9D" w:rsidRPr="00343725" w:rsidRDefault="00A63C3A" w:rsidP="00A63C3A">
      <w:pPr>
        <w:pStyle w:val="Psmenoodstavce"/>
        <w:numPr>
          <w:ilvl w:val="0"/>
          <w:numId w:val="0"/>
        </w:numPr>
        <w:ind w:left="1134"/>
      </w:pPr>
      <w:r w:rsidRPr="00343725">
        <w:t>-</w:t>
      </w:r>
      <w:r w:rsidRPr="00343725">
        <w:tab/>
        <w:t>zpracování části technické</w:t>
      </w:r>
      <w:r w:rsidR="00EB5E9C" w:rsidRPr="00343725">
        <w:rPr>
          <w:rStyle w:val="Znakapoznpodarou"/>
        </w:rPr>
        <w:footnoteReference w:id="1"/>
      </w:r>
      <w:r w:rsidRPr="00343725">
        <w:t xml:space="preserve">, zahrnující popis výchozího stavu objektů, referenční spotřeby energií, kopie faktur za dodávku energie a vody, kopie revizních zpráv k technickým zařízením, projektovou dokumentaci k objektům (stavební část, elektroinstalace vč. vnitřního </w:t>
      </w:r>
      <w:r w:rsidRPr="00343725">
        <w:lastRenderedPageBreak/>
        <w:t xml:space="preserve">a venkovních osvětlení, vytápění a příprava teplé vody vč. rozvodů tepla v objektu, zdroj tepla a chladu, vzduchotechnika), projektovou dokumentaci k technologickým provozům, tabulku </w:t>
      </w:r>
      <w:proofErr w:type="spellStart"/>
      <w:r w:rsidRPr="00343725">
        <w:t>technicko-ekonomických</w:t>
      </w:r>
      <w:proofErr w:type="spellEnd"/>
      <w:r w:rsidRPr="00343725">
        <w:t xml:space="preserve"> údajů pro hodnocení nabídek, v rozsahu potřebném pro zadávací řízení.</w:t>
      </w:r>
      <w:r w:rsidR="007B079B" w:rsidRPr="00343725">
        <w:t>;</w:t>
      </w:r>
    </w:p>
    <w:p w14:paraId="63D01F21" w14:textId="520E4354" w:rsidR="004357F0" w:rsidRPr="00343725" w:rsidRDefault="004357F0" w:rsidP="00E92361">
      <w:pPr>
        <w:pStyle w:val="Psmenoodstavce"/>
        <w:numPr>
          <w:ilvl w:val="0"/>
          <w:numId w:val="0"/>
        </w:numPr>
        <w:ind w:left="1134"/>
      </w:pPr>
      <w:r w:rsidRPr="00343725">
        <w:t>(dále samostatně také jako „</w:t>
      </w:r>
      <w:r w:rsidRPr="00343725">
        <w:rPr>
          <w:b/>
        </w:rPr>
        <w:t>Příprava zadávací dokumentace Veřejné zakázky</w:t>
      </w:r>
      <w:r w:rsidRPr="00343725">
        <w:t>“)</w:t>
      </w:r>
      <w:r w:rsidR="00EB5E9C" w:rsidRPr="00343725">
        <w:t>;</w:t>
      </w:r>
    </w:p>
    <w:p w14:paraId="0839BDB1" w14:textId="365CC296" w:rsidR="00EB5E9C" w:rsidRPr="00343725" w:rsidRDefault="00EB5E9C" w:rsidP="00EB5E9C">
      <w:pPr>
        <w:pStyle w:val="Psmenoodstavce"/>
      </w:pPr>
      <w:r w:rsidRPr="00343725">
        <w:rPr>
          <w:b/>
        </w:rPr>
        <w:t>Činnosti spojené s přípravou administrací a facilitací Veřejné zakázky na výběr ESCO, preferenčně formou JŘSU</w:t>
      </w:r>
      <w:r w:rsidR="006616BB" w:rsidRPr="00343725">
        <w:rPr>
          <w:b/>
        </w:rPr>
        <w:t>:</w:t>
      </w:r>
    </w:p>
    <w:p w14:paraId="528E84A4" w14:textId="44A4D8DF"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Odborná konzultace a poradenství při přípravě oznámení o zahájení Veřejné zakázky;</w:t>
      </w:r>
    </w:p>
    <w:p w14:paraId="40836474" w14:textId="3E011A90"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Účast na jednáních se zástupci Objednatele a plnění, nebo součinnost při plnění navazujícím na výstupy jednání;</w:t>
      </w:r>
    </w:p>
    <w:p w14:paraId="0BB18245" w14:textId="4DFCBEDF"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Odborná konzultace a poradenství při posuzování žádostí o účast, připomínkování zápisu z posouzení žádostí o účast, případně výzev k doplnění a objasnění podkladů;</w:t>
      </w:r>
    </w:p>
    <w:p w14:paraId="33DF5986" w14:textId="1677AE5B"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Odborná konzultace a poradenství při přípravě Výzvy k podání předběžných nabídek (vč. harmonogramu prohlídek objektů) kvalifikovaným účastníkům Veřejné zakázky (dále také účastníkům);</w:t>
      </w:r>
    </w:p>
    <w:p w14:paraId="1A7A35F6" w14:textId="5E4C824E"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účast na prohlídkách objektů účastníky Veřejné zakázky v období před koncem lhůty pro podání nabídek;</w:t>
      </w:r>
    </w:p>
    <w:p w14:paraId="5D74CE65" w14:textId="3D854C3D"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Odborná konzultace a poradenství při zpracovávaní a zveřejňovaní dodatečných informací a odpovědí na dotazy účastníků;</w:t>
      </w:r>
    </w:p>
    <w:p w14:paraId="651EE316" w14:textId="20A73426"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Odborná konzultace a poradenství při posuzování předběžných nabídek předložených účastníky, a při přípravě dotazů na účastníky;</w:t>
      </w:r>
      <w:r w:rsidRPr="00343725" w:rsidDel="00BD5249">
        <w:rPr>
          <w:rFonts w:ascii="Arial" w:hAnsi="Arial"/>
          <w:lang w:eastAsia="zh-CN"/>
        </w:rPr>
        <w:t xml:space="preserve"> </w:t>
      </w:r>
      <w:r w:rsidRPr="00343725">
        <w:rPr>
          <w:rFonts w:ascii="Arial" w:hAnsi="Arial"/>
          <w:lang w:eastAsia="zh-CN"/>
        </w:rPr>
        <w:t>připomínky k zápisům o posouzení předběžných nabídek;</w:t>
      </w:r>
    </w:p>
    <w:p w14:paraId="6CFAC07F" w14:textId="22B1DDB6"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Účast na jednáních s účastníky o předběžných nabídkách/ nabídkách, vč. zpracování zápisu z těchto jednání tak, aby mohl být podepsán bezprostředně po skončení jednání;</w:t>
      </w:r>
    </w:p>
    <w:p w14:paraId="6AB7AB7D" w14:textId="54DD3150"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Odborná konzultace a poradenství při přípravě  Výzvy k podání (konečných) nabídek;</w:t>
      </w:r>
    </w:p>
    <w:p w14:paraId="233AD538" w14:textId="7D12D8BD"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Součinnost při kontrole formální úplnosti podaných nabídek, zpracování zápisu z jednání hodnotící komise;</w:t>
      </w:r>
    </w:p>
    <w:p w14:paraId="23129405" w14:textId="6041E123"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Posouzení technické kvality nabídek, účast při projednání s hodnotící komisí, spolupráce při zpracování zápisu z jednání hodnotící komise, a při zpracování zprávy o hodnocení nabídek;</w:t>
      </w:r>
    </w:p>
    <w:p w14:paraId="1AC55305" w14:textId="4BEB03A6"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Kontrola souladu opatření navrhovaných v nabídkách s obsahem PS;</w:t>
      </w:r>
    </w:p>
    <w:p w14:paraId="1F0E9A12" w14:textId="09F3372B"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Připomínkování Oznámení o výběru nejvhodnější nabídky;</w:t>
      </w:r>
    </w:p>
    <w:p w14:paraId="0E39614F" w14:textId="77A904CF"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 xml:space="preserve">Odborná konzultace a poradenství při zpracování Zprávy o </w:t>
      </w:r>
      <w:r w:rsidR="007D75E5" w:rsidRPr="00343725">
        <w:rPr>
          <w:rFonts w:ascii="Arial" w:hAnsi="Arial"/>
          <w:lang w:eastAsia="zh-CN"/>
        </w:rPr>
        <w:t>hodnocení</w:t>
      </w:r>
      <w:r w:rsidRPr="00343725">
        <w:rPr>
          <w:rFonts w:ascii="Arial" w:hAnsi="Arial"/>
          <w:lang w:eastAsia="zh-CN"/>
        </w:rPr>
        <w:t>;</w:t>
      </w:r>
    </w:p>
    <w:p w14:paraId="4A56D317" w14:textId="3FDECB0F" w:rsidR="00EB5E9C" w:rsidRPr="00343725" w:rsidRDefault="00EB5E9C" w:rsidP="00EB5E9C">
      <w:pPr>
        <w:pStyle w:val="Odstavecseseznamem"/>
        <w:numPr>
          <w:ilvl w:val="0"/>
          <w:numId w:val="11"/>
        </w:numPr>
        <w:ind w:left="1560" w:hanging="426"/>
        <w:rPr>
          <w:rFonts w:ascii="Arial" w:hAnsi="Arial"/>
          <w:lang w:eastAsia="zh-CN"/>
        </w:rPr>
      </w:pPr>
      <w:r w:rsidRPr="00343725">
        <w:rPr>
          <w:rFonts w:ascii="Arial" w:hAnsi="Arial"/>
          <w:lang w:eastAsia="zh-CN"/>
        </w:rPr>
        <w:t xml:space="preserve">Spolupráci při vypořádání případných námitek účastníků (dodavatelů) podaných </w:t>
      </w:r>
      <w:r w:rsidR="007D75E5" w:rsidRPr="00343725">
        <w:rPr>
          <w:rFonts w:ascii="Arial" w:hAnsi="Arial"/>
          <w:lang w:eastAsia="zh-CN"/>
        </w:rPr>
        <w:t>do Veřejné zakázky</w:t>
      </w:r>
      <w:r w:rsidRPr="00343725">
        <w:rPr>
          <w:rFonts w:ascii="Arial" w:hAnsi="Arial"/>
          <w:lang w:eastAsia="zh-CN"/>
        </w:rPr>
        <w:t>;</w:t>
      </w:r>
    </w:p>
    <w:p w14:paraId="7FDCE6BA" w14:textId="51E9ADEA" w:rsidR="00EB5E9C" w:rsidRPr="00343725" w:rsidRDefault="00EB5E9C" w:rsidP="00EB5E9C">
      <w:pPr>
        <w:pStyle w:val="Odstavecseseznamem"/>
        <w:numPr>
          <w:ilvl w:val="0"/>
          <w:numId w:val="11"/>
        </w:numPr>
        <w:spacing w:after="120" w:line="240" w:lineRule="auto"/>
        <w:ind w:left="1559" w:hanging="425"/>
        <w:contextualSpacing w:val="0"/>
        <w:rPr>
          <w:rFonts w:ascii="Arial" w:hAnsi="Arial"/>
        </w:rPr>
      </w:pPr>
      <w:r w:rsidRPr="00343725">
        <w:rPr>
          <w:rFonts w:ascii="Arial" w:hAnsi="Arial"/>
          <w:lang w:eastAsia="zh-CN"/>
        </w:rPr>
        <w:t xml:space="preserve">Případné další činnosti přímo související se zdárným průběhem </w:t>
      </w:r>
      <w:r w:rsidR="007D75E5" w:rsidRPr="00343725">
        <w:rPr>
          <w:rFonts w:ascii="Arial" w:hAnsi="Arial"/>
          <w:lang w:eastAsia="zh-CN"/>
        </w:rPr>
        <w:t>Veřejné zakázky</w:t>
      </w:r>
      <w:r w:rsidRPr="00343725">
        <w:rPr>
          <w:rFonts w:ascii="Arial" w:hAnsi="Arial"/>
          <w:lang w:eastAsia="zh-CN"/>
        </w:rPr>
        <w:t>, vše v souladu se ZZVZ;</w:t>
      </w:r>
    </w:p>
    <w:p w14:paraId="12B9B773" w14:textId="2F5DB139" w:rsidR="00EB5E9C" w:rsidRPr="00343725" w:rsidRDefault="00EB5E9C" w:rsidP="00EB5E9C">
      <w:pPr>
        <w:spacing w:after="120" w:line="240" w:lineRule="auto"/>
        <w:ind w:left="1134"/>
      </w:pPr>
      <w:r w:rsidRPr="00343725">
        <w:t>(dále samostatně také jako „</w:t>
      </w:r>
      <w:r w:rsidRPr="00343725">
        <w:rPr>
          <w:b/>
        </w:rPr>
        <w:t>administrace a facilitace Veřejné zakázky</w:t>
      </w:r>
      <w:r w:rsidRPr="00343725">
        <w:t>“);</w:t>
      </w:r>
    </w:p>
    <w:p w14:paraId="133DFD3D" w14:textId="753362C3" w:rsidR="007D75E5" w:rsidRPr="00343725" w:rsidRDefault="007D75E5" w:rsidP="00EB5E9C">
      <w:pPr>
        <w:pStyle w:val="Psmenoodstavce"/>
      </w:pPr>
      <w:r w:rsidRPr="00343725">
        <w:rPr>
          <w:b/>
        </w:rPr>
        <w:t>Činnosti směřující k ukončení Veřejné zakázky</w:t>
      </w:r>
    </w:p>
    <w:p w14:paraId="07E78A39" w14:textId="7779B5BD" w:rsidR="00EB5E9C" w:rsidRPr="00EB5E9C" w:rsidRDefault="00EB5E9C" w:rsidP="007D75E5">
      <w:pPr>
        <w:pStyle w:val="Psmenoodstavce"/>
        <w:numPr>
          <w:ilvl w:val="0"/>
          <w:numId w:val="0"/>
        </w:numPr>
        <w:ind w:left="1134"/>
      </w:pPr>
      <w:r w:rsidRPr="00343725">
        <w:rPr>
          <w:bCs/>
        </w:rPr>
        <w:t>Činnosti zahrnující technickou a právní asistenci při procesu uzavírání smlouvy s vybraným poskytovatelem energetických služeb se zaručeným výsledkem (ESCO), odborná konzultace a poradenství při psaní písemné zprávy a zveřejňování ve věstníku</w:t>
      </w:r>
      <w:r>
        <w:rPr>
          <w:bCs/>
          <w:color w:val="0070C0"/>
        </w:rPr>
        <w:t>.</w:t>
      </w:r>
    </w:p>
    <w:p w14:paraId="0ED1A82F" w14:textId="4F4AB962" w:rsidR="00EB5E9C" w:rsidRDefault="00EB5E9C" w:rsidP="00EB5E9C">
      <w:pPr>
        <w:pStyle w:val="Psmenoodstavce"/>
        <w:numPr>
          <w:ilvl w:val="0"/>
          <w:numId w:val="0"/>
        </w:numPr>
        <w:ind w:left="1134"/>
      </w:pPr>
      <w:r>
        <w:t>(dále samostatně také jako „</w:t>
      </w:r>
      <w:r>
        <w:rPr>
          <w:b/>
        </w:rPr>
        <w:t>ukončení</w:t>
      </w:r>
      <w:r w:rsidRPr="00E92361">
        <w:rPr>
          <w:b/>
        </w:rPr>
        <w:t xml:space="preserve"> Veřejné zakázky</w:t>
      </w:r>
      <w:r>
        <w:t>“);</w:t>
      </w:r>
    </w:p>
    <w:p w14:paraId="6EB545F7" w14:textId="36FDEFC0" w:rsidR="00E2283E" w:rsidRDefault="00E2283E" w:rsidP="00011132">
      <w:pPr>
        <w:pStyle w:val="Odstavecsmlouvy0"/>
        <w:numPr>
          <w:ilvl w:val="0"/>
          <w:numId w:val="0"/>
        </w:numPr>
        <w:ind w:left="567"/>
      </w:pPr>
      <w:r>
        <w:t> </w:t>
      </w:r>
      <w:r w:rsidR="00A12DBD">
        <w:t>(dále jen „</w:t>
      </w:r>
      <w:r w:rsidR="00A12DBD" w:rsidRPr="00A12DBD">
        <w:rPr>
          <w:b/>
        </w:rPr>
        <w:t>Služby</w:t>
      </w:r>
      <w:r w:rsidR="00A12DBD">
        <w:t>“)</w:t>
      </w:r>
      <w:r w:rsidR="00F132AA">
        <w:t>.</w:t>
      </w:r>
    </w:p>
    <w:p w14:paraId="1A6DE1ED" w14:textId="50C3DF54" w:rsidR="007B079B" w:rsidRDefault="00960FCE" w:rsidP="007B079B">
      <w:pPr>
        <w:pStyle w:val="Odstavecsmlouvy0"/>
      </w:pPr>
      <w:r>
        <w:t>Objednatel se zavazuje zaplatit Poskytovateli za řádně, včas a v souladu s touto smlouvou poskytnuté Služby dohodnutou odměnu, za podmínek stanovených v této smlouvě.</w:t>
      </w:r>
    </w:p>
    <w:p w14:paraId="08F8C5A3" w14:textId="26E96A98" w:rsidR="00377F0D" w:rsidRDefault="00377F0D" w:rsidP="00377F0D">
      <w:pPr>
        <w:pStyle w:val="Odstavecsmlouvy0"/>
      </w:pPr>
      <w:bookmarkStart w:id="3" w:name="_Ref497387611"/>
      <w:r w:rsidRPr="00377F0D">
        <w:t xml:space="preserve">Poskytovatel je při poskytování </w:t>
      </w:r>
      <w:r>
        <w:t xml:space="preserve">plnění předmětu této smlouvy </w:t>
      </w:r>
      <w:r w:rsidRPr="00377F0D">
        <w:t xml:space="preserve">povinen postupovat s odbornou péčí, </w:t>
      </w:r>
      <w:r>
        <w:t xml:space="preserve">podle zásad </w:t>
      </w:r>
      <w:proofErr w:type="spellStart"/>
      <w:r>
        <w:t>best-practice</w:t>
      </w:r>
      <w:proofErr w:type="spellEnd"/>
      <w:r>
        <w:t xml:space="preserve">, </w:t>
      </w:r>
      <w:r w:rsidRPr="00377F0D">
        <w:t xml:space="preserve">podle svých nejlepších znalostí a schopností, přičemž je při své činnosti povinen sledovat a chránit zájmy a dobré jméno </w:t>
      </w:r>
      <w:r>
        <w:t>O</w:t>
      </w:r>
      <w:r w:rsidRPr="00377F0D">
        <w:t xml:space="preserve">bjednatele a postupovat v souladu s jeho pokyny, </w:t>
      </w:r>
      <w:r>
        <w:lastRenderedPageBreak/>
        <w:t xml:space="preserve">ledaže </w:t>
      </w:r>
      <w:r w:rsidRPr="00377F0D">
        <w:t xml:space="preserve">jsou </w:t>
      </w:r>
      <w:r>
        <w:t xml:space="preserve">tyto pokyny </w:t>
      </w:r>
      <w:r w:rsidRPr="00377F0D">
        <w:t xml:space="preserve">v rozporu s právními předpisy nebo </w:t>
      </w:r>
      <w:r w:rsidR="00431380">
        <w:t xml:space="preserve">oprávněnými </w:t>
      </w:r>
      <w:r w:rsidRPr="00377F0D">
        <w:t xml:space="preserve">zájmy </w:t>
      </w:r>
      <w:r w:rsidR="00431380">
        <w:t>O</w:t>
      </w:r>
      <w:r w:rsidRPr="00377F0D">
        <w:t xml:space="preserve">bjednatele. V případě nevhodných pokynů </w:t>
      </w:r>
      <w:r w:rsidR="00431380">
        <w:t>O</w:t>
      </w:r>
      <w:r w:rsidRPr="00377F0D">
        <w:t xml:space="preserve">bjednatele je </w:t>
      </w:r>
      <w:r w:rsidR="00431380">
        <w:t>P</w:t>
      </w:r>
      <w:r w:rsidRPr="00377F0D">
        <w:t xml:space="preserve">oskytovatel povinen na nevhodnost těchto pokynů </w:t>
      </w:r>
      <w:r w:rsidR="00431380">
        <w:t>O</w:t>
      </w:r>
      <w:r w:rsidRPr="00377F0D">
        <w:t xml:space="preserve">bjednatele písemně upozornit, v opačném případě nese </w:t>
      </w:r>
      <w:r w:rsidR="00431380">
        <w:t>P</w:t>
      </w:r>
      <w:r w:rsidRPr="00377F0D">
        <w:t>oskytovatel odpovědnost za vady a za škod</w:t>
      </w:r>
      <w:r w:rsidR="0019744F">
        <w:t>y</w:t>
      </w:r>
      <w:r w:rsidRPr="00377F0D">
        <w:t xml:space="preserve">, které v důsledku nevhodných pokynů </w:t>
      </w:r>
      <w:r w:rsidR="00431380">
        <w:t>O</w:t>
      </w:r>
      <w:r w:rsidRPr="00377F0D">
        <w:t xml:space="preserve">bjednatele </w:t>
      </w:r>
      <w:r w:rsidR="00431380">
        <w:t>O</w:t>
      </w:r>
      <w:r w:rsidRPr="00377F0D">
        <w:t xml:space="preserve">bjednateli </w:t>
      </w:r>
      <w:r w:rsidR="00431380">
        <w:t>n</w:t>
      </w:r>
      <w:r w:rsidRPr="00377F0D">
        <w:t>ebo třetím osobám vznikly.</w:t>
      </w:r>
    </w:p>
    <w:bookmarkEnd w:id="3"/>
    <w:p w14:paraId="36FC96A3" w14:textId="75BCBC3E" w:rsidR="00726B26" w:rsidRDefault="00A12DBD" w:rsidP="00CB6DFC">
      <w:pPr>
        <w:pStyle w:val="Nadpis1"/>
      </w:pPr>
      <w:r>
        <w:t xml:space="preserve">Způsob a </w:t>
      </w:r>
      <w:r w:rsidR="006B14CF">
        <w:t>místo plnění</w:t>
      </w:r>
    </w:p>
    <w:p w14:paraId="41715D3E" w14:textId="528A7E9D" w:rsidR="00907CE6" w:rsidRDefault="00726B26" w:rsidP="00C74374">
      <w:pPr>
        <w:pStyle w:val="Odstavecsmlouvy0"/>
        <w:numPr>
          <w:ilvl w:val="1"/>
          <w:numId w:val="4"/>
        </w:numPr>
      </w:pPr>
      <w:bookmarkStart w:id="4" w:name="_Ref527187867"/>
      <w:r w:rsidRPr="00500A87">
        <w:t xml:space="preserve">Místem </w:t>
      </w:r>
      <w:r w:rsidR="00372B4E">
        <w:t xml:space="preserve">plnění </w:t>
      </w:r>
      <w:r w:rsidRPr="00500A87">
        <w:t xml:space="preserve">je </w:t>
      </w:r>
      <w:r w:rsidR="007D75E5" w:rsidRPr="001009B0">
        <w:t>Investiční oddělení, objekt H1</w:t>
      </w:r>
      <w:r w:rsidR="007D75E5">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bookmarkEnd w:id="4"/>
    </w:p>
    <w:p w14:paraId="47B30044" w14:textId="68CAA147" w:rsidR="00A12DBD" w:rsidRDefault="00A12DBD" w:rsidP="00A12DBD">
      <w:pPr>
        <w:pStyle w:val="Odstavecsmlouvy0"/>
      </w:pPr>
      <w:r>
        <w:t>Poskytovatel je povinen Služby poskytovat na základě požadavků Objednatele zadaných postupem dle tohoto článku smlouvy, které je Objednatel oprávněn zadávat Poskytovateli ústně, telefonicky i e-mailem (dále jen „</w:t>
      </w:r>
      <w:r>
        <w:rPr>
          <w:b/>
        </w:rPr>
        <w:t>Požadavky</w:t>
      </w:r>
      <w:r>
        <w:t>“). Objednatel je v Požadavku povinen uvést veškeré údaje nezbytné pro jeho splnění.</w:t>
      </w:r>
      <w:r w:rsidR="005E2DD7">
        <w:t xml:space="preserve"> </w:t>
      </w:r>
      <w:r w:rsidR="00DC660F" w:rsidRPr="005A1B7F">
        <w:t>T</w:t>
      </w:r>
      <w:r w:rsidR="00E13D2E" w:rsidRPr="005A1B7F">
        <w:t>ermín pro splnění požadavku je 30 kalendářních dnů</w:t>
      </w:r>
      <w:r w:rsidR="00DC660F" w:rsidRPr="005A1B7F">
        <w:t xml:space="preserve"> od jeho zadání, pokud Objednatel v požadavku </w:t>
      </w:r>
      <w:r w:rsidR="00697D00" w:rsidRPr="005A1B7F">
        <w:t>neuvede</w:t>
      </w:r>
      <w:r w:rsidR="00DC660F" w:rsidRPr="005A1B7F">
        <w:t xml:space="preserve"> jiný termín</w:t>
      </w:r>
      <w:r w:rsidR="00E13D2E" w:rsidRPr="005A1B7F">
        <w:t>.</w:t>
      </w:r>
      <w:r w:rsidR="00E13D2E">
        <w:t xml:space="preserve"> </w:t>
      </w:r>
      <w:r w:rsidR="005E2DD7">
        <w:t>Požadavek se považuje za zadaný v okamžiku, kdy došel Poskytovateli.</w:t>
      </w:r>
    </w:p>
    <w:p w14:paraId="492398C4" w14:textId="6323B929" w:rsidR="00A12DBD" w:rsidRDefault="00A12DBD" w:rsidP="00A12DBD">
      <w:pPr>
        <w:pStyle w:val="Odstavecsmlouvy0"/>
      </w:pPr>
      <w:r w:rsidRPr="00431380">
        <w:t xml:space="preserve">Poskytovatel </w:t>
      </w:r>
      <w:r>
        <w:t xml:space="preserve">je povinen </w:t>
      </w:r>
      <w:r w:rsidRPr="00431380">
        <w:t xml:space="preserve">informovat </w:t>
      </w:r>
      <w:r>
        <w:t>O</w:t>
      </w:r>
      <w:r w:rsidRPr="00431380">
        <w:t>bjednatele o všech skutečnostech majících vliv na plnění této smlouvy</w:t>
      </w:r>
      <w:r>
        <w:t>, a to bez zbytečného odkladu poté, co se o takových</w:t>
      </w:r>
      <w:r w:rsidR="0019744F">
        <w:t>to</w:t>
      </w:r>
      <w:r>
        <w:t xml:space="preserve"> skutečnost</w:t>
      </w:r>
      <w:r w:rsidR="0019744F">
        <w:t>ech</w:t>
      </w:r>
      <w:r>
        <w:t xml:space="preserve"> dozvěděl nebo s vynaložením obvyklé péče měl dozvědět.</w:t>
      </w:r>
    </w:p>
    <w:p w14:paraId="5B1C581F" w14:textId="28111A39" w:rsidR="00A12DBD" w:rsidRDefault="00A12DBD" w:rsidP="00A12DBD">
      <w:pPr>
        <w:pStyle w:val="Odstavecsmlouvy0"/>
      </w:pPr>
      <w:r>
        <w:t xml:space="preserve">Objednatel je povinen poskytovat Poskytovateli součinnost, včetně dokumentace, a to v rozsahu nezbytném pro plnění povinností Poskytovatele sjednaných touto smlouvou nebo uvedených v Požadavku. Poskytovatel není v prodlení, nemůže-li plnit v důsledku nedostatku této součinnosti. </w:t>
      </w:r>
      <w:r w:rsidRPr="00431380">
        <w:t xml:space="preserve">Poskytovatel </w:t>
      </w:r>
      <w:r>
        <w:t>je povinen O</w:t>
      </w:r>
      <w:r w:rsidRPr="00431380">
        <w:t xml:space="preserve">bjednatele o potřebnou součinnost </w:t>
      </w:r>
      <w:r>
        <w:t>požádat bez zbytečného odkladu</w:t>
      </w:r>
      <w:r w:rsidRPr="00431380">
        <w:t>. Poskytovatel je v případě potřeby oprávněn v průběhu realizace předmětu plnění této smlouvy</w:t>
      </w:r>
      <w:r>
        <w:t xml:space="preserve"> nebo plnění Požadavku</w:t>
      </w:r>
      <w:r w:rsidRPr="00431380">
        <w:t xml:space="preserve"> požádat </w:t>
      </w:r>
      <w:r>
        <w:t>O</w:t>
      </w:r>
      <w:r w:rsidRPr="00431380">
        <w:t>bjednatele o konzultační schůzku. V takovém případě bude konzultační schůzka svolána nejpozději do 3 pracovních dnů. V mimořádně naléhavých případech je možno tento termín po dohodě obou smluvních stran zkrátit.</w:t>
      </w:r>
    </w:p>
    <w:p w14:paraId="2282C744" w14:textId="208D05C9" w:rsidR="00A12DBD" w:rsidRDefault="005E2DD7" w:rsidP="00C74374">
      <w:pPr>
        <w:pStyle w:val="Odstavecsmlouvy0"/>
        <w:numPr>
          <w:ilvl w:val="1"/>
          <w:numId w:val="4"/>
        </w:numPr>
      </w:pPr>
      <w:r>
        <w:t>Poskytovatel je povinen splnit Požadavek s přihlédnutím k jeho obsahu a rozsahu bez zbytečného odkladu po jeho zadání, ledaže se smluvní</w:t>
      </w:r>
      <w:r w:rsidR="00810458">
        <w:t xml:space="preserve"> strany dohodnou na lhůtě jiné.</w:t>
      </w:r>
    </w:p>
    <w:p w14:paraId="45ED03F7" w14:textId="11763914" w:rsidR="00A12DBD" w:rsidRDefault="005E2DD7" w:rsidP="00C74374">
      <w:pPr>
        <w:pStyle w:val="Odstavecsmlouvy0"/>
        <w:numPr>
          <w:ilvl w:val="1"/>
          <w:numId w:val="4"/>
        </w:numPr>
      </w:pPr>
      <w:r>
        <w:t>Splnění Požadavku</w:t>
      </w:r>
      <w:r w:rsidRPr="001B78B6">
        <w:t xml:space="preserve"> </w:t>
      </w:r>
      <w:r>
        <w:t xml:space="preserve">podléhá </w:t>
      </w:r>
      <w:r w:rsidRPr="001B78B6">
        <w:t>akceptaci</w:t>
      </w:r>
      <w:r>
        <w:t xml:space="preserve"> Objednatele, ledaže se smluvní strany dohodnou jinak</w:t>
      </w:r>
      <w:r w:rsidRPr="001B78B6">
        <w:t xml:space="preserve">. </w:t>
      </w:r>
      <w:r>
        <w:t>Má se za to, že Požadavek je splněn v okamžiku jeho skutečného splnění, tj. do doby splnění Požadavku se nezapočítává doba mezi jeho skutečným splněním a akceptací tohoto splnění ze strany Objednatele.</w:t>
      </w:r>
    </w:p>
    <w:p w14:paraId="7F786ACF" w14:textId="3FB949F1" w:rsidR="00C35786" w:rsidRDefault="00C35786" w:rsidP="00C74374">
      <w:pPr>
        <w:pStyle w:val="Odstavecsmlouvy0"/>
        <w:numPr>
          <w:ilvl w:val="1"/>
          <w:numId w:val="4"/>
        </w:numPr>
      </w:pPr>
      <w:r>
        <w:t>O akceptaci Požadavku sepíší smluvní strany písemný protokol podepsaný oběma smluvními stranami</w:t>
      </w:r>
      <w:r w:rsidR="009E02CF">
        <w:t xml:space="preserve"> </w:t>
      </w:r>
      <w:r w:rsidR="009E02CF" w:rsidRPr="00F12134">
        <w:t xml:space="preserve">(dále jen </w:t>
      </w:r>
      <w:r w:rsidR="009E02CF" w:rsidRPr="00F12134">
        <w:rPr>
          <w:b/>
        </w:rPr>
        <w:t>„Předávací protokol</w:t>
      </w:r>
      <w:r w:rsidR="009E02CF" w:rsidRPr="00F12134">
        <w:t>“)</w:t>
      </w:r>
      <w:r w:rsidR="009E02CF">
        <w:t>. Poskytova</w:t>
      </w:r>
      <w:r w:rsidR="009E02CF" w:rsidRPr="009E02CF">
        <w:t xml:space="preserve">tel i Objednatel jsou oprávněni v Předávacím protokolu uvést jakékoliv záznamy, připomínky či výhrady; tyto se však nepovažují za změnu této smlouvy či dodatek k této smlouvě. Neuvedení jakýchkoliv (i zjevných) vad do Předávacího protokolu neomezuje Objednatele v právu oznamovat zjištěné vady </w:t>
      </w:r>
      <w:r w:rsidR="009E02CF">
        <w:t>Poskytovate</w:t>
      </w:r>
      <w:r w:rsidR="009E02CF" w:rsidRPr="009E02CF">
        <w:t xml:space="preserve">li i po převzetí </w:t>
      </w:r>
      <w:r w:rsidR="009E02CF">
        <w:t>Požadavku.</w:t>
      </w:r>
    </w:p>
    <w:p w14:paraId="43E9AB09" w14:textId="08C63D6F" w:rsidR="00726B26" w:rsidRPr="002B77A6" w:rsidRDefault="00726B26" w:rsidP="00CB6DFC">
      <w:pPr>
        <w:pStyle w:val="Nadpis1"/>
      </w:pPr>
      <w:bookmarkStart w:id="5" w:name="_Ref477351956"/>
      <w:bookmarkStart w:id="6" w:name="_Ref503268419"/>
      <w:r>
        <w:t xml:space="preserve">Cena plnění </w:t>
      </w:r>
      <w:r w:rsidRPr="002B77A6">
        <w:t>a platební podmínky</w:t>
      </w:r>
      <w:bookmarkEnd w:id="5"/>
      <w:bookmarkEnd w:id="6"/>
    </w:p>
    <w:p w14:paraId="1C94AD67" w14:textId="10177BC8" w:rsidR="004357F0" w:rsidRDefault="005E2DD7" w:rsidP="005E2DD7">
      <w:pPr>
        <w:pStyle w:val="Odstavecsmlouvy0"/>
      </w:pPr>
      <w:bookmarkStart w:id="7" w:name="_Ref7695859"/>
      <w:r w:rsidRPr="000921E0">
        <w:t xml:space="preserve">Cena za poskytování Služeb </w:t>
      </w:r>
      <w:r w:rsidR="004357F0">
        <w:t xml:space="preserve">je sjednána dohodou smluvních stran v souladu se zákonem </w:t>
      </w:r>
      <w:r w:rsidR="004357F0" w:rsidRPr="003660DD">
        <w:t>č. 526/1990 Sb., o cenách, ve znění pozdějších předpisů</w:t>
      </w:r>
      <w:r w:rsidR="004357F0">
        <w:t>, následovně:</w:t>
      </w:r>
    </w:p>
    <w:bookmarkEnd w:id="7"/>
    <w:p w14:paraId="7AE46E55" w14:textId="62D42DC3" w:rsidR="005E2DD7" w:rsidRDefault="00203D45" w:rsidP="00203D45">
      <w:pPr>
        <w:pStyle w:val="Odstavecsmlouvy0"/>
        <w:numPr>
          <w:ilvl w:val="0"/>
          <w:numId w:val="0"/>
        </w:numPr>
        <w:tabs>
          <w:tab w:val="right" w:pos="10065"/>
        </w:tabs>
        <w:ind w:left="567"/>
        <w:rPr>
          <w:b/>
        </w:rPr>
      </w:pPr>
      <w:r>
        <w:rPr>
          <w:b/>
        </w:rPr>
        <w:t>Celková cena za Služby bez DPH:</w:t>
      </w:r>
      <w:r>
        <w:rPr>
          <w:b/>
        </w:rPr>
        <w:tab/>
      </w:r>
      <w:r w:rsidR="00E83879">
        <w:t>480 000,-</w:t>
      </w:r>
      <w:r w:rsidRPr="003660DD">
        <w:t xml:space="preserve"> Kč</w:t>
      </w:r>
    </w:p>
    <w:p w14:paraId="06BDE210" w14:textId="7EC9FADC" w:rsidR="00203D45" w:rsidRDefault="00203D45" w:rsidP="00203D45">
      <w:pPr>
        <w:pStyle w:val="Odstavecsmlouvy0"/>
        <w:numPr>
          <w:ilvl w:val="0"/>
          <w:numId w:val="0"/>
        </w:numPr>
        <w:tabs>
          <w:tab w:val="right" w:pos="10065"/>
        </w:tabs>
        <w:ind w:left="567"/>
        <w:rPr>
          <w:b/>
        </w:rPr>
      </w:pPr>
      <w:r>
        <w:rPr>
          <w:b/>
        </w:rPr>
        <w:t xml:space="preserve">DPH </w:t>
      </w:r>
      <w:r w:rsidR="0004182E">
        <w:t>21</w:t>
      </w:r>
      <w:r>
        <w:t xml:space="preserve"> %</w:t>
      </w:r>
      <w:r>
        <w:rPr>
          <w:b/>
        </w:rPr>
        <w:tab/>
      </w:r>
      <w:r w:rsidR="00E83879" w:rsidRPr="00E83879">
        <w:rPr>
          <w:bCs/>
        </w:rPr>
        <w:t>100 800,-</w:t>
      </w:r>
      <w:r w:rsidRPr="003660DD">
        <w:t xml:space="preserve"> Kč</w:t>
      </w:r>
    </w:p>
    <w:p w14:paraId="64046157" w14:textId="3755D79C" w:rsidR="00203D45" w:rsidRDefault="00203D45" w:rsidP="00203D45">
      <w:pPr>
        <w:pStyle w:val="Odstavecsmlouvy0"/>
        <w:numPr>
          <w:ilvl w:val="0"/>
          <w:numId w:val="0"/>
        </w:numPr>
        <w:tabs>
          <w:tab w:val="right" w:pos="10065"/>
        </w:tabs>
        <w:ind w:left="567"/>
      </w:pPr>
      <w:r>
        <w:rPr>
          <w:b/>
        </w:rPr>
        <w:t>Celková cena za Služby včetně DPH:</w:t>
      </w:r>
      <w:r>
        <w:rPr>
          <w:b/>
        </w:rPr>
        <w:tab/>
      </w:r>
      <w:r w:rsidR="00E83879">
        <w:t>580 800,-</w:t>
      </w:r>
      <w:r w:rsidRPr="003660DD">
        <w:t xml:space="preserve"> Kč</w:t>
      </w:r>
    </w:p>
    <w:p w14:paraId="5536C2B9" w14:textId="0773D922" w:rsidR="00090D4E" w:rsidRDefault="00090D4E" w:rsidP="005E2DD7">
      <w:pPr>
        <w:pStyle w:val="Odstavecsmlouvy0"/>
      </w:pPr>
      <w:r w:rsidRPr="0098764F">
        <w:t xml:space="preserve">Sjednaná </w:t>
      </w:r>
      <w:r>
        <w:t>C</w:t>
      </w:r>
      <w:r w:rsidRPr="0098764F">
        <w:t xml:space="preserve">ena </w:t>
      </w:r>
      <w:r w:rsidR="005E2DD7">
        <w:t xml:space="preserve">za Služby </w:t>
      </w:r>
      <w:r>
        <w:t>zahrnu</w:t>
      </w:r>
      <w:r w:rsidRPr="0098764F">
        <w:t xml:space="preserve">je </w:t>
      </w:r>
      <w:r>
        <w:t>náklady Poskytovatele n</w:t>
      </w:r>
      <w:r w:rsidRPr="0098764F">
        <w:t>a splnění všech povinností, které mu vzniknou v souvislosti s</w:t>
      </w:r>
      <w:r w:rsidR="00377F0D">
        <w:t> plněním předmětu této smlouvy</w:t>
      </w:r>
      <w:r w:rsidR="00F37BBD">
        <w:t>.</w:t>
      </w:r>
      <w:r w:rsidR="006616BB">
        <w:t xml:space="preserve"> </w:t>
      </w:r>
    </w:p>
    <w:p w14:paraId="1590AC19" w14:textId="49BC0B3A" w:rsidR="00853FFE" w:rsidRDefault="00853FFE" w:rsidP="00915A6C">
      <w:pPr>
        <w:pStyle w:val="Odstavecsmlouvy0"/>
      </w:pPr>
      <w:r w:rsidRPr="00853FFE">
        <w:t xml:space="preserve">Změna </w:t>
      </w:r>
      <w:r w:rsidR="00377F0D">
        <w:t>C</w:t>
      </w:r>
      <w:r w:rsidR="00225DEF">
        <w:t xml:space="preserve">eny </w:t>
      </w:r>
      <w:r w:rsidR="005E2DD7">
        <w:t xml:space="preserve">za Služby </w:t>
      </w:r>
      <w:r w:rsidR="00726B26" w:rsidRPr="00853FFE">
        <w:t xml:space="preserve">je </w:t>
      </w:r>
      <w:r w:rsidRPr="00853FFE">
        <w:t xml:space="preserve">možná pouze </w:t>
      </w:r>
      <w:r w:rsidR="008B732B">
        <w:t>změnou této smlouvy</w:t>
      </w:r>
      <w:r w:rsidR="00726B26" w:rsidRPr="00853FFE">
        <w:t>.</w:t>
      </w:r>
    </w:p>
    <w:p w14:paraId="41C72191" w14:textId="4AA9D2DB" w:rsidR="009F5CCF" w:rsidRDefault="005E2DD7" w:rsidP="00C15068">
      <w:pPr>
        <w:pStyle w:val="Odstavecsmlouvy0"/>
      </w:pPr>
      <w:bookmarkStart w:id="8" w:name="_Ref504659601"/>
      <w:bookmarkStart w:id="9" w:name="_Ref505000092"/>
      <w:r w:rsidRPr="00B46752">
        <w:t>Objednatel</w:t>
      </w:r>
      <w:r>
        <w:t xml:space="preserve"> se zavazuje hradit Cenu za Služby na základě faktur</w:t>
      </w:r>
      <w:r w:rsidR="00343725">
        <w:t>y</w:t>
      </w:r>
      <w:r>
        <w:t xml:space="preserve"> –</w:t>
      </w:r>
      <w:r w:rsidRPr="0098764F">
        <w:t xml:space="preserve"> da</w:t>
      </w:r>
      <w:r>
        <w:t>ňov</w:t>
      </w:r>
      <w:r w:rsidR="00343725">
        <w:t>ého</w:t>
      </w:r>
      <w:r w:rsidRPr="0098764F">
        <w:t xml:space="preserve"> doklad</w:t>
      </w:r>
      <w:r w:rsidR="00343725">
        <w:t>u</w:t>
      </w:r>
      <w:r>
        <w:t xml:space="preserve"> vystavovaných</w:t>
      </w:r>
      <w:r w:rsidRPr="0098764F">
        <w:t xml:space="preserve"> </w:t>
      </w:r>
      <w:r>
        <w:t>Poskytovatelem. Poskytovatel je oprávněn fakturovat pouze cenu za Požadavky, jejichž vyřešení bylo dle této smlouvy Objednatele akceptováno</w:t>
      </w:r>
      <w:r w:rsidR="00203D45">
        <w:t xml:space="preserve"> a smluvní strany podepsali Předávací protokol.</w:t>
      </w:r>
      <w:r>
        <w:t xml:space="preserve"> Poskytovatel je oprávněn vystavit </w:t>
      </w:r>
      <w:r w:rsidRPr="00DE40AC">
        <w:t xml:space="preserve">fakturu nejdříve </w:t>
      </w:r>
      <w:r w:rsidR="003504D6">
        <w:t>po podpisu Předávacího protokolu</w:t>
      </w:r>
      <w:r w:rsidRPr="00DE40AC">
        <w:t>.</w:t>
      </w:r>
      <w:r w:rsidRPr="0098764F">
        <w:t xml:space="preserve"> </w:t>
      </w:r>
      <w:r w:rsidRPr="000F5AE0">
        <w:t xml:space="preserve">Splatnost faktury </w:t>
      </w:r>
      <w:r w:rsidRPr="000671AB">
        <w:t xml:space="preserve">je 60 dnů od data vystavení faktury. </w:t>
      </w:r>
      <w:r>
        <w:t xml:space="preserve">Poskytovatel doručí fakturu </w:t>
      </w:r>
      <w:r>
        <w:lastRenderedPageBreak/>
        <w:t xml:space="preserve">Objednateli bez zbytečného odkladu po jejím vystavení. </w:t>
      </w:r>
      <w:r w:rsidRPr="00F445F3">
        <w:t xml:space="preserve">Datum uskutečnění zdanitelného plnění bude den </w:t>
      </w:r>
      <w:r w:rsidR="003504D6">
        <w:t>podpisu Předávacího protokolu</w:t>
      </w:r>
      <w:r w:rsidRPr="00F445F3">
        <w:t>.</w:t>
      </w:r>
      <w:r>
        <w:t xml:space="preserve"> </w:t>
      </w:r>
      <w:r w:rsidRPr="006925A2">
        <w:t>Faktura musí splňovat veškeré náležitosti daňového a účetního dokladu stanovené právními předpisy, zejména musí splňovat ustanovení</w:t>
      </w:r>
      <w:r>
        <w:t xml:space="preserve"> zákona </w:t>
      </w:r>
      <w:r w:rsidRPr="006925A2">
        <w:t xml:space="preserve">č. 235/2004 Sb., o dani z přidané hodnoty, ve znění pozdějších </w:t>
      </w:r>
      <w:r w:rsidRPr="006D5A39">
        <w:t>předpisů (dále jen „</w:t>
      </w:r>
      <w:r w:rsidRPr="006D5A39">
        <w:rPr>
          <w:b/>
        </w:rPr>
        <w:t>ZDPH</w:t>
      </w:r>
      <w:r w:rsidRPr="006D5A39">
        <w:t xml:space="preserve">“), a musí na ní být uvedena Cena za Služby včetně </w:t>
      </w:r>
      <w:r w:rsidR="003504D6">
        <w:t>identifikace</w:t>
      </w:r>
      <w:r w:rsidRPr="006D5A39">
        <w:t xml:space="preserve"> Požadavk</w:t>
      </w:r>
      <w:r w:rsidR="003504D6">
        <w:t>u</w:t>
      </w:r>
      <w:r w:rsidRPr="006D5A39">
        <w:t xml:space="preserve">, označení této smlouvy a datum splatnosti v souladu s touto smlouvou. </w:t>
      </w:r>
      <w:r w:rsidR="000F0AEF" w:rsidRPr="00343725">
        <w:t xml:space="preserve">Poskytovatel je povinný označit každou fakturu názvem projektu „Podpora zadávacího řízení pro výběr dodavatele na poskytování EPC“. </w:t>
      </w:r>
      <w:r w:rsidRPr="00343725">
        <w:t xml:space="preserve">Z faktury </w:t>
      </w:r>
      <w:r w:rsidRPr="006D5A39">
        <w:t xml:space="preserve">musí být zcela zřejmé, jaká cena, za jaké Služby se účtuje. </w:t>
      </w:r>
      <w:r w:rsidR="000F0AEF" w:rsidRPr="001009B0">
        <w:t xml:space="preserve">Vystavenou fakturu společně se </w:t>
      </w:r>
      <w:proofErr w:type="spellStart"/>
      <w:r w:rsidR="000F0AEF" w:rsidRPr="001009B0">
        <w:t>skenem</w:t>
      </w:r>
      <w:proofErr w:type="spellEnd"/>
      <w:r w:rsidR="000F0AEF" w:rsidRPr="001009B0">
        <w:t xml:space="preserve"> podepsaného </w:t>
      </w:r>
      <w:r w:rsidR="00343725">
        <w:t>P</w:t>
      </w:r>
      <w:r w:rsidR="000F0AEF" w:rsidRPr="001009B0">
        <w:t xml:space="preserve">ředávacího protokolu zasílá </w:t>
      </w:r>
      <w:r w:rsidR="000F0AEF">
        <w:t>Poskytovat</w:t>
      </w:r>
      <w:r w:rsidR="000F0AEF" w:rsidRPr="001009B0">
        <w:t xml:space="preserve">el na adresu </w:t>
      </w:r>
      <w:hyperlink r:id="rId13" w:history="1">
        <w:r w:rsidR="000F0AEF" w:rsidRPr="001009B0">
          <w:rPr>
            <w:rStyle w:val="Hypertextovodkaz"/>
          </w:rPr>
          <w:t>fnbrno@fnbrno.cz</w:t>
        </w:r>
      </w:hyperlink>
      <w:r w:rsidR="000F0AEF" w:rsidRPr="001009B0">
        <w:t xml:space="preserve">, a </w:t>
      </w:r>
      <w:hyperlink r:id="rId14" w:history="1">
        <w:r w:rsidR="000F0AEF" w:rsidRPr="001009B0">
          <w:rPr>
            <w:rStyle w:val="Hypertextovodkaz"/>
          </w:rPr>
          <w:t>EO-NahradniPlneni@fnbrno.cz</w:t>
        </w:r>
      </w:hyperlink>
      <w:r w:rsidR="000F0AEF" w:rsidRPr="001009B0">
        <w:t xml:space="preserve"> ve </w:t>
      </w:r>
      <w:proofErr w:type="gramStart"/>
      <w:r w:rsidR="000F0AEF" w:rsidRPr="001009B0">
        <w:t>formátu .</w:t>
      </w:r>
      <w:proofErr w:type="spellStart"/>
      <w:r w:rsidR="000F0AEF" w:rsidRPr="001009B0">
        <w:t>pdf</w:t>
      </w:r>
      <w:proofErr w:type="spellEnd"/>
      <w:proofErr w:type="gramEnd"/>
      <w:r w:rsidR="000F0AEF" w:rsidRPr="001009B0">
        <w:t xml:space="preserve"> s textově čitelnou vrstvou</w:t>
      </w:r>
      <w:r w:rsidR="000F0AEF">
        <w:t xml:space="preserve">. </w:t>
      </w:r>
      <w:r w:rsidRPr="006D5A39">
        <w:t xml:space="preserve">Pokud faktura </w:t>
      </w:r>
      <w:r>
        <w:t xml:space="preserve">nesplňuje kteroukoli sjednanou </w:t>
      </w:r>
      <w:r w:rsidR="00F17757">
        <w:t xml:space="preserve">náležitost, </w:t>
      </w:r>
      <w:bookmarkEnd w:id="8"/>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bookmarkEnd w:id="9"/>
    </w:p>
    <w:p w14:paraId="5F29B9B4" w14:textId="238EAC7D" w:rsidR="001B5F9C" w:rsidRDefault="00377F0D" w:rsidP="00915A6C">
      <w:pPr>
        <w:pStyle w:val="Odstavecsmlouvy0"/>
      </w:pPr>
      <w:r>
        <w:t>S</w:t>
      </w:r>
      <w:r w:rsidR="001A227C">
        <w:t xml:space="preserve">jednané úhrady budou prováděny </w:t>
      </w:r>
      <w:r w:rsidR="00726B26" w:rsidRPr="006925A2">
        <w:t>bezhotovostním</w:t>
      </w:r>
      <w:r w:rsidR="001A227C">
        <w:t>i</w:t>
      </w:r>
      <w:r w:rsidR="00726B26" w:rsidRPr="006925A2">
        <w:t xml:space="preserve"> převod</w:t>
      </w:r>
      <w:r w:rsidR="001A227C">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rsidR="001A227C">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6F56042C" w14:textId="77777777" w:rsidR="00257643" w:rsidRDefault="006925A2" w:rsidP="00915A6C">
      <w:pPr>
        <w:pStyle w:val="Odstavecsmlouvy0"/>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CE9D11B" w14:textId="3936385C" w:rsidR="001B5F9C" w:rsidRPr="001B5F9C" w:rsidRDefault="00726B26" w:rsidP="00915A6C">
      <w:pPr>
        <w:pStyle w:val="Odstavecsmlouvy0"/>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00810458">
        <w:t>za splněný.</w:t>
      </w:r>
    </w:p>
    <w:p w14:paraId="520F7429" w14:textId="77777777" w:rsidR="00726B26" w:rsidRPr="001B5F9C" w:rsidRDefault="002E515C" w:rsidP="00915A6C">
      <w:pPr>
        <w:pStyle w:val="Odstavecsmlouvy0"/>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5682DD7D" w14:textId="77777777" w:rsidR="00726B26" w:rsidRDefault="00726B26" w:rsidP="00CB6DFC">
      <w:pPr>
        <w:pStyle w:val="Nadpis1"/>
      </w:pPr>
      <w:r w:rsidRPr="002B77A6">
        <w:t>Sankce a odstoupení od smlouvy</w:t>
      </w:r>
    </w:p>
    <w:p w14:paraId="537FC858" w14:textId="05027B3F" w:rsidR="00557002" w:rsidRDefault="001044E6" w:rsidP="00915A6C">
      <w:pPr>
        <w:pStyle w:val="Odstavecsmlouvy0"/>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4B3EE32C" w14:textId="7DB27236" w:rsidR="00C21C45" w:rsidRDefault="00C21C45" w:rsidP="00915A6C">
      <w:pPr>
        <w:pStyle w:val="Odstavecsmlouvy0"/>
      </w:pPr>
      <w:r>
        <w:t>V případě, že by Poskytovatel porušil své povinnosti sjednané v </w:t>
      </w:r>
      <w:proofErr w:type="gramStart"/>
      <w:r>
        <w:t>odst. I.3 smlouvy</w:t>
      </w:r>
      <w:proofErr w:type="gramEnd"/>
      <w:r>
        <w:t xml:space="preserve">, je Objednatel oprávněn požadovat po Poskytovateli zaplacení smluvní pokuty ve výši </w:t>
      </w:r>
      <w:r w:rsidR="00917FE0">
        <w:t>50.000,-</w:t>
      </w:r>
      <w:r>
        <w:t xml:space="preserve"> Kč </w:t>
      </w:r>
      <w:r w:rsidR="00917FE0">
        <w:t xml:space="preserve">(slovy: </w:t>
      </w:r>
      <w:proofErr w:type="spellStart"/>
      <w:r w:rsidR="00917FE0">
        <w:t>padesáttisíc</w:t>
      </w:r>
      <w:proofErr w:type="spellEnd"/>
      <w:r w:rsidR="00917FE0">
        <w:t xml:space="preserve"> korun českých) </w:t>
      </w:r>
      <w:r>
        <w:t>za každé porušení své povinnosti a Poskytovatel se zavazuje takto požadovanou smluvní pokutu Objednateli zaplatit.</w:t>
      </w:r>
      <w:r w:rsidR="008752AE">
        <w:t xml:space="preserve"> V případě, že v důsledku porušení povinnosti sjednané v odst. 3 smlouvy bude Poskytovateli udělená odměna, nebo poskytnuté jakékoliv jiné plnění </w:t>
      </w:r>
      <w:r w:rsidR="002D297F">
        <w:t xml:space="preserve">od </w:t>
      </w:r>
      <w:r w:rsidR="008752AE">
        <w:t>třetí osob</w:t>
      </w:r>
      <w:r w:rsidR="002D297F">
        <w:t>y</w:t>
      </w:r>
      <w:r w:rsidR="008752AE">
        <w:t>, je Objednatel oprávněn požadovat po Poskytovateli zaplacení smluvní pokuty ve výši takto uděleného plnění a Poskytovatel se zavazuje takto požadovanou smluvní pokutu zaplatit.</w:t>
      </w:r>
    </w:p>
    <w:p w14:paraId="6E636A56" w14:textId="3C9F844D" w:rsidR="006D2B18" w:rsidRDefault="006D2B18" w:rsidP="00915A6C">
      <w:pPr>
        <w:pStyle w:val="Odstavecsmlouvy0"/>
      </w:pPr>
      <w:r>
        <w:t xml:space="preserve">Poruší-li některá smluvní strana povinnosti vyplývající z této smlouvy ohledně ochrany Důvěrných informací, je </w:t>
      </w:r>
      <w:r w:rsidR="00C21C45">
        <w:t xml:space="preserve">druhá smluvní strana oprávněna požadovat po porušující smluvní straně zaplacení </w:t>
      </w:r>
      <w:r w:rsidR="00641748">
        <w:t>smluvní pokut</w:t>
      </w:r>
      <w:r w:rsidR="00C21C45">
        <w:t>y</w:t>
      </w:r>
      <w:r w:rsidR="00641748">
        <w:t xml:space="preserve"> ve výši </w:t>
      </w:r>
      <w:r w:rsidR="00902733">
        <w:t>10</w:t>
      </w:r>
      <w:r>
        <w:t>0.000,</w:t>
      </w:r>
      <w:r>
        <w:noBreakHyphen/>
        <w:t xml:space="preserve"> Kč (slovy: </w:t>
      </w:r>
      <w:proofErr w:type="spellStart"/>
      <w:r w:rsidR="00902733">
        <w:t>jednosto</w:t>
      </w:r>
      <w:r>
        <w:t>tisíc</w:t>
      </w:r>
      <w:proofErr w:type="spellEnd"/>
      <w:r>
        <w:t xml:space="preserve"> korun českých) za každé takové porušení povinnosti</w:t>
      </w:r>
      <w:r w:rsidR="00C21C45">
        <w:t xml:space="preserve"> a porušující smluvní strana se zavazuje takto požadovanou smluvní pokutu zaplatit</w:t>
      </w:r>
      <w:r>
        <w:t>.</w:t>
      </w:r>
    </w:p>
    <w:p w14:paraId="0D554B2B" w14:textId="03472AEE" w:rsidR="00F17757" w:rsidRDefault="00F17757" w:rsidP="00F17757">
      <w:pPr>
        <w:pStyle w:val="Odstavecsmlouvy0"/>
      </w:pPr>
      <w:r>
        <w:t>V případě, že bude Poskytovatel v prodlení se splněním Požadavku,</w:t>
      </w:r>
      <w:r w:rsidRPr="002B77A6">
        <w:t xml:space="preserve"> </w:t>
      </w:r>
      <w:r>
        <w:t xml:space="preserve">je Objednatel </w:t>
      </w:r>
      <w:r w:rsidR="00E7161C">
        <w:t xml:space="preserve">oprávněn požadovat po Poskytovateli zaplacení </w:t>
      </w:r>
      <w:r w:rsidRPr="002B77A6">
        <w:t xml:space="preserve">smluvní </w:t>
      </w:r>
      <w:r w:rsidRPr="003E18B2">
        <w:t>pokut</w:t>
      </w:r>
      <w:r w:rsidR="00E7161C">
        <w:t>y</w:t>
      </w:r>
      <w:r w:rsidRPr="003E18B2">
        <w:t xml:space="preserve"> ve výši </w:t>
      </w:r>
      <w:r>
        <w:t xml:space="preserve">500,- Kč (slovy: </w:t>
      </w:r>
      <w:proofErr w:type="spellStart"/>
      <w:r>
        <w:t>pětset</w:t>
      </w:r>
      <w:proofErr w:type="spellEnd"/>
      <w:r>
        <w:t xml:space="preserve"> korun českých), a to</w:t>
      </w:r>
      <w:r w:rsidRPr="003E18B2">
        <w:t xml:space="preserve"> za každý </w:t>
      </w:r>
      <w:r>
        <w:t>takový</w:t>
      </w:r>
      <w:r w:rsidR="001038E5">
        <w:t>to</w:t>
      </w:r>
      <w:r>
        <w:t xml:space="preserve"> případ a za každý i započatý</w:t>
      </w:r>
      <w:r w:rsidRPr="003E18B2">
        <w:t xml:space="preserve"> </w:t>
      </w:r>
      <w:r>
        <w:t xml:space="preserve">pracovní den </w:t>
      </w:r>
      <w:r w:rsidRPr="003E18B2">
        <w:t>prodlení</w:t>
      </w:r>
      <w:r w:rsidR="00E7161C">
        <w:t xml:space="preserve"> a Poskytovatel se zavazuje takto požadovanou smluvní pokutu zaplatit</w:t>
      </w:r>
      <w:r w:rsidRPr="003E18B2">
        <w:t>.</w:t>
      </w:r>
    </w:p>
    <w:p w14:paraId="4F2D5E59" w14:textId="5A543437" w:rsidR="00DD0698" w:rsidRDefault="00DD0698" w:rsidP="00DD0698">
      <w:pPr>
        <w:pStyle w:val="Odstavecsmlouvy0"/>
      </w:pPr>
      <w:r>
        <w:t xml:space="preserve">V případě, že bude </w:t>
      </w:r>
      <w:r w:rsidR="0091793E">
        <w:t>Poskytovatel</w:t>
      </w:r>
      <w:r>
        <w:t xml:space="preserve"> v prodlení s předáním informací dle odst. </w:t>
      </w:r>
      <w:r>
        <w:fldChar w:fldCharType="begin"/>
      </w:r>
      <w:r>
        <w:instrText xml:space="preserve"> REF _Ref43804830 \n \h </w:instrText>
      </w:r>
      <w:r>
        <w:fldChar w:fldCharType="separate"/>
      </w:r>
      <w:proofErr w:type="gramStart"/>
      <w:r w:rsidR="00B96806">
        <w:t>VI.5</w:t>
      </w:r>
      <w:r>
        <w:fldChar w:fldCharType="end"/>
      </w:r>
      <w:r>
        <w:t xml:space="preserve"> této</w:t>
      </w:r>
      <w:proofErr w:type="gramEnd"/>
      <w:r>
        <w:t xml:space="preserve"> smlouvy,</w:t>
      </w:r>
      <w:r w:rsidRPr="002B77A6">
        <w:t xml:space="preserve"> </w:t>
      </w:r>
      <w:r>
        <w:t xml:space="preserve">je </w:t>
      </w:r>
      <w:r w:rsidR="0091793E">
        <w:t>Objednatel</w:t>
      </w:r>
      <w:r>
        <w:t xml:space="preserve"> </w:t>
      </w:r>
      <w:r w:rsidR="00E7161C">
        <w:t>oprávněn požadovat po Poskytovateli zaplacen</w:t>
      </w:r>
      <w:r w:rsidR="001038E5">
        <w:t>í</w:t>
      </w:r>
      <w:r w:rsidR="00E7161C">
        <w:t xml:space="preserve"> </w:t>
      </w:r>
      <w:r w:rsidRPr="002B77A6">
        <w:t xml:space="preserve">smluvní </w:t>
      </w:r>
      <w:r w:rsidRPr="003E18B2">
        <w:t>pokut</w:t>
      </w:r>
      <w:r w:rsidR="00E7161C">
        <w:t>y</w:t>
      </w:r>
      <w:r w:rsidRPr="003E18B2">
        <w:t xml:space="preserve"> ve výši </w:t>
      </w:r>
      <w:r>
        <w:t>1</w:t>
      </w:r>
      <w:r w:rsidR="001038E5">
        <w:t>.</w:t>
      </w:r>
      <w:r>
        <w:t xml:space="preserve">000,- Kč </w:t>
      </w:r>
      <w:r>
        <w:lastRenderedPageBreak/>
        <w:t xml:space="preserve">(slovy: </w:t>
      </w:r>
      <w:proofErr w:type="spellStart"/>
      <w:r>
        <w:t>jedentisíc</w:t>
      </w:r>
      <w:proofErr w:type="spellEnd"/>
      <w:r>
        <w:t xml:space="preserve"> korun českých), a to</w:t>
      </w:r>
      <w:r w:rsidRPr="003E18B2">
        <w:t xml:space="preserve"> za každý </w:t>
      </w:r>
      <w:r>
        <w:t>takový</w:t>
      </w:r>
      <w:r w:rsidR="001038E5">
        <w:t>to</w:t>
      </w:r>
      <w:r>
        <w:t xml:space="preserve"> případ a za každý i započatý</w:t>
      </w:r>
      <w:r w:rsidRPr="003E18B2">
        <w:t xml:space="preserve"> </w:t>
      </w:r>
      <w:r>
        <w:t xml:space="preserve">pracovní den </w:t>
      </w:r>
      <w:r w:rsidRPr="003E18B2">
        <w:t>prodlení</w:t>
      </w:r>
      <w:r w:rsidR="00E7161C">
        <w:t xml:space="preserve"> a Poskytovatel se zavazuje takto požadovanou smluvní pokutu zaplatit</w:t>
      </w:r>
      <w:r w:rsidRPr="003E18B2">
        <w:t>.</w:t>
      </w:r>
    </w:p>
    <w:p w14:paraId="549FC661" w14:textId="6F8948C0" w:rsidR="0043306E" w:rsidRDefault="0043306E" w:rsidP="00DD0698">
      <w:pPr>
        <w:pStyle w:val="Odstavecsmlouvy0"/>
      </w:pPr>
      <w:r>
        <w:t>V </w:t>
      </w:r>
      <w:r w:rsidR="00CC3FD7">
        <w:t>případě</w:t>
      </w:r>
      <w:r>
        <w:t xml:space="preserve">, že Poskytovatel poskytne Službu tak, že způsobí nedostatky Veřejné zakázky, které povedou k opakovanému (v jednom zadávací řízení nejméně dvakrát) prodloužení lhůty pro podání nabídek, je Objednatel oprávněn požadovat po Poskytovateli zaplacení smluvní pokuty ve výši </w:t>
      </w:r>
      <w:r w:rsidRPr="00810458">
        <w:t>20.000,- Kč</w:t>
      </w:r>
      <w:r>
        <w:t xml:space="preserve"> za každý takový případ a Poskytovatel se zavazuje takto uplatněnou smluvní pokutu zaplatit.</w:t>
      </w:r>
    </w:p>
    <w:p w14:paraId="37FB069B" w14:textId="38846D75" w:rsidR="0043306E" w:rsidRDefault="0043306E" w:rsidP="00DD0698">
      <w:pPr>
        <w:pStyle w:val="Odstavecsmlouvy0"/>
      </w:pPr>
      <w:r>
        <w:t>V </w:t>
      </w:r>
      <w:r w:rsidR="00CC3FD7">
        <w:t>případě</w:t>
      </w:r>
      <w:r>
        <w:t xml:space="preserve">, že Poskytovatel poskytne Službu tak, že způsobí nedostatky Veřejné zakázky, které povedou k zrušení Veřejné zakázky, je Objednatel oprávněn požadovat po Poskytovateli zaplacení smluvní pokuty ve výši </w:t>
      </w:r>
      <w:r w:rsidR="00810458" w:rsidRPr="00810458">
        <w:t>10</w:t>
      </w:r>
      <w:r w:rsidRPr="00810458">
        <w:t>0.000,- Kč</w:t>
      </w:r>
      <w:r>
        <w:t xml:space="preserve"> za každý takový případ a Poskytovatel se zavazuje takto uplatněnou smluvní pokutu zaplatit.</w:t>
      </w:r>
    </w:p>
    <w:p w14:paraId="24B77D5F" w14:textId="4B084DF9" w:rsidR="00E7161C" w:rsidRDefault="00E7161C" w:rsidP="008440EC">
      <w:pPr>
        <w:pStyle w:val="Odstavecsmlouvy0"/>
      </w:pPr>
      <w:r>
        <w:t>V </w:t>
      </w:r>
      <w:r w:rsidR="001E6A78">
        <w:t>případě</w:t>
      </w:r>
      <w:r>
        <w:t>, že bude Objednateli uložena pokuta příslušným orgánem za podmínky nebo obsah Veřejné zakázky, které byli navrženy nebo zpracovávány Poskytovatelem,</w:t>
      </w:r>
      <w:r w:rsidRPr="00E7161C">
        <w:t xml:space="preserve"> </w:t>
      </w:r>
      <w:r>
        <w:t>za smlouvy podepsané jako výsledek Veřejné zakázky, nebo jiné postupy v čase trvání Veřejné zakázky i po něm, pokud s Veřejnou zakázkou souvisejí</w:t>
      </w:r>
      <w:r w:rsidR="001452C4">
        <w:t xml:space="preserve"> a byli výsledkem poskytovaných Služeb</w:t>
      </w:r>
      <w:r>
        <w:t>, je Objednatel oprávněn požadovat po Poskytovateli náhradu škody ve výši udělené pokuty a Poskytovatel se zavazuje takto uplatněnou náhradu zaplatit.</w:t>
      </w:r>
    </w:p>
    <w:p w14:paraId="350CDFB3" w14:textId="161452C1" w:rsidR="008440EC" w:rsidRDefault="008440EC" w:rsidP="008440EC">
      <w:pPr>
        <w:pStyle w:val="Odstavecsmlouvy0"/>
      </w:pPr>
      <w:r>
        <w:t>Splatnost smluvních pokut je 21 dnů od doručení výzvy k jejich uhrazení.</w:t>
      </w:r>
    </w:p>
    <w:p w14:paraId="6ED8C294" w14:textId="5D9D06A3" w:rsidR="00C92C8B" w:rsidRPr="00C92C8B" w:rsidRDefault="00726B26" w:rsidP="00915A6C">
      <w:pPr>
        <w:pStyle w:val="Odstavecsmlouvy0"/>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4722DE43" w14:textId="3F31BA3F" w:rsidR="00DB085B" w:rsidRDefault="00E7161C" w:rsidP="003F28B1">
      <w:pPr>
        <w:pStyle w:val="Odstavecsmlouvy0"/>
      </w:pPr>
      <w:r>
        <w:t xml:space="preserve">V případě prodlení </w:t>
      </w:r>
      <w:r w:rsidR="002E515C">
        <w:t>Objednatel</w:t>
      </w:r>
      <w:r>
        <w:t>e</w:t>
      </w:r>
      <w:r w:rsidR="00726B26" w:rsidRPr="00C92C8B">
        <w:t xml:space="preserve"> s úhradou </w:t>
      </w:r>
      <w:r w:rsidR="000679BD">
        <w:t>C</w:t>
      </w:r>
      <w:r w:rsidR="00726B26" w:rsidRPr="00C92C8B">
        <w:t xml:space="preserve">eny </w:t>
      </w:r>
      <w:r>
        <w:t>je Poskytovatel oprávněn požadovat po Objednateli úrok</w:t>
      </w:r>
      <w:r w:rsidR="00726B26" w:rsidRPr="00C92C8B">
        <w:t xml:space="preserve"> z prodlení </w:t>
      </w:r>
      <w:r w:rsidR="00726B26" w:rsidRPr="00F445F3">
        <w:t xml:space="preserve">ve výši stanovené platnými právními předpisy. </w:t>
      </w:r>
    </w:p>
    <w:p w14:paraId="380187F0" w14:textId="511C0DDC" w:rsidR="005C4ABF" w:rsidRDefault="00C92C8B" w:rsidP="003F28B1">
      <w:pPr>
        <w:pStyle w:val="Odstavecsmlouvy0"/>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p>
    <w:p w14:paraId="14BD9306" w14:textId="77777777" w:rsidR="00090ED2" w:rsidRDefault="004D3843" w:rsidP="00CB6DFC">
      <w:pPr>
        <w:pStyle w:val="Nadpis1"/>
      </w:pPr>
      <w:r>
        <w:t>Bezpečnost informací</w:t>
      </w:r>
    </w:p>
    <w:p w14:paraId="30D26282" w14:textId="5D9FA197" w:rsidR="00641748" w:rsidRDefault="00641748" w:rsidP="00641748">
      <w:pPr>
        <w:pStyle w:val="Odstavecsmlouvy0"/>
      </w:pPr>
      <w:bookmarkStart w:id="10"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rsidR="00810458">
        <w:t>.</w:t>
      </w:r>
    </w:p>
    <w:p w14:paraId="25AAF914" w14:textId="1219CF86" w:rsidR="00641748" w:rsidRPr="004D3843" w:rsidRDefault="00641748" w:rsidP="00641748">
      <w:pPr>
        <w:pStyle w:val="Odstavecsmlouvy0"/>
      </w:pPr>
      <w:r>
        <w:t>Smluvní s</w:t>
      </w:r>
      <w:r w:rsidRPr="004D3843">
        <w:t xml:space="preserve">trany jsou si vědomy toho, že v rámci plnění závazků </w:t>
      </w:r>
      <w:r>
        <w:t>z této smlouvy</w:t>
      </w:r>
      <w:r w:rsidRPr="004D3843">
        <w:t>:</w:t>
      </w:r>
      <w:bookmarkEnd w:id="10"/>
    </w:p>
    <w:p w14:paraId="2B224A49" w14:textId="77777777" w:rsidR="00641748" w:rsidRPr="004D3843" w:rsidRDefault="00641748" w:rsidP="00CA37A8">
      <w:pPr>
        <w:pStyle w:val="Psmenoodstavce"/>
      </w:pPr>
      <w:proofErr w:type="gramStart"/>
      <w:r w:rsidRPr="004D3843">
        <w:t>si</w:t>
      </w:r>
      <w:proofErr w:type="gramEnd"/>
      <w:r w:rsidRPr="004D3843">
        <w:t xml:space="preserve">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5D889A13" w14:textId="77777777" w:rsidR="00641748" w:rsidRDefault="00641748" w:rsidP="00CA37A8">
      <w:pPr>
        <w:pStyle w:val="Psmenoodstavce"/>
      </w:pPr>
      <w:r w:rsidRPr="004D3843">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76EADFC9" w14:textId="77777777" w:rsidR="00641748" w:rsidRDefault="00641748" w:rsidP="00641748">
      <w:pPr>
        <w:pStyle w:val="Odstavecsmlouvy0"/>
      </w:pPr>
      <w:bookmarkStart w:id="11" w:name="_Ref497484371"/>
      <w:r>
        <w:t>Za Důvěrné informace se vždy považují:</w:t>
      </w:r>
    </w:p>
    <w:p w14:paraId="2B9807EC" w14:textId="77777777" w:rsidR="00641748" w:rsidRDefault="00641748" w:rsidP="00CA37A8">
      <w:pPr>
        <w:pStyle w:val="Psmenoodstavce"/>
      </w:pPr>
      <w:r>
        <w:t>veškeré Osobní údaje;</w:t>
      </w:r>
    </w:p>
    <w:p w14:paraId="0274C3C7" w14:textId="77777777" w:rsidR="00641748" w:rsidRDefault="00641748" w:rsidP="00CA37A8">
      <w:pPr>
        <w:pStyle w:val="Psmenoodstavce"/>
      </w:pPr>
      <w:r>
        <w:t>informace, které jako důvěrné smluvní strana výslovně označí;</w:t>
      </w:r>
    </w:p>
    <w:p w14:paraId="54875101" w14:textId="77777777" w:rsidR="00641748" w:rsidRDefault="00641748" w:rsidP="00CA37A8">
      <w:pPr>
        <w:pStyle w:val="Psmenoodstavce"/>
      </w:pPr>
      <w:r>
        <w:t>veškeré informace související se zabezpečením Důvěrných informací;</w:t>
      </w:r>
    </w:p>
    <w:p w14:paraId="663B778B" w14:textId="77777777" w:rsidR="00641748" w:rsidRDefault="00641748" w:rsidP="00CA37A8">
      <w:pPr>
        <w:pStyle w:val="Psmenoodstavce"/>
      </w:pPr>
      <w:r>
        <w:t>veškeré informace související s provozem a zabezpečením zdravotnických prostředků, přístrojů, počítačových programů a dalších systémů zpracovávajících Důvěrné informace; a</w:t>
      </w:r>
    </w:p>
    <w:p w14:paraId="1265FAB9" w14:textId="782BDAB4" w:rsidR="00641748" w:rsidRDefault="00641748" w:rsidP="00CA37A8">
      <w:pPr>
        <w:pStyle w:val="Psmenoodstavce"/>
      </w:pPr>
      <w:r>
        <w:t>veškeré informace související s provozem a zabezpečením počítačových sítí a informační a komunik</w:t>
      </w:r>
      <w:r w:rsidR="004305C6">
        <w:t>ační infrastruktury Objednatele;</w:t>
      </w:r>
    </w:p>
    <w:p w14:paraId="457228AC" w14:textId="65A81738" w:rsidR="004305C6" w:rsidRDefault="004305C6" w:rsidP="00CA37A8">
      <w:pPr>
        <w:pStyle w:val="Psmenoodstavce"/>
      </w:pPr>
      <w:r>
        <w:t>veškeré informace související se systémem řízení bezpečnosti informací Objednatele.</w:t>
      </w:r>
    </w:p>
    <w:p w14:paraId="3A173608" w14:textId="49014760" w:rsidR="00641748" w:rsidRDefault="00641748" w:rsidP="00641748">
      <w:pPr>
        <w:pStyle w:val="Odstavecsmlouvy0"/>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w:t>
      </w:r>
      <w:r w:rsidR="00810458">
        <w:t>její vlastní důvěrné informace.</w:t>
      </w:r>
    </w:p>
    <w:p w14:paraId="5A7B1E3E" w14:textId="77777777" w:rsidR="006A622C" w:rsidRDefault="006A622C" w:rsidP="006A622C">
      <w:pPr>
        <w:pStyle w:val="Odstavecsmlouvy0"/>
      </w:pPr>
      <w:bookmarkStart w:id="12" w:name="_Ref43804830"/>
      <w:bookmarkStart w:id="13" w:name="_Ref30156764"/>
      <w:r>
        <w:lastRenderedPageBreak/>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12"/>
    </w:p>
    <w:bookmarkEnd w:id="11"/>
    <w:bookmarkEnd w:id="13"/>
    <w:p w14:paraId="152525AF" w14:textId="42D1156D" w:rsidR="00641748" w:rsidRDefault="00641748" w:rsidP="00641748">
      <w:pPr>
        <w:pStyle w:val="Odstavecsmlouvy0"/>
      </w:pPr>
      <w:r>
        <w:t>Smluvní strany se zavazují poučit veškeré osoby, které se na jejich straně podílejí nebo budou podílet na plnění této smlouvy, o povinnosti zachovávat mlčenlivost a chránit Důvěrné informace podle té</w:t>
      </w:r>
      <w:r w:rsidR="00810458">
        <w:t>to smlouvy a právních předpisů.</w:t>
      </w:r>
    </w:p>
    <w:p w14:paraId="627F9783" w14:textId="24922F79" w:rsidR="00641748" w:rsidRDefault="00641748" w:rsidP="00641748">
      <w:pPr>
        <w:pStyle w:val="Odstavecsmlouvy0"/>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7B94F774" w14:textId="3D90FA30" w:rsidR="00641748" w:rsidRDefault="00641748" w:rsidP="00641748">
      <w:pPr>
        <w:pStyle w:val="Odstavecsmlouvy0"/>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453BB75" w14:textId="4D70E09B" w:rsidR="00641748" w:rsidRDefault="00641748" w:rsidP="00641748">
      <w:pPr>
        <w:pStyle w:val="Odstavecsmlouvy0"/>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226A318" w14:textId="07203E8A" w:rsidR="004D3843" w:rsidRDefault="006843C4" w:rsidP="00CB6DFC">
      <w:pPr>
        <w:pStyle w:val="Nadpis1"/>
      </w:pPr>
      <w:bookmarkStart w:id="14" w:name="_Ref497897106"/>
      <w:r>
        <w:t>Ochrana osobních údajů</w:t>
      </w:r>
      <w:bookmarkEnd w:id="14"/>
      <w:r w:rsidR="00AF1363">
        <w:t xml:space="preserve"> a kybernetická bezpečnost</w:t>
      </w:r>
    </w:p>
    <w:p w14:paraId="2194C7DB" w14:textId="2E29AA1A" w:rsidR="00641748" w:rsidRDefault="00641748" w:rsidP="00641748">
      <w:pPr>
        <w:pStyle w:val="Odstavecsmlouvy0"/>
      </w:pPr>
      <w:bookmarkStart w:id="15" w:name="_Ref529435327"/>
      <w:bookmarkStart w:id="16" w:name="_Ref529534908"/>
      <w:r>
        <w:t xml:space="preserve">Poskytovatel se v souvislosti s povinnostmi Objednatele, které vyplývají z GDPR, zavazuje </w:t>
      </w:r>
      <w:bookmarkEnd w:id="15"/>
      <w:r>
        <w:t>zpracovávat Osobní údaje výhradně na základě pokynů Objednatele a výhradně za účelem plnění povinností vyplývajících z této smlouvy.</w:t>
      </w:r>
      <w:bookmarkEnd w:id="16"/>
    </w:p>
    <w:p w14:paraId="6CFC1950" w14:textId="36CF55E9" w:rsidR="00641748" w:rsidRDefault="00641748" w:rsidP="00641748">
      <w:pPr>
        <w:pStyle w:val="Odstavecsmlouvy0"/>
      </w:pPr>
      <w:bookmarkStart w:id="17"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17"/>
    </w:p>
    <w:p w14:paraId="0073C893" w14:textId="7DE620BB" w:rsidR="00641748" w:rsidRDefault="00641748" w:rsidP="00641748">
      <w:pPr>
        <w:pStyle w:val="Odstavecsmlouvy0"/>
      </w:pPr>
      <w:r>
        <w:t xml:space="preserve">Poskytovatel je v souvislosti s jeho povinnostmi dle této </w:t>
      </w:r>
      <w:r w:rsidR="000B0E5F">
        <w:t xml:space="preserve">smlouvy </w:t>
      </w:r>
      <w:r>
        <w:t>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w:t>
      </w:r>
    </w:p>
    <w:p w14:paraId="2BAA86E8" w14:textId="00829F66" w:rsidR="00641748" w:rsidRPr="00CE0805" w:rsidRDefault="00641748" w:rsidP="00641748">
      <w:pPr>
        <w:pStyle w:val="Odstavecsmlouvy0"/>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w:t>
      </w:r>
      <w:r w:rsidR="004305C6">
        <w:rPr>
          <w:bCs/>
        </w:rPr>
        <w:t>provozováním</w:t>
      </w:r>
      <w:r>
        <w:rPr>
          <w:bCs/>
        </w:rPr>
        <w:t xml:space="preserve"> základní služby.</w:t>
      </w:r>
      <w:r w:rsidRPr="00F516E2">
        <w:t xml:space="preserve"> </w:t>
      </w:r>
      <w:r>
        <w:t xml:space="preserve">Jestliže ve vztahu k plněním podle </w:t>
      </w:r>
      <w:r w:rsidR="00DD0698">
        <w:t xml:space="preserve">této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resp. ke své účasti v příslušném zadávacím řízení zahájeném Objednatelem.</w:t>
      </w:r>
    </w:p>
    <w:p w14:paraId="7CE54BC4" w14:textId="788958E3" w:rsidR="008B7DF3" w:rsidRDefault="008B7DF3" w:rsidP="00915A6C">
      <w:pPr>
        <w:pStyle w:val="Odstavecsmlouvy0"/>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B96806">
        <w:t>VII</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w:t>
      </w:r>
      <w:r>
        <w:lastRenderedPageBreak/>
        <w:t xml:space="preserve">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4ED5CDFB" w14:textId="57E532D5" w:rsidR="00D21E71" w:rsidRDefault="00D21E71" w:rsidP="00D21E71">
      <w:pPr>
        <w:pStyle w:val="Nadpis3"/>
      </w:pPr>
      <w:r>
        <w:t>OStatní ujednání</w:t>
      </w:r>
    </w:p>
    <w:p w14:paraId="6B1FFA44" w14:textId="77A35AC0" w:rsidR="00D21E71" w:rsidRPr="001009B0" w:rsidRDefault="00D21E71" w:rsidP="00D21E71">
      <w:pPr>
        <w:pStyle w:val="Odstavecsmlouvy0"/>
      </w:pPr>
      <w:r w:rsidRPr="001009B0">
        <w:t xml:space="preserve">Porušení povinnosti </w:t>
      </w:r>
      <w:r>
        <w:t>Poskytovatele</w:t>
      </w:r>
      <w:r w:rsidRPr="001009B0">
        <w:t xml:space="preserve"> </w:t>
      </w:r>
      <w:r>
        <w:t>poskytnout Služby</w:t>
      </w:r>
      <w:r w:rsidRPr="001009B0">
        <w:t xml:space="preserve"> řádně a včas, povinnosti </w:t>
      </w:r>
      <w:r>
        <w:t>Poskytova</w:t>
      </w:r>
      <w:r w:rsidRPr="001009B0">
        <w:t xml:space="preserve">tele </w:t>
      </w:r>
      <w:r>
        <w:t xml:space="preserve">uvedené v odst. I. 3 </w:t>
      </w:r>
      <w:r w:rsidRPr="001009B0">
        <w:t>se považuje za podstatné porušení této smlouvy, které Objednatele opravňuje k odstoupení od této smlouvy.</w:t>
      </w:r>
    </w:p>
    <w:p w14:paraId="44D0F438" w14:textId="0C0BD360" w:rsidR="00D21E71" w:rsidRPr="001009B0" w:rsidRDefault="00D21E71" w:rsidP="00D21E71">
      <w:pPr>
        <w:pStyle w:val="Odstavecsmlouvy0"/>
      </w:pPr>
      <w:r w:rsidRPr="001009B0">
        <w:t xml:space="preserve">Odstoupí-li </w:t>
      </w:r>
      <w:r>
        <w:t>Poskytova</w:t>
      </w:r>
      <w:r w:rsidRPr="001009B0">
        <w:t>tel od této smlouvy z jiných důvodů, než je porušení smluvních povinností Objednatelem, je povinen uhradit Objednateli případnou škodu, která by mu odstoupením od smlouvy vznikla.</w:t>
      </w:r>
    </w:p>
    <w:p w14:paraId="1F35E961" w14:textId="2E4BA77A" w:rsidR="00D21E71" w:rsidRPr="001009B0" w:rsidRDefault="00D21E71" w:rsidP="00D21E71">
      <w:pPr>
        <w:pStyle w:val="Odstavecsmlouvy0"/>
      </w:pPr>
      <w:r>
        <w:t>Poskytova</w:t>
      </w:r>
      <w:r w:rsidRPr="001009B0">
        <w:t xml:space="preserve">tel poskytuje Objednateli výhradní licenci k užití </w:t>
      </w:r>
      <w:r>
        <w:t>výsledků poskytnutých Služeb</w:t>
      </w:r>
      <w:r w:rsidRPr="001009B0">
        <w:t xml:space="preserve"> a všech je</w:t>
      </w:r>
      <w:r>
        <w:t>jich</w:t>
      </w:r>
      <w:r w:rsidRPr="001009B0">
        <w:t xml:space="preserve"> součástí, které požívají ochrany autorského díla podle zákona č. 121/2000 Sb., autorský zákon, ve znění pozdějších předpisů, (dále jen „</w:t>
      </w:r>
      <w:r w:rsidRPr="001009B0">
        <w:rPr>
          <w:b/>
        </w:rPr>
        <w:t>Autorská díla</w:t>
      </w:r>
      <w:r w:rsidRPr="001009B0">
        <w:t>“), a to všemi způsoby včetně zveřejnění, bez jakýchkoli omezení rozsahu užití díla a na dobu trvání majetkových práv autorských (dále a výše také jen „</w:t>
      </w:r>
      <w:r w:rsidRPr="001009B0">
        <w:rPr>
          <w:b/>
        </w:rPr>
        <w:t>Licence</w:t>
      </w:r>
      <w:r w:rsidRPr="001009B0">
        <w:t xml:space="preserve">“). Objednatel není povinen Licenci využít. Objednatel je oprávněn poskytnout oprávnění tvořící součást Licence (podlicenci) třetí osobě a je oprávněn Licenci zcela nebo zčásti postoupit třetí osobě. Objednatel je oprávněn </w:t>
      </w:r>
      <w:r w:rsidR="00CC3FD7">
        <w:t>výsledky Služeb</w:t>
      </w:r>
      <w:r w:rsidRPr="001009B0">
        <w:t xml:space="preserve"> jakkoli upravovat, rozšiřovat a zapracovávat do jiných autorských děl, a to i prostřednictvím třetích osob. Pokud je součástí </w:t>
      </w:r>
      <w:r w:rsidR="00CC3FD7">
        <w:t>výsledků Služby</w:t>
      </w:r>
      <w:r w:rsidRPr="001009B0">
        <w:t xml:space="preserve"> nebo kteréhokoli Autorského díla databáze chráněná zvláštním právem pořizovatele databáze, považuje se Objednatel za pořizovatele takové databáze.</w:t>
      </w:r>
    </w:p>
    <w:p w14:paraId="7246EA54" w14:textId="4A6813D1" w:rsidR="00D21E71" w:rsidRPr="001009B0" w:rsidRDefault="00CC3FD7" w:rsidP="00D21E71">
      <w:pPr>
        <w:pStyle w:val="Odstavecsmlouvy0"/>
      </w:pPr>
      <w:r>
        <w:t>Poskytova</w:t>
      </w:r>
      <w:r w:rsidR="00D21E71" w:rsidRPr="001009B0">
        <w:t xml:space="preserve">tel prohlašuje, že je oprávněn vykonávat majetková práva autorská ke všem součástem </w:t>
      </w:r>
      <w:r>
        <w:t>výsledků Služby</w:t>
      </w:r>
      <w:r w:rsidR="00D21E71" w:rsidRPr="001009B0">
        <w:t xml:space="preserve">, a to nejméně v rozsahu potřebném pro splnění jeho povinností dle této smlouvy. Poskytnutí Licence dle této smlouvy nelze vypovědět a účinnost jejího poskytnutí není dotčena skončením účinnosti této smlouvy. </w:t>
      </w:r>
      <w:r>
        <w:t>Poskytova</w:t>
      </w:r>
      <w:r w:rsidR="00D21E71" w:rsidRPr="001009B0">
        <w:t>tel se zavazuje nahradit Objednateli veškerou újmu, která mu vznikne v případě, kdy třetí osoba úspěšně uplatní autorskoprávní nebo jiný nárok vyplývající z právní vady díla nebo kterékoli jeho součásti.</w:t>
      </w:r>
    </w:p>
    <w:p w14:paraId="25988C48" w14:textId="261694D4" w:rsidR="00D21E71" w:rsidRPr="001009B0" w:rsidRDefault="00CC3FD7" w:rsidP="00D21E71">
      <w:pPr>
        <w:pStyle w:val="Odstavecsmlouvy0"/>
      </w:pPr>
      <w:r>
        <w:t>Poskytova</w:t>
      </w:r>
      <w:r w:rsidR="00D21E71" w:rsidRPr="001009B0">
        <w:t xml:space="preserve">tel je oprávněn dokončená a Objednatelem akceptovaná Autorská díla nebo jejich části užít pro potřeby třetích osob nebo pro vlastní podnikání jen s výslovným písemným souhlasem Objednatele, ledaže se bude jednat o propagaci vlastní činnosti </w:t>
      </w:r>
      <w:r>
        <w:t>Poskytova</w:t>
      </w:r>
      <w:r w:rsidR="00D21E71" w:rsidRPr="001009B0">
        <w:t xml:space="preserve">tele a dokončené a Objednatelem akceptované </w:t>
      </w:r>
      <w:r>
        <w:t>výsledky Služby</w:t>
      </w:r>
      <w:r w:rsidR="00D21E71" w:rsidRPr="001009B0">
        <w:t xml:space="preserve"> </w:t>
      </w:r>
      <w:r>
        <w:t>Poskytova</w:t>
      </w:r>
      <w:r w:rsidR="00D21E71" w:rsidRPr="001009B0">
        <w:t>tel za tímto účelem využije jen v míře nezbytné a bude přitom chránit oprávněné zájmy Objednatele.</w:t>
      </w:r>
    </w:p>
    <w:p w14:paraId="0B06835E" w14:textId="0EA4033C" w:rsidR="00D21E71" w:rsidRPr="001009B0" w:rsidRDefault="00D21E71" w:rsidP="00D21E71">
      <w:pPr>
        <w:pStyle w:val="Odstavecsmlouvy0"/>
      </w:pPr>
      <w:r w:rsidRPr="001009B0">
        <w:t xml:space="preserve">Vznikne-li Objednateli z důvodu vadného plnění či prodlení s předáním předmětu smlouvy škoda, je </w:t>
      </w:r>
      <w:r w:rsidR="00CC3FD7">
        <w:t>Poskytova</w:t>
      </w:r>
      <w:r w:rsidRPr="001009B0">
        <w:t>tel povinen tuto škodu Objednateli nahradit.</w:t>
      </w:r>
    </w:p>
    <w:p w14:paraId="13EA5F6E" w14:textId="00B6B24D" w:rsidR="00D21E71" w:rsidRPr="001009B0" w:rsidRDefault="00D21E71" w:rsidP="00D21E71">
      <w:pPr>
        <w:pStyle w:val="Odstavecsmlouvy0"/>
      </w:pPr>
      <w:r w:rsidRPr="001009B0">
        <w:t xml:space="preserve">Zhotovitel postupuje v souladu s § 2592 občanského zákoníku při </w:t>
      </w:r>
      <w:r w:rsidR="00CC3FD7">
        <w:t>plnění Předmětu smlouvy</w:t>
      </w:r>
      <w:r w:rsidRPr="001009B0">
        <w:t xml:space="preserve"> samostatně, je však při tom vázán všemi pokyny Objednatele, ledaže by jejich dodržení bylo v rozporu s povinnostmi </w:t>
      </w:r>
      <w:r w:rsidR="00CC3FD7">
        <w:t>Poskytova</w:t>
      </w:r>
      <w:r w:rsidRPr="001009B0">
        <w:t>tele podle této smlouvy.</w:t>
      </w:r>
    </w:p>
    <w:p w14:paraId="215BADDE" w14:textId="77777777" w:rsidR="00D21E71" w:rsidRPr="001009B0" w:rsidRDefault="00D21E71" w:rsidP="00D21E71">
      <w:pPr>
        <w:pStyle w:val="Odstavecsmlouvy0"/>
      </w:pPr>
      <w:r w:rsidRPr="001009B0">
        <w:t>Ustanovení § 2605 odst. 2 občanského zákoníku se nepoužije.</w:t>
      </w:r>
    </w:p>
    <w:p w14:paraId="0EDC076C" w14:textId="0C9C7F90" w:rsidR="00D21E71" w:rsidRPr="00D21E71" w:rsidRDefault="00D21E71" w:rsidP="00D21E71">
      <w:pPr>
        <w:pStyle w:val="Odstavecsmlouvy0"/>
      </w:pPr>
      <w:r w:rsidRPr="001009B0">
        <w:t xml:space="preserve">Objednatel je oprávněn požadovat výměnu personálu </w:t>
      </w:r>
      <w:r w:rsidR="00CC3FD7">
        <w:t>Poskytova</w:t>
      </w:r>
      <w:r w:rsidRPr="001009B0">
        <w:t>tele, který opakovaně porušuje tuto smlouvu anebo jeho plnění smlouvy nesplňuje běžné kvalitativní standarty</w:t>
      </w:r>
    </w:p>
    <w:p w14:paraId="0FBA1C46" w14:textId="77777777" w:rsidR="00726B26" w:rsidRDefault="00726B26" w:rsidP="00CB6DFC">
      <w:pPr>
        <w:pStyle w:val="Nadpis1"/>
      </w:pPr>
      <w:r w:rsidRPr="002B77A6">
        <w:t>Závěrečná ujednání</w:t>
      </w:r>
    </w:p>
    <w:p w14:paraId="09EC4669" w14:textId="77777777" w:rsidR="00C468BC" w:rsidRDefault="002E515C" w:rsidP="00915A6C">
      <w:pPr>
        <w:pStyle w:val="Odstavecsmlouvy0"/>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21C4E732" w14:textId="463C5425" w:rsidR="00C468BC" w:rsidRDefault="00C468BC" w:rsidP="00915A6C">
      <w:pPr>
        <w:pStyle w:val="Odstavecsmlouvy0"/>
      </w:pPr>
      <w:r w:rsidRPr="00513979">
        <w:t xml:space="preserve">Tato smlouva nabývá účinnosti </w:t>
      </w:r>
      <w:r w:rsidR="004305C6">
        <w:rPr>
          <w:b/>
        </w:rPr>
        <w:t xml:space="preserve">dnem </w:t>
      </w:r>
      <w:r w:rsidRPr="00AF1363">
        <w:rPr>
          <w:b/>
        </w:rPr>
        <w:t xml:space="preserve">zveřejnění </w:t>
      </w:r>
      <w:r w:rsidR="005657CB" w:rsidRPr="00AF1363">
        <w:rPr>
          <w:b/>
        </w:rPr>
        <w:t xml:space="preserve">této smlouvy </w:t>
      </w:r>
      <w:r w:rsidRPr="00AF1363">
        <w:rPr>
          <w:b/>
        </w:rPr>
        <w:t>v registru smluv</w:t>
      </w:r>
      <w:r>
        <w:t xml:space="preserve"> podle zákona o registru smluv.</w:t>
      </w:r>
      <w:r w:rsidR="005D456D" w:rsidRPr="005D456D">
        <w:t xml:space="preserve"> </w:t>
      </w:r>
      <w:r w:rsidR="005D456D">
        <w:t xml:space="preserve">Tato smlouva se uzavírá </w:t>
      </w:r>
      <w:r w:rsidR="005D456D" w:rsidRPr="00CB6DFC">
        <w:rPr>
          <w:b/>
        </w:rPr>
        <w:t xml:space="preserve">na dobu </w:t>
      </w:r>
      <w:r w:rsidR="005C62A9">
        <w:rPr>
          <w:b/>
        </w:rPr>
        <w:t>12</w:t>
      </w:r>
      <w:r w:rsidR="004305C6" w:rsidRPr="00CB6DFC">
        <w:rPr>
          <w:b/>
        </w:rPr>
        <w:t xml:space="preserve"> měsíců</w:t>
      </w:r>
      <w:r w:rsidR="005D456D">
        <w:t>.</w:t>
      </w:r>
    </w:p>
    <w:p w14:paraId="2BBD5310" w14:textId="2722B5B3" w:rsidR="006D2B18" w:rsidRPr="00A95455" w:rsidRDefault="006D2B18" w:rsidP="00915A6C">
      <w:pPr>
        <w:pStyle w:val="Odstavecsmlouvy0"/>
      </w:pPr>
      <w:r w:rsidRPr="00A95455">
        <w:t xml:space="preserve">Smluvní strany jsou oprávněny tuto smlouvu kdykoli vypovědět, a to i bez udání důvodu. Výpovědní doba je </w:t>
      </w:r>
      <w:r w:rsidR="004305C6">
        <w:t>2 měsíce</w:t>
      </w:r>
      <w:r w:rsidRPr="00A95455">
        <w:t xml:space="preserve"> a počíná běžet prvním dnem kalendářního měsíce následujícího po kalendářním měsíci, ve kterém byla výpověď doručena druhé smluvní straně.</w:t>
      </w:r>
    </w:p>
    <w:p w14:paraId="3B0B87F7" w14:textId="044BB09B" w:rsidR="00C92C8B" w:rsidRDefault="00B945BB" w:rsidP="00915A6C">
      <w:pPr>
        <w:pStyle w:val="Odstavecsmlouvy0"/>
      </w:pPr>
      <w:r>
        <w:lastRenderedPageBreak/>
        <w:t xml:space="preserve">Ukončením účinnosti této smlouvy z jakéhokoli důvodu nejsou dotčena ujednání této smlouvy </w:t>
      </w:r>
      <w:r w:rsidR="000B0E5F">
        <w:t xml:space="preserve">týkající se </w:t>
      </w:r>
      <w:r>
        <w:t xml:space="preserve">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7A4D4024" w14:textId="77777777" w:rsidR="00C92C8B" w:rsidRDefault="00726B26" w:rsidP="00915A6C">
      <w:pPr>
        <w:pStyle w:val="Odstavecsmlouvy0"/>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7CBAE02" w14:textId="77777777" w:rsidR="001D71E3" w:rsidRPr="001D71E3" w:rsidRDefault="002E515C" w:rsidP="00915A6C">
      <w:pPr>
        <w:pStyle w:val="Odstavecsmlouvy0"/>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6C8F788" w14:textId="77777777" w:rsidR="001D71E3" w:rsidRDefault="002E515C" w:rsidP="00915A6C">
      <w:pPr>
        <w:pStyle w:val="Odstavecsmlouvy0"/>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AF97B24" w14:textId="77777777" w:rsidR="001D71E3" w:rsidRDefault="00726B26" w:rsidP="00915A6C">
      <w:pPr>
        <w:pStyle w:val="Odstavecsmlouvy0"/>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2C7256FB" w14:textId="474EF0CB" w:rsidR="00DD44EB" w:rsidRDefault="00DD44EB" w:rsidP="00915A6C">
      <w:pPr>
        <w:pStyle w:val="Odstavecsmlouvy0"/>
      </w:pPr>
      <w:r w:rsidRPr="001D71E3">
        <w:rPr>
          <w:snapToGrid w:val="0"/>
        </w:rPr>
        <w:t xml:space="preserve">Tato </w:t>
      </w:r>
      <w:r w:rsidRPr="00684BFA">
        <w:rPr>
          <w:snapToGrid w:val="0"/>
        </w:rPr>
        <w:t xml:space="preserve">smlouva je sepsána ve </w:t>
      </w:r>
      <w:r w:rsidR="00CB6DFC">
        <w:rPr>
          <w:snapToGrid w:val="0"/>
        </w:rPr>
        <w:t xml:space="preserve">dvou </w:t>
      </w:r>
      <w:r w:rsidRPr="00684BFA">
        <w:rPr>
          <w:snapToGrid w:val="0"/>
        </w:rPr>
        <w:t xml:space="preserve">vyhotoveních stejné platnosti a závaznosti, přičemž </w:t>
      </w:r>
      <w:r w:rsidR="00CB6DFC">
        <w:rPr>
          <w:snapToGrid w:val="0"/>
        </w:rPr>
        <w:t xml:space="preserve">každá smluvní strana </w:t>
      </w:r>
      <w:r>
        <w:rPr>
          <w:snapToGrid w:val="0"/>
        </w:rPr>
        <w:t>obdrží jedno vyhotovení.</w:t>
      </w:r>
    </w:p>
    <w:p w14:paraId="5FB902BB" w14:textId="79DD3F34" w:rsidR="00726B26" w:rsidRDefault="00726B26" w:rsidP="00915A6C">
      <w:pPr>
        <w:pStyle w:val="Odstavecsmlouvy0"/>
      </w:pPr>
      <w:r w:rsidRPr="001D71E3">
        <w:t>Smluvní strany prohlašují, že se důkladně seznámily s obsahem této smlouvy, kterému zcela rozumí a plně vyjadřuje jejich svobodnou a vážnou vůli.</w:t>
      </w:r>
    </w:p>
    <w:p w14:paraId="1FD0E114" w14:textId="77777777" w:rsidR="00E409AB" w:rsidRDefault="00E409AB" w:rsidP="00E409AB">
      <w:pPr>
        <w:pStyle w:val="Odstavecsmlouvy0"/>
        <w:numPr>
          <w:ilvl w:val="0"/>
          <w:numId w:val="0"/>
        </w:numPr>
      </w:pPr>
    </w:p>
    <w:p w14:paraId="783B72D5" w14:textId="7641C0D8" w:rsidR="00C21C45" w:rsidRDefault="00C21C45" w:rsidP="00C21C45">
      <w:pPr>
        <w:pStyle w:val="Odstavecsmlouvy0"/>
        <w:numPr>
          <w:ilvl w:val="0"/>
          <w:numId w:val="0"/>
        </w:numPr>
        <w:tabs>
          <w:tab w:val="center" w:pos="2552"/>
          <w:tab w:val="center" w:pos="7655"/>
        </w:tabs>
        <w:spacing w:after="0"/>
        <w:rPr>
          <w:rStyle w:val="normaltextrun"/>
          <w:bCs/>
          <w:color w:val="000000"/>
        </w:rPr>
      </w:pPr>
      <w:r>
        <w:tab/>
      </w:r>
      <w:r w:rsidRPr="00E83879">
        <w:t xml:space="preserve">V </w:t>
      </w:r>
      <w:r w:rsidR="0004182E" w:rsidRPr="00E83879">
        <w:rPr>
          <w:rStyle w:val="normaltextrun"/>
          <w:bCs/>
          <w:color w:val="000000"/>
        </w:rPr>
        <w:t>Praze</w:t>
      </w:r>
      <w:r w:rsidRPr="00C21C45">
        <w:rPr>
          <w:rStyle w:val="normaltextrun"/>
          <w:bCs/>
          <w:color w:val="000000"/>
        </w:rPr>
        <w:t xml:space="preserve"> dne</w:t>
      </w:r>
      <w:r>
        <w:rPr>
          <w:rStyle w:val="normaltextrun"/>
          <w:bCs/>
          <w:color w:val="000000"/>
        </w:rPr>
        <w:tab/>
      </w:r>
      <w:r w:rsidRPr="00C21C45">
        <w:rPr>
          <w:rStyle w:val="normaltextrun"/>
          <w:bCs/>
          <w:color w:val="000000"/>
        </w:rPr>
        <w:t>V Brně dne</w:t>
      </w:r>
    </w:p>
    <w:p w14:paraId="75EB5D7A" w14:textId="6AE491F1" w:rsidR="00C21C45" w:rsidRDefault="00C21C45" w:rsidP="00C21C45">
      <w:pPr>
        <w:pStyle w:val="Odstavecsmlouvy0"/>
        <w:numPr>
          <w:ilvl w:val="0"/>
          <w:numId w:val="0"/>
        </w:numPr>
        <w:tabs>
          <w:tab w:val="center" w:pos="2552"/>
          <w:tab w:val="center" w:pos="7655"/>
        </w:tabs>
        <w:spacing w:after="0"/>
        <w:rPr>
          <w:rStyle w:val="normaltextrun"/>
          <w:bCs/>
          <w:color w:val="000000"/>
        </w:rPr>
      </w:pPr>
      <w:r>
        <w:rPr>
          <w:rStyle w:val="normaltextrun"/>
          <w:bCs/>
          <w:color w:val="000000"/>
        </w:rPr>
        <w:tab/>
        <w:t>Za Poskytovatele</w:t>
      </w:r>
      <w:r>
        <w:rPr>
          <w:rStyle w:val="normaltextrun"/>
          <w:bCs/>
          <w:color w:val="000000"/>
        </w:rPr>
        <w:tab/>
        <w:t>za Objednatele</w:t>
      </w:r>
    </w:p>
    <w:p w14:paraId="5DBFC967" w14:textId="7DA7BA52" w:rsidR="00C21C45" w:rsidRDefault="00C21C45" w:rsidP="00C21C45">
      <w:pPr>
        <w:pStyle w:val="Odstavecsmlouvy0"/>
        <w:numPr>
          <w:ilvl w:val="0"/>
          <w:numId w:val="0"/>
        </w:numPr>
        <w:tabs>
          <w:tab w:val="center" w:pos="2552"/>
          <w:tab w:val="center" w:pos="7655"/>
        </w:tabs>
        <w:spacing w:after="0"/>
        <w:rPr>
          <w:rStyle w:val="normaltextrun"/>
          <w:bCs/>
          <w:color w:val="000000"/>
        </w:rPr>
      </w:pPr>
    </w:p>
    <w:p w14:paraId="26A3E24A" w14:textId="0C51D142" w:rsidR="00C21C45" w:rsidRDefault="00C21C45" w:rsidP="00C21C45">
      <w:pPr>
        <w:pStyle w:val="Odstavecsmlouvy0"/>
        <w:numPr>
          <w:ilvl w:val="0"/>
          <w:numId w:val="0"/>
        </w:numPr>
        <w:tabs>
          <w:tab w:val="center" w:pos="2552"/>
          <w:tab w:val="center" w:pos="7655"/>
        </w:tabs>
        <w:spacing w:after="0"/>
        <w:rPr>
          <w:rStyle w:val="normaltextrun"/>
          <w:bCs/>
          <w:color w:val="000000"/>
        </w:rPr>
      </w:pPr>
    </w:p>
    <w:p w14:paraId="39D57D56" w14:textId="39C46CDF" w:rsidR="00C21C45" w:rsidRDefault="00C21C45" w:rsidP="00C21C45">
      <w:pPr>
        <w:pStyle w:val="Odstavecsmlouvy0"/>
        <w:numPr>
          <w:ilvl w:val="0"/>
          <w:numId w:val="0"/>
        </w:numPr>
        <w:tabs>
          <w:tab w:val="center" w:pos="2552"/>
          <w:tab w:val="center" w:pos="7655"/>
        </w:tabs>
        <w:spacing w:after="0"/>
        <w:rPr>
          <w:rStyle w:val="normaltextrun"/>
          <w:bCs/>
          <w:color w:val="000000"/>
        </w:rPr>
      </w:pPr>
      <w:r>
        <w:rPr>
          <w:rStyle w:val="normaltextrun"/>
          <w:bCs/>
          <w:color w:val="000000"/>
        </w:rPr>
        <w:tab/>
        <w:t>_________________________</w:t>
      </w:r>
      <w:r>
        <w:rPr>
          <w:rStyle w:val="normaltextrun"/>
          <w:bCs/>
          <w:color w:val="000000"/>
        </w:rPr>
        <w:tab/>
        <w:t>___________________________</w:t>
      </w:r>
    </w:p>
    <w:p w14:paraId="3F918040" w14:textId="480E75E1" w:rsidR="00C21C45" w:rsidRDefault="00C21C45" w:rsidP="00C21C45">
      <w:pPr>
        <w:pStyle w:val="Odstavecsmlouvy0"/>
        <w:numPr>
          <w:ilvl w:val="0"/>
          <w:numId w:val="0"/>
        </w:numPr>
        <w:tabs>
          <w:tab w:val="center" w:pos="2552"/>
          <w:tab w:val="center" w:pos="7655"/>
        </w:tabs>
        <w:spacing w:after="0"/>
        <w:rPr>
          <w:rStyle w:val="normaltextrun"/>
          <w:bCs/>
          <w:color w:val="000000"/>
        </w:rPr>
      </w:pPr>
      <w:r>
        <w:rPr>
          <w:rStyle w:val="normaltextrun"/>
          <w:bCs/>
          <w:color w:val="000000"/>
        </w:rPr>
        <w:tab/>
      </w:r>
      <w:r w:rsidR="0004182E" w:rsidRPr="00E83879">
        <w:rPr>
          <w:rStyle w:val="normaltextrun"/>
          <w:b/>
          <w:color w:val="000000"/>
        </w:rPr>
        <w:t>LOYD GROUP s.r.o.</w:t>
      </w:r>
      <w:r>
        <w:rPr>
          <w:rStyle w:val="normaltextrun"/>
          <w:bCs/>
          <w:color w:val="000000"/>
        </w:rPr>
        <w:tab/>
      </w:r>
      <w:r w:rsidRPr="0063283A">
        <w:rPr>
          <w:b/>
        </w:rPr>
        <w:t>Fakultní nemocnice Brno</w:t>
      </w:r>
    </w:p>
    <w:p w14:paraId="6F64D390" w14:textId="3FD08828" w:rsidR="00C21C45" w:rsidRDefault="00C21C45" w:rsidP="00C21C45">
      <w:pPr>
        <w:pStyle w:val="Odstavecsmlouvy0"/>
        <w:numPr>
          <w:ilvl w:val="0"/>
          <w:numId w:val="0"/>
        </w:numPr>
        <w:tabs>
          <w:tab w:val="center" w:pos="2552"/>
          <w:tab w:val="center" w:pos="7655"/>
        </w:tabs>
        <w:spacing w:after="0"/>
        <w:rPr>
          <w:rStyle w:val="normaltextrun"/>
          <w:bCs/>
          <w:color w:val="000000"/>
        </w:rPr>
      </w:pPr>
      <w:r>
        <w:rPr>
          <w:rStyle w:val="normaltextrun"/>
          <w:bCs/>
          <w:color w:val="000000"/>
        </w:rPr>
        <w:tab/>
      </w:r>
      <w:r w:rsidR="0053666D" w:rsidRPr="0053666D">
        <w:rPr>
          <w:rStyle w:val="normaltextrun"/>
          <w:bCs/>
          <w:color w:val="000000"/>
        </w:rPr>
        <w:t>Ing. Libor Prouza</w:t>
      </w:r>
      <w:bookmarkStart w:id="18" w:name="_GoBack"/>
      <w:bookmarkEnd w:id="18"/>
      <w:r>
        <w:rPr>
          <w:rStyle w:val="normaltextrun"/>
          <w:bCs/>
          <w:color w:val="000000"/>
        </w:rPr>
        <w:tab/>
        <w:t>MUDr. Ivo Rovný, MBA</w:t>
      </w:r>
    </w:p>
    <w:p w14:paraId="66DF11B7" w14:textId="77777777" w:rsidR="00C2344B" w:rsidRDefault="00C21C45" w:rsidP="00C21C45">
      <w:pPr>
        <w:pStyle w:val="Odstavecsmlouvy0"/>
        <w:numPr>
          <w:ilvl w:val="0"/>
          <w:numId w:val="0"/>
        </w:numPr>
        <w:tabs>
          <w:tab w:val="center" w:pos="2552"/>
          <w:tab w:val="center" w:pos="7655"/>
        </w:tabs>
        <w:spacing w:after="0"/>
        <w:rPr>
          <w:rStyle w:val="normaltextrun"/>
          <w:bCs/>
          <w:color w:val="000000"/>
        </w:rPr>
        <w:sectPr w:rsidR="00C2344B" w:rsidSect="00710ACF">
          <w:headerReference w:type="default" r:id="rId15"/>
          <w:footerReference w:type="default" r:id="rId16"/>
          <w:footerReference w:type="first" r:id="rId17"/>
          <w:pgSz w:w="11906" w:h="16838"/>
          <w:pgMar w:top="993" w:right="926" w:bottom="1134" w:left="900" w:header="709" w:footer="708" w:gutter="0"/>
          <w:cols w:space="708"/>
          <w:docGrid w:linePitch="360"/>
        </w:sectPr>
      </w:pPr>
      <w:r>
        <w:rPr>
          <w:rStyle w:val="normaltextrun"/>
          <w:bCs/>
          <w:color w:val="000000"/>
        </w:rPr>
        <w:tab/>
      </w:r>
      <w:r w:rsidR="0004182E" w:rsidRPr="00E83879">
        <w:rPr>
          <w:rStyle w:val="normaltextrun"/>
          <w:bCs/>
          <w:color w:val="000000"/>
        </w:rPr>
        <w:t>jednatel</w:t>
      </w:r>
      <w:r>
        <w:rPr>
          <w:rStyle w:val="normaltextrun"/>
          <w:bCs/>
          <w:color w:val="000000"/>
        </w:rPr>
        <w:tab/>
        <w:t>ředitel</w:t>
      </w:r>
    </w:p>
    <w:p w14:paraId="5EA75963" w14:textId="28EE5981" w:rsidR="002E7C07" w:rsidRDefault="002E7C07" w:rsidP="00CB6DFC">
      <w:r>
        <w:lastRenderedPageBreak/>
        <w:t xml:space="preserve">Příloha č. 1 Seznam objektů </w:t>
      </w:r>
    </w:p>
    <w:p w14:paraId="2FD56772" w14:textId="77777777" w:rsidR="002E7C07" w:rsidRDefault="002E7C07" w:rsidP="00CB6DFC"/>
    <w:p w14:paraId="5AEC8294" w14:textId="72C057FC" w:rsidR="002E7C07" w:rsidRDefault="002E7C07" w:rsidP="00CB6DFC">
      <w:r>
        <w:t xml:space="preserve">Objekt M,L,F, -  Dětská nemocnice -  </w:t>
      </w:r>
      <w:proofErr w:type="spellStart"/>
      <w:proofErr w:type="gramStart"/>
      <w:r>
        <w:t>Černoploní</w:t>
      </w:r>
      <w:proofErr w:type="spellEnd"/>
      <w:r>
        <w:t xml:space="preserve"> 9 ,613 00</w:t>
      </w:r>
      <w:proofErr w:type="gramEnd"/>
      <w:r>
        <w:t xml:space="preserve"> Brno </w:t>
      </w:r>
    </w:p>
    <w:p w14:paraId="4414F323" w14:textId="21F9B0D1" w:rsidR="002E7C07" w:rsidRDefault="002E7C07" w:rsidP="00CB6DFC">
      <w:r>
        <w:t xml:space="preserve">Objekt J1 J 2, Bohunice  - </w:t>
      </w:r>
      <w:proofErr w:type="spellStart"/>
      <w:r w:rsidR="0046529E">
        <w:t>Netroufalky</w:t>
      </w:r>
      <w:proofErr w:type="spellEnd"/>
      <w:r w:rsidR="0046529E">
        <w:t xml:space="preserve"> 3, 625 00 Brno </w:t>
      </w:r>
    </w:p>
    <w:sectPr w:rsidR="002E7C07" w:rsidSect="00710ACF">
      <w:footerReference w:type="default" r:id="rId18"/>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04BDB" w14:textId="77777777" w:rsidR="00762C1F" w:rsidRDefault="00762C1F" w:rsidP="006337DC">
      <w:r>
        <w:separator/>
      </w:r>
    </w:p>
  </w:endnote>
  <w:endnote w:type="continuationSeparator" w:id="0">
    <w:p w14:paraId="033C492A" w14:textId="77777777" w:rsidR="00762C1F" w:rsidRDefault="00762C1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UnicodeM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DDFF" w14:textId="4E0701D0" w:rsidR="0062448E" w:rsidRPr="00150F89" w:rsidRDefault="0062448E"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3666D">
      <w:rPr>
        <w:noProof/>
        <w:sz w:val="20"/>
        <w:szCs w:val="20"/>
      </w:rPr>
      <w:t>9</w:t>
    </w:r>
    <w:r w:rsidRPr="00150F89">
      <w:rPr>
        <w:sz w:val="20"/>
        <w:szCs w:val="20"/>
      </w:rPr>
      <w:fldChar w:fldCharType="end"/>
    </w:r>
  </w:p>
  <w:p w14:paraId="0C7A3DAE" w14:textId="77777777" w:rsidR="0062448E" w:rsidRDefault="0062448E"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6A3A" w14:textId="77777777" w:rsidR="0062448E" w:rsidRDefault="0062448E">
    <w:pPr>
      <w:pStyle w:val="Zpat"/>
      <w:jc w:val="center"/>
    </w:pPr>
    <w:r>
      <w:fldChar w:fldCharType="begin"/>
    </w:r>
    <w:r>
      <w:instrText>PAGE   \* MERGEFORMAT</w:instrText>
    </w:r>
    <w:r>
      <w:fldChar w:fldCharType="separate"/>
    </w:r>
    <w:r>
      <w:rPr>
        <w:noProof/>
      </w:rPr>
      <w:t>1</w:t>
    </w:r>
    <w:r>
      <w:fldChar w:fldCharType="end"/>
    </w:r>
  </w:p>
  <w:p w14:paraId="5A6E0FC1" w14:textId="77777777" w:rsidR="0062448E" w:rsidRDefault="006244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28D0" w14:textId="77777777" w:rsidR="00C2344B" w:rsidRDefault="00C2344B"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7B45" w14:textId="77777777" w:rsidR="00762C1F" w:rsidRDefault="00762C1F" w:rsidP="006337DC">
      <w:r>
        <w:separator/>
      </w:r>
    </w:p>
  </w:footnote>
  <w:footnote w:type="continuationSeparator" w:id="0">
    <w:p w14:paraId="1FDDBB44" w14:textId="77777777" w:rsidR="00762C1F" w:rsidRDefault="00762C1F" w:rsidP="006337DC">
      <w:r>
        <w:continuationSeparator/>
      </w:r>
    </w:p>
  </w:footnote>
  <w:footnote w:id="1">
    <w:p w14:paraId="07C12BBE" w14:textId="01A74D8B" w:rsidR="00EB5E9C" w:rsidRDefault="00EB5E9C">
      <w:pPr>
        <w:pStyle w:val="Textpoznpodarou"/>
      </w:pPr>
      <w:r>
        <w:rPr>
          <w:rStyle w:val="Znakapoznpodarou"/>
        </w:rPr>
        <w:footnoteRef/>
      </w:r>
      <w:r>
        <w:t xml:space="preserve"> </w:t>
      </w:r>
      <w:r w:rsidRPr="00360330">
        <w:rPr>
          <w:sz w:val="18"/>
          <w:szCs w:val="18"/>
        </w:rPr>
        <w:t>Jednotlivé dokumenty v této části, dodavatel nevytváří, pouze je v součinnosti se zadavatelem shromáždí do tematicky a logicky uspořádaného celku, který umožní kvalifikovaným dodavatelům (ESCO) zpracovat předběžnou nabídku a nabídku</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E6FFA" w14:textId="338291B9" w:rsidR="009C1327" w:rsidRDefault="009C1327" w:rsidP="009C1327">
    <w:pPr>
      <w:pStyle w:val="Zhlav"/>
      <w:jc w:val="right"/>
    </w:pPr>
    <w:r>
      <w:t>O/3003/2024/</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245710B"/>
    <w:multiLevelType w:val="multilevel"/>
    <w:tmpl w:val="10D6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916CBC"/>
    <w:multiLevelType w:val="multilevel"/>
    <w:tmpl w:val="E2C41260"/>
    <w:lvl w:ilvl="0">
      <w:start w:val="1"/>
      <w:numFmt w:val="upperRoman"/>
      <w:pStyle w:val="Nadpis1"/>
      <w:suff w:val="space"/>
      <w:lvlText w:val="%1."/>
      <w:lvlJc w:val="center"/>
      <w:pPr>
        <w:ind w:left="851" w:hanging="851"/>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1251063"/>
    <w:multiLevelType w:val="hybridMultilevel"/>
    <w:tmpl w:val="26086F50"/>
    <w:lvl w:ilvl="0" w:tplc="6CCA0960">
      <w:numFmt w:val="bullet"/>
      <w:lvlText w:val="-"/>
      <w:lvlJc w:val="left"/>
      <w:pPr>
        <w:ind w:left="720" w:hanging="360"/>
      </w:pPr>
      <w:rPr>
        <w:rFonts w:ascii="Arial" w:eastAsia="Batang"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441C17"/>
    <w:multiLevelType w:val="multilevel"/>
    <w:tmpl w:val="C2C48AAA"/>
    <w:lvl w:ilvl="0">
      <w:start w:val="1"/>
      <w:numFmt w:val="upp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bullet"/>
      <w:lvlText w:val="-"/>
      <w:lvlJc w:val="left"/>
      <w:pPr>
        <w:ind w:left="2340" w:hanging="360"/>
      </w:pPr>
      <w:rPr>
        <w:rFonts w:ascii="Arial" w:hAnsi="Aria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3"/>
  </w:num>
  <w:num w:numId="9">
    <w:abstractNumId w:val="1"/>
  </w:num>
  <w:num w:numId="10">
    <w:abstractNumId w:val="6"/>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1132"/>
    <w:rsid w:val="00012084"/>
    <w:rsid w:val="00012814"/>
    <w:rsid w:val="00012CD1"/>
    <w:rsid w:val="00016E9F"/>
    <w:rsid w:val="00020990"/>
    <w:rsid w:val="00020A2F"/>
    <w:rsid w:val="0002198D"/>
    <w:rsid w:val="00023008"/>
    <w:rsid w:val="00023AFC"/>
    <w:rsid w:val="0002461B"/>
    <w:rsid w:val="00024928"/>
    <w:rsid w:val="00025A89"/>
    <w:rsid w:val="00027592"/>
    <w:rsid w:val="0003021E"/>
    <w:rsid w:val="00030B09"/>
    <w:rsid w:val="000328DE"/>
    <w:rsid w:val="00032A68"/>
    <w:rsid w:val="000342D3"/>
    <w:rsid w:val="0003714D"/>
    <w:rsid w:val="000415CA"/>
    <w:rsid w:val="0004182E"/>
    <w:rsid w:val="00041B9A"/>
    <w:rsid w:val="00042DCD"/>
    <w:rsid w:val="00045BC4"/>
    <w:rsid w:val="00046B57"/>
    <w:rsid w:val="00046BDE"/>
    <w:rsid w:val="00047C67"/>
    <w:rsid w:val="00050FE4"/>
    <w:rsid w:val="0005172D"/>
    <w:rsid w:val="00052183"/>
    <w:rsid w:val="00054B53"/>
    <w:rsid w:val="00054E81"/>
    <w:rsid w:val="00055588"/>
    <w:rsid w:val="00056BE7"/>
    <w:rsid w:val="00057CA4"/>
    <w:rsid w:val="00061455"/>
    <w:rsid w:val="0006273A"/>
    <w:rsid w:val="00063052"/>
    <w:rsid w:val="00064A2C"/>
    <w:rsid w:val="00064AC7"/>
    <w:rsid w:val="00064E24"/>
    <w:rsid w:val="000653FB"/>
    <w:rsid w:val="00065578"/>
    <w:rsid w:val="00066EB6"/>
    <w:rsid w:val="000671AB"/>
    <w:rsid w:val="00067391"/>
    <w:rsid w:val="000679BD"/>
    <w:rsid w:val="00067EB4"/>
    <w:rsid w:val="00070775"/>
    <w:rsid w:val="00071870"/>
    <w:rsid w:val="00071B45"/>
    <w:rsid w:val="000729CF"/>
    <w:rsid w:val="00075387"/>
    <w:rsid w:val="00076F9E"/>
    <w:rsid w:val="0007753D"/>
    <w:rsid w:val="00081456"/>
    <w:rsid w:val="00081D58"/>
    <w:rsid w:val="00084527"/>
    <w:rsid w:val="0008455C"/>
    <w:rsid w:val="000847A0"/>
    <w:rsid w:val="000850EC"/>
    <w:rsid w:val="000862FF"/>
    <w:rsid w:val="0008658B"/>
    <w:rsid w:val="00090D4E"/>
    <w:rsid w:val="00090ED2"/>
    <w:rsid w:val="00091DA0"/>
    <w:rsid w:val="000921E0"/>
    <w:rsid w:val="0009257B"/>
    <w:rsid w:val="00093057"/>
    <w:rsid w:val="00093388"/>
    <w:rsid w:val="00093DDC"/>
    <w:rsid w:val="00094D52"/>
    <w:rsid w:val="0009583A"/>
    <w:rsid w:val="000968B5"/>
    <w:rsid w:val="00096BB0"/>
    <w:rsid w:val="0009724C"/>
    <w:rsid w:val="000A00A6"/>
    <w:rsid w:val="000A0623"/>
    <w:rsid w:val="000A153E"/>
    <w:rsid w:val="000A50C3"/>
    <w:rsid w:val="000A5118"/>
    <w:rsid w:val="000B00FA"/>
    <w:rsid w:val="000B0652"/>
    <w:rsid w:val="000B0ABC"/>
    <w:rsid w:val="000B0E5F"/>
    <w:rsid w:val="000B10F0"/>
    <w:rsid w:val="000B61C6"/>
    <w:rsid w:val="000B6279"/>
    <w:rsid w:val="000C0508"/>
    <w:rsid w:val="000C0B21"/>
    <w:rsid w:val="000C1507"/>
    <w:rsid w:val="000C26CE"/>
    <w:rsid w:val="000C2BBA"/>
    <w:rsid w:val="000C5285"/>
    <w:rsid w:val="000C53CF"/>
    <w:rsid w:val="000C5EC2"/>
    <w:rsid w:val="000C7219"/>
    <w:rsid w:val="000C73A6"/>
    <w:rsid w:val="000D474D"/>
    <w:rsid w:val="000D6291"/>
    <w:rsid w:val="000D6C87"/>
    <w:rsid w:val="000D6CC1"/>
    <w:rsid w:val="000D6E83"/>
    <w:rsid w:val="000E0E4B"/>
    <w:rsid w:val="000E1422"/>
    <w:rsid w:val="000E28F5"/>
    <w:rsid w:val="000E2E3C"/>
    <w:rsid w:val="000E32EF"/>
    <w:rsid w:val="000E3B97"/>
    <w:rsid w:val="000E3CF9"/>
    <w:rsid w:val="000E5C6D"/>
    <w:rsid w:val="000F0AEF"/>
    <w:rsid w:val="000F0CFA"/>
    <w:rsid w:val="000F0F8A"/>
    <w:rsid w:val="000F27C6"/>
    <w:rsid w:val="000F4378"/>
    <w:rsid w:val="000F5076"/>
    <w:rsid w:val="000F5AE0"/>
    <w:rsid w:val="000F5D02"/>
    <w:rsid w:val="000F6159"/>
    <w:rsid w:val="000F6286"/>
    <w:rsid w:val="000F70C8"/>
    <w:rsid w:val="0010379C"/>
    <w:rsid w:val="001038E5"/>
    <w:rsid w:val="001044E6"/>
    <w:rsid w:val="00105B0E"/>
    <w:rsid w:val="001108AB"/>
    <w:rsid w:val="00111B0E"/>
    <w:rsid w:val="001121EA"/>
    <w:rsid w:val="0011495D"/>
    <w:rsid w:val="0011556A"/>
    <w:rsid w:val="00116BD7"/>
    <w:rsid w:val="00121898"/>
    <w:rsid w:val="00125640"/>
    <w:rsid w:val="001259E0"/>
    <w:rsid w:val="00125D43"/>
    <w:rsid w:val="00126740"/>
    <w:rsid w:val="00126B24"/>
    <w:rsid w:val="00127ABD"/>
    <w:rsid w:val="001309C7"/>
    <w:rsid w:val="00130DA0"/>
    <w:rsid w:val="00130E40"/>
    <w:rsid w:val="00133CE4"/>
    <w:rsid w:val="00137C74"/>
    <w:rsid w:val="00143470"/>
    <w:rsid w:val="001452C4"/>
    <w:rsid w:val="00145499"/>
    <w:rsid w:val="00145CD8"/>
    <w:rsid w:val="00146933"/>
    <w:rsid w:val="001476D4"/>
    <w:rsid w:val="00147BC5"/>
    <w:rsid w:val="0015038E"/>
    <w:rsid w:val="00150665"/>
    <w:rsid w:val="00150F89"/>
    <w:rsid w:val="00151CDB"/>
    <w:rsid w:val="00152592"/>
    <w:rsid w:val="00153698"/>
    <w:rsid w:val="0015378B"/>
    <w:rsid w:val="00153A3C"/>
    <w:rsid w:val="00154ACA"/>
    <w:rsid w:val="00157D7E"/>
    <w:rsid w:val="001604EA"/>
    <w:rsid w:val="00165DCD"/>
    <w:rsid w:val="001673D6"/>
    <w:rsid w:val="00167A67"/>
    <w:rsid w:val="00167AD7"/>
    <w:rsid w:val="00170D14"/>
    <w:rsid w:val="0017134C"/>
    <w:rsid w:val="00171AB5"/>
    <w:rsid w:val="00175470"/>
    <w:rsid w:val="00175EC8"/>
    <w:rsid w:val="001764A4"/>
    <w:rsid w:val="00177E5F"/>
    <w:rsid w:val="00182984"/>
    <w:rsid w:val="00183B7C"/>
    <w:rsid w:val="0018482E"/>
    <w:rsid w:val="00184E4E"/>
    <w:rsid w:val="00186FBC"/>
    <w:rsid w:val="00187264"/>
    <w:rsid w:val="001948D9"/>
    <w:rsid w:val="00195882"/>
    <w:rsid w:val="0019744F"/>
    <w:rsid w:val="001976E5"/>
    <w:rsid w:val="001A2058"/>
    <w:rsid w:val="001A227C"/>
    <w:rsid w:val="001A2FBC"/>
    <w:rsid w:val="001A3AA2"/>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35DE"/>
    <w:rsid w:val="001E5127"/>
    <w:rsid w:val="001E67C0"/>
    <w:rsid w:val="001E6A78"/>
    <w:rsid w:val="001E7C33"/>
    <w:rsid w:val="001E7C77"/>
    <w:rsid w:val="001F08E7"/>
    <w:rsid w:val="001F3D59"/>
    <w:rsid w:val="001F4856"/>
    <w:rsid w:val="001F4AA6"/>
    <w:rsid w:val="001F747A"/>
    <w:rsid w:val="00200073"/>
    <w:rsid w:val="00201DB5"/>
    <w:rsid w:val="0020346F"/>
    <w:rsid w:val="00203D45"/>
    <w:rsid w:val="002078A0"/>
    <w:rsid w:val="00207EE3"/>
    <w:rsid w:val="00207F94"/>
    <w:rsid w:val="00210D05"/>
    <w:rsid w:val="002152B2"/>
    <w:rsid w:val="002176ED"/>
    <w:rsid w:val="00217B9D"/>
    <w:rsid w:val="00221180"/>
    <w:rsid w:val="00222D35"/>
    <w:rsid w:val="00225DEF"/>
    <w:rsid w:val="00226BFD"/>
    <w:rsid w:val="00227D05"/>
    <w:rsid w:val="00230DBC"/>
    <w:rsid w:val="00230F79"/>
    <w:rsid w:val="00232464"/>
    <w:rsid w:val="00232668"/>
    <w:rsid w:val="0023578D"/>
    <w:rsid w:val="00236D62"/>
    <w:rsid w:val="00237B38"/>
    <w:rsid w:val="002415D1"/>
    <w:rsid w:val="0024375F"/>
    <w:rsid w:val="00245011"/>
    <w:rsid w:val="002466E0"/>
    <w:rsid w:val="002517DB"/>
    <w:rsid w:val="0025310A"/>
    <w:rsid w:val="002531BE"/>
    <w:rsid w:val="00257643"/>
    <w:rsid w:val="00257DD5"/>
    <w:rsid w:val="00262957"/>
    <w:rsid w:val="0026408D"/>
    <w:rsid w:val="002662BE"/>
    <w:rsid w:val="00266E9D"/>
    <w:rsid w:val="00273AD3"/>
    <w:rsid w:val="0027662F"/>
    <w:rsid w:val="00276C2B"/>
    <w:rsid w:val="0028099F"/>
    <w:rsid w:val="00281DA1"/>
    <w:rsid w:val="00282FCA"/>
    <w:rsid w:val="0028536A"/>
    <w:rsid w:val="00286D6F"/>
    <w:rsid w:val="00286E69"/>
    <w:rsid w:val="00286F30"/>
    <w:rsid w:val="00287DC4"/>
    <w:rsid w:val="00287F70"/>
    <w:rsid w:val="002921D5"/>
    <w:rsid w:val="0029236A"/>
    <w:rsid w:val="002959B0"/>
    <w:rsid w:val="00297622"/>
    <w:rsid w:val="00297F3A"/>
    <w:rsid w:val="002A2270"/>
    <w:rsid w:val="002A2DB8"/>
    <w:rsid w:val="002A422C"/>
    <w:rsid w:val="002A51C4"/>
    <w:rsid w:val="002A5831"/>
    <w:rsid w:val="002A6374"/>
    <w:rsid w:val="002A69E8"/>
    <w:rsid w:val="002A69F4"/>
    <w:rsid w:val="002A79D7"/>
    <w:rsid w:val="002B0BE6"/>
    <w:rsid w:val="002B0D9C"/>
    <w:rsid w:val="002B0F1D"/>
    <w:rsid w:val="002B1770"/>
    <w:rsid w:val="002B5055"/>
    <w:rsid w:val="002B5247"/>
    <w:rsid w:val="002B68E8"/>
    <w:rsid w:val="002B6AA2"/>
    <w:rsid w:val="002C0743"/>
    <w:rsid w:val="002C1070"/>
    <w:rsid w:val="002C182D"/>
    <w:rsid w:val="002C243A"/>
    <w:rsid w:val="002C2D87"/>
    <w:rsid w:val="002C4C5D"/>
    <w:rsid w:val="002C4E70"/>
    <w:rsid w:val="002C64B8"/>
    <w:rsid w:val="002C757C"/>
    <w:rsid w:val="002D06A9"/>
    <w:rsid w:val="002D1001"/>
    <w:rsid w:val="002D297F"/>
    <w:rsid w:val="002D3ACF"/>
    <w:rsid w:val="002D4FE3"/>
    <w:rsid w:val="002D5641"/>
    <w:rsid w:val="002D7B98"/>
    <w:rsid w:val="002E0C1E"/>
    <w:rsid w:val="002E1675"/>
    <w:rsid w:val="002E1C03"/>
    <w:rsid w:val="002E1D0C"/>
    <w:rsid w:val="002E3B6D"/>
    <w:rsid w:val="002E4D60"/>
    <w:rsid w:val="002E515C"/>
    <w:rsid w:val="002E5DF3"/>
    <w:rsid w:val="002E5DFE"/>
    <w:rsid w:val="002E6590"/>
    <w:rsid w:val="002E77AA"/>
    <w:rsid w:val="002E7C07"/>
    <w:rsid w:val="002F054B"/>
    <w:rsid w:val="002F4739"/>
    <w:rsid w:val="002F5300"/>
    <w:rsid w:val="002F6505"/>
    <w:rsid w:val="002F667B"/>
    <w:rsid w:val="0030119B"/>
    <w:rsid w:val="00301D59"/>
    <w:rsid w:val="00301F89"/>
    <w:rsid w:val="00302E3F"/>
    <w:rsid w:val="0030437C"/>
    <w:rsid w:val="003127FA"/>
    <w:rsid w:val="00313233"/>
    <w:rsid w:val="003138FA"/>
    <w:rsid w:val="00314C44"/>
    <w:rsid w:val="00316EF4"/>
    <w:rsid w:val="00317C0E"/>
    <w:rsid w:val="003208EC"/>
    <w:rsid w:val="003221E7"/>
    <w:rsid w:val="00322554"/>
    <w:rsid w:val="003275F7"/>
    <w:rsid w:val="0033048B"/>
    <w:rsid w:val="00332A73"/>
    <w:rsid w:val="00332E12"/>
    <w:rsid w:val="003354D8"/>
    <w:rsid w:val="003358F4"/>
    <w:rsid w:val="003371CD"/>
    <w:rsid w:val="003376AD"/>
    <w:rsid w:val="003419F4"/>
    <w:rsid w:val="00343725"/>
    <w:rsid w:val="00343B9B"/>
    <w:rsid w:val="00345214"/>
    <w:rsid w:val="0034523E"/>
    <w:rsid w:val="003503FC"/>
    <w:rsid w:val="003504D6"/>
    <w:rsid w:val="00352140"/>
    <w:rsid w:val="00352C9D"/>
    <w:rsid w:val="00352CD1"/>
    <w:rsid w:val="0035433B"/>
    <w:rsid w:val="00355278"/>
    <w:rsid w:val="00355346"/>
    <w:rsid w:val="003555A8"/>
    <w:rsid w:val="00355E86"/>
    <w:rsid w:val="0035670E"/>
    <w:rsid w:val="003571AB"/>
    <w:rsid w:val="003603C6"/>
    <w:rsid w:val="003647C9"/>
    <w:rsid w:val="00365C85"/>
    <w:rsid w:val="0037031B"/>
    <w:rsid w:val="00371230"/>
    <w:rsid w:val="00372B4E"/>
    <w:rsid w:val="0037595E"/>
    <w:rsid w:val="00375A11"/>
    <w:rsid w:val="00375EB2"/>
    <w:rsid w:val="00377AA9"/>
    <w:rsid w:val="00377F0D"/>
    <w:rsid w:val="00381055"/>
    <w:rsid w:val="003813FC"/>
    <w:rsid w:val="00381987"/>
    <w:rsid w:val="00383349"/>
    <w:rsid w:val="00384256"/>
    <w:rsid w:val="00385A6D"/>
    <w:rsid w:val="003874CE"/>
    <w:rsid w:val="00392FA2"/>
    <w:rsid w:val="00396127"/>
    <w:rsid w:val="00397CFD"/>
    <w:rsid w:val="003A14D3"/>
    <w:rsid w:val="003A2275"/>
    <w:rsid w:val="003A2488"/>
    <w:rsid w:val="003A2B59"/>
    <w:rsid w:val="003A4E43"/>
    <w:rsid w:val="003A64B8"/>
    <w:rsid w:val="003A7EDA"/>
    <w:rsid w:val="003B0EC4"/>
    <w:rsid w:val="003B1919"/>
    <w:rsid w:val="003B3098"/>
    <w:rsid w:val="003B460E"/>
    <w:rsid w:val="003B4DD1"/>
    <w:rsid w:val="003B4EFB"/>
    <w:rsid w:val="003B73E0"/>
    <w:rsid w:val="003B7B17"/>
    <w:rsid w:val="003C1848"/>
    <w:rsid w:val="003C3ECD"/>
    <w:rsid w:val="003D0D34"/>
    <w:rsid w:val="003D7E2C"/>
    <w:rsid w:val="003E114B"/>
    <w:rsid w:val="003E1703"/>
    <w:rsid w:val="003E3071"/>
    <w:rsid w:val="003E311E"/>
    <w:rsid w:val="003E5278"/>
    <w:rsid w:val="003E570D"/>
    <w:rsid w:val="003E5A2E"/>
    <w:rsid w:val="003E5B53"/>
    <w:rsid w:val="003F00C7"/>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ABF"/>
    <w:rsid w:val="00415DFA"/>
    <w:rsid w:val="00416208"/>
    <w:rsid w:val="00416356"/>
    <w:rsid w:val="00416B85"/>
    <w:rsid w:val="00422172"/>
    <w:rsid w:val="00424D33"/>
    <w:rsid w:val="00426C41"/>
    <w:rsid w:val="00427B53"/>
    <w:rsid w:val="004305C6"/>
    <w:rsid w:val="00430BDA"/>
    <w:rsid w:val="00431380"/>
    <w:rsid w:val="0043306E"/>
    <w:rsid w:val="004338DC"/>
    <w:rsid w:val="004357DA"/>
    <w:rsid w:val="004357F0"/>
    <w:rsid w:val="00437306"/>
    <w:rsid w:val="00450807"/>
    <w:rsid w:val="0045097C"/>
    <w:rsid w:val="00450A09"/>
    <w:rsid w:val="00450C9A"/>
    <w:rsid w:val="00451278"/>
    <w:rsid w:val="004514DB"/>
    <w:rsid w:val="00453C1A"/>
    <w:rsid w:val="00456B30"/>
    <w:rsid w:val="004601D0"/>
    <w:rsid w:val="00461167"/>
    <w:rsid w:val="004617F0"/>
    <w:rsid w:val="0046529E"/>
    <w:rsid w:val="00465985"/>
    <w:rsid w:val="004672FC"/>
    <w:rsid w:val="0047556F"/>
    <w:rsid w:val="004756DA"/>
    <w:rsid w:val="0047696D"/>
    <w:rsid w:val="00480CE0"/>
    <w:rsid w:val="00480EA2"/>
    <w:rsid w:val="00483352"/>
    <w:rsid w:val="004848B3"/>
    <w:rsid w:val="0048512B"/>
    <w:rsid w:val="0048550B"/>
    <w:rsid w:val="00486704"/>
    <w:rsid w:val="00486B5A"/>
    <w:rsid w:val="00487544"/>
    <w:rsid w:val="0049051B"/>
    <w:rsid w:val="00491C7C"/>
    <w:rsid w:val="004924D3"/>
    <w:rsid w:val="00492818"/>
    <w:rsid w:val="00494744"/>
    <w:rsid w:val="004953EF"/>
    <w:rsid w:val="004961E0"/>
    <w:rsid w:val="004A1132"/>
    <w:rsid w:val="004A45B0"/>
    <w:rsid w:val="004A5AF3"/>
    <w:rsid w:val="004A66DD"/>
    <w:rsid w:val="004B0E58"/>
    <w:rsid w:val="004B1019"/>
    <w:rsid w:val="004B39F8"/>
    <w:rsid w:val="004B3D7D"/>
    <w:rsid w:val="004B5D2D"/>
    <w:rsid w:val="004B6034"/>
    <w:rsid w:val="004B634C"/>
    <w:rsid w:val="004B6F2B"/>
    <w:rsid w:val="004C1BA0"/>
    <w:rsid w:val="004C27BD"/>
    <w:rsid w:val="004C2C98"/>
    <w:rsid w:val="004C69C5"/>
    <w:rsid w:val="004D0B00"/>
    <w:rsid w:val="004D3843"/>
    <w:rsid w:val="004D4F7C"/>
    <w:rsid w:val="004D53BE"/>
    <w:rsid w:val="004D5DAF"/>
    <w:rsid w:val="004E6D56"/>
    <w:rsid w:val="004E7425"/>
    <w:rsid w:val="004F1661"/>
    <w:rsid w:val="004F47C0"/>
    <w:rsid w:val="004F5AB8"/>
    <w:rsid w:val="004F6C95"/>
    <w:rsid w:val="00500A08"/>
    <w:rsid w:val="00500A87"/>
    <w:rsid w:val="00501542"/>
    <w:rsid w:val="00504461"/>
    <w:rsid w:val="0050568E"/>
    <w:rsid w:val="00505883"/>
    <w:rsid w:val="00505AF8"/>
    <w:rsid w:val="005063F3"/>
    <w:rsid w:val="005101B1"/>
    <w:rsid w:val="00512300"/>
    <w:rsid w:val="00512E1A"/>
    <w:rsid w:val="00512E57"/>
    <w:rsid w:val="00513083"/>
    <w:rsid w:val="0051341C"/>
    <w:rsid w:val="00513979"/>
    <w:rsid w:val="005161A2"/>
    <w:rsid w:val="005237DF"/>
    <w:rsid w:val="00524974"/>
    <w:rsid w:val="00524B7C"/>
    <w:rsid w:val="0052509C"/>
    <w:rsid w:val="00525927"/>
    <w:rsid w:val="0052654B"/>
    <w:rsid w:val="00527615"/>
    <w:rsid w:val="005302D5"/>
    <w:rsid w:val="00530753"/>
    <w:rsid w:val="00531121"/>
    <w:rsid w:val="00533D1F"/>
    <w:rsid w:val="00535F96"/>
    <w:rsid w:val="0053666D"/>
    <w:rsid w:val="00537B7A"/>
    <w:rsid w:val="005459B6"/>
    <w:rsid w:val="0055025A"/>
    <w:rsid w:val="00557002"/>
    <w:rsid w:val="0056169A"/>
    <w:rsid w:val="00561C8A"/>
    <w:rsid w:val="00563412"/>
    <w:rsid w:val="005647C3"/>
    <w:rsid w:val="005654B9"/>
    <w:rsid w:val="005657CB"/>
    <w:rsid w:val="005703AF"/>
    <w:rsid w:val="0057079B"/>
    <w:rsid w:val="0057112F"/>
    <w:rsid w:val="005776B2"/>
    <w:rsid w:val="00580B53"/>
    <w:rsid w:val="00580CAE"/>
    <w:rsid w:val="00582782"/>
    <w:rsid w:val="005844D2"/>
    <w:rsid w:val="00585030"/>
    <w:rsid w:val="00587702"/>
    <w:rsid w:val="005879FE"/>
    <w:rsid w:val="00592679"/>
    <w:rsid w:val="00593861"/>
    <w:rsid w:val="005947D5"/>
    <w:rsid w:val="00596005"/>
    <w:rsid w:val="005A0E0F"/>
    <w:rsid w:val="005A1431"/>
    <w:rsid w:val="005A1B7F"/>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9CC"/>
    <w:rsid w:val="005C1224"/>
    <w:rsid w:val="005C1B41"/>
    <w:rsid w:val="005C340C"/>
    <w:rsid w:val="005C4ABF"/>
    <w:rsid w:val="005C5D2A"/>
    <w:rsid w:val="005C62A9"/>
    <w:rsid w:val="005D09A9"/>
    <w:rsid w:val="005D13E0"/>
    <w:rsid w:val="005D19EA"/>
    <w:rsid w:val="005D3A93"/>
    <w:rsid w:val="005D456D"/>
    <w:rsid w:val="005D630E"/>
    <w:rsid w:val="005D6617"/>
    <w:rsid w:val="005D6BB1"/>
    <w:rsid w:val="005D79C7"/>
    <w:rsid w:val="005E224A"/>
    <w:rsid w:val="005E2A21"/>
    <w:rsid w:val="005E2DD7"/>
    <w:rsid w:val="005E41BA"/>
    <w:rsid w:val="005E4AFB"/>
    <w:rsid w:val="005E76AE"/>
    <w:rsid w:val="005F156A"/>
    <w:rsid w:val="005F17EA"/>
    <w:rsid w:val="005F37AF"/>
    <w:rsid w:val="005F3D6C"/>
    <w:rsid w:val="005F4518"/>
    <w:rsid w:val="005F47C4"/>
    <w:rsid w:val="005F606A"/>
    <w:rsid w:val="005F60EA"/>
    <w:rsid w:val="0060020F"/>
    <w:rsid w:val="00601D88"/>
    <w:rsid w:val="00602643"/>
    <w:rsid w:val="006029C1"/>
    <w:rsid w:val="0060495E"/>
    <w:rsid w:val="00606940"/>
    <w:rsid w:val="006078BD"/>
    <w:rsid w:val="00607C13"/>
    <w:rsid w:val="00611527"/>
    <w:rsid w:val="006130D0"/>
    <w:rsid w:val="006208EE"/>
    <w:rsid w:val="00620D89"/>
    <w:rsid w:val="00621D0C"/>
    <w:rsid w:val="0062448E"/>
    <w:rsid w:val="00624835"/>
    <w:rsid w:val="0062677D"/>
    <w:rsid w:val="0062699B"/>
    <w:rsid w:val="0062741D"/>
    <w:rsid w:val="0063004A"/>
    <w:rsid w:val="00632481"/>
    <w:rsid w:val="0063283A"/>
    <w:rsid w:val="0063325B"/>
    <w:rsid w:val="006337DC"/>
    <w:rsid w:val="006342AB"/>
    <w:rsid w:val="00634B27"/>
    <w:rsid w:val="006359EE"/>
    <w:rsid w:val="006361A7"/>
    <w:rsid w:val="006367E1"/>
    <w:rsid w:val="006401C9"/>
    <w:rsid w:val="00641748"/>
    <w:rsid w:val="00641B5F"/>
    <w:rsid w:val="00641FB8"/>
    <w:rsid w:val="00644C8A"/>
    <w:rsid w:val="00646E8E"/>
    <w:rsid w:val="00647341"/>
    <w:rsid w:val="0065052E"/>
    <w:rsid w:val="00653009"/>
    <w:rsid w:val="006558DC"/>
    <w:rsid w:val="006616BB"/>
    <w:rsid w:val="00661C03"/>
    <w:rsid w:val="006624C4"/>
    <w:rsid w:val="0066267E"/>
    <w:rsid w:val="006632F2"/>
    <w:rsid w:val="00665938"/>
    <w:rsid w:val="006668D4"/>
    <w:rsid w:val="006714E5"/>
    <w:rsid w:val="006727A7"/>
    <w:rsid w:val="00673373"/>
    <w:rsid w:val="00673EA6"/>
    <w:rsid w:val="006741A5"/>
    <w:rsid w:val="00674566"/>
    <w:rsid w:val="006778A2"/>
    <w:rsid w:val="00680459"/>
    <w:rsid w:val="006807B1"/>
    <w:rsid w:val="006815BD"/>
    <w:rsid w:val="0068209B"/>
    <w:rsid w:val="00682B01"/>
    <w:rsid w:val="006843C4"/>
    <w:rsid w:val="00684BFA"/>
    <w:rsid w:val="00684F28"/>
    <w:rsid w:val="00685A37"/>
    <w:rsid w:val="006864D5"/>
    <w:rsid w:val="006913C4"/>
    <w:rsid w:val="006913ED"/>
    <w:rsid w:val="006925A2"/>
    <w:rsid w:val="00692870"/>
    <w:rsid w:val="006947AE"/>
    <w:rsid w:val="006968E4"/>
    <w:rsid w:val="0069784C"/>
    <w:rsid w:val="00697D00"/>
    <w:rsid w:val="006A0496"/>
    <w:rsid w:val="006A622C"/>
    <w:rsid w:val="006A7B61"/>
    <w:rsid w:val="006B14CF"/>
    <w:rsid w:val="006B16E3"/>
    <w:rsid w:val="006B171F"/>
    <w:rsid w:val="006B5329"/>
    <w:rsid w:val="006B56E5"/>
    <w:rsid w:val="006B5B7D"/>
    <w:rsid w:val="006B5C04"/>
    <w:rsid w:val="006C2336"/>
    <w:rsid w:val="006C44FA"/>
    <w:rsid w:val="006C46B2"/>
    <w:rsid w:val="006C695C"/>
    <w:rsid w:val="006C7F82"/>
    <w:rsid w:val="006D0000"/>
    <w:rsid w:val="006D074E"/>
    <w:rsid w:val="006D0851"/>
    <w:rsid w:val="006D1D5A"/>
    <w:rsid w:val="006D2B18"/>
    <w:rsid w:val="006D3968"/>
    <w:rsid w:val="006D438D"/>
    <w:rsid w:val="006D4B2B"/>
    <w:rsid w:val="006D5102"/>
    <w:rsid w:val="006D5A39"/>
    <w:rsid w:val="006D6766"/>
    <w:rsid w:val="006D7214"/>
    <w:rsid w:val="006D7971"/>
    <w:rsid w:val="006E4E2A"/>
    <w:rsid w:val="006E5639"/>
    <w:rsid w:val="006E6018"/>
    <w:rsid w:val="006E6B0C"/>
    <w:rsid w:val="006E7ABE"/>
    <w:rsid w:val="006F0577"/>
    <w:rsid w:val="006F39F1"/>
    <w:rsid w:val="006F5E44"/>
    <w:rsid w:val="006F6220"/>
    <w:rsid w:val="006F6B26"/>
    <w:rsid w:val="00700EAF"/>
    <w:rsid w:val="0070271E"/>
    <w:rsid w:val="00702C27"/>
    <w:rsid w:val="00706E7C"/>
    <w:rsid w:val="00707C08"/>
    <w:rsid w:val="00710ACF"/>
    <w:rsid w:val="0071208E"/>
    <w:rsid w:val="00712D5F"/>
    <w:rsid w:val="007139E6"/>
    <w:rsid w:val="0071678A"/>
    <w:rsid w:val="0071777D"/>
    <w:rsid w:val="00721906"/>
    <w:rsid w:val="00722BA7"/>
    <w:rsid w:val="007242EE"/>
    <w:rsid w:val="00725E30"/>
    <w:rsid w:val="00726B26"/>
    <w:rsid w:val="00727439"/>
    <w:rsid w:val="007277C0"/>
    <w:rsid w:val="00727C75"/>
    <w:rsid w:val="00727F82"/>
    <w:rsid w:val="00730067"/>
    <w:rsid w:val="0073246F"/>
    <w:rsid w:val="0073369C"/>
    <w:rsid w:val="00733BCF"/>
    <w:rsid w:val="00733E0E"/>
    <w:rsid w:val="007356D3"/>
    <w:rsid w:val="00736A64"/>
    <w:rsid w:val="00737717"/>
    <w:rsid w:val="007404E8"/>
    <w:rsid w:val="007408D2"/>
    <w:rsid w:val="007414A7"/>
    <w:rsid w:val="00744104"/>
    <w:rsid w:val="007442ED"/>
    <w:rsid w:val="00744C07"/>
    <w:rsid w:val="00744F95"/>
    <w:rsid w:val="00752750"/>
    <w:rsid w:val="007536F8"/>
    <w:rsid w:val="007538FC"/>
    <w:rsid w:val="00753976"/>
    <w:rsid w:val="0075495D"/>
    <w:rsid w:val="00754CF0"/>
    <w:rsid w:val="00755392"/>
    <w:rsid w:val="00756E56"/>
    <w:rsid w:val="00757CBF"/>
    <w:rsid w:val="00760797"/>
    <w:rsid w:val="00760B02"/>
    <w:rsid w:val="0076259D"/>
    <w:rsid w:val="00762C1F"/>
    <w:rsid w:val="00762CAD"/>
    <w:rsid w:val="00763381"/>
    <w:rsid w:val="0076415C"/>
    <w:rsid w:val="00765CC7"/>
    <w:rsid w:val="0076799F"/>
    <w:rsid w:val="00771465"/>
    <w:rsid w:val="007724CC"/>
    <w:rsid w:val="00774539"/>
    <w:rsid w:val="00774CCD"/>
    <w:rsid w:val="00776CB0"/>
    <w:rsid w:val="00776DBD"/>
    <w:rsid w:val="0078401C"/>
    <w:rsid w:val="00784902"/>
    <w:rsid w:val="00786DD8"/>
    <w:rsid w:val="0078700A"/>
    <w:rsid w:val="0079130B"/>
    <w:rsid w:val="00792B30"/>
    <w:rsid w:val="007930D9"/>
    <w:rsid w:val="00795B19"/>
    <w:rsid w:val="007963D6"/>
    <w:rsid w:val="007968F7"/>
    <w:rsid w:val="007A2EAA"/>
    <w:rsid w:val="007A32F9"/>
    <w:rsid w:val="007A42EC"/>
    <w:rsid w:val="007A4749"/>
    <w:rsid w:val="007A7A0F"/>
    <w:rsid w:val="007B079B"/>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3973"/>
    <w:rsid w:val="007D6F09"/>
    <w:rsid w:val="007D75E5"/>
    <w:rsid w:val="007E1B81"/>
    <w:rsid w:val="007E3A84"/>
    <w:rsid w:val="007E7F8E"/>
    <w:rsid w:val="007F0866"/>
    <w:rsid w:val="007F216E"/>
    <w:rsid w:val="007F2C90"/>
    <w:rsid w:val="007F3B36"/>
    <w:rsid w:val="007F4A13"/>
    <w:rsid w:val="007F4EFE"/>
    <w:rsid w:val="007F5FAD"/>
    <w:rsid w:val="00800D68"/>
    <w:rsid w:val="008011AF"/>
    <w:rsid w:val="008016F0"/>
    <w:rsid w:val="008019A1"/>
    <w:rsid w:val="00801C57"/>
    <w:rsid w:val="00802068"/>
    <w:rsid w:val="00803984"/>
    <w:rsid w:val="00804045"/>
    <w:rsid w:val="00804DFA"/>
    <w:rsid w:val="008059D3"/>
    <w:rsid w:val="00806CCC"/>
    <w:rsid w:val="00810154"/>
    <w:rsid w:val="00810458"/>
    <w:rsid w:val="00810DC0"/>
    <w:rsid w:val="0081250D"/>
    <w:rsid w:val="00812EA1"/>
    <w:rsid w:val="008134F6"/>
    <w:rsid w:val="00820281"/>
    <w:rsid w:val="008207E0"/>
    <w:rsid w:val="008227EE"/>
    <w:rsid w:val="0082394F"/>
    <w:rsid w:val="00823A83"/>
    <w:rsid w:val="00824881"/>
    <w:rsid w:val="008316A7"/>
    <w:rsid w:val="00834341"/>
    <w:rsid w:val="008362A6"/>
    <w:rsid w:val="00836A00"/>
    <w:rsid w:val="00836DD9"/>
    <w:rsid w:val="00841E99"/>
    <w:rsid w:val="008430B0"/>
    <w:rsid w:val="00843941"/>
    <w:rsid w:val="00844063"/>
    <w:rsid w:val="008440EC"/>
    <w:rsid w:val="00846029"/>
    <w:rsid w:val="00846663"/>
    <w:rsid w:val="00846DF0"/>
    <w:rsid w:val="008470BF"/>
    <w:rsid w:val="00847B4A"/>
    <w:rsid w:val="008524EE"/>
    <w:rsid w:val="00853FFE"/>
    <w:rsid w:val="00854356"/>
    <w:rsid w:val="008550E5"/>
    <w:rsid w:val="008552E5"/>
    <w:rsid w:val="00855600"/>
    <w:rsid w:val="008559D7"/>
    <w:rsid w:val="00856B1F"/>
    <w:rsid w:val="00857F39"/>
    <w:rsid w:val="00862350"/>
    <w:rsid w:val="00862EBA"/>
    <w:rsid w:val="00863E04"/>
    <w:rsid w:val="00864BE6"/>
    <w:rsid w:val="00870C19"/>
    <w:rsid w:val="00873519"/>
    <w:rsid w:val="0087360F"/>
    <w:rsid w:val="008752AE"/>
    <w:rsid w:val="00875B50"/>
    <w:rsid w:val="00875E6A"/>
    <w:rsid w:val="008804B4"/>
    <w:rsid w:val="0088074E"/>
    <w:rsid w:val="00880AF3"/>
    <w:rsid w:val="00881AF0"/>
    <w:rsid w:val="00882FA2"/>
    <w:rsid w:val="00884412"/>
    <w:rsid w:val="00885888"/>
    <w:rsid w:val="00886255"/>
    <w:rsid w:val="00887403"/>
    <w:rsid w:val="00891CE7"/>
    <w:rsid w:val="00891EAB"/>
    <w:rsid w:val="00891EF3"/>
    <w:rsid w:val="00893606"/>
    <w:rsid w:val="008A02E2"/>
    <w:rsid w:val="008A2645"/>
    <w:rsid w:val="008A27BB"/>
    <w:rsid w:val="008A3893"/>
    <w:rsid w:val="008A57E9"/>
    <w:rsid w:val="008A6578"/>
    <w:rsid w:val="008A7F36"/>
    <w:rsid w:val="008B005D"/>
    <w:rsid w:val="008B1560"/>
    <w:rsid w:val="008B2B91"/>
    <w:rsid w:val="008B43A3"/>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B37"/>
    <w:rsid w:val="008D4329"/>
    <w:rsid w:val="008E38C3"/>
    <w:rsid w:val="008F3C88"/>
    <w:rsid w:val="008F54EB"/>
    <w:rsid w:val="008F5E25"/>
    <w:rsid w:val="008F658D"/>
    <w:rsid w:val="0090148F"/>
    <w:rsid w:val="00902733"/>
    <w:rsid w:val="00905D9B"/>
    <w:rsid w:val="00907CE6"/>
    <w:rsid w:val="009103C7"/>
    <w:rsid w:val="0091138F"/>
    <w:rsid w:val="00911DFB"/>
    <w:rsid w:val="0091224B"/>
    <w:rsid w:val="00912FDB"/>
    <w:rsid w:val="00915A6C"/>
    <w:rsid w:val="0091793E"/>
    <w:rsid w:val="00917FE0"/>
    <w:rsid w:val="00921C60"/>
    <w:rsid w:val="00923AA2"/>
    <w:rsid w:val="00925BF1"/>
    <w:rsid w:val="00926B15"/>
    <w:rsid w:val="00930962"/>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5D74"/>
    <w:rsid w:val="0094640E"/>
    <w:rsid w:val="00947CE3"/>
    <w:rsid w:val="00950039"/>
    <w:rsid w:val="00951EFB"/>
    <w:rsid w:val="00955036"/>
    <w:rsid w:val="00960B1F"/>
    <w:rsid w:val="00960FCE"/>
    <w:rsid w:val="00961DC9"/>
    <w:rsid w:val="00964325"/>
    <w:rsid w:val="00970CE0"/>
    <w:rsid w:val="00971AB6"/>
    <w:rsid w:val="0097477E"/>
    <w:rsid w:val="00974D85"/>
    <w:rsid w:val="00977933"/>
    <w:rsid w:val="00980EC4"/>
    <w:rsid w:val="009811BA"/>
    <w:rsid w:val="00982BF1"/>
    <w:rsid w:val="00982C4A"/>
    <w:rsid w:val="00983A33"/>
    <w:rsid w:val="00985F35"/>
    <w:rsid w:val="00987350"/>
    <w:rsid w:val="0098764F"/>
    <w:rsid w:val="00990B2A"/>
    <w:rsid w:val="00992A09"/>
    <w:rsid w:val="00992BEF"/>
    <w:rsid w:val="00997664"/>
    <w:rsid w:val="009A0ED2"/>
    <w:rsid w:val="009A13EA"/>
    <w:rsid w:val="009A19CA"/>
    <w:rsid w:val="009A2804"/>
    <w:rsid w:val="009A4267"/>
    <w:rsid w:val="009B0178"/>
    <w:rsid w:val="009B1841"/>
    <w:rsid w:val="009B33F7"/>
    <w:rsid w:val="009B5792"/>
    <w:rsid w:val="009B5A6C"/>
    <w:rsid w:val="009B754D"/>
    <w:rsid w:val="009C09DD"/>
    <w:rsid w:val="009C1327"/>
    <w:rsid w:val="009C353F"/>
    <w:rsid w:val="009C3B3B"/>
    <w:rsid w:val="009C3EBF"/>
    <w:rsid w:val="009C60E0"/>
    <w:rsid w:val="009C627F"/>
    <w:rsid w:val="009C75CE"/>
    <w:rsid w:val="009C76D1"/>
    <w:rsid w:val="009C7B44"/>
    <w:rsid w:val="009D0E82"/>
    <w:rsid w:val="009D0FA0"/>
    <w:rsid w:val="009D40E6"/>
    <w:rsid w:val="009D4ECB"/>
    <w:rsid w:val="009D6F7A"/>
    <w:rsid w:val="009D75FA"/>
    <w:rsid w:val="009E02CF"/>
    <w:rsid w:val="009E0596"/>
    <w:rsid w:val="009E584F"/>
    <w:rsid w:val="009E5A22"/>
    <w:rsid w:val="009E7D5F"/>
    <w:rsid w:val="009F07ED"/>
    <w:rsid w:val="009F460B"/>
    <w:rsid w:val="009F59BB"/>
    <w:rsid w:val="009F5CCF"/>
    <w:rsid w:val="00A00107"/>
    <w:rsid w:val="00A05687"/>
    <w:rsid w:val="00A06420"/>
    <w:rsid w:val="00A06BF1"/>
    <w:rsid w:val="00A07E80"/>
    <w:rsid w:val="00A10247"/>
    <w:rsid w:val="00A1270C"/>
    <w:rsid w:val="00A12DBD"/>
    <w:rsid w:val="00A12E3A"/>
    <w:rsid w:val="00A15B7A"/>
    <w:rsid w:val="00A1630F"/>
    <w:rsid w:val="00A2087D"/>
    <w:rsid w:val="00A20C30"/>
    <w:rsid w:val="00A2113B"/>
    <w:rsid w:val="00A213C3"/>
    <w:rsid w:val="00A21F99"/>
    <w:rsid w:val="00A2261D"/>
    <w:rsid w:val="00A23DEB"/>
    <w:rsid w:val="00A27539"/>
    <w:rsid w:val="00A2783D"/>
    <w:rsid w:val="00A31724"/>
    <w:rsid w:val="00A34988"/>
    <w:rsid w:val="00A36031"/>
    <w:rsid w:val="00A3675B"/>
    <w:rsid w:val="00A37347"/>
    <w:rsid w:val="00A42C74"/>
    <w:rsid w:val="00A4618C"/>
    <w:rsid w:val="00A46C93"/>
    <w:rsid w:val="00A47C60"/>
    <w:rsid w:val="00A500A9"/>
    <w:rsid w:val="00A50BC9"/>
    <w:rsid w:val="00A5141C"/>
    <w:rsid w:val="00A52573"/>
    <w:rsid w:val="00A542AA"/>
    <w:rsid w:val="00A54E2B"/>
    <w:rsid w:val="00A6010B"/>
    <w:rsid w:val="00A60683"/>
    <w:rsid w:val="00A6184F"/>
    <w:rsid w:val="00A62D76"/>
    <w:rsid w:val="00A63C3A"/>
    <w:rsid w:val="00A70115"/>
    <w:rsid w:val="00A712AE"/>
    <w:rsid w:val="00A71E64"/>
    <w:rsid w:val="00A72619"/>
    <w:rsid w:val="00A73506"/>
    <w:rsid w:val="00A73EA2"/>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3330"/>
    <w:rsid w:val="00AA34DF"/>
    <w:rsid w:val="00AA3E4F"/>
    <w:rsid w:val="00AA752D"/>
    <w:rsid w:val="00AB0B24"/>
    <w:rsid w:val="00AB0CA3"/>
    <w:rsid w:val="00AB1BEB"/>
    <w:rsid w:val="00AB26E8"/>
    <w:rsid w:val="00AB487D"/>
    <w:rsid w:val="00AB630F"/>
    <w:rsid w:val="00AC4202"/>
    <w:rsid w:val="00AC7710"/>
    <w:rsid w:val="00AD61B5"/>
    <w:rsid w:val="00AD7170"/>
    <w:rsid w:val="00AD718D"/>
    <w:rsid w:val="00AE1423"/>
    <w:rsid w:val="00AE16B6"/>
    <w:rsid w:val="00AE179C"/>
    <w:rsid w:val="00AE1821"/>
    <w:rsid w:val="00AE2234"/>
    <w:rsid w:val="00AE4284"/>
    <w:rsid w:val="00AE7F2E"/>
    <w:rsid w:val="00AF1363"/>
    <w:rsid w:val="00AF1E84"/>
    <w:rsid w:val="00AF28BA"/>
    <w:rsid w:val="00AF500E"/>
    <w:rsid w:val="00AF6AA4"/>
    <w:rsid w:val="00AF6B10"/>
    <w:rsid w:val="00B00244"/>
    <w:rsid w:val="00B01E94"/>
    <w:rsid w:val="00B04FA5"/>
    <w:rsid w:val="00B0699D"/>
    <w:rsid w:val="00B0770E"/>
    <w:rsid w:val="00B12570"/>
    <w:rsid w:val="00B13FC9"/>
    <w:rsid w:val="00B14F56"/>
    <w:rsid w:val="00B1548D"/>
    <w:rsid w:val="00B17B2B"/>
    <w:rsid w:val="00B21277"/>
    <w:rsid w:val="00B212B8"/>
    <w:rsid w:val="00B23E3B"/>
    <w:rsid w:val="00B27847"/>
    <w:rsid w:val="00B27ECC"/>
    <w:rsid w:val="00B31A0A"/>
    <w:rsid w:val="00B3345F"/>
    <w:rsid w:val="00B352B8"/>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B20"/>
    <w:rsid w:val="00B545A0"/>
    <w:rsid w:val="00B555B7"/>
    <w:rsid w:val="00B60277"/>
    <w:rsid w:val="00B6031B"/>
    <w:rsid w:val="00B60DAC"/>
    <w:rsid w:val="00B62BE7"/>
    <w:rsid w:val="00B652EC"/>
    <w:rsid w:val="00B658C6"/>
    <w:rsid w:val="00B67019"/>
    <w:rsid w:val="00B673DC"/>
    <w:rsid w:val="00B722EB"/>
    <w:rsid w:val="00B72644"/>
    <w:rsid w:val="00B73936"/>
    <w:rsid w:val="00B75BD3"/>
    <w:rsid w:val="00B75D3C"/>
    <w:rsid w:val="00B7792E"/>
    <w:rsid w:val="00B77B55"/>
    <w:rsid w:val="00B8072E"/>
    <w:rsid w:val="00B8081A"/>
    <w:rsid w:val="00B8233B"/>
    <w:rsid w:val="00B83BB2"/>
    <w:rsid w:val="00B84CAE"/>
    <w:rsid w:val="00B86A07"/>
    <w:rsid w:val="00B91A6F"/>
    <w:rsid w:val="00B92D38"/>
    <w:rsid w:val="00B945BB"/>
    <w:rsid w:val="00B94617"/>
    <w:rsid w:val="00B9584D"/>
    <w:rsid w:val="00B96806"/>
    <w:rsid w:val="00BA7287"/>
    <w:rsid w:val="00BA7DC7"/>
    <w:rsid w:val="00BB5167"/>
    <w:rsid w:val="00BB6959"/>
    <w:rsid w:val="00BB73B1"/>
    <w:rsid w:val="00BC0763"/>
    <w:rsid w:val="00BC1018"/>
    <w:rsid w:val="00BC176B"/>
    <w:rsid w:val="00BC38C5"/>
    <w:rsid w:val="00BC5AFA"/>
    <w:rsid w:val="00BD0B6F"/>
    <w:rsid w:val="00BD0F13"/>
    <w:rsid w:val="00BD3BCD"/>
    <w:rsid w:val="00BD5128"/>
    <w:rsid w:val="00BD7439"/>
    <w:rsid w:val="00BD7960"/>
    <w:rsid w:val="00BE02E4"/>
    <w:rsid w:val="00BE114F"/>
    <w:rsid w:val="00BE1529"/>
    <w:rsid w:val="00BE221A"/>
    <w:rsid w:val="00BE3A62"/>
    <w:rsid w:val="00BE470F"/>
    <w:rsid w:val="00BE47A5"/>
    <w:rsid w:val="00BE50CA"/>
    <w:rsid w:val="00BE64CD"/>
    <w:rsid w:val="00BE6F07"/>
    <w:rsid w:val="00BF0811"/>
    <w:rsid w:val="00BF0FCE"/>
    <w:rsid w:val="00BF2DD9"/>
    <w:rsid w:val="00BF2F20"/>
    <w:rsid w:val="00BF5954"/>
    <w:rsid w:val="00BF5C94"/>
    <w:rsid w:val="00BF7ADA"/>
    <w:rsid w:val="00C00449"/>
    <w:rsid w:val="00C00FF6"/>
    <w:rsid w:val="00C0348B"/>
    <w:rsid w:val="00C06F3F"/>
    <w:rsid w:val="00C07977"/>
    <w:rsid w:val="00C10C45"/>
    <w:rsid w:val="00C143C2"/>
    <w:rsid w:val="00C147FA"/>
    <w:rsid w:val="00C15068"/>
    <w:rsid w:val="00C179E5"/>
    <w:rsid w:val="00C20145"/>
    <w:rsid w:val="00C21AAE"/>
    <w:rsid w:val="00C21C45"/>
    <w:rsid w:val="00C225C8"/>
    <w:rsid w:val="00C231A3"/>
    <w:rsid w:val="00C2344B"/>
    <w:rsid w:val="00C279E2"/>
    <w:rsid w:val="00C27EF4"/>
    <w:rsid w:val="00C316EC"/>
    <w:rsid w:val="00C3213D"/>
    <w:rsid w:val="00C333F0"/>
    <w:rsid w:val="00C35786"/>
    <w:rsid w:val="00C36C12"/>
    <w:rsid w:val="00C446F1"/>
    <w:rsid w:val="00C468BC"/>
    <w:rsid w:val="00C506AF"/>
    <w:rsid w:val="00C51FB7"/>
    <w:rsid w:val="00C5239E"/>
    <w:rsid w:val="00C52FB1"/>
    <w:rsid w:val="00C541A4"/>
    <w:rsid w:val="00C550CE"/>
    <w:rsid w:val="00C60179"/>
    <w:rsid w:val="00C604F2"/>
    <w:rsid w:val="00C6057F"/>
    <w:rsid w:val="00C60D4F"/>
    <w:rsid w:val="00C61345"/>
    <w:rsid w:val="00C648EB"/>
    <w:rsid w:val="00C65B18"/>
    <w:rsid w:val="00C65D52"/>
    <w:rsid w:val="00C67A96"/>
    <w:rsid w:val="00C67EFD"/>
    <w:rsid w:val="00C70EF6"/>
    <w:rsid w:val="00C715D8"/>
    <w:rsid w:val="00C71705"/>
    <w:rsid w:val="00C7284F"/>
    <w:rsid w:val="00C74374"/>
    <w:rsid w:val="00C74F99"/>
    <w:rsid w:val="00C815D1"/>
    <w:rsid w:val="00C81AA2"/>
    <w:rsid w:val="00C82452"/>
    <w:rsid w:val="00C82AAE"/>
    <w:rsid w:val="00C82BDF"/>
    <w:rsid w:val="00C8712F"/>
    <w:rsid w:val="00C8723F"/>
    <w:rsid w:val="00C874D2"/>
    <w:rsid w:val="00C92C8B"/>
    <w:rsid w:val="00C93040"/>
    <w:rsid w:val="00C94AA0"/>
    <w:rsid w:val="00C94DD9"/>
    <w:rsid w:val="00C94E16"/>
    <w:rsid w:val="00C9577D"/>
    <w:rsid w:val="00C96CBA"/>
    <w:rsid w:val="00C97318"/>
    <w:rsid w:val="00C97807"/>
    <w:rsid w:val="00C97FBD"/>
    <w:rsid w:val="00CA0369"/>
    <w:rsid w:val="00CA2199"/>
    <w:rsid w:val="00CA24A3"/>
    <w:rsid w:val="00CA37A8"/>
    <w:rsid w:val="00CA411E"/>
    <w:rsid w:val="00CA48B3"/>
    <w:rsid w:val="00CA50D3"/>
    <w:rsid w:val="00CA519F"/>
    <w:rsid w:val="00CA60F2"/>
    <w:rsid w:val="00CA69BA"/>
    <w:rsid w:val="00CB02EA"/>
    <w:rsid w:val="00CB072B"/>
    <w:rsid w:val="00CB102B"/>
    <w:rsid w:val="00CB108E"/>
    <w:rsid w:val="00CB4D3F"/>
    <w:rsid w:val="00CB6964"/>
    <w:rsid w:val="00CB6DFC"/>
    <w:rsid w:val="00CB7EDF"/>
    <w:rsid w:val="00CC10DA"/>
    <w:rsid w:val="00CC1C75"/>
    <w:rsid w:val="00CC221E"/>
    <w:rsid w:val="00CC32B5"/>
    <w:rsid w:val="00CC3FD7"/>
    <w:rsid w:val="00CC695B"/>
    <w:rsid w:val="00CC7849"/>
    <w:rsid w:val="00CD20A2"/>
    <w:rsid w:val="00CD338B"/>
    <w:rsid w:val="00CD3977"/>
    <w:rsid w:val="00CD5FFA"/>
    <w:rsid w:val="00CD6321"/>
    <w:rsid w:val="00CD78CB"/>
    <w:rsid w:val="00CD7A9E"/>
    <w:rsid w:val="00CE01C5"/>
    <w:rsid w:val="00CE1035"/>
    <w:rsid w:val="00CE13E1"/>
    <w:rsid w:val="00CE1BAF"/>
    <w:rsid w:val="00CE2003"/>
    <w:rsid w:val="00CE2EFD"/>
    <w:rsid w:val="00CE3106"/>
    <w:rsid w:val="00CE3538"/>
    <w:rsid w:val="00CE3897"/>
    <w:rsid w:val="00CE4F10"/>
    <w:rsid w:val="00CE745A"/>
    <w:rsid w:val="00CF0C56"/>
    <w:rsid w:val="00CF15EF"/>
    <w:rsid w:val="00CF1B65"/>
    <w:rsid w:val="00CF252D"/>
    <w:rsid w:val="00CF3247"/>
    <w:rsid w:val="00CF4CE9"/>
    <w:rsid w:val="00CF6796"/>
    <w:rsid w:val="00CF7DBF"/>
    <w:rsid w:val="00D02C40"/>
    <w:rsid w:val="00D043D5"/>
    <w:rsid w:val="00D04AD5"/>
    <w:rsid w:val="00D050E6"/>
    <w:rsid w:val="00D0617B"/>
    <w:rsid w:val="00D07DA0"/>
    <w:rsid w:val="00D104AC"/>
    <w:rsid w:val="00D13440"/>
    <w:rsid w:val="00D14C81"/>
    <w:rsid w:val="00D154F4"/>
    <w:rsid w:val="00D15738"/>
    <w:rsid w:val="00D15E7A"/>
    <w:rsid w:val="00D17333"/>
    <w:rsid w:val="00D201DC"/>
    <w:rsid w:val="00D20310"/>
    <w:rsid w:val="00D21E71"/>
    <w:rsid w:val="00D221A4"/>
    <w:rsid w:val="00D30BE9"/>
    <w:rsid w:val="00D33510"/>
    <w:rsid w:val="00D33C0C"/>
    <w:rsid w:val="00D3548D"/>
    <w:rsid w:val="00D35836"/>
    <w:rsid w:val="00D35D83"/>
    <w:rsid w:val="00D373BD"/>
    <w:rsid w:val="00D37862"/>
    <w:rsid w:val="00D4239D"/>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1F3C"/>
    <w:rsid w:val="00D625CC"/>
    <w:rsid w:val="00D64878"/>
    <w:rsid w:val="00D649B4"/>
    <w:rsid w:val="00D669F9"/>
    <w:rsid w:val="00D7121D"/>
    <w:rsid w:val="00D713A5"/>
    <w:rsid w:val="00D720C7"/>
    <w:rsid w:val="00D722DC"/>
    <w:rsid w:val="00D72755"/>
    <w:rsid w:val="00D72F49"/>
    <w:rsid w:val="00D7594D"/>
    <w:rsid w:val="00D75E53"/>
    <w:rsid w:val="00D765F0"/>
    <w:rsid w:val="00D76624"/>
    <w:rsid w:val="00D80023"/>
    <w:rsid w:val="00D80EA0"/>
    <w:rsid w:val="00D82567"/>
    <w:rsid w:val="00D827BD"/>
    <w:rsid w:val="00D82B28"/>
    <w:rsid w:val="00D832C2"/>
    <w:rsid w:val="00D8757D"/>
    <w:rsid w:val="00D87E3E"/>
    <w:rsid w:val="00D90A87"/>
    <w:rsid w:val="00D91FA5"/>
    <w:rsid w:val="00D930BD"/>
    <w:rsid w:val="00D948B2"/>
    <w:rsid w:val="00D968A3"/>
    <w:rsid w:val="00D97809"/>
    <w:rsid w:val="00D97A5E"/>
    <w:rsid w:val="00D97ADD"/>
    <w:rsid w:val="00DA0F4B"/>
    <w:rsid w:val="00DA20CD"/>
    <w:rsid w:val="00DA2A34"/>
    <w:rsid w:val="00DA2C76"/>
    <w:rsid w:val="00DA3DC9"/>
    <w:rsid w:val="00DA59C4"/>
    <w:rsid w:val="00DA63C3"/>
    <w:rsid w:val="00DB085B"/>
    <w:rsid w:val="00DB0A68"/>
    <w:rsid w:val="00DB0DC6"/>
    <w:rsid w:val="00DB349F"/>
    <w:rsid w:val="00DB4BAB"/>
    <w:rsid w:val="00DB63D9"/>
    <w:rsid w:val="00DB6DA1"/>
    <w:rsid w:val="00DB6E4C"/>
    <w:rsid w:val="00DC25AF"/>
    <w:rsid w:val="00DC4260"/>
    <w:rsid w:val="00DC647E"/>
    <w:rsid w:val="00DC660F"/>
    <w:rsid w:val="00DD0698"/>
    <w:rsid w:val="00DD12BB"/>
    <w:rsid w:val="00DD2B28"/>
    <w:rsid w:val="00DD3796"/>
    <w:rsid w:val="00DD44EB"/>
    <w:rsid w:val="00DD456C"/>
    <w:rsid w:val="00DE2D84"/>
    <w:rsid w:val="00DE40AC"/>
    <w:rsid w:val="00DE57BA"/>
    <w:rsid w:val="00DE59FC"/>
    <w:rsid w:val="00DF0B22"/>
    <w:rsid w:val="00DF132F"/>
    <w:rsid w:val="00DF14AE"/>
    <w:rsid w:val="00DF1804"/>
    <w:rsid w:val="00DF37BE"/>
    <w:rsid w:val="00DF4542"/>
    <w:rsid w:val="00DF71F7"/>
    <w:rsid w:val="00E01117"/>
    <w:rsid w:val="00E01BB4"/>
    <w:rsid w:val="00E02379"/>
    <w:rsid w:val="00E034D5"/>
    <w:rsid w:val="00E052D0"/>
    <w:rsid w:val="00E13D2E"/>
    <w:rsid w:val="00E2283E"/>
    <w:rsid w:val="00E22B95"/>
    <w:rsid w:val="00E22D9C"/>
    <w:rsid w:val="00E24EEA"/>
    <w:rsid w:val="00E25574"/>
    <w:rsid w:val="00E2592C"/>
    <w:rsid w:val="00E25DEC"/>
    <w:rsid w:val="00E277E9"/>
    <w:rsid w:val="00E31722"/>
    <w:rsid w:val="00E318C7"/>
    <w:rsid w:val="00E349C2"/>
    <w:rsid w:val="00E352B7"/>
    <w:rsid w:val="00E367C0"/>
    <w:rsid w:val="00E4000E"/>
    <w:rsid w:val="00E409AB"/>
    <w:rsid w:val="00E4123D"/>
    <w:rsid w:val="00E41B14"/>
    <w:rsid w:val="00E42D53"/>
    <w:rsid w:val="00E45A7A"/>
    <w:rsid w:val="00E45FE7"/>
    <w:rsid w:val="00E50E67"/>
    <w:rsid w:val="00E51072"/>
    <w:rsid w:val="00E51AA5"/>
    <w:rsid w:val="00E521E5"/>
    <w:rsid w:val="00E547BE"/>
    <w:rsid w:val="00E54C4A"/>
    <w:rsid w:val="00E54D71"/>
    <w:rsid w:val="00E55814"/>
    <w:rsid w:val="00E56367"/>
    <w:rsid w:val="00E5651F"/>
    <w:rsid w:val="00E566F5"/>
    <w:rsid w:val="00E5680E"/>
    <w:rsid w:val="00E60B3E"/>
    <w:rsid w:val="00E628F5"/>
    <w:rsid w:val="00E62901"/>
    <w:rsid w:val="00E65658"/>
    <w:rsid w:val="00E65666"/>
    <w:rsid w:val="00E65851"/>
    <w:rsid w:val="00E66ABC"/>
    <w:rsid w:val="00E67D13"/>
    <w:rsid w:val="00E700BF"/>
    <w:rsid w:val="00E7161C"/>
    <w:rsid w:val="00E71A1D"/>
    <w:rsid w:val="00E71ACE"/>
    <w:rsid w:val="00E735F2"/>
    <w:rsid w:val="00E739A1"/>
    <w:rsid w:val="00E74885"/>
    <w:rsid w:val="00E8000E"/>
    <w:rsid w:val="00E81865"/>
    <w:rsid w:val="00E82DAA"/>
    <w:rsid w:val="00E83073"/>
    <w:rsid w:val="00E83390"/>
    <w:rsid w:val="00E83879"/>
    <w:rsid w:val="00E8416E"/>
    <w:rsid w:val="00E8428B"/>
    <w:rsid w:val="00E8432F"/>
    <w:rsid w:val="00E84DDB"/>
    <w:rsid w:val="00E871C8"/>
    <w:rsid w:val="00E90328"/>
    <w:rsid w:val="00E92361"/>
    <w:rsid w:val="00E92FC2"/>
    <w:rsid w:val="00E93DA6"/>
    <w:rsid w:val="00E94EF4"/>
    <w:rsid w:val="00EA0296"/>
    <w:rsid w:val="00EA1A12"/>
    <w:rsid w:val="00EA2854"/>
    <w:rsid w:val="00EA3B39"/>
    <w:rsid w:val="00EA5F94"/>
    <w:rsid w:val="00EB2D15"/>
    <w:rsid w:val="00EB3860"/>
    <w:rsid w:val="00EB3C41"/>
    <w:rsid w:val="00EB47CC"/>
    <w:rsid w:val="00EB4FF0"/>
    <w:rsid w:val="00EB56A8"/>
    <w:rsid w:val="00EB5E9C"/>
    <w:rsid w:val="00EB78A7"/>
    <w:rsid w:val="00EB7AC2"/>
    <w:rsid w:val="00EB7B9F"/>
    <w:rsid w:val="00EC12E1"/>
    <w:rsid w:val="00EC1C44"/>
    <w:rsid w:val="00EC2F7A"/>
    <w:rsid w:val="00EC3127"/>
    <w:rsid w:val="00EC6A23"/>
    <w:rsid w:val="00ED0547"/>
    <w:rsid w:val="00ED173C"/>
    <w:rsid w:val="00ED2E30"/>
    <w:rsid w:val="00ED33AD"/>
    <w:rsid w:val="00ED4756"/>
    <w:rsid w:val="00EE2E9B"/>
    <w:rsid w:val="00EE410F"/>
    <w:rsid w:val="00EF04B0"/>
    <w:rsid w:val="00EF274D"/>
    <w:rsid w:val="00EF3FF1"/>
    <w:rsid w:val="00EF503F"/>
    <w:rsid w:val="00EF69EA"/>
    <w:rsid w:val="00EF728C"/>
    <w:rsid w:val="00F0030A"/>
    <w:rsid w:val="00F035DD"/>
    <w:rsid w:val="00F035DF"/>
    <w:rsid w:val="00F03D2A"/>
    <w:rsid w:val="00F04E2B"/>
    <w:rsid w:val="00F05598"/>
    <w:rsid w:val="00F1093C"/>
    <w:rsid w:val="00F10D7B"/>
    <w:rsid w:val="00F119F8"/>
    <w:rsid w:val="00F132AA"/>
    <w:rsid w:val="00F14B1E"/>
    <w:rsid w:val="00F17757"/>
    <w:rsid w:val="00F20374"/>
    <w:rsid w:val="00F22BD5"/>
    <w:rsid w:val="00F23BDF"/>
    <w:rsid w:val="00F24370"/>
    <w:rsid w:val="00F25645"/>
    <w:rsid w:val="00F2606D"/>
    <w:rsid w:val="00F27D37"/>
    <w:rsid w:val="00F313EF"/>
    <w:rsid w:val="00F31CE1"/>
    <w:rsid w:val="00F32FDB"/>
    <w:rsid w:val="00F33B3B"/>
    <w:rsid w:val="00F35095"/>
    <w:rsid w:val="00F36556"/>
    <w:rsid w:val="00F36B55"/>
    <w:rsid w:val="00F37BBD"/>
    <w:rsid w:val="00F40A5B"/>
    <w:rsid w:val="00F43BEC"/>
    <w:rsid w:val="00F43EC4"/>
    <w:rsid w:val="00F445F3"/>
    <w:rsid w:val="00F447A2"/>
    <w:rsid w:val="00F45871"/>
    <w:rsid w:val="00F45BDE"/>
    <w:rsid w:val="00F47A25"/>
    <w:rsid w:val="00F47B8A"/>
    <w:rsid w:val="00F47BF7"/>
    <w:rsid w:val="00F50525"/>
    <w:rsid w:val="00F50923"/>
    <w:rsid w:val="00F5367A"/>
    <w:rsid w:val="00F55E3B"/>
    <w:rsid w:val="00F56177"/>
    <w:rsid w:val="00F56C5B"/>
    <w:rsid w:val="00F56D73"/>
    <w:rsid w:val="00F62D75"/>
    <w:rsid w:val="00F6327E"/>
    <w:rsid w:val="00F63A14"/>
    <w:rsid w:val="00F63EF0"/>
    <w:rsid w:val="00F64F17"/>
    <w:rsid w:val="00F70018"/>
    <w:rsid w:val="00F7071B"/>
    <w:rsid w:val="00F707F1"/>
    <w:rsid w:val="00F70BA0"/>
    <w:rsid w:val="00F72C37"/>
    <w:rsid w:val="00F7368C"/>
    <w:rsid w:val="00F73B48"/>
    <w:rsid w:val="00F74042"/>
    <w:rsid w:val="00F75C3D"/>
    <w:rsid w:val="00F775F1"/>
    <w:rsid w:val="00F818A1"/>
    <w:rsid w:val="00F834F2"/>
    <w:rsid w:val="00F870CA"/>
    <w:rsid w:val="00F87385"/>
    <w:rsid w:val="00F87AD3"/>
    <w:rsid w:val="00F908D7"/>
    <w:rsid w:val="00F91396"/>
    <w:rsid w:val="00F921A1"/>
    <w:rsid w:val="00F92FBB"/>
    <w:rsid w:val="00F93A20"/>
    <w:rsid w:val="00FA1911"/>
    <w:rsid w:val="00FA3F7F"/>
    <w:rsid w:val="00FA41D0"/>
    <w:rsid w:val="00FA78DA"/>
    <w:rsid w:val="00FB0C57"/>
    <w:rsid w:val="00FB0DEC"/>
    <w:rsid w:val="00FB23A7"/>
    <w:rsid w:val="00FB2594"/>
    <w:rsid w:val="00FB3A2F"/>
    <w:rsid w:val="00FB402E"/>
    <w:rsid w:val="00FB4FC8"/>
    <w:rsid w:val="00FB5275"/>
    <w:rsid w:val="00FC22B1"/>
    <w:rsid w:val="00FC2C5A"/>
    <w:rsid w:val="00FC42D2"/>
    <w:rsid w:val="00FC5994"/>
    <w:rsid w:val="00FC6038"/>
    <w:rsid w:val="00FC6878"/>
    <w:rsid w:val="00FC6EDF"/>
    <w:rsid w:val="00FC798F"/>
    <w:rsid w:val="00FD09FC"/>
    <w:rsid w:val="00FD2AC4"/>
    <w:rsid w:val="00FD3C98"/>
    <w:rsid w:val="00FD6E3F"/>
    <w:rsid w:val="00FD7577"/>
    <w:rsid w:val="00FE005A"/>
    <w:rsid w:val="00FE08E1"/>
    <w:rsid w:val="00FE0B17"/>
    <w:rsid w:val="00FE0E8B"/>
    <w:rsid w:val="00FE2069"/>
    <w:rsid w:val="00FE39C8"/>
    <w:rsid w:val="00FE3CDC"/>
    <w:rsid w:val="00FE51C3"/>
    <w:rsid w:val="00FE610E"/>
    <w:rsid w:val="00FE7E8A"/>
    <w:rsid w:val="00FF15A0"/>
    <w:rsid w:val="00FF3CA0"/>
    <w:rsid w:val="00FF41F7"/>
    <w:rsid w:val="00FF4CCA"/>
    <w:rsid w:val="00FF6418"/>
    <w:rsid w:val="00FF7210"/>
    <w:rsid w:val="00FF79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404E8"/>
    <w:pPr>
      <w:numPr>
        <w:numId w:val="2"/>
      </w:numPr>
      <w:spacing w:before="120" w:after="120" w:line="240" w:lineRule="auto"/>
      <w:jc w:val="center"/>
      <w:outlineLvl w:val="0"/>
    </w:pPr>
    <w:rPr>
      <w:b/>
      <w:bCs/>
      <w:caps/>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CB6DFC"/>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CB6DFC"/>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aliases w:val="A-Odrážky1,Odstavec_muj,Nad,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7404E8"/>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0">
    <w:name w:val="Odstavec smlouvy"/>
    <w:basedOn w:val="Zkladntext3"/>
    <w:link w:val="OdstavecsmlouvyChar"/>
    <w:qFormat/>
    <w:rsid w:val="007404E8"/>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0"/>
    <w:rsid w:val="007404E8"/>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0"/>
    <w:link w:val="PsmenoodstavceChar"/>
    <w:qFormat/>
    <w:rsid w:val="007404E8"/>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7404E8"/>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character" w:customStyle="1" w:styleId="normaltextrun">
    <w:name w:val="normaltextrun"/>
    <w:basedOn w:val="Standardnpsmoodstavce"/>
    <w:rsid w:val="000A00A6"/>
  </w:style>
  <w:style w:type="character" w:customStyle="1" w:styleId="eop">
    <w:name w:val="eop"/>
    <w:basedOn w:val="Standardnpsmoodstavce"/>
    <w:rsid w:val="000A00A6"/>
  </w:style>
  <w:style w:type="paragraph" w:styleId="Bezmezer">
    <w:name w:val="No Spacing"/>
    <w:uiPriority w:val="1"/>
    <w:qFormat/>
    <w:rsid w:val="004357F0"/>
    <w:pPr>
      <w:jc w:val="both"/>
    </w:pPr>
    <w:rPr>
      <w:rFonts w:ascii="Arial" w:hAnsi="Arial" w:cs="Arial"/>
      <w:sz w:val="22"/>
      <w:szCs w:val="22"/>
    </w:rPr>
  </w:style>
  <w:style w:type="character" w:customStyle="1" w:styleId="xcontentpasted3">
    <w:name w:val="x_contentpasted3"/>
    <w:basedOn w:val="Standardnpsmoodstavce"/>
    <w:rsid w:val="00C74374"/>
  </w:style>
  <w:style w:type="character" w:customStyle="1" w:styleId="xcontentpasted4">
    <w:name w:val="x_contentpasted4"/>
    <w:basedOn w:val="Standardnpsmoodstavce"/>
    <w:rsid w:val="00C74374"/>
  </w:style>
  <w:style w:type="paragraph" w:customStyle="1" w:styleId="Zkladntext31">
    <w:name w:val="Základní text 31"/>
    <w:basedOn w:val="Normln"/>
    <w:rsid w:val="00A63C3A"/>
    <w:pPr>
      <w:suppressAutoHyphens/>
      <w:spacing w:line="240" w:lineRule="auto"/>
    </w:pPr>
    <w:rPr>
      <w:rFonts w:eastAsia="Times New Roman"/>
      <w:sz w:val="24"/>
      <w:lang w:eastAsia="ar-SA"/>
    </w:rPr>
  </w:style>
  <w:style w:type="paragraph" w:customStyle="1" w:styleId="OdstavecSmlouvy">
    <w:name w:val="OdstavecSmlouvy"/>
    <w:basedOn w:val="Normln"/>
    <w:rsid w:val="00A63C3A"/>
    <w:pPr>
      <w:keepLines/>
      <w:numPr>
        <w:numId w:val="6"/>
      </w:numPr>
      <w:tabs>
        <w:tab w:val="left" w:pos="426"/>
        <w:tab w:val="left" w:pos="1701"/>
      </w:tabs>
      <w:suppressAutoHyphens/>
      <w:spacing w:after="120" w:line="240" w:lineRule="auto"/>
      <w:ind w:left="0" w:firstLine="0"/>
    </w:pPr>
    <w:rPr>
      <w:rFonts w:eastAsia="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21912883">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112825646">
      <w:bodyDiv w:val="1"/>
      <w:marLeft w:val="0"/>
      <w:marRight w:val="0"/>
      <w:marTop w:val="0"/>
      <w:marBottom w:val="0"/>
      <w:divBdr>
        <w:top w:val="none" w:sz="0" w:space="0" w:color="auto"/>
        <w:left w:val="none" w:sz="0" w:space="0" w:color="auto"/>
        <w:bottom w:val="none" w:sz="0" w:space="0" w:color="auto"/>
        <w:right w:val="none" w:sz="0" w:space="0" w:color="auto"/>
      </w:divBdr>
      <w:divsChild>
        <w:div w:id="1202472204">
          <w:marLeft w:val="0"/>
          <w:marRight w:val="0"/>
          <w:marTop w:val="0"/>
          <w:marBottom w:val="150"/>
          <w:divBdr>
            <w:top w:val="none" w:sz="0" w:space="0" w:color="auto"/>
            <w:left w:val="none" w:sz="0" w:space="0" w:color="auto"/>
            <w:bottom w:val="none" w:sz="0" w:space="0" w:color="auto"/>
            <w:right w:val="none" w:sz="0" w:space="0" w:color="auto"/>
          </w:divBdr>
        </w:div>
        <w:div w:id="1233345994">
          <w:marLeft w:val="0"/>
          <w:marRight w:val="0"/>
          <w:marTop w:val="0"/>
          <w:marBottom w:val="0"/>
          <w:divBdr>
            <w:top w:val="none" w:sz="0" w:space="0" w:color="auto"/>
            <w:left w:val="none" w:sz="0" w:space="0" w:color="auto"/>
            <w:bottom w:val="none" w:sz="0" w:space="0" w:color="auto"/>
            <w:right w:val="none" w:sz="0" w:space="0" w:color="auto"/>
          </w:divBdr>
          <w:divsChild>
            <w:div w:id="12235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nbrno@fnbrno.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O-NahradniPlneni@fn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70523605C10E145B870B9462FFAA7E4" ma:contentTypeVersion="3" ma:contentTypeDescription="Vytvoří nový dokument" ma:contentTypeScope="" ma:versionID="aeb350c815688465e73496841620f79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2DWAXVAW3MHF-491216495-11</_dlc_DocId>
    <_dlc_DocIdUrl xmlns="a7e37686-00e6-405d-9032-d05dd3ba55a9">
      <Url>http://vis.fnbrno.cz/c012/WebVZVZ/_layouts/15/DocIdRedir.aspx?ID=2DWAXVAW3MHF-491216495-11</Url>
      <Description>2DWAXVAW3MHF-491216495-11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2.xml><?xml version="1.0" encoding="utf-8"?>
<ds:datastoreItem xmlns:ds="http://schemas.openxmlformats.org/officeDocument/2006/customXml" ds:itemID="{7DB69FF3-3931-4BCF-9FC7-5207BB3AEC77}">
  <ds:schemaRefs>
    <ds:schemaRef ds:uri="http://schemas.microsoft.com/sharepoint/events"/>
  </ds:schemaRefs>
</ds:datastoreItem>
</file>

<file path=customXml/itemProps3.xml><?xml version="1.0" encoding="utf-8"?>
<ds:datastoreItem xmlns:ds="http://schemas.openxmlformats.org/officeDocument/2006/customXml" ds:itemID="{B981ED09-6324-49D7-9F03-097228C30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5.xml><?xml version="1.0" encoding="utf-8"?>
<ds:datastoreItem xmlns:ds="http://schemas.openxmlformats.org/officeDocument/2006/customXml" ds:itemID="{3F91BDED-3581-4E66-AD2A-874119FDA78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e37686-00e6-405d-9032-d05dd3ba55a9"/>
    <ds:schemaRef ds:uri="http://www.w3.org/XML/1998/namespace"/>
    <ds:schemaRef ds:uri="http://purl.org/dc/dcmitype/"/>
  </ds:schemaRefs>
</ds:datastoreItem>
</file>

<file path=customXml/itemProps6.xml><?xml version="1.0" encoding="utf-8"?>
<ds:datastoreItem xmlns:ds="http://schemas.openxmlformats.org/officeDocument/2006/customXml" ds:itemID="{73EC3994-EDE0-4E8C-B128-D8DA39A5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4417</Words>
  <Characters>26826</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31181</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2024-09-09T08:54:00Z</dcterms:created>
  <dcterms:modified xsi:type="dcterms:W3CDTF">2024-09-10T13:53:00Z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0x010100C70523605C10E145B870B9462FFAA7E4</vt:lpwstr>
  </property>
  <property fmtid="{D5CDD505-2E9C-101B-9397-08002B2CF9AE}" pid="3" name="_dlc_DocIdItemGuid">
    <vt:lpwstr>8d756443-4829-476e-8421-525b55b4d617</vt:lpwstr>
  </property>
</Properties>
</file>