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A9F685" w14:textId="33832F3E" w:rsidR="00777B7D" w:rsidRDefault="0033127B" w:rsidP="00717A87">
      <w:pPr>
        <w:pStyle w:val="Nzev"/>
        <w:spacing w:line="280" w:lineRule="atLeast"/>
        <w:rPr>
          <w:rFonts w:ascii="Arial" w:hAnsi="Arial" w:cs="Arial"/>
          <w:color w:val="000000"/>
          <w:sz w:val="32"/>
          <w:szCs w:val="32"/>
        </w:rPr>
      </w:pPr>
      <w:r>
        <w:rPr>
          <w:rFonts w:ascii="Arial" w:hAnsi="Arial" w:cs="Arial"/>
          <w:color w:val="000000"/>
          <w:sz w:val="32"/>
          <w:szCs w:val="32"/>
        </w:rPr>
        <w:t xml:space="preserve">Smlouva o </w:t>
      </w:r>
      <w:r w:rsidR="00777B7D">
        <w:rPr>
          <w:rFonts w:ascii="Arial" w:hAnsi="Arial" w:cs="Arial"/>
          <w:color w:val="000000"/>
          <w:sz w:val="32"/>
          <w:szCs w:val="32"/>
        </w:rPr>
        <w:t>dílo</w:t>
      </w:r>
    </w:p>
    <w:p w14:paraId="2F621EAA" w14:textId="77777777" w:rsidR="00777B7D" w:rsidRDefault="00777B7D" w:rsidP="00717A87">
      <w:pPr>
        <w:pStyle w:val="Nzev"/>
        <w:spacing w:line="280" w:lineRule="atLeast"/>
        <w:rPr>
          <w:rFonts w:ascii="Arial" w:hAnsi="Arial" w:cs="Arial"/>
          <w:color w:val="000000"/>
          <w:sz w:val="32"/>
          <w:szCs w:val="32"/>
        </w:rPr>
      </w:pPr>
    </w:p>
    <w:p w14:paraId="682360D7" w14:textId="0EC26301" w:rsidR="00717A87" w:rsidRPr="00A069D7" w:rsidRDefault="00777B7D" w:rsidP="00717A87">
      <w:pPr>
        <w:pStyle w:val="Nzev"/>
        <w:spacing w:line="280" w:lineRule="atLeast"/>
        <w:rPr>
          <w:rFonts w:ascii="Arial" w:hAnsi="Arial" w:cs="Arial"/>
          <w:color w:val="000000"/>
          <w:sz w:val="32"/>
          <w:szCs w:val="32"/>
        </w:rPr>
      </w:pPr>
      <w:r>
        <w:rPr>
          <w:rFonts w:ascii="Arial" w:hAnsi="Arial" w:cs="Arial"/>
          <w:color w:val="000000"/>
          <w:sz w:val="32"/>
          <w:szCs w:val="32"/>
        </w:rPr>
        <w:t xml:space="preserve">Vytvoření </w:t>
      </w:r>
      <w:r w:rsidRPr="00777B7D">
        <w:rPr>
          <w:rFonts w:ascii="Arial" w:hAnsi="Arial" w:cs="Arial"/>
          <w:color w:val="000000"/>
          <w:sz w:val="32"/>
          <w:szCs w:val="32"/>
        </w:rPr>
        <w:t>převodových vztahů/můstků v oblasti znalostí</w:t>
      </w:r>
      <w:r w:rsidR="00DA14EC">
        <w:rPr>
          <w:rFonts w:ascii="Arial" w:hAnsi="Arial" w:cs="Arial"/>
          <w:color w:val="000000"/>
          <w:sz w:val="32"/>
          <w:szCs w:val="32"/>
        </w:rPr>
        <w:t>, dovedností</w:t>
      </w:r>
      <w:r w:rsidR="00AA1B51">
        <w:rPr>
          <w:rFonts w:ascii="Arial" w:hAnsi="Arial" w:cs="Arial"/>
          <w:color w:val="000000"/>
          <w:sz w:val="32"/>
          <w:szCs w:val="32"/>
        </w:rPr>
        <w:t xml:space="preserve"> </w:t>
      </w:r>
      <w:r w:rsidRPr="00777B7D">
        <w:rPr>
          <w:rFonts w:ascii="Arial" w:hAnsi="Arial" w:cs="Arial"/>
          <w:color w:val="000000"/>
          <w:sz w:val="32"/>
          <w:szCs w:val="32"/>
        </w:rPr>
        <w:t xml:space="preserve">a kompetencí mezi </w:t>
      </w:r>
      <w:r w:rsidR="001E00FE">
        <w:rPr>
          <w:rFonts w:ascii="Arial" w:hAnsi="Arial" w:cs="Arial"/>
          <w:color w:val="000000"/>
          <w:sz w:val="32"/>
          <w:szCs w:val="32"/>
        </w:rPr>
        <w:t>C</w:t>
      </w:r>
      <w:r w:rsidRPr="00777B7D">
        <w:rPr>
          <w:rFonts w:ascii="Arial" w:hAnsi="Arial" w:cs="Arial"/>
          <w:color w:val="000000"/>
          <w:sz w:val="32"/>
          <w:szCs w:val="32"/>
        </w:rPr>
        <w:t>entrální databází kompetencí</w:t>
      </w:r>
      <w:r w:rsidR="00AA1B51">
        <w:rPr>
          <w:rFonts w:ascii="Arial" w:hAnsi="Arial" w:cs="Arial"/>
          <w:color w:val="000000"/>
          <w:sz w:val="32"/>
          <w:szCs w:val="32"/>
        </w:rPr>
        <w:t xml:space="preserve"> </w:t>
      </w:r>
      <w:r w:rsidRPr="00777B7D">
        <w:rPr>
          <w:rFonts w:ascii="Arial" w:hAnsi="Arial" w:cs="Arial"/>
          <w:color w:val="000000"/>
          <w:sz w:val="32"/>
          <w:szCs w:val="32"/>
        </w:rPr>
        <w:t>a evropskou klasifikací ESCO</w:t>
      </w:r>
    </w:p>
    <w:p w14:paraId="31544DB1" w14:textId="77777777" w:rsidR="00717A87" w:rsidRDefault="00717A87" w:rsidP="00717A87">
      <w:pPr>
        <w:pStyle w:val="Nzev"/>
        <w:spacing w:line="280" w:lineRule="atLeast"/>
        <w:rPr>
          <w:rFonts w:ascii="Arial" w:hAnsi="Arial" w:cs="Arial"/>
          <w:color w:val="000000"/>
          <w:sz w:val="20"/>
        </w:rPr>
      </w:pPr>
    </w:p>
    <w:p w14:paraId="1920FE3D" w14:textId="5DA923A5" w:rsidR="00EE0A3B" w:rsidRPr="003A4738" w:rsidRDefault="00E37BC8" w:rsidP="00717A87">
      <w:pPr>
        <w:pStyle w:val="Nzev"/>
        <w:spacing w:line="280" w:lineRule="atLeast"/>
        <w:rPr>
          <w:rFonts w:ascii="Arial" w:hAnsi="Arial" w:cs="Arial"/>
          <w:color w:val="000000"/>
          <w:sz w:val="20"/>
        </w:rPr>
      </w:pPr>
      <w:r w:rsidRPr="003A4738">
        <w:rPr>
          <w:rFonts w:ascii="Arial" w:hAnsi="Arial" w:cs="Arial"/>
          <w:color w:val="000000"/>
          <w:sz w:val="20"/>
        </w:rPr>
        <w:t xml:space="preserve">uzavřená dle </w:t>
      </w:r>
      <w:proofErr w:type="spellStart"/>
      <w:r w:rsidRPr="003A4738">
        <w:rPr>
          <w:rFonts w:ascii="Arial" w:hAnsi="Arial" w:cs="Arial"/>
          <w:color w:val="000000"/>
          <w:sz w:val="20"/>
        </w:rPr>
        <w:t>ust</w:t>
      </w:r>
      <w:proofErr w:type="spellEnd"/>
      <w:r w:rsidRPr="003A4738">
        <w:rPr>
          <w:rFonts w:ascii="Arial" w:hAnsi="Arial" w:cs="Arial"/>
          <w:color w:val="000000"/>
          <w:sz w:val="20"/>
        </w:rPr>
        <w:t xml:space="preserve">. § </w:t>
      </w:r>
      <w:r w:rsidR="00A051E9">
        <w:rPr>
          <w:rFonts w:ascii="Arial" w:hAnsi="Arial" w:cs="Arial"/>
          <w:color w:val="000000"/>
          <w:sz w:val="20"/>
        </w:rPr>
        <w:t>2586 a násl.</w:t>
      </w:r>
      <w:r w:rsidR="00A051E9" w:rsidDel="00A051E9">
        <w:rPr>
          <w:rFonts w:ascii="Arial" w:hAnsi="Arial" w:cs="Arial"/>
          <w:color w:val="000000"/>
          <w:sz w:val="20"/>
        </w:rPr>
        <w:t xml:space="preserve"> </w:t>
      </w:r>
      <w:r w:rsidRPr="003A4738">
        <w:rPr>
          <w:rFonts w:ascii="Arial" w:hAnsi="Arial" w:cs="Arial"/>
          <w:color w:val="000000"/>
          <w:sz w:val="20"/>
        </w:rPr>
        <w:t>zákona č. 89/2012 Sb., občanský zákoník</w:t>
      </w:r>
      <w:r w:rsidR="000570F3">
        <w:rPr>
          <w:rFonts w:ascii="Arial" w:hAnsi="Arial" w:cs="Arial"/>
          <w:sz w:val="20"/>
        </w:rPr>
        <w:t>, ve znění pozdějších předpisů</w:t>
      </w:r>
    </w:p>
    <w:p w14:paraId="064E2D9D" w14:textId="1D1ADCDC" w:rsidR="00E37BC8" w:rsidRPr="003A4738" w:rsidRDefault="00E37BC8" w:rsidP="00E37BC8">
      <w:pPr>
        <w:spacing w:line="280" w:lineRule="atLeast"/>
        <w:jc w:val="center"/>
        <w:rPr>
          <w:rFonts w:ascii="Arial" w:hAnsi="Arial" w:cs="Arial"/>
          <w:color w:val="000000"/>
          <w:sz w:val="20"/>
          <w:szCs w:val="20"/>
        </w:rPr>
      </w:pPr>
      <w:r w:rsidRPr="003A4738">
        <w:rPr>
          <w:rFonts w:ascii="Arial" w:hAnsi="Arial" w:cs="Arial"/>
          <w:color w:val="000000"/>
          <w:sz w:val="20"/>
          <w:szCs w:val="20"/>
        </w:rPr>
        <w:t>(dále jen „</w:t>
      </w:r>
      <w:r w:rsidR="002C1233" w:rsidRPr="003A4738">
        <w:rPr>
          <w:rFonts w:ascii="Arial" w:hAnsi="Arial" w:cs="Arial"/>
          <w:color w:val="000000"/>
          <w:sz w:val="20"/>
          <w:szCs w:val="20"/>
        </w:rPr>
        <w:t>Smlouva</w:t>
      </w:r>
      <w:r w:rsidRPr="003A4738">
        <w:rPr>
          <w:rFonts w:ascii="Arial" w:hAnsi="Arial" w:cs="Arial"/>
          <w:color w:val="000000"/>
          <w:sz w:val="20"/>
          <w:szCs w:val="20"/>
        </w:rPr>
        <w:t>“)</w:t>
      </w:r>
    </w:p>
    <w:p w14:paraId="00389EC1" w14:textId="77777777" w:rsidR="002C1233" w:rsidRPr="003A4738" w:rsidRDefault="002C1233" w:rsidP="00E37BC8">
      <w:pPr>
        <w:spacing w:line="280" w:lineRule="atLeast"/>
        <w:jc w:val="center"/>
        <w:rPr>
          <w:rFonts w:ascii="Arial" w:hAnsi="Arial" w:cs="Arial"/>
          <w:color w:val="000000"/>
          <w:sz w:val="20"/>
          <w:szCs w:val="20"/>
        </w:rPr>
      </w:pPr>
    </w:p>
    <w:p w14:paraId="172F06DE" w14:textId="77777777" w:rsidR="00E37BC8" w:rsidRPr="003A4738" w:rsidRDefault="00E37BC8" w:rsidP="00E37BC8">
      <w:pPr>
        <w:spacing w:line="280" w:lineRule="atLeast"/>
        <w:jc w:val="center"/>
        <w:rPr>
          <w:rFonts w:ascii="Arial" w:hAnsi="Arial" w:cs="Arial"/>
          <w:color w:val="000000"/>
          <w:sz w:val="20"/>
          <w:szCs w:val="20"/>
        </w:rPr>
      </w:pPr>
      <w:r w:rsidRPr="003A4738">
        <w:rPr>
          <w:rFonts w:ascii="Arial" w:hAnsi="Arial" w:cs="Arial"/>
          <w:color w:val="000000"/>
          <w:sz w:val="20"/>
          <w:szCs w:val="20"/>
        </w:rPr>
        <w:t>mezi smluvními stranami:</w:t>
      </w:r>
    </w:p>
    <w:p w14:paraId="02272156" w14:textId="77777777" w:rsidR="00E37BC8" w:rsidRPr="00F52B99" w:rsidRDefault="00E37BC8" w:rsidP="00E37BC8">
      <w:pPr>
        <w:rPr>
          <w:rFonts w:ascii="Arial" w:hAnsi="Arial" w:cs="Arial"/>
          <w:sz w:val="22"/>
          <w:szCs w:val="22"/>
        </w:rPr>
      </w:pPr>
    </w:p>
    <w:p w14:paraId="323681F1" w14:textId="77777777" w:rsidR="00E37BC8" w:rsidRPr="00F52B99" w:rsidRDefault="00E37BC8" w:rsidP="00E37BC8">
      <w:pPr>
        <w:rPr>
          <w:rFonts w:ascii="Arial" w:hAnsi="Arial" w:cs="Arial"/>
          <w:b/>
          <w:iCs/>
          <w:sz w:val="22"/>
          <w:szCs w:val="22"/>
        </w:rPr>
      </w:pPr>
    </w:p>
    <w:p w14:paraId="51EAEB71" w14:textId="77777777" w:rsidR="002423CA" w:rsidRDefault="002423CA" w:rsidP="00E37BC8">
      <w:pPr>
        <w:rPr>
          <w:rFonts w:ascii="Arial" w:hAnsi="Arial" w:cs="Arial"/>
          <w:b/>
          <w:sz w:val="22"/>
          <w:szCs w:val="22"/>
        </w:rPr>
      </w:pPr>
    </w:p>
    <w:p w14:paraId="3C573FB8" w14:textId="77777777" w:rsidR="002423CA" w:rsidRPr="003A4738" w:rsidRDefault="002423CA" w:rsidP="003A4738">
      <w:pPr>
        <w:spacing w:line="280" w:lineRule="atLeast"/>
        <w:rPr>
          <w:rFonts w:ascii="Arial" w:hAnsi="Arial" w:cs="Arial"/>
          <w:b/>
          <w:sz w:val="20"/>
          <w:szCs w:val="20"/>
        </w:rPr>
      </w:pPr>
    </w:p>
    <w:p w14:paraId="7023D233" w14:textId="77777777" w:rsidR="00E37BC8" w:rsidRPr="003A4738" w:rsidRDefault="00E37BC8" w:rsidP="003A4738">
      <w:pPr>
        <w:spacing w:line="280" w:lineRule="atLeast"/>
        <w:rPr>
          <w:rFonts w:ascii="Arial" w:hAnsi="Arial" w:cs="Arial"/>
          <w:b/>
          <w:sz w:val="20"/>
          <w:szCs w:val="20"/>
        </w:rPr>
      </w:pPr>
      <w:r w:rsidRPr="003A4738">
        <w:rPr>
          <w:rFonts w:ascii="Arial" w:hAnsi="Arial" w:cs="Arial"/>
          <w:b/>
          <w:sz w:val="20"/>
          <w:szCs w:val="20"/>
        </w:rPr>
        <w:t>Česká republika – Ministerstvo práce a sociálních věcí</w:t>
      </w:r>
    </w:p>
    <w:p w14:paraId="2943D4C5" w14:textId="37228AD2" w:rsidR="00E37BC8" w:rsidRPr="003A4738" w:rsidRDefault="00E37BC8" w:rsidP="003A4738">
      <w:pPr>
        <w:spacing w:line="280" w:lineRule="atLeast"/>
        <w:rPr>
          <w:rFonts w:ascii="Arial" w:hAnsi="Arial" w:cs="Arial"/>
          <w:sz w:val="20"/>
          <w:szCs w:val="20"/>
        </w:rPr>
      </w:pPr>
      <w:r w:rsidRPr="003A4738">
        <w:rPr>
          <w:rFonts w:ascii="Arial" w:hAnsi="Arial" w:cs="Arial"/>
          <w:sz w:val="20"/>
          <w:szCs w:val="20"/>
        </w:rPr>
        <w:t>se sídlem</w:t>
      </w:r>
      <w:r w:rsidR="000570F3">
        <w:rPr>
          <w:rFonts w:ascii="Arial" w:hAnsi="Arial" w:cs="Arial"/>
          <w:sz w:val="20"/>
          <w:szCs w:val="20"/>
        </w:rPr>
        <w:t>:</w:t>
      </w:r>
      <w:r w:rsidR="000570F3">
        <w:rPr>
          <w:rFonts w:ascii="Arial" w:hAnsi="Arial" w:cs="Arial"/>
          <w:sz w:val="20"/>
          <w:szCs w:val="20"/>
        </w:rPr>
        <w:tab/>
      </w:r>
      <w:r w:rsidR="000570F3">
        <w:rPr>
          <w:rFonts w:ascii="Arial" w:hAnsi="Arial" w:cs="Arial"/>
          <w:sz w:val="20"/>
          <w:szCs w:val="20"/>
        </w:rPr>
        <w:tab/>
      </w:r>
      <w:r w:rsidRPr="003A4738">
        <w:rPr>
          <w:rFonts w:ascii="Arial" w:hAnsi="Arial" w:cs="Arial"/>
          <w:sz w:val="20"/>
          <w:szCs w:val="20"/>
        </w:rPr>
        <w:t>Na Poříčním právu 376</w:t>
      </w:r>
      <w:r w:rsidR="00777B7D">
        <w:rPr>
          <w:rFonts w:ascii="Arial" w:hAnsi="Arial" w:cs="Arial"/>
          <w:sz w:val="20"/>
          <w:szCs w:val="20"/>
        </w:rPr>
        <w:t>/1</w:t>
      </w:r>
      <w:r w:rsidRPr="003A4738">
        <w:rPr>
          <w:rFonts w:ascii="Arial" w:hAnsi="Arial" w:cs="Arial"/>
          <w:sz w:val="20"/>
          <w:szCs w:val="20"/>
        </w:rPr>
        <w:t>, 128 0</w:t>
      </w:r>
      <w:r w:rsidR="00D347CE">
        <w:rPr>
          <w:rFonts w:ascii="Arial" w:hAnsi="Arial" w:cs="Arial"/>
          <w:sz w:val="20"/>
          <w:szCs w:val="20"/>
        </w:rPr>
        <w:t>0</w:t>
      </w:r>
      <w:r w:rsidRPr="003A4738">
        <w:rPr>
          <w:rFonts w:ascii="Arial" w:hAnsi="Arial" w:cs="Arial"/>
          <w:sz w:val="20"/>
          <w:szCs w:val="20"/>
        </w:rPr>
        <w:t xml:space="preserve"> Praha 2</w:t>
      </w:r>
    </w:p>
    <w:p w14:paraId="5B76F9CE" w14:textId="736E07FE" w:rsidR="00717A87" w:rsidRPr="00717A87" w:rsidRDefault="00E37BC8" w:rsidP="009328EE">
      <w:pPr>
        <w:spacing w:line="280" w:lineRule="atLeast"/>
        <w:ind w:left="2127" w:hanging="2127"/>
        <w:rPr>
          <w:rFonts w:ascii="Arial" w:hAnsi="Arial" w:cs="Arial"/>
          <w:sz w:val="20"/>
          <w:szCs w:val="20"/>
        </w:rPr>
      </w:pPr>
      <w:r w:rsidRPr="003A4738">
        <w:rPr>
          <w:rFonts w:ascii="Arial" w:hAnsi="Arial" w:cs="Arial"/>
          <w:sz w:val="20"/>
          <w:szCs w:val="20"/>
        </w:rPr>
        <w:t xml:space="preserve">zastoupena: </w:t>
      </w:r>
      <w:r w:rsidR="000570F3">
        <w:rPr>
          <w:rFonts w:ascii="Arial" w:hAnsi="Arial" w:cs="Arial"/>
          <w:sz w:val="20"/>
          <w:szCs w:val="20"/>
        </w:rPr>
        <w:tab/>
      </w:r>
      <w:r w:rsidR="009328EE" w:rsidRPr="009328EE">
        <w:rPr>
          <w:rFonts w:ascii="Arial" w:hAnsi="Arial" w:cs="Arial"/>
          <w:sz w:val="20"/>
          <w:szCs w:val="20"/>
        </w:rPr>
        <w:t>PhDr. Kateřin</w:t>
      </w:r>
      <w:r w:rsidR="009328EE">
        <w:rPr>
          <w:rFonts w:ascii="Arial" w:hAnsi="Arial" w:cs="Arial"/>
          <w:sz w:val="20"/>
          <w:szCs w:val="20"/>
        </w:rPr>
        <w:t>ou</w:t>
      </w:r>
      <w:r w:rsidR="009328EE" w:rsidRPr="009328EE">
        <w:rPr>
          <w:rFonts w:ascii="Arial" w:hAnsi="Arial" w:cs="Arial"/>
          <w:sz w:val="20"/>
          <w:szCs w:val="20"/>
        </w:rPr>
        <w:t xml:space="preserve"> Štěpánkov</w:t>
      </w:r>
      <w:r w:rsidR="009328EE">
        <w:rPr>
          <w:rFonts w:ascii="Arial" w:hAnsi="Arial" w:cs="Arial"/>
          <w:sz w:val="20"/>
          <w:szCs w:val="20"/>
        </w:rPr>
        <w:t xml:space="preserve">ou, </w:t>
      </w:r>
      <w:r w:rsidR="009328EE" w:rsidRPr="009328EE">
        <w:rPr>
          <w:rFonts w:ascii="Arial" w:hAnsi="Arial" w:cs="Arial"/>
          <w:sz w:val="20"/>
          <w:szCs w:val="20"/>
        </w:rPr>
        <w:t>vrchní ředitelk</w:t>
      </w:r>
      <w:r w:rsidR="009328EE">
        <w:rPr>
          <w:rFonts w:ascii="Arial" w:hAnsi="Arial" w:cs="Arial"/>
          <w:sz w:val="20"/>
          <w:szCs w:val="20"/>
        </w:rPr>
        <w:t>ou</w:t>
      </w:r>
      <w:r w:rsidR="009328EE" w:rsidRPr="009328EE">
        <w:rPr>
          <w:rFonts w:ascii="Arial" w:hAnsi="Arial" w:cs="Arial"/>
          <w:sz w:val="20"/>
          <w:szCs w:val="20"/>
        </w:rPr>
        <w:t xml:space="preserve"> sekce zaměstnanosti</w:t>
      </w:r>
    </w:p>
    <w:p w14:paraId="65A60963" w14:textId="3647FFB8" w:rsidR="00E37BC8" w:rsidRPr="003A4738" w:rsidRDefault="00E37BC8" w:rsidP="003A4738">
      <w:pPr>
        <w:spacing w:line="280" w:lineRule="atLeast"/>
        <w:rPr>
          <w:rFonts w:ascii="Arial" w:hAnsi="Arial" w:cs="Arial"/>
          <w:sz w:val="20"/>
          <w:szCs w:val="20"/>
        </w:rPr>
      </w:pPr>
      <w:r w:rsidRPr="003A4738">
        <w:rPr>
          <w:rFonts w:ascii="Arial" w:hAnsi="Arial" w:cs="Arial"/>
          <w:sz w:val="20"/>
          <w:szCs w:val="20"/>
        </w:rPr>
        <w:t>IČ</w:t>
      </w:r>
      <w:r w:rsidR="002B2B51">
        <w:rPr>
          <w:rFonts w:ascii="Arial" w:hAnsi="Arial" w:cs="Arial"/>
          <w:sz w:val="20"/>
          <w:szCs w:val="20"/>
        </w:rPr>
        <w:t>O</w:t>
      </w:r>
      <w:r w:rsidRPr="003A4738">
        <w:rPr>
          <w:rFonts w:ascii="Arial" w:hAnsi="Arial" w:cs="Arial"/>
          <w:sz w:val="20"/>
          <w:szCs w:val="20"/>
        </w:rPr>
        <w:t>:</w:t>
      </w:r>
      <w:r w:rsidR="000570F3">
        <w:rPr>
          <w:rFonts w:ascii="Arial" w:hAnsi="Arial" w:cs="Arial"/>
          <w:sz w:val="20"/>
          <w:szCs w:val="20"/>
        </w:rPr>
        <w:tab/>
      </w:r>
      <w:r w:rsidR="000570F3">
        <w:rPr>
          <w:rFonts w:ascii="Arial" w:hAnsi="Arial" w:cs="Arial"/>
          <w:sz w:val="20"/>
          <w:szCs w:val="20"/>
        </w:rPr>
        <w:tab/>
      </w:r>
      <w:r w:rsidR="000570F3">
        <w:rPr>
          <w:rFonts w:ascii="Arial" w:hAnsi="Arial" w:cs="Arial"/>
          <w:sz w:val="20"/>
          <w:szCs w:val="20"/>
        </w:rPr>
        <w:tab/>
      </w:r>
      <w:r w:rsidRPr="003A4738">
        <w:rPr>
          <w:rFonts w:ascii="Arial" w:hAnsi="Arial" w:cs="Arial"/>
          <w:sz w:val="20"/>
          <w:szCs w:val="20"/>
        </w:rPr>
        <w:t>00551023</w:t>
      </w:r>
    </w:p>
    <w:p w14:paraId="2EF66950" w14:textId="3DF344B4" w:rsidR="00E37BC8" w:rsidRPr="003A4738" w:rsidRDefault="00F11DEC" w:rsidP="003A4738">
      <w:pPr>
        <w:spacing w:line="280" w:lineRule="atLeast"/>
        <w:rPr>
          <w:rFonts w:ascii="Arial" w:hAnsi="Arial" w:cs="Arial"/>
          <w:sz w:val="20"/>
          <w:szCs w:val="20"/>
        </w:rPr>
      </w:pPr>
      <w:r>
        <w:rPr>
          <w:rFonts w:ascii="Arial" w:hAnsi="Arial" w:cs="Arial"/>
          <w:sz w:val="20"/>
          <w:szCs w:val="20"/>
        </w:rPr>
        <w:t>č</w:t>
      </w:r>
      <w:r w:rsidRPr="004F6BE6">
        <w:rPr>
          <w:rFonts w:ascii="Arial" w:hAnsi="Arial" w:cs="Arial"/>
          <w:sz w:val="20"/>
          <w:szCs w:val="20"/>
        </w:rPr>
        <w:t>íslo bankovního účtu</w:t>
      </w:r>
      <w:r w:rsidR="00E37BC8" w:rsidRPr="003A4738">
        <w:rPr>
          <w:rFonts w:ascii="Arial" w:hAnsi="Arial" w:cs="Arial"/>
          <w:sz w:val="20"/>
          <w:szCs w:val="20"/>
        </w:rPr>
        <w:t xml:space="preserve">: </w:t>
      </w:r>
      <w:r w:rsidR="000570F3">
        <w:rPr>
          <w:rFonts w:ascii="Arial" w:hAnsi="Arial" w:cs="Arial"/>
          <w:sz w:val="20"/>
          <w:szCs w:val="20"/>
        </w:rPr>
        <w:tab/>
      </w:r>
      <w:r w:rsidR="00681E76" w:rsidRPr="00681E76">
        <w:rPr>
          <w:rFonts w:ascii="Arial" w:hAnsi="Arial" w:cs="Arial"/>
          <w:i/>
          <w:iCs/>
          <w:sz w:val="20"/>
          <w:szCs w:val="20"/>
        </w:rPr>
        <w:t>neveřejný údaj</w:t>
      </w:r>
    </w:p>
    <w:p w14:paraId="3E330019" w14:textId="0EE682EC" w:rsidR="00E37BC8" w:rsidRPr="003A4738" w:rsidRDefault="00E37BC8" w:rsidP="003A4738">
      <w:pPr>
        <w:spacing w:line="280" w:lineRule="atLeast"/>
        <w:rPr>
          <w:rFonts w:ascii="Arial" w:hAnsi="Arial" w:cs="Arial"/>
          <w:sz w:val="20"/>
          <w:szCs w:val="20"/>
        </w:rPr>
      </w:pPr>
      <w:r w:rsidRPr="003A4738">
        <w:rPr>
          <w:rFonts w:ascii="Arial" w:hAnsi="Arial" w:cs="Arial"/>
          <w:sz w:val="20"/>
          <w:szCs w:val="20"/>
        </w:rPr>
        <w:t xml:space="preserve">ID datové schránky: </w:t>
      </w:r>
      <w:r w:rsidR="000570F3">
        <w:rPr>
          <w:rFonts w:ascii="Arial" w:hAnsi="Arial" w:cs="Arial"/>
          <w:sz w:val="20"/>
          <w:szCs w:val="20"/>
        </w:rPr>
        <w:tab/>
      </w:r>
      <w:r w:rsidRPr="003A4738">
        <w:rPr>
          <w:rFonts w:ascii="Arial" w:hAnsi="Arial" w:cs="Arial"/>
          <w:sz w:val="20"/>
          <w:szCs w:val="20"/>
        </w:rPr>
        <w:t>sc9aavg</w:t>
      </w:r>
    </w:p>
    <w:p w14:paraId="45979759" w14:textId="77777777" w:rsidR="00E37BC8" w:rsidRPr="003A4738" w:rsidRDefault="00E37BC8" w:rsidP="003A4738">
      <w:pPr>
        <w:spacing w:line="280" w:lineRule="atLeast"/>
        <w:rPr>
          <w:rFonts w:ascii="Arial" w:hAnsi="Arial" w:cs="Arial"/>
          <w:b/>
          <w:sz w:val="20"/>
          <w:szCs w:val="20"/>
        </w:rPr>
      </w:pPr>
    </w:p>
    <w:p w14:paraId="63960A1F" w14:textId="12EB6CCE" w:rsidR="00E37BC8" w:rsidRPr="003A4738" w:rsidRDefault="00E37BC8" w:rsidP="003A4738">
      <w:pPr>
        <w:spacing w:line="280" w:lineRule="atLeast"/>
        <w:rPr>
          <w:rFonts w:ascii="Arial" w:hAnsi="Arial" w:cs="Arial"/>
          <w:sz w:val="20"/>
          <w:szCs w:val="20"/>
        </w:rPr>
      </w:pPr>
      <w:r w:rsidRPr="003A4738">
        <w:rPr>
          <w:rFonts w:ascii="Arial" w:hAnsi="Arial" w:cs="Arial"/>
          <w:sz w:val="20"/>
          <w:szCs w:val="20"/>
        </w:rPr>
        <w:t>(dále jen „Objednatel</w:t>
      </w:r>
      <w:r w:rsidRPr="00D9769D">
        <w:rPr>
          <w:rFonts w:ascii="Arial" w:hAnsi="Arial" w:cs="Arial"/>
          <w:sz w:val="20"/>
          <w:szCs w:val="20"/>
        </w:rPr>
        <w:t>“</w:t>
      </w:r>
      <w:r w:rsidR="007C5CF2" w:rsidRPr="00D9769D">
        <w:rPr>
          <w:rFonts w:ascii="Arial" w:hAnsi="Arial" w:cs="Arial"/>
          <w:sz w:val="20"/>
          <w:szCs w:val="20"/>
        </w:rPr>
        <w:t xml:space="preserve"> nebo „MPSV“</w:t>
      </w:r>
      <w:r w:rsidRPr="00D9769D">
        <w:rPr>
          <w:rFonts w:ascii="Arial" w:hAnsi="Arial" w:cs="Arial"/>
          <w:sz w:val="20"/>
          <w:szCs w:val="20"/>
        </w:rPr>
        <w:t>)</w:t>
      </w:r>
    </w:p>
    <w:p w14:paraId="374CE960" w14:textId="77777777" w:rsidR="004E28C1" w:rsidRDefault="004E28C1" w:rsidP="003A4738">
      <w:pPr>
        <w:spacing w:line="280" w:lineRule="atLeast"/>
        <w:rPr>
          <w:rFonts w:ascii="Arial" w:hAnsi="Arial" w:cs="Arial"/>
          <w:sz w:val="20"/>
          <w:szCs w:val="20"/>
        </w:rPr>
      </w:pPr>
    </w:p>
    <w:p w14:paraId="0DCEB3CB" w14:textId="0AD4EB9D" w:rsidR="00E37BC8" w:rsidRPr="003A4738" w:rsidRDefault="00E37BC8" w:rsidP="003A4738">
      <w:pPr>
        <w:spacing w:line="280" w:lineRule="atLeast"/>
        <w:rPr>
          <w:rFonts w:ascii="Arial" w:hAnsi="Arial" w:cs="Arial"/>
          <w:sz w:val="20"/>
          <w:szCs w:val="20"/>
        </w:rPr>
      </w:pPr>
      <w:r w:rsidRPr="003A4738">
        <w:rPr>
          <w:rFonts w:ascii="Arial" w:hAnsi="Arial" w:cs="Arial"/>
          <w:sz w:val="20"/>
          <w:szCs w:val="20"/>
        </w:rPr>
        <w:t>a</w:t>
      </w:r>
    </w:p>
    <w:p w14:paraId="44C2C39C" w14:textId="77777777" w:rsidR="002423CA" w:rsidRPr="003A4738" w:rsidRDefault="002423CA" w:rsidP="003A4738">
      <w:pPr>
        <w:spacing w:line="280" w:lineRule="atLeast"/>
        <w:rPr>
          <w:rFonts w:ascii="Arial" w:hAnsi="Arial" w:cs="Arial"/>
          <w:sz w:val="20"/>
          <w:szCs w:val="20"/>
        </w:rPr>
      </w:pPr>
    </w:p>
    <w:p w14:paraId="4DD43129" w14:textId="2B136B86" w:rsidR="00E37BC8" w:rsidRPr="00770936" w:rsidRDefault="00770936" w:rsidP="003A4738">
      <w:pPr>
        <w:spacing w:line="280" w:lineRule="atLeast"/>
        <w:rPr>
          <w:rFonts w:ascii="Arial" w:hAnsi="Arial" w:cs="Arial"/>
          <w:b/>
          <w:bCs/>
          <w:sz w:val="16"/>
          <w:szCs w:val="16"/>
          <w:lang w:eastAsia="cs-CZ"/>
        </w:rPr>
      </w:pPr>
      <w:r w:rsidRPr="00770936">
        <w:rPr>
          <w:rFonts w:ascii="Arial" w:hAnsi="Arial" w:cs="Arial"/>
          <w:b/>
          <w:bCs/>
          <w:sz w:val="20"/>
          <w:szCs w:val="20"/>
        </w:rPr>
        <w:t>TREXIMA, spol. s r.o.</w:t>
      </w:r>
    </w:p>
    <w:p w14:paraId="606ED77F" w14:textId="4C2BF60B" w:rsidR="00E37BC8" w:rsidRPr="003A4738" w:rsidRDefault="00E37BC8" w:rsidP="003A4738">
      <w:pPr>
        <w:spacing w:line="280" w:lineRule="atLeast"/>
        <w:rPr>
          <w:rFonts w:ascii="Arial" w:hAnsi="Arial" w:cs="Arial"/>
          <w:sz w:val="20"/>
          <w:szCs w:val="20"/>
          <w:lang w:eastAsia="cs-CZ"/>
        </w:rPr>
      </w:pPr>
      <w:r w:rsidRPr="003A4738">
        <w:rPr>
          <w:rFonts w:ascii="Arial" w:hAnsi="Arial" w:cs="Arial"/>
          <w:sz w:val="20"/>
          <w:szCs w:val="20"/>
          <w:lang w:eastAsia="cs-CZ"/>
        </w:rPr>
        <w:t>se sídlem</w:t>
      </w:r>
      <w:r w:rsidR="00D356C7">
        <w:rPr>
          <w:rFonts w:ascii="Arial" w:hAnsi="Arial" w:cs="Arial"/>
          <w:sz w:val="20"/>
          <w:szCs w:val="20"/>
          <w:lang w:eastAsia="cs-CZ"/>
        </w:rPr>
        <w:tab/>
      </w:r>
      <w:r w:rsidR="00D356C7">
        <w:rPr>
          <w:rFonts w:ascii="Arial" w:hAnsi="Arial" w:cs="Arial"/>
          <w:sz w:val="20"/>
          <w:szCs w:val="20"/>
          <w:lang w:eastAsia="cs-CZ"/>
        </w:rPr>
        <w:tab/>
      </w:r>
      <w:r w:rsidRPr="003A4738">
        <w:rPr>
          <w:rFonts w:ascii="Arial" w:hAnsi="Arial" w:cs="Arial"/>
          <w:sz w:val="20"/>
          <w:szCs w:val="20"/>
          <w:lang w:eastAsia="cs-CZ"/>
        </w:rPr>
        <w:t xml:space="preserve"> </w:t>
      </w:r>
      <w:r w:rsidR="00770936" w:rsidRPr="00770936">
        <w:rPr>
          <w:rFonts w:ascii="Arial" w:hAnsi="Arial" w:cs="Arial"/>
          <w:sz w:val="20"/>
          <w:szCs w:val="20"/>
        </w:rPr>
        <w:t>třída Tomáše Bati 299, 763 02 Zlín</w:t>
      </w:r>
      <w:r w:rsidR="00770936">
        <w:rPr>
          <w:rFonts w:ascii="Arial" w:hAnsi="Arial" w:cs="Arial"/>
          <w:sz w:val="20"/>
          <w:szCs w:val="20"/>
        </w:rPr>
        <w:t xml:space="preserve"> – Louky</w:t>
      </w:r>
    </w:p>
    <w:p w14:paraId="1DB39FFA" w14:textId="5BF7F56C" w:rsidR="00770936" w:rsidRPr="00770936" w:rsidRDefault="0097156A" w:rsidP="003A4738">
      <w:pPr>
        <w:spacing w:line="280" w:lineRule="atLeast"/>
        <w:rPr>
          <w:rFonts w:ascii="Arial" w:hAnsi="Arial" w:cs="Arial"/>
          <w:sz w:val="20"/>
          <w:szCs w:val="20"/>
        </w:rPr>
      </w:pPr>
      <w:r w:rsidRPr="00770936">
        <w:rPr>
          <w:rFonts w:ascii="Arial" w:hAnsi="Arial" w:cs="Arial"/>
          <w:sz w:val="20"/>
          <w:szCs w:val="20"/>
          <w:lang w:eastAsia="cs-CZ"/>
        </w:rPr>
        <w:t>zastoupena:</w:t>
      </w:r>
      <w:r w:rsidR="00E37BC8" w:rsidRPr="00770936">
        <w:rPr>
          <w:rFonts w:ascii="Arial" w:hAnsi="Arial" w:cs="Arial"/>
          <w:sz w:val="20"/>
          <w:szCs w:val="20"/>
          <w:lang w:eastAsia="cs-CZ"/>
        </w:rPr>
        <w:t xml:space="preserve"> </w:t>
      </w:r>
      <w:r w:rsidR="00D356C7" w:rsidRPr="00770936">
        <w:rPr>
          <w:rFonts w:ascii="Arial" w:hAnsi="Arial" w:cs="Arial"/>
          <w:sz w:val="20"/>
          <w:szCs w:val="20"/>
          <w:lang w:eastAsia="cs-CZ"/>
        </w:rPr>
        <w:tab/>
      </w:r>
      <w:r w:rsidR="00D356C7" w:rsidRPr="00770936">
        <w:rPr>
          <w:rFonts w:ascii="Arial" w:hAnsi="Arial" w:cs="Arial"/>
          <w:sz w:val="20"/>
          <w:szCs w:val="20"/>
          <w:lang w:eastAsia="cs-CZ"/>
        </w:rPr>
        <w:tab/>
        <w:t xml:space="preserve"> </w:t>
      </w:r>
      <w:r w:rsidR="00770936" w:rsidRPr="00770936">
        <w:rPr>
          <w:rFonts w:ascii="Arial" w:hAnsi="Arial" w:cs="Arial"/>
          <w:sz w:val="20"/>
          <w:szCs w:val="20"/>
        </w:rPr>
        <w:t>Ing. Jindřiška Skopalová, jednatelka</w:t>
      </w:r>
    </w:p>
    <w:p w14:paraId="73DE9441" w14:textId="07D62A5A" w:rsidR="00770936" w:rsidRDefault="00770936" w:rsidP="003A4738">
      <w:pPr>
        <w:spacing w:line="280" w:lineRule="atLeast"/>
        <w:rPr>
          <w:rFonts w:ascii="Arial" w:hAnsi="Arial" w:cs="Arial"/>
          <w:sz w:val="20"/>
          <w:szCs w:val="20"/>
          <w:lang w:eastAsia="cs-CZ"/>
        </w:rPr>
      </w:pPr>
      <w:r>
        <w:rPr>
          <w:rFonts w:ascii="Arial" w:hAnsi="Arial" w:cs="Arial"/>
          <w:sz w:val="20"/>
          <w:szCs w:val="20"/>
          <w:lang w:eastAsia="cs-CZ"/>
        </w:rPr>
        <w:tab/>
      </w:r>
      <w:r>
        <w:rPr>
          <w:rFonts w:ascii="Arial" w:hAnsi="Arial" w:cs="Arial"/>
          <w:sz w:val="20"/>
          <w:szCs w:val="20"/>
          <w:lang w:eastAsia="cs-CZ"/>
        </w:rPr>
        <w:tab/>
      </w:r>
      <w:r>
        <w:rPr>
          <w:rFonts w:ascii="Arial" w:hAnsi="Arial" w:cs="Arial"/>
          <w:sz w:val="20"/>
          <w:szCs w:val="20"/>
          <w:lang w:eastAsia="cs-CZ"/>
        </w:rPr>
        <w:tab/>
        <w:t xml:space="preserve"> Ing. Jaromír Janoš, jednatel</w:t>
      </w:r>
    </w:p>
    <w:p w14:paraId="27AF4052" w14:textId="7E789AFB" w:rsidR="00E37BC8" w:rsidRPr="003A4738" w:rsidRDefault="00E37BC8" w:rsidP="003A4738">
      <w:pPr>
        <w:spacing w:line="280" w:lineRule="atLeast"/>
        <w:rPr>
          <w:rFonts w:ascii="Arial" w:hAnsi="Arial" w:cs="Arial"/>
          <w:sz w:val="20"/>
          <w:szCs w:val="20"/>
          <w:lang w:eastAsia="cs-CZ"/>
        </w:rPr>
      </w:pPr>
      <w:r w:rsidRPr="003A4738">
        <w:rPr>
          <w:rFonts w:ascii="Arial" w:hAnsi="Arial" w:cs="Arial"/>
          <w:sz w:val="20"/>
          <w:szCs w:val="20"/>
          <w:lang w:eastAsia="cs-CZ"/>
        </w:rPr>
        <w:t>IČ</w:t>
      </w:r>
      <w:r w:rsidR="002B2B51">
        <w:rPr>
          <w:rFonts w:ascii="Arial" w:hAnsi="Arial" w:cs="Arial"/>
          <w:sz w:val="20"/>
          <w:szCs w:val="20"/>
          <w:lang w:eastAsia="cs-CZ"/>
        </w:rPr>
        <w:t>O</w:t>
      </w:r>
      <w:r w:rsidRPr="003A4738">
        <w:rPr>
          <w:rFonts w:ascii="Arial" w:hAnsi="Arial" w:cs="Arial"/>
          <w:sz w:val="20"/>
          <w:szCs w:val="20"/>
          <w:lang w:eastAsia="cs-CZ"/>
        </w:rPr>
        <w:t>:</w:t>
      </w:r>
      <w:r w:rsidR="00D356C7">
        <w:rPr>
          <w:rFonts w:ascii="Arial" w:hAnsi="Arial" w:cs="Arial"/>
          <w:sz w:val="20"/>
          <w:szCs w:val="20"/>
          <w:lang w:eastAsia="cs-CZ"/>
        </w:rPr>
        <w:tab/>
      </w:r>
      <w:r w:rsidR="00D356C7">
        <w:rPr>
          <w:rFonts w:ascii="Arial" w:hAnsi="Arial" w:cs="Arial"/>
          <w:sz w:val="20"/>
          <w:szCs w:val="20"/>
          <w:lang w:eastAsia="cs-CZ"/>
        </w:rPr>
        <w:tab/>
      </w:r>
      <w:r w:rsidR="00D356C7">
        <w:rPr>
          <w:rFonts w:ascii="Arial" w:hAnsi="Arial" w:cs="Arial"/>
          <w:sz w:val="20"/>
          <w:szCs w:val="20"/>
          <w:lang w:eastAsia="cs-CZ"/>
        </w:rPr>
        <w:tab/>
      </w:r>
      <w:r w:rsidRPr="003A4738">
        <w:rPr>
          <w:rFonts w:ascii="Arial" w:hAnsi="Arial" w:cs="Arial"/>
          <w:sz w:val="20"/>
          <w:szCs w:val="20"/>
          <w:lang w:eastAsia="cs-CZ"/>
        </w:rPr>
        <w:t xml:space="preserve"> </w:t>
      </w:r>
      <w:r w:rsidR="00770936" w:rsidRPr="00770936">
        <w:rPr>
          <w:rFonts w:ascii="Arial" w:hAnsi="Arial" w:cs="Arial"/>
          <w:sz w:val="20"/>
          <w:szCs w:val="20"/>
        </w:rPr>
        <w:t>44004508</w:t>
      </w:r>
    </w:p>
    <w:p w14:paraId="0943461C" w14:textId="73DDD05C" w:rsidR="00E37BC8" w:rsidRPr="003A4738" w:rsidRDefault="00E37BC8" w:rsidP="003A4738">
      <w:pPr>
        <w:spacing w:line="280" w:lineRule="atLeast"/>
        <w:outlineLvl w:val="0"/>
        <w:rPr>
          <w:rFonts w:ascii="Arial" w:hAnsi="Arial" w:cs="Arial"/>
          <w:sz w:val="20"/>
          <w:szCs w:val="20"/>
          <w:lang w:eastAsia="cs-CZ"/>
        </w:rPr>
      </w:pPr>
      <w:r w:rsidRPr="003A4738">
        <w:rPr>
          <w:rFonts w:ascii="Arial" w:hAnsi="Arial" w:cs="Arial"/>
          <w:sz w:val="20"/>
          <w:szCs w:val="20"/>
          <w:lang w:eastAsia="cs-CZ"/>
        </w:rPr>
        <w:t>DIČ:</w:t>
      </w:r>
      <w:r w:rsidR="00D356C7">
        <w:rPr>
          <w:rFonts w:ascii="Arial" w:hAnsi="Arial" w:cs="Arial"/>
          <w:sz w:val="20"/>
          <w:szCs w:val="20"/>
          <w:lang w:eastAsia="cs-CZ"/>
        </w:rPr>
        <w:tab/>
      </w:r>
      <w:r w:rsidR="00D356C7">
        <w:rPr>
          <w:rFonts w:ascii="Arial" w:hAnsi="Arial" w:cs="Arial"/>
          <w:sz w:val="20"/>
          <w:szCs w:val="20"/>
          <w:lang w:eastAsia="cs-CZ"/>
        </w:rPr>
        <w:tab/>
      </w:r>
      <w:r w:rsidR="00D356C7">
        <w:rPr>
          <w:rFonts w:ascii="Arial" w:hAnsi="Arial" w:cs="Arial"/>
          <w:sz w:val="20"/>
          <w:szCs w:val="20"/>
          <w:lang w:eastAsia="cs-CZ"/>
        </w:rPr>
        <w:tab/>
      </w:r>
      <w:r w:rsidRPr="003A4738">
        <w:rPr>
          <w:rFonts w:ascii="Arial" w:hAnsi="Arial" w:cs="Arial"/>
          <w:sz w:val="20"/>
          <w:szCs w:val="20"/>
          <w:lang w:eastAsia="cs-CZ"/>
        </w:rPr>
        <w:t xml:space="preserve"> </w:t>
      </w:r>
      <w:r w:rsidR="00770936">
        <w:rPr>
          <w:rFonts w:ascii="Arial" w:hAnsi="Arial" w:cs="Arial"/>
          <w:sz w:val="20"/>
          <w:szCs w:val="20"/>
        </w:rPr>
        <w:t>CZ</w:t>
      </w:r>
      <w:r w:rsidR="00770936" w:rsidRPr="00770936">
        <w:rPr>
          <w:rFonts w:ascii="Arial" w:hAnsi="Arial" w:cs="Arial"/>
          <w:sz w:val="20"/>
          <w:szCs w:val="20"/>
        </w:rPr>
        <w:t>44004508</w:t>
      </w:r>
    </w:p>
    <w:p w14:paraId="74E55C1D" w14:textId="78FD5EF9" w:rsidR="00E37BC8" w:rsidRPr="003A4738" w:rsidRDefault="004F6BE6" w:rsidP="003A4738">
      <w:pPr>
        <w:spacing w:line="280" w:lineRule="atLeast"/>
        <w:rPr>
          <w:rFonts w:ascii="Arial" w:hAnsi="Arial" w:cs="Arial"/>
          <w:sz w:val="20"/>
          <w:szCs w:val="20"/>
          <w:lang w:eastAsia="cs-CZ"/>
        </w:rPr>
      </w:pPr>
      <w:r>
        <w:rPr>
          <w:rFonts w:ascii="Arial" w:hAnsi="Arial" w:cs="Arial"/>
          <w:sz w:val="20"/>
          <w:szCs w:val="20"/>
          <w:lang w:eastAsia="cs-CZ"/>
        </w:rPr>
        <w:t>s</w:t>
      </w:r>
      <w:r w:rsidRPr="004F6BE6">
        <w:rPr>
          <w:rFonts w:ascii="Arial" w:hAnsi="Arial" w:cs="Arial"/>
          <w:sz w:val="20"/>
          <w:szCs w:val="20"/>
          <w:lang w:eastAsia="cs-CZ"/>
        </w:rPr>
        <w:t>pisová značka v obchodním rejstříku</w:t>
      </w:r>
      <w:r>
        <w:rPr>
          <w:rFonts w:ascii="Arial" w:hAnsi="Arial" w:cs="Arial"/>
          <w:sz w:val="20"/>
          <w:szCs w:val="20"/>
          <w:lang w:eastAsia="cs-CZ"/>
        </w:rPr>
        <w:t>:</w:t>
      </w:r>
      <w:r w:rsidR="00541C38">
        <w:rPr>
          <w:rFonts w:ascii="Arial" w:hAnsi="Arial" w:cs="Arial"/>
          <w:sz w:val="20"/>
          <w:szCs w:val="20"/>
          <w:lang w:eastAsia="cs-CZ"/>
        </w:rPr>
        <w:t xml:space="preserve"> </w:t>
      </w:r>
      <w:r w:rsidR="00770936" w:rsidRPr="00770936">
        <w:rPr>
          <w:rFonts w:ascii="Arial" w:hAnsi="Arial" w:cs="Arial"/>
          <w:sz w:val="20"/>
          <w:szCs w:val="20"/>
        </w:rPr>
        <w:t>C 3330 vedená u Krajského soudu v Brně</w:t>
      </w:r>
    </w:p>
    <w:p w14:paraId="409385EE" w14:textId="6AD169A7" w:rsidR="00E37BC8" w:rsidRPr="003A4738" w:rsidRDefault="004F6BE6" w:rsidP="003A4738">
      <w:pPr>
        <w:spacing w:line="280" w:lineRule="atLeast"/>
        <w:rPr>
          <w:rFonts w:ascii="Arial" w:hAnsi="Arial" w:cs="Arial"/>
          <w:sz w:val="20"/>
          <w:szCs w:val="20"/>
          <w:lang w:eastAsia="cs-CZ"/>
        </w:rPr>
      </w:pPr>
      <w:r>
        <w:rPr>
          <w:rFonts w:ascii="Arial" w:hAnsi="Arial" w:cs="Arial"/>
          <w:sz w:val="20"/>
          <w:szCs w:val="20"/>
        </w:rPr>
        <w:t>č</w:t>
      </w:r>
      <w:r w:rsidRPr="004F6BE6">
        <w:rPr>
          <w:rFonts w:ascii="Arial" w:hAnsi="Arial" w:cs="Arial"/>
          <w:sz w:val="20"/>
          <w:szCs w:val="20"/>
        </w:rPr>
        <w:t>íslo bankovního účtu</w:t>
      </w:r>
      <w:r w:rsidR="00E37BC8" w:rsidRPr="003A4738">
        <w:rPr>
          <w:rFonts w:ascii="Arial" w:hAnsi="Arial" w:cs="Arial"/>
          <w:sz w:val="20"/>
          <w:szCs w:val="20"/>
          <w:lang w:eastAsia="cs-CZ"/>
        </w:rPr>
        <w:t>:</w:t>
      </w:r>
      <w:r>
        <w:rPr>
          <w:rFonts w:ascii="Arial" w:hAnsi="Arial" w:cs="Arial"/>
          <w:sz w:val="20"/>
          <w:szCs w:val="20"/>
          <w:lang w:eastAsia="cs-CZ"/>
        </w:rPr>
        <w:tab/>
        <w:t xml:space="preserve"> </w:t>
      </w:r>
      <w:r w:rsidR="00681E76" w:rsidRPr="00681E76">
        <w:rPr>
          <w:rFonts w:ascii="Arial" w:hAnsi="Arial" w:cs="Arial"/>
          <w:i/>
          <w:iCs/>
          <w:sz w:val="20"/>
          <w:szCs w:val="20"/>
        </w:rPr>
        <w:t>neveřejný údaj</w:t>
      </w:r>
    </w:p>
    <w:p w14:paraId="02399C27" w14:textId="7B273BF4" w:rsidR="00E37BC8" w:rsidRPr="003A4738" w:rsidRDefault="00E37BC8" w:rsidP="003A4738">
      <w:pPr>
        <w:spacing w:line="280" w:lineRule="atLeast"/>
        <w:rPr>
          <w:rFonts w:ascii="Arial" w:hAnsi="Arial" w:cs="Arial"/>
          <w:sz w:val="20"/>
          <w:szCs w:val="20"/>
        </w:rPr>
      </w:pPr>
      <w:r w:rsidRPr="003A4738">
        <w:rPr>
          <w:rFonts w:ascii="Arial" w:hAnsi="Arial" w:cs="Arial"/>
          <w:sz w:val="20"/>
          <w:szCs w:val="20"/>
        </w:rPr>
        <w:t>ID datové schránky:</w:t>
      </w:r>
      <w:r w:rsidR="00D356C7">
        <w:rPr>
          <w:rFonts w:ascii="Arial" w:hAnsi="Arial" w:cs="Arial"/>
          <w:sz w:val="20"/>
          <w:szCs w:val="20"/>
        </w:rPr>
        <w:tab/>
      </w:r>
      <w:r w:rsidRPr="003A4738">
        <w:rPr>
          <w:rFonts w:ascii="Arial" w:hAnsi="Arial" w:cs="Arial"/>
          <w:sz w:val="20"/>
          <w:szCs w:val="20"/>
        </w:rPr>
        <w:t xml:space="preserve"> </w:t>
      </w:r>
      <w:r w:rsidR="00EC58C1" w:rsidRPr="00EC58C1">
        <w:rPr>
          <w:rFonts w:ascii="Arial" w:hAnsi="Arial" w:cs="Arial"/>
          <w:sz w:val="20"/>
          <w:szCs w:val="20"/>
        </w:rPr>
        <w:t>ce2ukrt</w:t>
      </w:r>
    </w:p>
    <w:p w14:paraId="77284521" w14:textId="77777777" w:rsidR="00E37BC8" w:rsidRPr="003A4738" w:rsidRDefault="00E37BC8" w:rsidP="003A4738">
      <w:pPr>
        <w:spacing w:line="280" w:lineRule="atLeast"/>
        <w:rPr>
          <w:rFonts w:ascii="Arial" w:hAnsi="Arial" w:cs="Arial"/>
          <w:sz w:val="20"/>
          <w:szCs w:val="20"/>
        </w:rPr>
      </w:pPr>
    </w:p>
    <w:p w14:paraId="5C1A99D2" w14:textId="063E3718" w:rsidR="00E37BC8" w:rsidRPr="003A4738" w:rsidRDefault="00E37BC8" w:rsidP="004E28C1">
      <w:pPr>
        <w:spacing w:line="280" w:lineRule="atLeast"/>
        <w:rPr>
          <w:rFonts w:ascii="Arial" w:hAnsi="Arial" w:cs="Arial"/>
          <w:sz w:val="20"/>
          <w:szCs w:val="20"/>
        </w:rPr>
      </w:pPr>
      <w:r w:rsidRPr="003A4738">
        <w:rPr>
          <w:rFonts w:ascii="Arial" w:hAnsi="Arial" w:cs="Arial"/>
          <w:sz w:val="20"/>
          <w:szCs w:val="20"/>
        </w:rPr>
        <w:t>(dále jen „</w:t>
      </w:r>
      <w:r w:rsidR="003F6160">
        <w:rPr>
          <w:rFonts w:ascii="Arial" w:hAnsi="Arial" w:cs="Arial"/>
          <w:sz w:val="20"/>
          <w:szCs w:val="20"/>
        </w:rPr>
        <w:t>Zhotovit</w:t>
      </w:r>
      <w:r w:rsidR="000D7D81">
        <w:rPr>
          <w:rFonts w:ascii="Arial" w:hAnsi="Arial" w:cs="Arial"/>
          <w:sz w:val="20"/>
          <w:szCs w:val="20"/>
        </w:rPr>
        <w:t>el</w:t>
      </w:r>
      <w:r w:rsidR="00717A87">
        <w:rPr>
          <w:rFonts w:ascii="Arial" w:hAnsi="Arial" w:cs="Arial"/>
          <w:sz w:val="20"/>
          <w:szCs w:val="20"/>
        </w:rPr>
        <w:t>“)</w:t>
      </w:r>
    </w:p>
    <w:p w14:paraId="199CD939" w14:textId="77777777" w:rsidR="002423CA" w:rsidRPr="003A4738" w:rsidRDefault="002423CA" w:rsidP="003A4738">
      <w:pPr>
        <w:widowControl w:val="0"/>
        <w:spacing w:line="280" w:lineRule="atLeast"/>
        <w:rPr>
          <w:rFonts w:ascii="Arial" w:hAnsi="Arial" w:cs="Arial"/>
          <w:sz w:val="20"/>
          <w:szCs w:val="20"/>
        </w:rPr>
      </w:pPr>
    </w:p>
    <w:p w14:paraId="5F2A1C8C" w14:textId="77777777" w:rsidR="00F82AA7" w:rsidRDefault="00F82AA7" w:rsidP="003A4738">
      <w:pPr>
        <w:widowControl w:val="0"/>
        <w:spacing w:line="280" w:lineRule="atLeast"/>
        <w:rPr>
          <w:rFonts w:ascii="Arial" w:hAnsi="Arial" w:cs="Arial"/>
          <w:sz w:val="20"/>
          <w:szCs w:val="20"/>
        </w:rPr>
      </w:pPr>
    </w:p>
    <w:p w14:paraId="038BF67E" w14:textId="6D8B9719" w:rsidR="00E37BC8" w:rsidRPr="003A4738" w:rsidRDefault="00F82AA7" w:rsidP="003A4738">
      <w:pPr>
        <w:widowControl w:val="0"/>
        <w:spacing w:line="280" w:lineRule="atLeast"/>
        <w:rPr>
          <w:rFonts w:ascii="Arial" w:hAnsi="Arial" w:cs="Arial"/>
          <w:sz w:val="20"/>
          <w:szCs w:val="20"/>
        </w:rPr>
      </w:pPr>
      <w:r w:rsidRPr="00F82AA7">
        <w:rPr>
          <w:rFonts w:ascii="Arial" w:hAnsi="Arial" w:cs="Arial"/>
          <w:sz w:val="20"/>
          <w:szCs w:val="20"/>
        </w:rPr>
        <w:t xml:space="preserve">(Objednatel a </w:t>
      </w:r>
      <w:r>
        <w:rPr>
          <w:rFonts w:ascii="Arial" w:hAnsi="Arial" w:cs="Arial"/>
          <w:sz w:val="20"/>
          <w:szCs w:val="20"/>
        </w:rPr>
        <w:t>Zhotovi</w:t>
      </w:r>
      <w:r w:rsidRPr="00F82AA7">
        <w:rPr>
          <w:rFonts w:ascii="Arial" w:hAnsi="Arial" w:cs="Arial"/>
          <w:sz w:val="20"/>
          <w:szCs w:val="20"/>
        </w:rPr>
        <w:t>tel dále jednotlivě též jen „Smluvní strana“ nebo společně „Smluvní strany“)</w:t>
      </w:r>
      <w:r w:rsidR="00E37BC8" w:rsidRPr="003A4738">
        <w:rPr>
          <w:rFonts w:ascii="Arial" w:hAnsi="Arial" w:cs="Arial"/>
          <w:sz w:val="20"/>
          <w:szCs w:val="20"/>
        </w:rPr>
        <w:br w:type="page"/>
      </w:r>
    </w:p>
    <w:p w14:paraId="2B7BF426" w14:textId="55B9918F" w:rsidR="00E37BC8" w:rsidRDefault="002C1233" w:rsidP="00C028EC">
      <w:pPr>
        <w:pStyle w:val="Nadpis1"/>
        <w:numPr>
          <w:ilvl w:val="0"/>
          <w:numId w:val="1"/>
        </w:numPr>
        <w:tabs>
          <w:tab w:val="left" w:pos="454"/>
        </w:tabs>
        <w:overflowPunct/>
        <w:autoSpaceDE/>
        <w:autoSpaceDN/>
        <w:adjustRightInd/>
        <w:spacing w:after="240"/>
        <w:jc w:val="center"/>
        <w:textAlignment w:val="auto"/>
        <w:rPr>
          <w:rFonts w:ascii="Arial" w:hAnsi="Arial" w:cs="Arial"/>
          <w:sz w:val="20"/>
        </w:rPr>
      </w:pPr>
      <w:r w:rsidRPr="003A4738">
        <w:rPr>
          <w:rFonts w:ascii="Arial" w:hAnsi="Arial" w:cs="Arial"/>
          <w:sz w:val="20"/>
        </w:rPr>
        <w:lastRenderedPageBreak/>
        <w:t>Úvodní ustanovení</w:t>
      </w:r>
    </w:p>
    <w:p w14:paraId="1B239849" w14:textId="27D8EA3A" w:rsidR="004306F1" w:rsidRDefault="004306F1" w:rsidP="006F7C91">
      <w:pPr>
        <w:pStyle w:val="Odstavecseseznamem"/>
        <w:numPr>
          <w:ilvl w:val="1"/>
          <w:numId w:val="1"/>
        </w:numPr>
        <w:tabs>
          <w:tab w:val="left" w:pos="567"/>
        </w:tabs>
        <w:spacing w:after="120" w:line="280" w:lineRule="atLeast"/>
        <w:ind w:left="426" w:hanging="426"/>
        <w:contextualSpacing w:val="0"/>
        <w:jc w:val="both"/>
        <w:rPr>
          <w:rFonts w:ascii="Arial" w:hAnsi="Arial" w:cs="Arial"/>
          <w:sz w:val="20"/>
          <w:szCs w:val="20"/>
        </w:rPr>
      </w:pPr>
      <w:r w:rsidRPr="00A43F1D">
        <w:rPr>
          <w:rFonts w:ascii="Arial" w:hAnsi="Arial" w:cs="Arial"/>
          <w:sz w:val="20"/>
          <w:szCs w:val="20"/>
        </w:rPr>
        <w:t xml:space="preserve">Smlouva byla uzavřena na základě výsledku zadávacího řízení veřejné zakázky s názvem </w:t>
      </w:r>
      <w:r w:rsidRPr="0028607F">
        <w:rPr>
          <w:rFonts w:ascii="Arial" w:hAnsi="Arial" w:cs="Arial"/>
          <w:i/>
          <w:iCs/>
          <w:sz w:val="20"/>
          <w:szCs w:val="20"/>
        </w:rPr>
        <w:t>„</w:t>
      </w:r>
      <w:r w:rsidR="00E8220F">
        <w:rPr>
          <w:rFonts w:ascii="Arial" w:hAnsi="Arial" w:cs="Arial"/>
          <w:i/>
          <w:iCs/>
          <w:sz w:val="20"/>
          <w:szCs w:val="20"/>
        </w:rPr>
        <w:t>Realizace převodových vztahů/můstků v oblasti znalostí</w:t>
      </w:r>
      <w:r w:rsidR="00DA14EC">
        <w:rPr>
          <w:rFonts w:ascii="Arial" w:hAnsi="Arial" w:cs="Arial"/>
          <w:i/>
          <w:iCs/>
          <w:sz w:val="20"/>
          <w:szCs w:val="20"/>
        </w:rPr>
        <w:t>, dovedností</w:t>
      </w:r>
      <w:r w:rsidR="00E8220F">
        <w:rPr>
          <w:rFonts w:ascii="Arial" w:hAnsi="Arial" w:cs="Arial"/>
          <w:i/>
          <w:iCs/>
          <w:sz w:val="20"/>
          <w:szCs w:val="20"/>
        </w:rPr>
        <w:t xml:space="preserve"> a kompetencí mezi centrální databází kompetencí a evropskou klasifikací ESCO“,</w:t>
      </w:r>
      <w:r>
        <w:rPr>
          <w:rFonts w:ascii="Arial" w:hAnsi="Arial" w:cs="Arial"/>
          <w:sz w:val="20"/>
          <w:szCs w:val="20"/>
        </w:rPr>
        <w:t xml:space="preserve"> evidenční číslo veřejné zakázky</w:t>
      </w:r>
      <w:r w:rsidRPr="00A43F1D">
        <w:rPr>
          <w:rFonts w:ascii="Arial" w:hAnsi="Arial" w:cs="Arial"/>
          <w:sz w:val="20"/>
          <w:szCs w:val="20"/>
        </w:rPr>
        <w:t xml:space="preserve"> </w:t>
      </w:r>
      <w:r>
        <w:rPr>
          <w:rFonts w:ascii="Arial" w:hAnsi="Arial" w:cs="Arial"/>
          <w:sz w:val="20"/>
          <w:szCs w:val="20"/>
        </w:rPr>
        <w:t>ve Věstníku veřejných zakázek:</w:t>
      </w:r>
      <w:r w:rsidR="00A53850">
        <w:rPr>
          <w:rFonts w:ascii="Arial" w:hAnsi="Arial" w:cs="Arial"/>
          <w:sz w:val="20"/>
          <w:szCs w:val="20"/>
        </w:rPr>
        <w:t xml:space="preserve"> </w:t>
      </w:r>
      <w:r w:rsidR="00A53850" w:rsidRPr="00A53850">
        <w:rPr>
          <w:rFonts w:ascii="Arial" w:hAnsi="Arial" w:cs="Arial"/>
          <w:sz w:val="20"/>
          <w:szCs w:val="20"/>
        </w:rPr>
        <w:t>Z2024-024640</w:t>
      </w:r>
      <w:r w:rsidR="00A53850">
        <w:rPr>
          <w:rFonts w:ascii="Arial" w:hAnsi="Arial" w:cs="Arial"/>
          <w:sz w:val="20"/>
          <w:szCs w:val="20"/>
        </w:rPr>
        <w:t xml:space="preserve"> </w:t>
      </w:r>
      <w:r w:rsidRPr="00A43F1D">
        <w:rPr>
          <w:rFonts w:ascii="Arial" w:hAnsi="Arial" w:cs="Arial"/>
          <w:sz w:val="20"/>
          <w:szCs w:val="20"/>
        </w:rPr>
        <w:t>(dále jen „Veřejná zakázka“), zadávanou Objednatelem jako zadavatelem</w:t>
      </w:r>
      <w:r>
        <w:rPr>
          <w:rFonts w:ascii="Arial" w:hAnsi="Arial" w:cs="Arial"/>
          <w:sz w:val="20"/>
          <w:szCs w:val="20"/>
        </w:rPr>
        <w:t xml:space="preserve"> </w:t>
      </w:r>
      <w:r w:rsidRPr="00A43F1D">
        <w:rPr>
          <w:rFonts w:ascii="Arial" w:hAnsi="Arial" w:cs="Arial"/>
          <w:sz w:val="20"/>
          <w:szCs w:val="20"/>
        </w:rPr>
        <w:t>ve smyslu zákona č. 134/2016 Sb., o zadávání veřejných zakázek, ve znění pozdějších předpisů</w:t>
      </w:r>
      <w:r>
        <w:rPr>
          <w:rFonts w:ascii="Arial" w:hAnsi="Arial" w:cs="Arial"/>
          <w:sz w:val="20"/>
          <w:szCs w:val="20"/>
        </w:rPr>
        <w:t>.</w:t>
      </w:r>
    </w:p>
    <w:p w14:paraId="2AF6BE49" w14:textId="1BDEB955" w:rsidR="00E37BC8" w:rsidRDefault="00E37BC8" w:rsidP="006F7C91">
      <w:pPr>
        <w:pStyle w:val="Odstavecseseznamem"/>
        <w:numPr>
          <w:ilvl w:val="1"/>
          <w:numId w:val="1"/>
        </w:numPr>
        <w:tabs>
          <w:tab w:val="left" w:pos="567"/>
        </w:tabs>
        <w:spacing w:after="120" w:line="280" w:lineRule="atLeast"/>
        <w:ind w:left="426" w:hanging="426"/>
        <w:contextualSpacing w:val="0"/>
        <w:jc w:val="both"/>
        <w:rPr>
          <w:rFonts w:ascii="Arial" w:hAnsi="Arial" w:cs="Arial"/>
          <w:sz w:val="20"/>
          <w:szCs w:val="20"/>
        </w:rPr>
      </w:pPr>
      <w:r w:rsidRPr="003A4738">
        <w:rPr>
          <w:rFonts w:ascii="Arial" w:hAnsi="Arial" w:cs="Arial"/>
          <w:sz w:val="20"/>
          <w:szCs w:val="20"/>
        </w:rPr>
        <w:t xml:space="preserve">Při výkladu obsahu této Smlouvy </w:t>
      </w:r>
      <w:r w:rsidR="003D4FC5">
        <w:rPr>
          <w:rFonts w:ascii="Arial" w:hAnsi="Arial" w:cs="Arial"/>
          <w:sz w:val="20"/>
          <w:szCs w:val="20"/>
        </w:rPr>
        <w:t>se</w:t>
      </w:r>
      <w:r w:rsidR="00183CDE">
        <w:rPr>
          <w:rFonts w:ascii="Arial" w:hAnsi="Arial" w:cs="Arial"/>
          <w:sz w:val="20"/>
          <w:szCs w:val="20"/>
        </w:rPr>
        <w:t xml:space="preserve"> </w:t>
      </w:r>
      <w:r w:rsidR="001749AE">
        <w:rPr>
          <w:rFonts w:ascii="Arial" w:hAnsi="Arial" w:cs="Arial"/>
          <w:sz w:val="20"/>
          <w:szCs w:val="20"/>
        </w:rPr>
        <w:t>S</w:t>
      </w:r>
      <w:r w:rsidRPr="003A4738">
        <w:rPr>
          <w:rFonts w:ascii="Arial" w:hAnsi="Arial" w:cs="Arial"/>
          <w:sz w:val="20"/>
          <w:szCs w:val="20"/>
        </w:rPr>
        <w:t xml:space="preserve">mluvní strany </w:t>
      </w:r>
      <w:r w:rsidR="003D4FC5">
        <w:rPr>
          <w:rFonts w:ascii="Arial" w:hAnsi="Arial" w:cs="Arial"/>
          <w:sz w:val="20"/>
          <w:szCs w:val="20"/>
        </w:rPr>
        <w:t xml:space="preserve">zavazují </w:t>
      </w:r>
      <w:r w:rsidRPr="003A4738">
        <w:rPr>
          <w:rFonts w:ascii="Arial" w:hAnsi="Arial" w:cs="Arial"/>
          <w:sz w:val="20"/>
          <w:szCs w:val="20"/>
        </w:rPr>
        <w:t>přihlížet k</w:t>
      </w:r>
      <w:r w:rsidR="00FB2540" w:rsidRPr="003A4738">
        <w:rPr>
          <w:rFonts w:ascii="Arial" w:hAnsi="Arial" w:cs="Arial"/>
          <w:sz w:val="20"/>
          <w:szCs w:val="20"/>
        </w:rPr>
        <w:t> </w:t>
      </w:r>
      <w:r w:rsidRPr="003A4738">
        <w:rPr>
          <w:rFonts w:ascii="Arial" w:hAnsi="Arial" w:cs="Arial"/>
          <w:sz w:val="20"/>
          <w:szCs w:val="20"/>
        </w:rPr>
        <w:t>zadávacím podmínkám vztahujícím se k</w:t>
      </w:r>
      <w:r w:rsidR="004024DE">
        <w:rPr>
          <w:rFonts w:ascii="Arial" w:hAnsi="Arial" w:cs="Arial"/>
          <w:sz w:val="20"/>
          <w:szCs w:val="20"/>
        </w:rPr>
        <w:t xml:space="preserve"> </w:t>
      </w:r>
      <w:r w:rsidRPr="003A4738">
        <w:rPr>
          <w:rFonts w:ascii="Arial" w:hAnsi="Arial" w:cs="Arial"/>
          <w:sz w:val="20"/>
          <w:szCs w:val="20"/>
        </w:rPr>
        <w:t xml:space="preserve">zadávacímu řízení </w:t>
      </w:r>
      <w:r w:rsidR="004024DE">
        <w:rPr>
          <w:rFonts w:ascii="Arial" w:hAnsi="Arial" w:cs="Arial"/>
          <w:sz w:val="20"/>
          <w:szCs w:val="20"/>
        </w:rPr>
        <w:t>Veřejné zakázky</w:t>
      </w:r>
      <w:r w:rsidRPr="003A4738">
        <w:rPr>
          <w:rFonts w:ascii="Arial" w:hAnsi="Arial" w:cs="Arial"/>
          <w:sz w:val="20"/>
          <w:szCs w:val="20"/>
        </w:rPr>
        <w:t xml:space="preserve">, k účelu </w:t>
      </w:r>
      <w:r w:rsidR="003D4FC5">
        <w:rPr>
          <w:rFonts w:ascii="Arial" w:hAnsi="Arial" w:cs="Arial"/>
          <w:sz w:val="20"/>
          <w:szCs w:val="20"/>
        </w:rPr>
        <w:t>daného</w:t>
      </w:r>
      <w:r w:rsidR="003D4FC5" w:rsidRPr="003A4738">
        <w:rPr>
          <w:rFonts w:ascii="Arial" w:hAnsi="Arial" w:cs="Arial"/>
          <w:sz w:val="20"/>
          <w:szCs w:val="20"/>
        </w:rPr>
        <w:t xml:space="preserve"> </w:t>
      </w:r>
      <w:r w:rsidRPr="003A4738">
        <w:rPr>
          <w:rFonts w:ascii="Arial" w:hAnsi="Arial" w:cs="Arial"/>
          <w:sz w:val="20"/>
          <w:szCs w:val="20"/>
        </w:rPr>
        <w:t>zadávacího řízení a</w:t>
      </w:r>
      <w:r w:rsidR="00FB2540" w:rsidRPr="003A4738">
        <w:rPr>
          <w:rFonts w:ascii="Arial" w:hAnsi="Arial" w:cs="Arial"/>
          <w:sz w:val="20"/>
          <w:szCs w:val="20"/>
        </w:rPr>
        <w:t> </w:t>
      </w:r>
      <w:r w:rsidRPr="003A4738">
        <w:rPr>
          <w:rFonts w:ascii="Arial" w:hAnsi="Arial" w:cs="Arial"/>
          <w:sz w:val="20"/>
          <w:szCs w:val="20"/>
        </w:rPr>
        <w:t xml:space="preserve">dalším úkonům </w:t>
      </w:r>
      <w:r w:rsidR="001749AE">
        <w:rPr>
          <w:rFonts w:ascii="Arial" w:hAnsi="Arial" w:cs="Arial"/>
          <w:sz w:val="20"/>
          <w:szCs w:val="20"/>
        </w:rPr>
        <w:t>S</w:t>
      </w:r>
      <w:r w:rsidRPr="003A4738">
        <w:rPr>
          <w:rFonts w:ascii="Arial" w:hAnsi="Arial" w:cs="Arial"/>
          <w:sz w:val="20"/>
          <w:szCs w:val="20"/>
        </w:rPr>
        <w:t xml:space="preserve">mluvních </w:t>
      </w:r>
      <w:r w:rsidR="00715016" w:rsidRPr="003A4738">
        <w:rPr>
          <w:rFonts w:ascii="Arial" w:hAnsi="Arial" w:cs="Arial"/>
          <w:sz w:val="20"/>
          <w:szCs w:val="20"/>
        </w:rPr>
        <w:t xml:space="preserve">stran učiněným </w:t>
      </w:r>
      <w:r w:rsidRPr="003A4738">
        <w:rPr>
          <w:rFonts w:ascii="Arial" w:hAnsi="Arial" w:cs="Arial"/>
          <w:sz w:val="20"/>
          <w:szCs w:val="20"/>
        </w:rPr>
        <w:t>v</w:t>
      </w:r>
      <w:r w:rsidR="004024DE">
        <w:rPr>
          <w:rFonts w:ascii="Arial" w:hAnsi="Arial" w:cs="Arial"/>
          <w:sz w:val="20"/>
          <w:szCs w:val="20"/>
        </w:rPr>
        <w:t xml:space="preserve"> </w:t>
      </w:r>
      <w:r w:rsidRPr="003A4738">
        <w:rPr>
          <w:rFonts w:ascii="Arial" w:hAnsi="Arial" w:cs="Arial"/>
          <w:sz w:val="20"/>
          <w:szCs w:val="20"/>
        </w:rPr>
        <w:t xml:space="preserve">průběhu zadávacího řízení, jako k relevantnímu jednání </w:t>
      </w:r>
      <w:r w:rsidR="001749AE">
        <w:rPr>
          <w:rFonts w:ascii="Arial" w:hAnsi="Arial" w:cs="Arial"/>
          <w:sz w:val="20"/>
          <w:szCs w:val="20"/>
        </w:rPr>
        <w:t>S</w:t>
      </w:r>
      <w:r w:rsidRPr="003A4738">
        <w:rPr>
          <w:rFonts w:ascii="Arial" w:hAnsi="Arial" w:cs="Arial"/>
          <w:sz w:val="20"/>
          <w:szCs w:val="20"/>
        </w:rPr>
        <w:t>mluvních stran o</w:t>
      </w:r>
      <w:r w:rsidR="00FB2540" w:rsidRPr="003A4738">
        <w:rPr>
          <w:rFonts w:ascii="Arial" w:hAnsi="Arial" w:cs="Arial"/>
          <w:sz w:val="20"/>
          <w:szCs w:val="20"/>
        </w:rPr>
        <w:t> </w:t>
      </w:r>
      <w:r w:rsidRPr="003A4738">
        <w:rPr>
          <w:rFonts w:ascii="Arial" w:hAnsi="Arial" w:cs="Arial"/>
          <w:sz w:val="20"/>
          <w:szCs w:val="20"/>
        </w:rPr>
        <w:t>obsahu této Smlouvy před</w:t>
      </w:r>
      <w:r w:rsidR="00715016" w:rsidRPr="003A4738">
        <w:rPr>
          <w:rFonts w:ascii="Arial" w:hAnsi="Arial" w:cs="Arial"/>
          <w:sz w:val="20"/>
          <w:szCs w:val="20"/>
        </w:rPr>
        <w:t> </w:t>
      </w:r>
      <w:r w:rsidRPr="003A4738">
        <w:rPr>
          <w:rFonts w:ascii="Arial" w:hAnsi="Arial" w:cs="Arial"/>
          <w:sz w:val="20"/>
          <w:szCs w:val="20"/>
        </w:rPr>
        <w:t xml:space="preserve">jejím </w:t>
      </w:r>
      <w:r w:rsidR="00185B4A">
        <w:rPr>
          <w:rFonts w:ascii="Arial" w:hAnsi="Arial" w:cs="Arial"/>
          <w:sz w:val="20"/>
          <w:szCs w:val="20"/>
        </w:rPr>
        <w:t>u</w:t>
      </w:r>
      <w:r w:rsidRPr="003A4738">
        <w:rPr>
          <w:rFonts w:ascii="Arial" w:hAnsi="Arial" w:cs="Arial"/>
          <w:sz w:val="20"/>
          <w:szCs w:val="20"/>
        </w:rPr>
        <w:t xml:space="preserve">zavřením. Ustanovení </w:t>
      </w:r>
      <w:r w:rsidR="00FB2540" w:rsidRPr="003A4738">
        <w:rPr>
          <w:rFonts w:ascii="Arial" w:hAnsi="Arial" w:cs="Arial"/>
          <w:sz w:val="20"/>
          <w:szCs w:val="20"/>
        </w:rPr>
        <w:t>platných a</w:t>
      </w:r>
      <w:r w:rsidR="0097156A" w:rsidRPr="003A4738">
        <w:rPr>
          <w:rFonts w:ascii="Arial" w:hAnsi="Arial" w:cs="Arial"/>
          <w:sz w:val="20"/>
          <w:szCs w:val="20"/>
        </w:rPr>
        <w:t> </w:t>
      </w:r>
      <w:r w:rsidR="00FB2540" w:rsidRPr="003A4738">
        <w:rPr>
          <w:rFonts w:ascii="Arial" w:hAnsi="Arial" w:cs="Arial"/>
          <w:sz w:val="20"/>
          <w:szCs w:val="20"/>
        </w:rPr>
        <w:t xml:space="preserve">účinných </w:t>
      </w:r>
      <w:r w:rsidRPr="003A4738">
        <w:rPr>
          <w:rFonts w:ascii="Arial" w:hAnsi="Arial" w:cs="Arial"/>
          <w:sz w:val="20"/>
          <w:szCs w:val="20"/>
        </w:rPr>
        <w:t xml:space="preserve">právních předpisů o výkladu právních </w:t>
      </w:r>
      <w:r w:rsidR="001B67F2">
        <w:rPr>
          <w:rFonts w:ascii="Arial" w:hAnsi="Arial" w:cs="Arial"/>
          <w:sz w:val="20"/>
          <w:szCs w:val="20"/>
        </w:rPr>
        <w:t>jednání</w:t>
      </w:r>
      <w:r w:rsidRPr="003A4738">
        <w:rPr>
          <w:rFonts w:ascii="Arial" w:hAnsi="Arial" w:cs="Arial"/>
          <w:sz w:val="20"/>
          <w:szCs w:val="20"/>
        </w:rPr>
        <w:t xml:space="preserve"> tím nejsou nijak dotčena.</w:t>
      </w:r>
    </w:p>
    <w:p w14:paraId="56F7AEBE" w14:textId="6816DF0F" w:rsidR="007C5CF2" w:rsidRDefault="00717A87" w:rsidP="006F7C91">
      <w:pPr>
        <w:pStyle w:val="Odstavecseseznamem"/>
        <w:numPr>
          <w:ilvl w:val="1"/>
          <w:numId w:val="1"/>
        </w:numPr>
        <w:tabs>
          <w:tab w:val="left" w:pos="567"/>
        </w:tabs>
        <w:spacing w:after="120" w:line="280" w:lineRule="atLeast"/>
        <w:ind w:left="426" w:hanging="426"/>
        <w:contextualSpacing w:val="0"/>
        <w:jc w:val="both"/>
        <w:rPr>
          <w:rFonts w:ascii="Arial" w:hAnsi="Arial" w:cs="Arial"/>
          <w:sz w:val="20"/>
          <w:szCs w:val="20"/>
        </w:rPr>
      </w:pPr>
      <w:r>
        <w:rPr>
          <w:rFonts w:ascii="Arial" w:hAnsi="Arial" w:cs="Arial"/>
          <w:sz w:val="20"/>
          <w:szCs w:val="20"/>
        </w:rPr>
        <w:t>Předmět této S</w:t>
      </w:r>
      <w:r w:rsidR="004E28C1">
        <w:rPr>
          <w:rFonts w:ascii="Arial" w:hAnsi="Arial" w:cs="Arial"/>
          <w:sz w:val="20"/>
          <w:szCs w:val="20"/>
        </w:rPr>
        <w:t>mlouvy</w:t>
      </w:r>
      <w:r w:rsidRPr="00717A87">
        <w:rPr>
          <w:rFonts w:ascii="Arial" w:hAnsi="Arial" w:cs="Arial"/>
          <w:sz w:val="20"/>
          <w:szCs w:val="20"/>
        </w:rPr>
        <w:t xml:space="preserve"> je </w:t>
      </w:r>
      <w:r w:rsidR="004024DE">
        <w:rPr>
          <w:rFonts w:ascii="Arial" w:hAnsi="Arial" w:cs="Arial"/>
          <w:sz w:val="20"/>
          <w:szCs w:val="20"/>
        </w:rPr>
        <w:t>spolu</w:t>
      </w:r>
      <w:r w:rsidRPr="00717A87">
        <w:rPr>
          <w:rFonts w:ascii="Arial" w:hAnsi="Arial" w:cs="Arial"/>
          <w:sz w:val="20"/>
          <w:szCs w:val="20"/>
        </w:rPr>
        <w:t xml:space="preserve">financován </w:t>
      </w:r>
      <w:r w:rsidR="007C5CF2">
        <w:rPr>
          <w:rFonts w:ascii="Arial" w:hAnsi="Arial" w:cs="Arial"/>
          <w:sz w:val="20"/>
          <w:szCs w:val="20"/>
        </w:rPr>
        <w:t>z</w:t>
      </w:r>
      <w:r w:rsidR="001C70E6">
        <w:rPr>
          <w:rFonts w:ascii="Arial" w:hAnsi="Arial" w:cs="Arial"/>
          <w:sz w:val="20"/>
          <w:szCs w:val="20"/>
        </w:rPr>
        <w:t> </w:t>
      </w:r>
      <w:r w:rsidR="007C5CF2">
        <w:rPr>
          <w:rFonts w:ascii="Arial" w:hAnsi="Arial" w:cs="Arial"/>
          <w:sz w:val="20"/>
          <w:szCs w:val="20"/>
        </w:rPr>
        <w:t>projektu</w:t>
      </w:r>
      <w:r w:rsidR="001C70E6">
        <w:rPr>
          <w:rFonts w:ascii="Arial" w:hAnsi="Arial" w:cs="Arial"/>
          <w:sz w:val="20"/>
          <w:szCs w:val="20"/>
        </w:rPr>
        <w:t xml:space="preserve"> </w:t>
      </w:r>
      <w:r w:rsidR="004024DE">
        <w:rPr>
          <w:rFonts w:ascii="Arial" w:hAnsi="Arial" w:cs="Arial"/>
          <w:sz w:val="20"/>
          <w:szCs w:val="20"/>
        </w:rPr>
        <w:t>s názvem „</w:t>
      </w:r>
      <w:r w:rsidR="004024DE" w:rsidRPr="004024DE">
        <w:rPr>
          <w:rFonts w:ascii="Arial" w:hAnsi="Arial" w:cs="Arial"/>
          <w:sz w:val="20"/>
          <w:szCs w:val="20"/>
        </w:rPr>
        <w:t>EURES+3Z Up!</w:t>
      </w:r>
      <w:r w:rsidR="004024DE">
        <w:rPr>
          <w:rFonts w:ascii="Arial" w:hAnsi="Arial" w:cs="Arial"/>
          <w:sz w:val="20"/>
          <w:szCs w:val="20"/>
        </w:rPr>
        <w:t>“,</w:t>
      </w:r>
      <w:r w:rsidR="004024DE" w:rsidRPr="004024DE">
        <w:rPr>
          <w:rFonts w:ascii="Arial" w:hAnsi="Arial" w:cs="Arial"/>
          <w:sz w:val="20"/>
          <w:szCs w:val="20"/>
        </w:rPr>
        <w:t xml:space="preserve"> </w:t>
      </w:r>
      <w:proofErr w:type="spellStart"/>
      <w:r w:rsidR="004024DE" w:rsidRPr="004024DE">
        <w:rPr>
          <w:rFonts w:ascii="Arial" w:hAnsi="Arial" w:cs="Arial"/>
          <w:sz w:val="20"/>
          <w:szCs w:val="20"/>
        </w:rPr>
        <w:t>reg</w:t>
      </w:r>
      <w:proofErr w:type="spellEnd"/>
      <w:r w:rsidR="004024DE" w:rsidRPr="004024DE">
        <w:rPr>
          <w:rFonts w:ascii="Arial" w:hAnsi="Arial" w:cs="Arial"/>
          <w:sz w:val="20"/>
          <w:szCs w:val="20"/>
        </w:rPr>
        <w:t>. č.</w:t>
      </w:r>
      <w:r w:rsidR="004024DE">
        <w:rPr>
          <w:rFonts w:ascii="Arial" w:hAnsi="Arial" w:cs="Arial"/>
          <w:sz w:val="20"/>
          <w:szCs w:val="20"/>
        </w:rPr>
        <w:t>:</w:t>
      </w:r>
      <w:r w:rsidR="004024DE" w:rsidRPr="004024DE">
        <w:rPr>
          <w:rFonts w:ascii="Arial" w:hAnsi="Arial" w:cs="Arial"/>
          <w:sz w:val="20"/>
          <w:szCs w:val="20"/>
        </w:rPr>
        <w:t xml:space="preserve"> CZ.03.01.04/00/22_002/0000170</w:t>
      </w:r>
      <w:r w:rsidR="004024DE">
        <w:rPr>
          <w:rFonts w:ascii="Arial" w:hAnsi="Arial" w:cs="Arial"/>
          <w:sz w:val="20"/>
          <w:szCs w:val="20"/>
        </w:rPr>
        <w:t xml:space="preserve"> (dále jen „Projekt“)</w:t>
      </w:r>
      <w:r w:rsidR="007C5CF2">
        <w:rPr>
          <w:rFonts w:ascii="Arial" w:hAnsi="Arial" w:cs="Arial"/>
          <w:sz w:val="20"/>
          <w:szCs w:val="20"/>
        </w:rPr>
        <w:t xml:space="preserve">, realizovaného v rámci Operačního programu </w:t>
      </w:r>
      <w:r w:rsidR="001C70E6">
        <w:rPr>
          <w:rFonts w:ascii="Arial" w:hAnsi="Arial" w:cs="Arial"/>
          <w:sz w:val="20"/>
          <w:szCs w:val="20"/>
        </w:rPr>
        <w:t>Zaměstnanost plus.</w:t>
      </w:r>
    </w:p>
    <w:p w14:paraId="3FD3C5A8" w14:textId="77777777" w:rsidR="002B2A21" w:rsidRDefault="009E2FA5" w:rsidP="002B2A21">
      <w:pPr>
        <w:pStyle w:val="Odstavecseseznamem"/>
        <w:numPr>
          <w:ilvl w:val="1"/>
          <w:numId w:val="1"/>
        </w:numPr>
        <w:tabs>
          <w:tab w:val="left" w:pos="567"/>
        </w:tabs>
        <w:spacing w:after="120" w:line="280" w:lineRule="atLeast"/>
        <w:ind w:left="426" w:hanging="426"/>
        <w:contextualSpacing w:val="0"/>
        <w:jc w:val="both"/>
        <w:rPr>
          <w:rFonts w:ascii="Arial" w:hAnsi="Arial" w:cs="Arial"/>
          <w:sz w:val="20"/>
          <w:szCs w:val="20"/>
        </w:rPr>
      </w:pPr>
      <w:r w:rsidRPr="005203E9">
        <w:rPr>
          <w:rFonts w:ascii="Arial" w:hAnsi="Arial" w:cs="Arial"/>
          <w:sz w:val="20"/>
          <w:szCs w:val="20"/>
        </w:rPr>
        <w:t>Smluvní strany prohlašují, že mají společnou snahu přispět k férovému a etickému prostředí.</w:t>
      </w:r>
      <w:r w:rsidRPr="005203E9">
        <w:rPr>
          <w:rFonts w:ascii="Arial" w:hAnsi="Arial" w:cs="Arial"/>
          <w:sz w:val="20"/>
          <w:szCs w:val="20"/>
        </w:rPr>
        <w:br/>
        <w:t xml:space="preserve">S cílem kultivovat prostředí tuzemského trhu tak, aby se přiblížilo vyšším standardům v oblasti obchodní, soutěžní a pracovněprávní etiky, </w:t>
      </w:r>
      <w:r w:rsidR="001749AE">
        <w:rPr>
          <w:rFonts w:ascii="Arial" w:hAnsi="Arial" w:cs="Arial"/>
          <w:sz w:val="20"/>
          <w:szCs w:val="20"/>
        </w:rPr>
        <w:t>S</w:t>
      </w:r>
      <w:r w:rsidRPr="005203E9">
        <w:rPr>
          <w:rFonts w:ascii="Arial" w:hAnsi="Arial" w:cs="Arial"/>
          <w:sz w:val="20"/>
          <w:szCs w:val="20"/>
        </w:rPr>
        <w:t>mluvní strany učinily nedílnou součástí této Smlouvy Etický kodex</w:t>
      </w:r>
      <w:r w:rsidR="005203E9" w:rsidRPr="005203E9">
        <w:rPr>
          <w:rFonts w:ascii="Arial" w:hAnsi="Arial" w:cs="Arial"/>
          <w:sz w:val="20"/>
          <w:szCs w:val="20"/>
        </w:rPr>
        <w:t xml:space="preserve">, v </w:t>
      </w:r>
      <w:proofErr w:type="gramStart"/>
      <w:r w:rsidR="005203E9" w:rsidRPr="005203E9">
        <w:rPr>
          <w:rFonts w:ascii="Arial" w:hAnsi="Arial" w:cs="Arial"/>
          <w:sz w:val="20"/>
          <w:szCs w:val="20"/>
        </w:rPr>
        <w:t>souladu</w:t>
      </w:r>
      <w:proofErr w:type="gramEnd"/>
      <w:r w:rsidR="005203E9" w:rsidRPr="005203E9">
        <w:rPr>
          <w:rFonts w:ascii="Arial" w:hAnsi="Arial" w:cs="Arial"/>
          <w:sz w:val="20"/>
          <w:szCs w:val="20"/>
        </w:rPr>
        <w:t xml:space="preserve"> s jehož pravidly se zavazují předmět plnění dle této Smlouvy</w:t>
      </w:r>
      <w:r w:rsidR="00782ED3">
        <w:rPr>
          <w:rFonts w:ascii="Arial" w:hAnsi="Arial" w:cs="Arial"/>
          <w:sz w:val="20"/>
          <w:szCs w:val="20"/>
        </w:rPr>
        <w:t xml:space="preserve"> </w:t>
      </w:r>
      <w:r w:rsidR="005203E9" w:rsidRPr="005203E9">
        <w:rPr>
          <w:rFonts w:ascii="Arial" w:hAnsi="Arial" w:cs="Arial"/>
          <w:sz w:val="20"/>
          <w:szCs w:val="20"/>
        </w:rPr>
        <w:t>plnit.</w:t>
      </w:r>
    </w:p>
    <w:p w14:paraId="6FC0869A" w14:textId="4D368687" w:rsidR="004E6522" w:rsidRPr="002B2A21" w:rsidRDefault="008F4802" w:rsidP="002B2A21">
      <w:pPr>
        <w:pStyle w:val="Odstavecseseznamem"/>
        <w:numPr>
          <w:ilvl w:val="1"/>
          <w:numId w:val="1"/>
        </w:numPr>
        <w:tabs>
          <w:tab w:val="left" w:pos="567"/>
        </w:tabs>
        <w:spacing w:after="120" w:line="280" w:lineRule="atLeast"/>
        <w:ind w:left="426" w:hanging="426"/>
        <w:contextualSpacing w:val="0"/>
        <w:jc w:val="both"/>
        <w:rPr>
          <w:rFonts w:ascii="Arial" w:hAnsi="Arial" w:cs="Arial"/>
          <w:sz w:val="20"/>
          <w:szCs w:val="20"/>
        </w:rPr>
      </w:pPr>
      <w:r w:rsidRPr="002B2A21">
        <w:rPr>
          <w:rFonts w:ascii="Arial" w:hAnsi="Arial" w:cs="Arial"/>
          <w:sz w:val="20"/>
          <w:szCs w:val="20"/>
        </w:rPr>
        <w:t>Základním účelem, pro který se Smlouva uzavírá, je</w:t>
      </w:r>
      <w:r w:rsidR="009D699A" w:rsidRPr="002B2A21">
        <w:rPr>
          <w:rFonts w:ascii="Arial" w:hAnsi="Arial" w:cs="Arial"/>
          <w:sz w:val="20"/>
          <w:szCs w:val="20"/>
        </w:rPr>
        <w:t xml:space="preserve"> vytvoření převodových vztahů/můstků mezi národní klasifikací kompetencí uvedených v autonomním systému pro správu kompetencí Centrální databáze kompetencí jako součást Národní soustavy povolání a evropskou klasifikací kompetencí </w:t>
      </w:r>
      <w:proofErr w:type="spellStart"/>
      <w:r w:rsidR="009D699A" w:rsidRPr="002B2A21">
        <w:rPr>
          <w:rFonts w:ascii="Arial" w:hAnsi="Arial" w:cs="Arial"/>
          <w:sz w:val="20"/>
          <w:szCs w:val="20"/>
        </w:rPr>
        <w:t>European</w:t>
      </w:r>
      <w:proofErr w:type="spellEnd"/>
      <w:r w:rsidR="009D699A" w:rsidRPr="002B2A21">
        <w:rPr>
          <w:rFonts w:ascii="Arial" w:hAnsi="Arial" w:cs="Arial"/>
          <w:sz w:val="20"/>
          <w:szCs w:val="20"/>
        </w:rPr>
        <w:t xml:space="preserve"> </w:t>
      </w:r>
      <w:proofErr w:type="spellStart"/>
      <w:r w:rsidR="009D699A" w:rsidRPr="002B2A21">
        <w:rPr>
          <w:rFonts w:ascii="Arial" w:hAnsi="Arial" w:cs="Arial"/>
          <w:sz w:val="20"/>
          <w:szCs w:val="20"/>
        </w:rPr>
        <w:t>Skills</w:t>
      </w:r>
      <w:proofErr w:type="spellEnd"/>
      <w:r w:rsidR="009D699A" w:rsidRPr="002B2A21">
        <w:rPr>
          <w:rFonts w:ascii="Arial" w:hAnsi="Arial" w:cs="Arial"/>
          <w:sz w:val="20"/>
          <w:szCs w:val="20"/>
        </w:rPr>
        <w:t xml:space="preserve">, </w:t>
      </w:r>
      <w:proofErr w:type="spellStart"/>
      <w:r w:rsidR="009D699A" w:rsidRPr="002B2A21">
        <w:rPr>
          <w:rFonts w:ascii="Arial" w:hAnsi="Arial" w:cs="Arial"/>
          <w:sz w:val="20"/>
          <w:szCs w:val="20"/>
        </w:rPr>
        <w:t>Competences</w:t>
      </w:r>
      <w:proofErr w:type="spellEnd"/>
      <w:r w:rsidR="009D699A" w:rsidRPr="002B2A21">
        <w:rPr>
          <w:rFonts w:ascii="Arial" w:hAnsi="Arial" w:cs="Arial"/>
          <w:sz w:val="20"/>
          <w:szCs w:val="20"/>
        </w:rPr>
        <w:t xml:space="preserve">, and </w:t>
      </w:r>
      <w:proofErr w:type="spellStart"/>
      <w:r w:rsidR="009D699A" w:rsidRPr="002B2A21">
        <w:rPr>
          <w:rFonts w:ascii="Arial" w:hAnsi="Arial" w:cs="Arial"/>
          <w:sz w:val="20"/>
          <w:szCs w:val="20"/>
        </w:rPr>
        <w:t>Occupations</w:t>
      </w:r>
      <w:proofErr w:type="spellEnd"/>
      <w:r w:rsidR="009D699A" w:rsidRPr="002B2A21">
        <w:rPr>
          <w:rFonts w:ascii="Arial" w:hAnsi="Arial" w:cs="Arial"/>
          <w:sz w:val="20"/>
          <w:szCs w:val="20"/>
        </w:rPr>
        <w:t xml:space="preserve"> (</w:t>
      </w:r>
      <w:r w:rsidR="004D5931" w:rsidRPr="002B2A21">
        <w:rPr>
          <w:rFonts w:ascii="Arial" w:hAnsi="Arial" w:cs="Arial"/>
          <w:sz w:val="20"/>
          <w:szCs w:val="20"/>
        </w:rPr>
        <w:t>dále jen „</w:t>
      </w:r>
      <w:r w:rsidR="009D699A" w:rsidRPr="002B2A21">
        <w:rPr>
          <w:rFonts w:ascii="Arial" w:hAnsi="Arial" w:cs="Arial"/>
          <w:sz w:val="20"/>
          <w:szCs w:val="20"/>
        </w:rPr>
        <w:t>ESCO</w:t>
      </w:r>
      <w:r w:rsidR="004D5931" w:rsidRPr="002B2A21">
        <w:rPr>
          <w:rFonts w:ascii="Arial" w:hAnsi="Arial" w:cs="Arial"/>
          <w:sz w:val="20"/>
          <w:szCs w:val="20"/>
        </w:rPr>
        <w:t>“</w:t>
      </w:r>
      <w:r w:rsidR="009D699A" w:rsidRPr="002B2A21">
        <w:rPr>
          <w:rFonts w:ascii="Arial" w:hAnsi="Arial" w:cs="Arial"/>
          <w:sz w:val="20"/>
          <w:szCs w:val="20"/>
        </w:rPr>
        <w:t>) a opačně, a to na základě úkolů vyplývajících z Nařízení Evropského Parlamentu a Rady (EU) 2016/589 ze dne</w:t>
      </w:r>
      <w:r w:rsidR="004D5931" w:rsidRPr="002B2A21">
        <w:rPr>
          <w:rFonts w:ascii="Arial" w:hAnsi="Arial" w:cs="Arial"/>
          <w:sz w:val="20"/>
          <w:szCs w:val="20"/>
        </w:rPr>
        <w:br/>
      </w:r>
      <w:r w:rsidR="009D699A" w:rsidRPr="002B2A21">
        <w:rPr>
          <w:rFonts w:ascii="Arial" w:hAnsi="Arial" w:cs="Arial"/>
          <w:sz w:val="20"/>
          <w:szCs w:val="20"/>
        </w:rPr>
        <w:t>13. dubna 2016 o Evropské síti služeb zaměstnanosti (</w:t>
      </w:r>
      <w:r w:rsidR="004D5931" w:rsidRPr="002B2A21">
        <w:rPr>
          <w:rFonts w:ascii="Arial" w:hAnsi="Arial" w:cs="Arial"/>
          <w:sz w:val="20"/>
          <w:szCs w:val="20"/>
        </w:rPr>
        <w:t>dále jen „</w:t>
      </w:r>
      <w:r w:rsidR="009D699A" w:rsidRPr="002B2A21">
        <w:rPr>
          <w:rFonts w:ascii="Arial" w:hAnsi="Arial" w:cs="Arial"/>
          <w:sz w:val="20"/>
          <w:szCs w:val="20"/>
        </w:rPr>
        <w:t>EURES</w:t>
      </w:r>
      <w:r w:rsidR="004D5931" w:rsidRPr="002B2A21">
        <w:rPr>
          <w:rFonts w:ascii="Arial" w:hAnsi="Arial" w:cs="Arial"/>
          <w:sz w:val="20"/>
          <w:szCs w:val="20"/>
        </w:rPr>
        <w:t>“</w:t>
      </w:r>
      <w:r w:rsidR="009D699A" w:rsidRPr="002B2A21">
        <w:rPr>
          <w:rFonts w:ascii="Arial" w:hAnsi="Arial" w:cs="Arial"/>
          <w:sz w:val="20"/>
          <w:szCs w:val="20"/>
        </w:rPr>
        <w:t>).</w:t>
      </w:r>
    </w:p>
    <w:p w14:paraId="200A4A22" w14:textId="26C57AB6" w:rsidR="00E37BC8" w:rsidRDefault="00E37BC8" w:rsidP="00C028EC">
      <w:pPr>
        <w:pStyle w:val="Nadpis1"/>
        <w:numPr>
          <w:ilvl w:val="0"/>
          <w:numId w:val="1"/>
        </w:numPr>
        <w:tabs>
          <w:tab w:val="left" w:pos="454"/>
        </w:tabs>
        <w:overflowPunct/>
        <w:autoSpaceDE/>
        <w:autoSpaceDN/>
        <w:adjustRightInd/>
        <w:spacing w:after="240"/>
        <w:ind w:left="426" w:hanging="426"/>
        <w:jc w:val="center"/>
        <w:textAlignment w:val="auto"/>
        <w:rPr>
          <w:rFonts w:ascii="Arial" w:hAnsi="Arial" w:cs="Arial"/>
          <w:sz w:val="20"/>
        </w:rPr>
      </w:pPr>
      <w:r w:rsidRPr="003A4738">
        <w:rPr>
          <w:rFonts w:ascii="Arial" w:hAnsi="Arial" w:cs="Arial"/>
          <w:sz w:val="20"/>
        </w:rPr>
        <w:t xml:space="preserve">Předmět </w:t>
      </w:r>
      <w:r w:rsidR="00A64DDE" w:rsidRPr="003A4738">
        <w:rPr>
          <w:rFonts w:ascii="Arial" w:hAnsi="Arial" w:cs="Arial"/>
          <w:sz w:val="20"/>
        </w:rPr>
        <w:t>Smlouvy</w:t>
      </w:r>
    </w:p>
    <w:p w14:paraId="38A54F35" w14:textId="77777777" w:rsidR="003065A5" w:rsidRDefault="00E37BC8" w:rsidP="00C028EC">
      <w:pPr>
        <w:pStyle w:val="Odstavecseseznamem"/>
        <w:numPr>
          <w:ilvl w:val="1"/>
          <w:numId w:val="1"/>
        </w:numPr>
        <w:spacing w:after="120" w:line="280" w:lineRule="atLeast"/>
        <w:ind w:left="426" w:hanging="426"/>
        <w:contextualSpacing w:val="0"/>
        <w:jc w:val="both"/>
        <w:rPr>
          <w:rFonts w:ascii="Arial" w:hAnsi="Arial" w:cs="Arial"/>
          <w:sz w:val="20"/>
          <w:szCs w:val="20"/>
        </w:rPr>
      </w:pPr>
      <w:r w:rsidRPr="003A4738">
        <w:rPr>
          <w:rFonts w:ascii="Arial" w:hAnsi="Arial" w:cs="Arial"/>
          <w:sz w:val="20"/>
          <w:szCs w:val="20"/>
        </w:rPr>
        <w:t xml:space="preserve">Předmětem této </w:t>
      </w:r>
      <w:r w:rsidR="002C1233" w:rsidRPr="003A4738">
        <w:rPr>
          <w:rFonts w:ascii="Arial" w:hAnsi="Arial" w:cs="Arial"/>
          <w:sz w:val="20"/>
          <w:szCs w:val="20"/>
        </w:rPr>
        <w:t>S</w:t>
      </w:r>
      <w:r w:rsidRPr="003A4738">
        <w:rPr>
          <w:rFonts w:ascii="Arial" w:hAnsi="Arial" w:cs="Arial"/>
          <w:sz w:val="20"/>
          <w:szCs w:val="20"/>
        </w:rPr>
        <w:t xml:space="preserve">mlouvy </w:t>
      </w:r>
      <w:r w:rsidR="00715016" w:rsidRPr="003A4738">
        <w:rPr>
          <w:rFonts w:ascii="Arial" w:hAnsi="Arial" w:cs="Arial"/>
          <w:sz w:val="20"/>
          <w:szCs w:val="20"/>
        </w:rPr>
        <w:t>je</w:t>
      </w:r>
      <w:r w:rsidR="002C1233" w:rsidRPr="003A4738">
        <w:rPr>
          <w:rFonts w:ascii="Arial" w:hAnsi="Arial" w:cs="Arial"/>
          <w:sz w:val="20"/>
          <w:szCs w:val="20"/>
        </w:rPr>
        <w:t xml:space="preserve"> </w:t>
      </w:r>
      <w:r w:rsidR="00BC5B78">
        <w:rPr>
          <w:rFonts w:ascii="Arial" w:hAnsi="Arial" w:cs="Arial"/>
          <w:sz w:val="20"/>
          <w:szCs w:val="20"/>
        </w:rPr>
        <w:t xml:space="preserve">závazek </w:t>
      </w:r>
      <w:r w:rsidR="00143B31">
        <w:rPr>
          <w:rFonts w:ascii="Arial" w:hAnsi="Arial" w:cs="Arial"/>
          <w:sz w:val="20"/>
          <w:szCs w:val="20"/>
        </w:rPr>
        <w:t>Zhotovi</w:t>
      </w:r>
      <w:r w:rsidR="000D7D81">
        <w:rPr>
          <w:rFonts w:ascii="Arial" w:hAnsi="Arial" w:cs="Arial"/>
          <w:sz w:val="20"/>
          <w:szCs w:val="20"/>
        </w:rPr>
        <w:t>tel</w:t>
      </w:r>
      <w:r w:rsidR="00BC5B78">
        <w:rPr>
          <w:rFonts w:ascii="Arial" w:hAnsi="Arial" w:cs="Arial"/>
          <w:sz w:val="20"/>
          <w:szCs w:val="20"/>
        </w:rPr>
        <w:t>e</w:t>
      </w:r>
    </w:p>
    <w:p w14:paraId="4CBAD431" w14:textId="54AF336B" w:rsidR="003065A5" w:rsidRDefault="00143B31" w:rsidP="002B5804">
      <w:pPr>
        <w:pStyle w:val="Odstavecseseznamem"/>
        <w:numPr>
          <w:ilvl w:val="0"/>
          <w:numId w:val="29"/>
        </w:numPr>
        <w:spacing w:after="120" w:line="280" w:lineRule="atLeast"/>
        <w:contextualSpacing w:val="0"/>
        <w:jc w:val="both"/>
        <w:rPr>
          <w:rFonts w:ascii="Arial" w:hAnsi="Arial" w:cs="Arial"/>
          <w:sz w:val="20"/>
          <w:szCs w:val="20"/>
        </w:rPr>
      </w:pPr>
      <w:r w:rsidRPr="00143B31">
        <w:rPr>
          <w:rFonts w:ascii="Arial" w:hAnsi="Arial" w:cs="Arial"/>
          <w:sz w:val="20"/>
          <w:szCs w:val="20"/>
        </w:rPr>
        <w:t>vytvoř</w:t>
      </w:r>
      <w:r>
        <w:rPr>
          <w:rFonts w:ascii="Arial" w:hAnsi="Arial" w:cs="Arial"/>
          <w:sz w:val="20"/>
          <w:szCs w:val="20"/>
        </w:rPr>
        <w:t>it</w:t>
      </w:r>
      <w:r w:rsidRPr="00143B31">
        <w:rPr>
          <w:rFonts w:ascii="Arial" w:hAnsi="Arial" w:cs="Arial"/>
          <w:sz w:val="20"/>
          <w:szCs w:val="20"/>
        </w:rPr>
        <w:t xml:space="preserve"> převodov</w:t>
      </w:r>
      <w:r>
        <w:rPr>
          <w:rFonts w:ascii="Arial" w:hAnsi="Arial" w:cs="Arial"/>
          <w:sz w:val="20"/>
          <w:szCs w:val="20"/>
        </w:rPr>
        <w:t>é</w:t>
      </w:r>
      <w:r w:rsidRPr="00143B31">
        <w:rPr>
          <w:rFonts w:ascii="Arial" w:hAnsi="Arial" w:cs="Arial"/>
          <w:sz w:val="20"/>
          <w:szCs w:val="20"/>
        </w:rPr>
        <w:t xml:space="preserve"> vztah</w:t>
      </w:r>
      <w:r>
        <w:rPr>
          <w:rFonts w:ascii="Arial" w:hAnsi="Arial" w:cs="Arial"/>
          <w:sz w:val="20"/>
          <w:szCs w:val="20"/>
        </w:rPr>
        <w:t>y</w:t>
      </w:r>
      <w:r w:rsidRPr="00143B31">
        <w:rPr>
          <w:rFonts w:ascii="Arial" w:hAnsi="Arial" w:cs="Arial"/>
          <w:sz w:val="20"/>
          <w:szCs w:val="20"/>
        </w:rPr>
        <w:t xml:space="preserve"> mezi znalostmi</w:t>
      </w:r>
      <w:r w:rsidR="003065A5">
        <w:rPr>
          <w:rFonts w:ascii="Arial" w:hAnsi="Arial" w:cs="Arial"/>
          <w:sz w:val="20"/>
          <w:szCs w:val="20"/>
        </w:rPr>
        <w:t xml:space="preserve"> </w:t>
      </w:r>
      <w:r w:rsidRPr="00143B31">
        <w:rPr>
          <w:rFonts w:ascii="Arial" w:hAnsi="Arial" w:cs="Arial"/>
          <w:sz w:val="20"/>
          <w:szCs w:val="20"/>
        </w:rPr>
        <w:t>a dovednostmi ESCO na jedné straně</w:t>
      </w:r>
      <w:r w:rsidR="002B5804">
        <w:rPr>
          <w:rFonts w:ascii="Arial" w:hAnsi="Arial" w:cs="Arial"/>
          <w:sz w:val="20"/>
          <w:szCs w:val="20"/>
        </w:rPr>
        <w:br/>
      </w:r>
      <w:r w:rsidRPr="00143B31">
        <w:rPr>
          <w:rFonts w:ascii="Arial" w:hAnsi="Arial" w:cs="Arial"/>
          <w:sz w:val="20"/>
          <w:szCs w:val="20"/>
        </w:rPr>
        <w:t>a znalostm</w:t>
      </w:r>
      <w:r w:rsidR="003065A5">
        <w:rPr>
          <w:rFonts w:ascii="Arial" w:hAnsi="Arial" w:cs="Arial"/>
          <w:sz w:val="20"/>
          <w:szCs w:val="20"/>
        </w:rPr>
        <w:t>i</w:t>
      </w:r>
      <w:r w:rsidR="00DA14EC">
        <w:rPr>
          <w:rFonts w:ascii="Arial" w:hAnsi="Arial" w:cs="Arial"/>
          <w:sz w:val="20"/>
          <w:szCs w:val="20"/>
        </w:rPr>
        <w:t>, dovednostmi</w:t>
      </w:r>
      <w:r w:rsidR="003065A5">
        <w:rPr>
          <w:rFonts w:ascii="Arial" w:hAnsi="Arial" w:cs="Arial"/>
          <w:sz w:val="20"/>
          <w:szCs w:val="20"/>
        </w:rPr>
        <w:t xml:space="preserve"> </w:t>
      </w:r>
      <w:r w:rsidRPr="00143B31">
        <w:rPr>
          <w:rFonts w:ascii="Arial" w:hAnsi="Arial" w:cs="Arial"/>
          <w:sz w:val="20"/>
          <w:szCs w:val="20"/>
        </w:rPr>
        <w:t>a kompetencemi uvedenými v Centrální databázi kompetencí Národní soustavy povolání</w:t>
      </w:r>
      <w:r w:rsidR="007C5CF2">
        <w:rPr>
          <w:rFonts w:ascii="Arial" w:hAnsi="Arial" w:cs="Arial"/>
          <w:sz w:val="20"/>
          <w:szCs w:val="20"/>
        </w:rPr>
        <w:t xml:space="preserve"> </w:t>
      </w:r>
      <w:r w:rsidR="007A72DE">
        <w:rPr>
          <w:rFonts w:ascii="Arial" w:hAnsi="Arial" w:cs="Arial"/>
          <w:sz w:val="20"/>
          <w:szCs w:val="20"/>
        </w:rPr>
        <w:t xml:space="preserve">v obou směrech </w:t>
      </w:r>
      <w:r w:rsidR="00A051E9">
        <w:rPr>
          <w:rFonts w:ascii="Arial" w:hAnsi="Arial" w:cs="Arial"/>
          <w:sz w:val="20"/>
          <w:szCs w:val="20"/>
        </w:rPr>
        <w:t>(dále jen „</w:t>
      </w:r>
      <w:r w:rsidR="00214C17">
        <w:rPr>
          <w:rFonts w:ascii="Arial" w:hAnsi="Arial" w:cs="Arial"/>
          <w:sz w:val="20"/>
          <w:szCs w:val="20"/>
        </w:rPr>
        <w:t>vytvoření převodových můstků</w:t>
      </w:r>
      <w:r w:rsidR="00A051E9">
        <w:rPr>
          <w:rFonts w:ascii="Arial" w:hAnsi="Arial" w:cs="Arial"/>
          <w:sz w:val="20"/>
          <w:szCs w:val="20"/>
        </w:rPr>
        <w:t>“)</w:t>
      </w:r>
      <w:r w:rsidR="003065A5">
        <w:rPr>
          <w:rFonts w:ascii="Arial" w:hAnsi="Arial" w:cs="Arial"/>
          <w:sz w:val="20"/>
          <w:szCs w:val="20"/>
        </w:rPr>
        <w:t>,</w:t>
      </w:r>
    </w:p>
    <w:p w14:paraId="39397A71" w14:textId="0A00AAE7" w:rsidR="003065A5" w:rsidRDefault="002B5804" w:rsidP="002B5804">
      <w:pPr>
        <w:pStyle w:val="Odstavecseseznamem"/>
        <w:numPr>
          <w:ilvl w:val="0"/>
          <w:numId w:val="29"/>
        </w:numPr>
        <w:spacing w:after="120" w:line="280" w:lineRule="atLeast"/>
        <w:contextualSpacing w:val="0"/>
        <w:jc w:val="both"/>
        <w:rPr>
          <w:rFonts w:ascii="Arial" w:hAnsi="Arial" w:cs="Arial"/>
          <w:sz w:val="20"/>
          <w:szCs w:val="20"/>
        </w:rPr>
      </w:pPr>
      <w:r>
        <w:rPr>
          <w:rFonts w:ascii="Arial" w:hAnsi="Arial" w:cs="Arial"/>
          <w:sz w:val="20"/>
          <w:szCs w:val="20"/>
        </w:rPr>
        <w:t>upravit již existující převodové můstky či vytvořit nové převodové můstky</w:t>
      </w:r>
      <w:r w:rsidR="007A72DE">
        <w:rPr>
          <w:rFonts w:ascii="Arial" w:hAnsi="Arial" w:cs="Arial"/>
          <w:sz w:val="20"/>
          <w:szCs w:val="20"/>
        </w:rPr>
        <w:t xml:space="preserve"> v obou směrech</w:t>
      </w:r>
      <w:r>
        <w:rPr>
          <w:rFonts w:ascii="Arial" w:hAnsi="Arial" w:cs="Arial"/>
          <w:sz w:val="20"/>
          <w:szCs w:val="20"/>
        </w:rPr>
        <w:t xml:space="preserve">, a to v souvislosti s případnými změnami blíže definovanými v příloze č. 1 </w:t>
      </w:r>
      <w:r w:rsidR="005203E9">
        <w:rPr>
          <w:rFonts w:ascii="Arial" w:hAnsi="Arial" w:cs="Arial"/>
          <w:sz w:val="20"/>
          <w:szCs w:val="20"/>
        </w:rPr>
        <w:t xml:space="preserve">této </w:t>
      </w:r>
      <w:r>
        <w:rPr>
          <w:rFonts w:ascii="Arial" w:hAnsi="Arial" w:cs="Arial"/>
          <w:sz w:val="20"/>
          <w:szCs w:val="20"/>
        </w:rPr>
        <w:t>Smlouvy</w:t>
      </w:r>
      <w:r w:rsidR="00782ED3">
        <w:rPr>
          <w:rFonts w:ascii="Arial" w:hAnsi="Arial" w:cs="Arial"/>
          <w:sz w:val="20"/>
          <w:szCs w:val="20"/>
        </w:rPr>
        <w:t xml:space="preserve"> </w:t>
      </w:r>
      <w:r w:rsidR="00E460AE">
        <w:rPr>
          <w:rFonts w:ascii="Arial" w:hAnsi="Arial" w:cs="Arial"/>
          <w:sz w:val="20"/>
          <w:szCs w:val="20"/>
        </w:rPr>
        <w:t>–</w:t>
      </w:r>
      <w:r w:rsidR="005203E9">
        <w:rPr>
          <w:rFonts w:ascii="Arial" w:hAnsi="Arial" w:cs="Arial"/>
          <w:sz w:val="20"/>
          <w:szCs w:val="20"/>
        </w:rPr>
        <w:t xml:space="preserve"> Specifikace Díla</w:t>
      </w:r>
      <w:r w:rsidR="000626CA">
        <w:rPr>
          <w:rFonts w:ascii="Arial" w:hAnsi="Arial" w:cs="Arial"/>
          <w:sz w:val="20"/>
          <w:szCs w:val="20"/>
        </w:rPr>
        <w:t xml:space="preserve"> </w:t>
      </w:r>
      <w:r w:rsidR="00EF4A46">
        <w:rPr>
          <w:rFonts w:ascii="Arial" w:hAnsi="Arial" w:cs="Arial"/>
          <w:sz w:val="20"/>
          <w:szCs w:val="20"/>
        </w:rPr>
        <w:t>(dále jen „</w:t>
      </w:r>
      <w:r w:rsidR="00F37E94">
        <w:rPr>
          <w:rFonts w:ascii="Arial" w:hAnsi="Arial" w:cs="Arial"/>
          <w:sz w:val="20"/>
          <w:szCs w:val="20"/>
        </w:rPr>
        <w:t>ad-hoc změny převodových můstků</w:t>
      </w:r>
      <w:r w:rsidR="00EF4A46">
        <w:rPr>
          <w:rFonts w:ascii="Arial" w:hAnsi="Arial" w:cs="Arial"/>
          <w:sz w:val="20"/>
          <w:szCs w:val="20"/>
        </w:rPr>
        <w:t>“),</w:t>
      </w:r>
      <w:r w:rsidR="00744C16">
        <w:rPr>
          <w:rFonts w:ascii="Arial" w:hAnsi="Arial" w:cs="Arial"/>
          <w:sz w:val="20"/>
          <w:szCs w:val="20"/>
        </w:rPr>
        <w:t xml:space="preserve"> a</w:t>
      </w:r>
    </w:p>
    <w:p w14:paraId="722D6BB2" w14:textId="72528DB5" w:rsidR="00744C16" w:rsidRPr="00744C16" w:rsidRDefault="00744C16" w:rsidP="00744C16">
      <w:pPr>
        <w:pStyle w:val="Odstavecseseznamem"/>
        <w:numPr>
          <w:ilvl w:val="0"/>
          <w:numId w:val="29"/>
        </w:numPr>
        <w:spacing w:after="120" w:line="280" w:lineRule="atLeast"/>
        <w:contextualSpacing w:val="0"/>
        <w:jc w:val="both"/>
        <w:rPr>
          <w:rFonts w:ascii="Arial" w:hAnsi="Arial" w:cs="Arial"/>
          <w:sz w:val="20"/>
          <w:szCs w:val="20"/>
        </w:rPr>
      </w:pPr>
      <w:r w:rsidRPr="00744C16">
        <w:rPr>
          <w:rFonts w:ascii="Arial" w:hAnsi="Arial" w:cs="Arial"/>
          <w:sz w:val="20"/>
          <w:szCs w:val="20"/>
        </w:rPr>
        <w:t xml:space="preserve">vypracovat </w:t>
      </w:r>
      <w:r w:rsidR="00D8245A">
        <w:rPr>
          <w:rFonts w:ascii="Arial" w:hAnsi="Arial" w:cs="Arial"/>
          <w:sz w:val="20"/>
          <w:szCs w:val="20"/>
        </w:rPr>
        <w:t xml:space="preserve">(případně aktualizovat) </w:t>
      </w:r>
      <w:r w:rsidRPr="00744C16">
        <w:rPr>
          <w:rFonts w:ascii="Arial" w:hAnsi="Arial" w:cs="Arial"/>
          <w:sz w:val="20"/>
          <w:szCs w:val="20"/>
        </w:rPr>
        <w:t>metodiku, jakož i shromáždit dokumentaci</w:t>
      </w:r>
      <w:r>
        <w:rPr>
          <w:rFonts w:ascii="Arial" w:hAnsi="Arial" w:cs="Arial"/>
          <w:sz w:val="20"/>
          <w:szCs w:val="20"/>
        </w:rPr>
        <w:t xml:space="preserve"> </w:t>
      </w:r>
      <w:r w:rsidRPr="00744C16">
        <w:rPr>
          <w:rFonts w:ascii="Arial" w:hAnsi="Arial" w:cs="Arial"/>
          <w:sz w:val="20"/>
          <w:szCs w:val="20"/>
        </w:rPr>
        <w:t>a podpůrné zdroje informací</w:t>
      </w:r>
      <w:r w:rsidR="00D8245A">
        <w:rPr>
          <w:rFonts w:ascii="Arial" w:hAnsi="Arial" w:cs="Arial"/>
          <w:sz w:val="20"/>
          <w:szCs w:val="20"/>
        </w:rPr>
        <w:t xml:space="preserve"> </w:t>
      </w:r>
      <w:r w:rsidRPr="00744C16">
        <w:rPr>
          <w:rFonts w:ascii="Arial" w:hAnsi="Arial" w:cs="Arial"/>
          <w:sz w:val="20"/>
          <w:szCs w:val="20"/>
        </w:rPr>
        <w:t>o vnitrostátní a evropské klasifikaci dovedností</w:t>
      </w:r>
      <w:r w:rsidR="008B36FE">
        <w:rPr>
          <w:rFonts w:ascii="Arial" w:hAnsi="Arial" w:cs="Arial"/>
          <w:sz w:val="20"/>
          <w:szCs w:val="20"/>
        </w:rPr>
        <w:t xml:space="preserve"> (dále jen „metodika“),</w:t>
      </w:r>
    </w:p>
    <w:p w14:paraId="0E823792" w14:textId="6D1CC0A4" w:rsidR="002B5804" w:rsidRPr="002B5804" w:rsidRDefault="002B5804" w:rsidP="00782ED3">
      <w:pPr>
        <w:spacing w:after="120" w:line="280" w:lineRule="atLeast"/>
        <w:ind w:left="786" w:firstLine="360"/>
        <w:jc w:val="both"/>
        <w:rPr>
          <w:rFonts w:ascii="Arial" w:hAnsi="Arial" w:cs="Arial"/>
          <w:sz w:val="20"/>
          <w:szCs w:val="20"/>
        </w:rPr>
      </w:pPr>
      <w:r>
        <w:rPr>
          <w:rFonts w:ascii="Arial" w:hAnsi="Arial" w:cs="Arial"/>
          <w:sz w:val="20"/>
          <w:szCs w:val="20"/>
        </w:rPr>
        <w:t>(</w:t>
      </w:r>
      <w:r w:rsidR="00A268A1">
        <w:rPr>
          <w:rFonts w:ascii="Arial" w:hAnsi="Arial" w:cs="Arial"/>
          <w:sz w:val="20"/>
          <w:szCs w:val="20"/>
        </w:rPr>
        <w:t xml:space="preserve">jednotlivé body </w:t>
      </w:r>
      <w:r w:rsidR="00637EC2">
        <w:rPr>
          <w:rFonts w:ascii="Arial" w:hAnsi="Arial" w:cs="Arial"/>
          <w:sz w:val="20"/>
          <w:szCs w:val="20"/>
        </w:rPr>
        <w:t xml:space="preserve">dále jen </w:t>
      </w:r>
      <w:r w:rsidR="00A268A1">
        <w:rPr>
          <w:rFonts w:ascii="Arial" w:hAnsi="Arial" w:cs="Arial"/>
          <w:sz w:val="20"/>
          <w:szCs w:val="20"/>
        </w:rPr>
        <w:t xml:space="preserve">jako </w:t>
      </w:r>
      <w:r w:rsidR="00637EC2">
        <w:rPr>
          <w:rFonts w:ascii="Arial" w:hAnsi="Arial" w:cs="Arial"/>
          <w:sz w:val="20"/>
          <w:szCs w:val="20"/>
        </w:rPr>
        <w:t xml:space="preserve">„dílčí části Díla“ a </w:t>
      </w:r>
      <w:r>
        <w:rPr>
          <w:rFonts w:ascii="Arial" w:hAnsi="Arial" w:cs="Arial"/>
          <w:sz w:val="20"/>
          <w:szCs w:val="20"/>
        </w:rPr>
        <w:t>společně též jako „Dílo“)</w:t>
      </w:r>
    </w:p>
    <w:p w14:paraId="2213F81C" w14:textId="0D737A95" w:rsidR="00A64DDE" w:rsidRPr="003A4738" w:rsidRDefault="003065A5" w:rsidP="003065A5">
      <w:pPr>
        <w:pStyle w:val="Odstavecseseznamem"/>
        <w:spacing w:after="120" w:line="280" w:lineRule="atLeast"/>
        <w:ind w:left="426"/>
        <w:contextualSpacing w:val="0"/>
        <w:jc w:val="both"/>
        <w:rPr>
          <w:rFonts w:ascii="Arial" w:hAnsi="Arial" w:cs="Arial"/>
          <w:sz w:val="20"/>
          <w:szCs w:val="20"/>
        </w:rPr>
      </w:pPr>
      <w:r>
        <w:rPr>
          <w:rFonts w:ascii="Arial" w:hAnsi="Arial" w:cs="Arial"/>
          <w:sz w:val="20"/>
          <w:szCs w:val="20"/>
        </w:rPr>
        <w:t xml:space="preserve">a </w:t>
      </w:r>
      <w:r w:rsidR="00A64DDE" w:rsidRPr="003A4738">
        <w:rPr>
          <w:rFonts w:ascii="Arial" w:hAnsi="Arial" w:cs="Arial"/>
          <w:sz w:val="20"/>
          <w:szCs w:val="20"/>
        </w:rPr>
        <w:t xml:space="preserve">závazek Objednatele zaplatit </w:t>
      </w:r>
      <w:r w:rsidR="00143B31">
        <w:rPr>
          <w:rFonts w:ascii="Arial" w:hAnsi="Arial" w:cs="Arial"/>
          <w:sz w:val="20"/>
          <w:szCs w:val="20"/>
        </w:rPr>
        <w:t>Zhotovi</w:t>
      </w:r>
      <w:r w:rsidR="000D7D81">
        <w:rPr>
          <w:rFonts w:ascii="Arial" w:hAnsi="Arial" w:cs="Arial"/>
          <w:sz w:val="20"/>
          <w:szCs w:val="20"/>
        </w:rPr>
        <w:t>tel</w:t>
      </w:r>
      <w:r w:rsidR="00717A87">
        <w:rPr>
          <w:rFonts w:ascii="Arial" w:hAnsi="Arial" w:cs="Arial"/>
          <w:sz w:val="20"/>
          <w:szCs w:val="20"/>
        </w:rPr>
        <w:t>i</w:t>
      </w:r>
      <w:r w:rsidR="00A64DDE" w:rsidRPr="003A4738">
        <w:rPr>
          <w:rFonts w:ascii="Arial" w:hAnsi="Arial" w:cs="Arial"/>
          <w:sz w:val="20"/>
          <w:szCs w:val="20"/>
        </w:rPr>
        <w:t xml:space="preserve"> </w:t>
      </w:r>
      <w:r w:rsidR="00717A87">
        <w:rPr>
          <w:rFonts w:ascii="Arial" w:hAnsi="Arial" w:cs="Arial"/>
          <w:sz w:val="20"/>
          <w:szCs w:val="20"/>
        </w:rPr>
        <w:t xml:space="preserve">za řádně </w:t>
      </w:r>
      <w:r w:rsidR="00A051E9">
        <w:rPr>
          <w:rFonts w:ascii="Arial" w:hAnsi="Arial" w:cs="Arial"/>
          <w:sz w:val="20"/>
          <w:szCs w:val="20"/>
        </w:rPr>
        <w:t xml:space="preserve">předané a Objednatelem převzaté </w:t>
      </w:r>
      <w:r w:rsidR="00143B31">
        <w:rPr>
          <w:rFonts w:ascii="Arial" w:hAnsi="Arial" w:cs="Arial"/>
          <w:sz w:val="20"/>
          <w:szCs w:val="20"/>
        </w:rPr>
        <w:t>D</w:t>
      </w:r>
      <w:r w:rsidR="00A051E9">
        <w:rPr>
          <w:rFonts w:ascii="Arial" w:hAnsi="Arial" w:cs="Arial"/>
          <w:sz w:val="20"/>
          <w:szCs w:val="20"/>
        </w:rPr>
        <w:t xml:space="preserve">ílo </w:t>
      </w:r>
      <w:r w:rsidR="00143B31">
        <w:rPr>
          <w:rFonts w:ascii="Arial" w:hAnsi="Arial" w:cs="Arial"/>
          <w:sz w:val="20"/>
          <w:szCs w:val="20"/>
        </w:rPr>
        <w:t>ce</w:t>
      </w:r>
      <w:r w:rsidR="00A051E9">
        <w:rPr>
          <w:rFonts w:ascii="Arial" w:hAnsi="Arial" w:cs="Arial"/>
          <w:sz w:val="20"/>
          <w:szCs w:val="20"/>
        </w:rPr>
        <w:t xml:space="preserve">nu </w:t>
      </w:r>
      <w:r w:rsidR="00A64DDE" w:rsidRPr="003A4738">
        <w:rPr>
          <w:rFonts w:ascii="Arial" w:hAnsi="Arial" w:cs="Arial"/>
          <w:sz w:val="20"/>
          <w:szCs w:val="20"/>
        </w:rPr>
        <w:t>ve výši a za</w:t>
      </w:r>
      <w:r w:rsidR="00AA0B3B" w:rsidRPr="003A4738">
        <w:rPr>
          <w:rFonts w:ascii="Arial" w:hAnsi="Arial" w:cs="Arial"/>
          <w:sz w:val="20"/>
          <w:szCs w:val="20"/>
        </w:rPr>
        <w:t> </w:t>
      </w:r>
      <w:r w:rsidR="00AA1164" w:rsidRPr="003A4738">
        <w:rPr>
          <w:rFonts w:ascii="Arial" w:hAnsi="Arial" w:cs="Arial"/>
          <w:sz w:val="20"/>
          <w:szCs w:val="20"/>
        </w:rPr>
        <w:t>podmínek stanovených v článku</w:t>
      </w:r>
      <w:r w:rsidR="00A64DDE" w:rsidRPr="003A4738">
        <w:rPr>
          <w:rFonts w:ascii="Arial" w:hAnsi="Arial" w:cs="Arial"/>
          <w:sz w:val="20"/>
          <w:szCs w:val="20"/>
        </w:rPr>
        <w:t xml:space="preserve"> </w:t>
      </w:r>
      <w:r w:rsidR="009503B5">
        <w:rPr>
          <w:rFonts w:ascii="Arial" w:hAnsi="Arial" w:cs="Arial"/>
          <w:sz w:val="20"/>
          <w:szCs w:val="20"/>
        </w:rPr>
        <w:t>9</w:t>
      </w:r>
      <w:r w:rsidR="00CF2C53">
        <w:rPr>
          <w:rFonts w:ascii="Arial" w:hAnsi="Arial" w:cs="Arial"/>
          <w:sz w:val="20"/>
          <w:szCs w:val="20"/>
        </w:rPr>
        <w:t>.</w:t>
      </w:r>
      <w:r w:rsidR="00A64DDE" w:rsidRPr="003A4738">
        <w:rPr>
          <w:rFonts w:ascii="Arial" w:hAnsi="Arial" w:cs="Arial"/>
          <w:sz w:val="20"/>
          <w:szCs w:val="20"/>
        </w:rPr>
        <w:t xml:space="preserve"> této Smlouvy.</w:t>
      </w:r>
    </w:p>
    <w:p w14:paraId="39218B69" w14:textId="5D6F14C7" w:rsidR="00E37BC8" w:rsidRPr="003A4738" w:rsidRDefault="00143B31" w:rsidP="00C028EC">
      <w:pPr>
        <w:pStyle w:val="Odstavecseseznamem"/>
        <w:numPr>
          <w:ilvl w:val="1"/>
          <w:numId w:val="1"/>
        </w:numPr>
        <w:spacing w:after="120" w:line="280" w:lineRule="atLeast"/>
        <w:ind w:left="426" w:hanging="426"/>
        <w:contextualSpacing w:val="0"/>
        <w:jc w:val="both"/>
        <w:rPr>
          <w:rFonts w:ascii="Arial" w:hAnsi="Arial" w:cs="Arial"/>
          <w:sz w:val="20"/>
          <w:szCs w:val="20"/>
        </w:rPr>
      </w:pPr>
      <w:r>
        <w:rPr>
          <w:rFonts w:ascii="Arial" w:hAnsi="Arial" w:cs="Arial"/>
          <w:sz w:val="20"/>
          <w:szCs w:val="20"/>
        </w:rPr>
        <w:lastRenderedPageBreak/>
        <w:t>Zhotovi</w:t>
      </w:r>
      <w:r w:rsidR="000D7D81">
        <w:rPr>
          <w:rFonts w:ascii="Arial" w:hAnsi="Arial" w:cs="Arial"/>
          <w:sz w:val="20"/>
          <w:szCs w:val="20"/>
        </w:rPr>
        <w:t>tel</w:t>
      </w:r>
      <w:r w:rsidR="00FB2540" w:rsidRPr="003A4738">
        <w:rPr>
          <w:rFonts w:ascii="Arial" w:hAnsi="Arial" w:cs="Arial"/>
          <w:sz w:val="20"/>
          <w:szCs w:val="20"/>
        </w:rPr>
        <w:t xml:space="preserve"> </w:t>
      </w:r>
      <w:r w:rsidR="00715016" w:rsidRPr="003A4738">
        <w:rPr>
          <w:rFonts w:ascii="Arial" w:hAnsi="Arial" w:cs="Arial"/>
          <w:sz w:val="20"/>
          <w:szCs w:val="20"/>
        </w:rPr>
        <w:t xml:space="preserve">se </w:t>
      </w:r>
      <w:r w:rsidR="00FB2540" w:rsidRPr="003A4738">
        <w:rPr>
          <w:rFonts w:ascii="Arial" w:hAnsi="Arial" w:cs="Arial"/>
          <w:sz w:val="20"/>
          <w:szCs w:val="20"/>
        </w:rPr>
        <w:t xml:space="preserve">zavazuje </w:t>
      </w:r>
      <w:r>
        <w:rPr>
          <w:rFonts w:ascii="Arial" w:hAnsi="Arial" w:cs="Arial"/>
          <w:sz w:val="20"/>
          <w:szCs w:val="20"/>
        </w:rPr>
        <w:t>D</w:t>
      </w:r>
      <w:r w:rsidR="00A051E9">
        <w:rPr>
          <w:rFonts w:ascii="Arial" w:hAnsi="Arial" w:cs="Arial"/>
          <w:sz w:val="20"/>
          <w:szCs w:val="20"/>
        </w:rPr>
        <w:t>ílo</w:t>
      </w:r>
      <w:r>
        <w:rPr>
          <w:rFonts w:ascii="Arial" w:hAnsi="Arial" w:cs="Arial"/>
          <w:sz w:val="20"/>
          <w:szCs w:val="20"/>
        </w:rPr>
        <w:t xml:space="preserve"> provést a Objednateli předat</w:t>
      </w:r>
      <w:r w:rsidR="00A051E9">
        <w:rPr>
          <w:rFonts w:ascii="Arial" w:hAnsi="Arial" w:cs="Arial"/>
          <w:sz w:val="20"/>
          <w:szCs w:val="20"/>
        </w:rPr>
        <w:t xml:space="preserve"> </w:t>
      </w:r>
      <w:r w:rsidR="00E37BC8" w:rsidRPr="003A4738">
        <w:rPr>
          <w:rFonts w:ascii="Arial" w:hAnsi="Arial" w:cs="Arial"/>
          <w:sz w:val="20"/>
          <w:szCs w:val="20"/>
        </w:rPr>
        <w:t>v souladu s</w:t>
      </w:r>
      <w:r w:rsidR="009503B5">
        <w:rPr>
          <w:rFonts w:ascii="Arial" w:hAnsi="Arial" w:cs="Arial"/>
          <w:sz w:val="20"/>
          <w:szCs w:val="20"/>
        </w:rPr>
        <w:t xml:space="preserve"> touto Smlouvou a </w:t>
      </w:r>
      <w:r w:rsidR="00C60E35" w:rsidRPr="003A4738">
        <w:rPr>
          <w:rFonts w:ascii="Arial" w:hAnsi="Arial" w:cs="Arial"/>
          <w:sz w:val="20"/>
          <w:szCs w:val="20"/>
        </w:rPr>
        <w:t>požadavky Objednatele vymezenými v</w:t>
      </w:r>
      <w:r w:rsidR="00297E24" w:rsidRPr="003A4738">
        <w:rPr>
          <w:rFonts w:ascii="Arial" w:hAnsi="Arial" w:cs="Arial"/>
          <w:sz w:val="20"/>
          <w:szCs w:val="20"/>
        </w:rPr>
        <w:t xml:space="preserve"> této Smlouv</w:t>
      </w:r>
      <w:r w:rsidR="00B11C49" w:rsidRPr="003A4738">
        <w:rPr>
          <w:rFonts w:ascii="Arial" w:hAnsi="Arial" w:cs="Arial"/>
          <w:sz w:val="20"/>
          <w:szCs w:val="20"/>
        </w:rPr>
        <w:t>ě</w:t>
      </w:r>
      <w:r w:rsidR="00297E24" w:rsidRPr="003A4738">
        <w:rPr>
          <w:rFonts w:ascii="Arial" w:hAnsi="Arial" w:cs="Arial"/>
          <w:sz w:val="20"/>
          <w:szCs w:val="20"/>
        </w:rPr>
        <w:t xml:space="preserve"> </w:t>
      </w:r>
      <w:r>
        <w:rPr>
          <w:rFonts w:ascii="Arial" w:hAnsi="Arial" w:cs="Arial"/>
          <w:sz w:val="20"/>
          <w:szCs w:val="20"/>
        </w:rPr>
        <w:t>včetně všech</w:t>
      </w:r>
      <w:r w:rsidR="004319E6">
        <w:rPr>
          <w:rFonts w:ascii="Arial" w:hAnsi="Arial" w:cs="Arial"/>
          <w:sz w:val="20"/>
          <w:szCs w:val="20"/>
        </w:rPr>
        <w:t xml:space="preserve"> p</w:t>
      </w:r>
      <w:r w:rsidR="00E37BC8" w:rsidRPr="003A4738">
        <w:rPr>
          <w:rFonts w:ascii="Arial" w:hAnsi="Arial" w:cs="Arial"/>
          <w:sz w:val="20"/>
          <w:szCs w:val="20"/>
        </w:rPr>
        <w:t>říloh</w:t>
      </w:r>
      <w:r w:rsidR="00717A87">
        <w:rPr>
          <w:rFonts w:ascii="Arial" w:hAnsi="Arial" w:cs="Arial"/>
          <w:sz w:val="20"/>
          <w:szCs w:val="20"/>
        </w:rPr>
        <w:t xml:space="preserve"> </w:t>
      </w:r>
      <w:r w:rsidR="00B11C49" w:rsidRPr="003A4738">
        <w:rPr>
          <w:rFonts w:ascii="Arial" w:hAnsi="Arial" w:cs="Arial"/>
          <w:sz w:val="20"/>
          <w:szCs w:val="20"/>
        </w:rPr>
        <w:t>této Smlouvy</w:t>
      </w:r>
      <w:r w:rsidR="00717A87">
        <w:rPr>
          <w:rFonts w:ascii="Arial" w:hAnsi="Arial" w:cs="Arial"/>
          <w:sz w:val="20"/>
          <w:szCs w:val="20"/>
        </w:rPr>
        <w:t xml:space="preserve">, které </w:t>
      </w:r>
      <w:proofErr w:type="gramStart"/>
      <w:r w:rsidR="00403E98">
        <w:rPr>
          <w:rFonts w:ascii="Arial" w:hAnsi="Arial" w:cs="Arial"/>
          <w:sz w:val="20"/>
          <w:szCs w:val="20"/>
        </w:rPr>
        <w:t>tvoří</w:t>
      </w:r>
      <w:proofErr w:type="gramEnd"/>
      <w:r w:rsidR="00624C0E" w:rsidRPr="003A4738">
        <w:rPr>
          <w:rFonts w:ascii="Arial" w:hAnsi="Arial" w:cs="Arial"/>
          <w:sz w:val="20"/>
          <w:szCs w:val="20"/>
        </w:rPr>
        <w:t xml:space="preserve"> </w:t>
      </w:r>
      <w:r w:rsidR="00B11C49" w:rsidRPr="003A4738">
        <w:rPr>
          <w:rFonts w:ascii="Arial" w:hAnsi="Arial" w:cs="Arial"/>
          <w:sz w:val="20"/>
          <w:szCs w:val="20"/>
        </w:rPr>
        <w:t xml:space="preserve">její </w:t>
      </w:r>
      <w:r w:rsidR="00717A87">
        <w:rPr>
          <w:rFonts w:ascii="Arial" w:hAnsi="Arial" w:cs="Arial"/>
          <w:sz w:val="20"/>
          <w:szCs w:val="20"/>
        </w:rPr>
        <w:t>nedíln</w:t>
      </w:r>
      <w:r w:rsidR="00403E98">
        <w:rPr>
          <w:rFonts w:ascii="Arial" w:hAnsi="Arial" w:cs="Arial"/>
          <w:sz w:val="20"/>
          <w:szCs w:val="20"/>
        </w:rPr>
        <w:t>ou</w:t>
      </w:r>
      <w:r w:rsidR="003D484B" w:rsidRPr="003A4738">
        <w:rPr>
          <w:rFonts w:ascii="Arial" w:hAnsi="Arial" w:cs="Arial"/>
          <w:sz w:val="20"/>
          <w:szCs w:val="20"/>
        </w:rPr>
        <w:t xml:space="preserve"> součást</w:t>
      </w:r>
      <w:r w:rsidR="00E37BC8" w:rsidRPr="003A4738">
        <w:rPr>
          <w:rFonts w:ascii="Arial" w:hAnsi="Arial" w:cs="Arial"/>
          <w:sz w:val="20"/>
          <w:szCs w:val="20"/>
        </w:rPr>
        <w:t>.</w:t>
      </w:r>
    </w:p>
    <w:p w14:paraId="6EDAA318" w14:textId="5DA47E96" w:rsidR="00887291" w:rsidRDefault="00887291" w:rsidP="00C028EC">
      <w:pPr>
        <w:pStyle w:val="Nadpis1"/>
        <w:numPr>
          <w:ilvl w:val="0"/>
          <w:numId w:val="1"/>
        </w:numPr>
        <w:tabs>
          <w:tab w:val="left" w:pos="454"/>
        </w:tabs>
        <w:overflowPunct/>
        <w:autoSpaceDE/>
        <w:autoSpaceDN/>
        <w:adjustRightInd/>
        <w:spacing w:after="240"/>
        <w:jc w:val="center"/>
        <w:textAlignment w:val="auto"/>
        <w:rPr>
          <w:rFonts w:ascii="Arial" w:hAnsi="Arial" w:cs="Arial"/>
          <w:sz w:val="20"/>
        </w:rPr>
      </w:pPr>
      <w:r w:rsidRPr="003A4738">
        <w:rPr>
          <w:rFonts w:ascii="Arial" w:hAnsi="Arial" w:cs="Arial"/>
          <w:sz w:val="20"/>
        </w:rPr>
        <w:t>místo plnění</w:t>
      </w:r>
    </w:p>
    <w:p w14:paraId="76ABE649" w14:textId="52A2D453" w:rsidR="00887291" w:rsidRPr="00E53C7F" w:rsidRDefault="00887291" w:rsidP="00BB01F3">
      <w:pPr>
        <w:pStyle w:val="Odstavecseseznamem"/>
        <w:numPr>
          <w:ilvl w:val="1"/>
          <w:numId w:val="1"/>
        </w:numPr>
        <w:spacing w:after="120" w:line="280" w:lineRule="atLeast"/>
        <w:ind w:left="426" w:hanging="426"/>
        <w:contextualSpacing w:val="0"/>
        <w:jc w:val="both"/>
        <w:rPr>
          <w:rFonts w:ascii="Arial" w:hAnsi="Arial" w:cs="Arial"/>
          <w:i/>
          <w:sz w:val="20"/>
          <w:szCs w:val="20"/>
        </w:rPr>
      </w:pPr>
      <w:r w:rsidRPr="003A4738">
        <w:rPr>
          <w:rFonts w:ascii="Arial" w:hAnsi="Arial" w:cs="Arial"/>
          <w:sz w:val="20"/>
          <w:szCs w:val="20"/>
        </w:rPr>
        <w:t xml:space="preserve">Místo </w:t>
      </w:r>
      <w:r w:rsidR="0060635B">
        <w:rPr>
          <w:rFonts w:ascii="Arial" w:hAnsi="Arial" w:cs="Arial"/>
          <w:sz w:val="20"/>
          <w:szCs w:val="20"/>
        </w:rPr>
        <w:t>p</w:t>
      </w:r>
      <w:r w:rsidR="009503B5">
        <w:rPr>
          <w:rFonts w:ascii="Arial" w:hAnsi="Arial" w:cs="Arial"/>
          <w:sz w:val="20"/>
          <w:szCs w:val="20"/>
        </w:rPr>
        <w:t>lnění</w:t>
      </w:r>
      <w:r w:rsidRPr="003A4738">
        <w:rPr>
          <w:rFonts w:ascii="Arial" w:hAnsi="Arial" w:cs="Arial"/>
          <w:sz w:val="20"/>
          <w:szCs w:val="20"/>
        </w:rPr>
        <w:t xml:space="preserve"> </w:t>
      </w:r>
      <w:r w:rsidR="00E53C7F" w:rsidRPr="00E53C7F">
        <w:rPr>
          <w:rFonts w:ascii="Arial" w:hAnsi="Arial" w:cs="Arial"/>
          <w:sz w:val="20"/>
          <w:szCs w:val="20"/>
        </w:rPr>
        <w:t>není Objednatelem nijak omezeno.</w:t>
      </w:r>
    </w:p>
    <w:p w14:paraId="7BA7F707" w14:textId="64905B48" w:rsidR="00E532EA" w:rsidRDefault="00717A87" w:rsidP="00C028EC">
      <w:pPr>
        <w:pStyle w:val="Nadpis1"/>
        <w:numPr>
          <w:ilvl w:val="0"/>
          <w:numId w:val="1"/>
        </w:numPr>
        <w:tabs>
          <w:tab w:val="left" w:pos="454"/>
        </w:tabs>
        <w:overflowPunct/>
        <w:autoSpaceDE/>
        <w:autoSpaceDN/>
        <w:adjustRightInd/>
        <w:spacing w:after="240"/>
        <w:jc w:val="center"/>
        <w:textAlignment w:val="auto"/>
        <w:rPr>
          <w:rFonts w:ascii="Arial" w:hAnsi="Arial" w:cs="Arial"/>
          <w:sz w:val="20"/>
        </w:rPr>
      </w:pPr>
      <w:r>
        <w:rPr>
          <w:rFonts w:ascii="Arial" w:hAnsi="Arial" w:cs="Arial"/>
          <w:sz w:val="20"/>
        </w:rPr>
        <w:t xml:space="preserve">Termíny předání, </w:t>
      </w:r>
      <w:r w:rsidR="003F1150" w:rsidRPr="003A4738">
        <w:rPr>
          <w:rFonts w:ascii="Arial" w:hAnsi="Arial" w:cs="Arial"/>
          <w:sz w:val="20"/>
        </w:rPr>
        <w:t>akceptační řízení</w:t>
      </w:r>
    </w:p>
    <w:p w14:paraId="18FE0F39" w14:textId="14F3495C" w:rsidR="00B04BFC" w:rsidRPr="00CB3E61" w:rsidRDefault="004C1002" w:rsidP="00C028EC">
      <w:pPr>
        <w:pStyle w:val="Odstavecseseznamem"/>
        <w:numPr>
          <w:ilvl w:val="1"/>
          <w:numId w:val="1"/>
        </w:numPr>
        <w:spacing w:after="120" w:line="280" w:lineRule="atLeast"/>
        <w:ind w:left="426" w:hanging="426"/>
        <w:contextualSpacing w:val="0"/>
        <w:jc w:val="both"/>
        <w:rPr>
          <w:rFonts w:ascii="Arial" w:hAnsi="Arial" w:cs="Arial"/>
          <w:sz w:val="20"/>
          <w:szCs w:val="20"/>
        </w:rPr>
      </w:pPr>
      <w:bookmarkStart w:id="0" w:name="_Hlk66719714"/>
      <w:r>
        <w:rPr>
          <w:rFonts w:ascii="Arial" w:hAnsi="Arial" w:cs="Arial"/>
          <w:sz w:val="20"/>
          <w:szCs w:val="20"/>
        </w:rPr>
        <w:t>Zhotovi</w:t>
      </w:r>
      <w:r w:rsidR="00B04BFC" w:rsidRPr="00DF49E5">
        <w:rPr>
          <w:rFonts w:ascii="Arial" w:hAnsi="Arial" w:cs="Arial"/>
          <w:sz w:val="20"/>
          <w:szCs w:val="20"/>
        </w:rPr>
        <w:t xml:space="preserve">tel se zavazuje </w:t>
      </w:r>
      <w:r w:rsidR="003E3379">
        <w:rPr>
          <w:rFonts w:ascii="Arial" w:hAnsi="Arial" w:cs="Arial"/>
          <w:sz w:val="20"/>
          <w:szCs w:val="20"/>
        </w:rPr>
        <w:t xml:space="preserve">v souladu s přílohou č. 1 této Smlouvy – Specifikace Díla </w:t>
      </w:r>
      <w:r w:rsidR="00D8451A">
        <w:rPr>
          <w:rFonts w:ascii="Arial" w:hAnsi="Arial" w:cs="Arial"/>
          <w:sz w:val="20"/>
          <w:szCs w:val="20"/>
        </w:rPr>
        <w:t>vytvořit převodové můstky</w:t>
      </w:r>
      <w:r>
        <w:rPr>
          <w:rFonts w:ascii="Arial" w:hAnsi="Arial" w:cs="Arial"/>
          <w:sz w:val="20"/>
          <w:szCs w:val="20"/>
        </w:rPr>
        <w:t xml:space="preserve"> </w:t>
      </w:r>
      <w:r w:rsidR="008B36FE">
        <w:rPr>
          <w:rFonts w:ascii="Arial" w:hAnsi="Arial" w:cs="Arial"/>
          <w:sz w:val="20"/>
          <w:szCs w:val="20"/>
        </w:rPr>
        <w:t xml:space="preserve">včetně metodiky </w:t>
      </w:r>
      <w:r>
        <w:rPr>
          <w:rFonts w:ascii="Arial" w:hAnsi="Arial" w:cs="Arial"/>
          <w:sz w:val="20"/>
          <w:szCs w:val="20"/>
        </w:rPr>
        <w:t xml:space="preserve">a </w:t>
      </w:r>
      <w:r w:rsidR="00453356">
        <w:rPr>
          <w:rFonts w:ascii="Arial" w:hAnsi="Arial" w:cs="Arial"/>
          <w:sz w:val="20"/>
          <w:szCs w:val="20"/>
        </w:rPr>
        <w:t xml:space="preserve">tyto </w:t>
      </w:r>
      <w:r>
        <w:rPr>
          <w:rFonts w:ascii="Arial" w:hAnsi="Arial" w:cs="Arial"/>
          <w:sz w:val="20"/>
          <w:szCs w:val="20"/>
        </w:rPr>
        <w:t>Objednateli předat k akceptaci do</w:t>
      </w:r>
      <w:r w:rsidR="00FD4165">
        <w:rPr>
          <w:rFonts w:ascii="Arial" w:hAnsi="Arial" w:cs="Arial"/>
          <w:sz w:val="20"/>
          <w:szCs w:val="20"/>
        </w:rPr>
        <w:t xml:space="preserve"> </w:t>
      </w:r>
      <w:r w:rsidR="0060635B">
        <w:rPr>
          <w:rFonts w:ascii="Arial" w:hAnsi="Arial" w:cs="Arial"/>
          <w:sz w:val="20"/>
          <w:szCs w:val="20"/>
        </w:rPr>
        <w:t>12</w:t>
      </w:r>
      <w:r>
        <w:rPr>
          <w:rFonts w:ascii="Arial" w:hAnsi="Arial" w:cs="Arial"/>
          <w:sz w:val="20"/>
          <w:szCs w:val="20"/>
        </w:rPr>
        <w:t xml:space="preserve"> </w:t>
      </w:r>
      <w:r w:rsidR="0060635B">
        <w:rPr>
          <w:rFonts w:ascii="Arial" w:hAnsi="Arial" w:cs="Arial"/>
          <w:sz w:val="20"/>
          <w:szCs w:val="20"/>
        </w:rPr>
        <w:t>měsíců</w:t>
      </w:r>
      <w:r>
        <w:rPr>
          <w:rFonts w:ascii="Arial" w:hAnsi="Arial" w:cs="Arial"/>
          <w:sz w:val="20"/>
          <w:szCs w:val="20"/>
        </w:rPr>
        <w:t xml:space="preserve"> ode dne nabytí účinnosti </w:t>
      </w:r>
      <w:r w:rsidR="007E45C4">
        <w:rPr>
          <w:rFonts w:ascii="Arial" w:hAnsi="Arial" w:cs="Arial"/>
          <w:sz w:val="20"/>
          <w:szCs w:val="20"/>
        </w:rPr>
        <w:t xml:space="preserve">této </w:t>
      </w:r>
      <w:r>
        <w:rPr>
          <w:rFonts w:ascii="Arial" w:hAnsi="Arial" w:cs="Arial"/>
          <w:sz w:val="20"/>
          <w:szCs w:val="20"/>
        </w:rPr>
        <w:t>Smlouvy, a to zasláním dílčí část</w:t>
      </w:r>
      <w:r w:rsidR="002C1145">
        <w:rPr>
          <w:rFonts w:ascii="Arial" w:hAnsi="Arial" w:cs="Arial"/>
          <w:sz w:val="20"/>
          <w:szCs w:val="20"/>
        </w:rPr>
        <w:t>i</w:t>
      </w:r>
      <w:r>
        <w:rPr>
          <w:rFonts w:ascii="Arial" w:hAnsi="Arial" w:cs="Arial"/>
          <w:sz w:val="20"/>
          <w:szCs w:val="20"/>
        </w:rPr>
        <w:t xml:space="preserve"> Díla</w:t>
      </w:r>
      <w:r w:rsidR="00B04BFC" w:rsidRPr="00DF49E5">
        <w:rPr>
          <w:rFonts w:ascii="Arial" w:hAnsi="Arial" w:cs="Arial"/>
          <w:sz w:val="20"/>
          <w:szCs w:val="20"/>
        </w:rPr>
        <w:t xml:space="preserve"> </w:t>
      </w:r>
      <w:r>
        <w:rPr>
          <w:rFonts w:ascii="Arial" w:hAnsi="Arial" w:cs="Arial"/>
          <w:sz w:val="20"/>
          <w:szCs w:val="20"/>
        </w:rPr>
        <w:t xml:space="preserve">dle </w:t>
      </w:r>
      <w:r w:rsidR="002C1145">
        <w:rPr>
          <w:rFonts w:ascii="Arial" w:hAnsi="Arial" w:cs="Arial"/>
          <w:sz w:val="20"/>
          <w:szCs w:val="20"/>
        </w:rPr>
        <w:t xml:space="preserve">článku 2. odst. 2.1. písm. a) </w:t>
      </w:r>
      <w:r w:rsidR="008B36FE">
        <w:rPr>
          <w:rFonts w:ascii="Arial" w:hAnsi="Arial" w:cs="Arial"/>
          <w:sz w:val="20"/>
          <w:szCs w:val="20"/>
        </w:rPr>
        <w:t xml:space="preserve">a c) </w:t>
      </w:r>
      <w:r w:rsidR="002C1145">
        <w:rPr>
          <w:rFonts w:ascii="Arial" w:hAnsi="Arial" w:cs="Arial"/>
          <w:sz w:val="20"/>
          <w:szCs w:val="20"/>
        </w:rPr>
        <w:t>této Smlouvy</w:t>
      </w:r>
      <w:r w:rsidRPr="00CB3E61">
        <w:rPr>
          <w:rFonts w:ascii="Arial" w:hAnsi="Arial" w:cs="Arial"/>
          <w:sz w:val="20"/>
          <w:szCs w:val="20"/>
        </w:rPr>
        <w:t xml:space="preserve"> </w:t>
      </w:r>
      <w:r w:rsidR="00B04BFC" w:rsidRPr="00CB3E61">
        <w:rPr>
          <w:rFonts w:ascii="Arial" w:hAnsi="Arial" w:cs="Arial"/>
          <w:sz w:val="20"/>
          <w:szCs w:val="20"/>
        </w:rPr>
        <w:t>na</w:t>
      </w:r>
      <w:r w:rsidR="00D8451A" w:rsidRPr="00CB3E61">
        <w:rPr>
          <w:rFonts w:ascii="Arial" w:hAnsi="Arial" w:cs="Arial"/>
          <w:sz w:val="20"/>
          <w:szCs w:val="20"/>
        </w:rPr>
        <w:t xml:space="preserve"> </w:t>
      </w:r>
      <w:r w:rsidR="00B04BFC" w:rsidRPr="00CB3E61">
        <w:rPr>
          <w:rFonts w:ascii="Arial" w:hAnsi="Arial" w:cs="Arial"/>
          <w:sz w:val="20"/>
          <w:szCs w:val="20"/>
        </w:rPr>
        <w:t>e-mailovou adresu oprávněné osoby Objednatele uveden</w:t>
      </w:r>
      <w:r w:rsidRPr="00CB3E61">
        <w:rPr>
          <w:rFonts w:ascii="Arial" w:hAnsi="Arial" w:cs="Arial"/>
          <w:sz w:val="20"/>
          <w:szCs w:val="20"/>
        </w:rPr>
        <w:t>ou</w:t>
      </w:r>
      <w:r w:rsidR="00B04BFC" w:rsidRPr="00CB3E61">
        <w:rPr>
          <w:rFonts w:ascii="Arial" w:hAnsi="Arial" w:cs="Arial"/>
          <w:sz w:val="20"/>
          <w:szCs w:val="20"/>
        </w:rPr>
        <w:t xml:space="preserve"> v</w:t>
      </w:r>
      <w:r w:rsidR="00CA7B06" w:rsidRPr="00CB3E61">
        <w:rPr>
          <w:rFonts w:ascii="Arial" w:hAnsi="Arial" w:cs="Arial"/>
          <w:sz w:val="20"/>
          <w:szCs w:val="20"/>
        </w:rPr>
        <w:t xml:space="preserve"> článku 6. </w:t>
      </w:r>
      <w:r w:rsidR="00B04BFC" w:rsidRPr="00CB3E61">
        <w:rPr>
          <w:rFonts w:ascii="Arial" w:hAnsi="Arial" w:cs="Arial"/>
          <w:sz w:val="20"/>
          <w:szCs w:val="20"/>
        </w:rPr>
        <w:t>odst.</w:t>
      </w:r>
      <w:r w:rsidR="0060635B">
        <w:rPr>
          <w:rFonts w:ascii="Arial" w:hAnsi="Arial" w:cs="Arial"/>
          <w:sz w:val="20"/>
          <w:szCs w:val="20"/>
        </w:rPr>
        <w:t xml:space="preserve"> </w:t>
      </w:r>
      <w:r w:rsidR="00B04BFC" w:rsidRPr="00CB3E61">
        <w:rPr>
          <w:rFonts w:ascii="Arial" w:hAnsi="Arial" w:cs="Arial"/>
          <w:sz w:val="20"/>
          <w:szCs w:val="20"/>
        </w:rPr>
        <w:t>6.1</w:t>
      </w:r>
      <w:r w:rsidR="004319E6" w:rsidRPr="00CB3E61">
        <w:rPr>
          <w:rFonts w:ascii="Arial" w:hAnsi="Arial" w:cs="Arial"/>
          <w:sz w:val="20"/>
          <w:szCs w:val="20"/>
        </w:rPr>
        <w:t>.</w:t>
      </w:r>
      <w:r w:rsidR="00B04BFC" w:rsidRPr="00CB3E61">
        <w:rPr>
          <w:rFonts w:ascii="Arial" w:hAnsi="Arial" w:cs="Arial"/>
          <w:sz w:val="20"/>
          <w:szCs w:val="20"/>
        </w:rPr>
        <w:t xml:space="preserve"> této Smlouvy.</w:t>
      </w:r>
    </w:p>
    <w:p w14:paraId="32DE7FA0" w14:textId="499FFA1F" w:rsidR="003B4DA3" w:rsidRDefault="003B4DA3" w:rsidP="003B4DA3">
      <w:pPr>
        <w:pStyle w:val="Odstavecseseznamem"/>
        <w:numPr>
          <w:ilvl w:val="1"/>
          <w:numId w:val="1"/>
        </w:numPr>
        <w:spacing w:after="120" w:line="280" w:lineRule="atLeast"/>
        <w:ind w:left="426" w:hanging="426"/>
        <w:contextualSpacing w:val="0"/>
        <w:jc w:val="both"/>
        <w:rPr>
          <w:rFonts w:ascii="Arial" w:hAnsi="Arial" w:cs="Arial"/>
          <w:sz w:val="20"/>
          <w:szCs w:val="20"/>
        </w:rPr>
      </w:pPr>
      <w:r w:rsidRPr="008109A2">
        <w:rPr>
          <w:rFonts w:ascii="Arial" w:hAnsi="Arial" w:cs="Arial"/>
          <w:sz w:val="20"/>
          <w:szCs w:val="20"/>
        </w:rPr>
        <w:t xml:space="preserve">V případě, </w:t>
      </w:r>
      <w:r>
        <w:rPr>
          <w:rFonts w:ascii="Arial" w:hAnsi="Arial" w:cs="Arial"/>
          <w:sz w:val="20"/>
          <w:szCs w:val="20"/>
        </w:rPr>
        <w:t>že v období 24 měsíců ode dne nabytí účinnosti této Smlouvy</w:t>
      </w:r>
      <w:r w:rsidRPr="008109A2">
        <w:rPr>
          <w:rFonts w:ascii="Arial" w:hAnsi="Arial" w:cs="Arial"/>
          <w:sz w:val="20"/>
          <w:szCs w:val="20"/>
        </w:rPr>
        <w:t xml:space="preserve"> Evropská komise oficiálně vydá novou verzi číselníku ESCO</w:t>
      </w:r>
      <w:r>
        <w:rPr>
          <w:rFonts w:ascii="Arial" w:hAnsi="Arial" w:cs="Arial"/>
          <w:sz w:val="20"/>
          <w:szCs w:val="20"/>
        </w:rPr>
        <w:t xml:space="preserve">, </w:t>
      </w:r>
      <w:r w:rsidRPr="0071251F">
        <w:rPr>
          <w:rFonts w:ascii="Arial" w:hAnsi="Arial" w:cs="Arial"/>
          <w:sz w:val="20"/>
          <w:szCs w:val="20"/>
        </w:rPr>
        <w:t xml:space="preserve">případně budou </w:t>
      </w:r>
      <w:r>
        <w:rPr>
          <w:rFonts w:ascii="Arial" w:hAnsi="Arial" w:cs="Arial"/>
          <w:sz w:val="20"/>
          <w:szCs w:val="20"/>
        </w:rPr>
        <w:t>oficiálně vydá</w:t>
      </w:r>
      <w:r w:rsidRPr="0071251F">
        <w:rPr>
          <w:rFonts w:ascii="Arial" w:hAnsi="Arial" w:cs="Arial"/>
          <w:sz w:val="20"/>
          <w:szCs w:val="20"/>
        </w:rPr>
        <w:t>ny změny v</w:t>
      </w:r>
      <w:r>
        <w:rPr>
          <w:rFonts w:ascii="Arial" w:hAnsi="Arial" w:cs="Arial"/>
          <w:sz w:val="20"/>
          <w:szCs w:val="20"/>
        </w:rPr>
        <w:t xml:space="preserve"> Centrální databázi kompetencí </w:t>
      </w:r>
      <w:r w:rsidRPr="0071251F">
        <w:rPr>
          <w:rFonts w:ascii="Arial" w:hAnsi="Arial" w:cs="Arial"/>
          <w:sz w:val="20"/>
          <w:szCs w:val="20"/>
        </w:rPr>
        <w:t>Národní soustav</w:t>
      </w:r>
      <w:r>
        <w:rPr>
          <w:rFonts w:ascii="Arial" w:hAnsi="Arial" w:cs="Arial"/>
          <w:sz w:val="20"/>
          <w:szCs w:val="20"/>
        </w:rPr>
        <w:t>y</w:t>
      </w:r>
      <w:r w:rsidRPr="0071251F">
        <w:rPr>
          <w:rFonts w:ascii="Arial" w:hAnsi="Arial" w:cs="Arial"/>
          <w:sz w:val="20"/>
          <w:szCs w:val="20"/>
        </w:rPr>
        <w:t xml:space="preserve"> povolání </w:t>
      </w:r>
      <w:r>
        <w:rPr>
          <w:rFonts w:ascii="Arial" w:hAnsi="Arial" w:cs="Arial"/>
          <w:sz w:val="20"/>
          <w:szCs w:val="20"/>
        </w:rPr>
        <w:t>(MPSV)</w:t>
      </w:r>
      <w:r w:rsidRPr="008109A2">
        <w:rPr>
          <w:rFonts w:ascii="Arial" w:hAnsi="Arial" w:cs="Arial"/>
          <w:sz w:val="20"/>
          <w:szCs w:val="20"/>
        </w:rPr>
        <w:t xml:space="preserve">, Zhotovitel se zavazuje </w:t>
      </w:r>
      <w:r>
        <w:rPr>
          <w:rFonts w:ascii="Arial" w:hAnsi="Arial" w:cs="Arial"/>
          <w:sz w:val="20"/>
          <w:szCs w:val="20"/>
        </w:rPr>
        <w:t xml:space="preserve">ad-hoc </w:t>
      </w:r>
      <w:r w:rsidRPr="008109A2">
        <w:rPr>
          <w:rFonts w:ascii="Arial" w:hAnsi="Arial" w:cs="Arial"/>
          <w:sz w:val="20"/>
          <w:szCs w:val="20"/>
        </w:rPr>
        <w:t xml:space="preserve">změny </w:t>
      </w:r>
      <w:r>
        <w:rPr>
          <w:rFonts w:ascii="Arial" w:hAnsi="Arial" w:cs="Arial"/>
          <w:sz w:val="20"/>
          <w:szCs w:val="20"/>
        </w:rPr>
        <w:t xml:space="preserve">převodových můstků </w:t>
      </w:r>
      <w:r w:rsidR="00637EC2">
        <w:rPr>
          <w:rFonts w:ascii="Arial" w:hAnsi="Arial" w:cs="Arial"/>
          <w:sz w:val="20"/>
          <w:szCs w:val="20"/>
        </w:rPr>
        <w:t xml:space="preserve">dle článku 2. odst. 2.1. písm. b) této Smlouvy </w:t>
      </w:r>
      <w:r w:rsidRPr="008109A2">
        <w:rPr>
          <w:rFonts w:ascii="Arial" w:hAnsi="Arial" w:cs="Arial"/>
          <w:sz w:val="20"/>
          <w:szCs w:val="20"/>
        </w:rPr>
        <w:t xml:space="preserve">uvedené v této nové verzi </w:t>
      </w:r>
      <w:r>
        <w:rPr>
          <w:rFonts w:ascii="Arial" w:hAnsi="Arial" w:cs="Arial"/>
          <w:sz w:val="20"/>
          <w:szCs w:val="20"/>
        </w:rPr>
        <w:t xml:space="preserve">číselníku ESCO a/nebo dotčené národní soustavě </w:t>
      </w:r>
      <w:r w:rsidRPr="008109A2">
        <w:rPr>
          <w:rFonts w:ascii="Arial" w:hAnsi="Arial" w:cs="Arial"/>
          <w:sz w:val="20"/>
          <w:szCs w:val="20"/>
        </w:rPr>
        <w:t>zapracovat do převodových můstků</w:t>
      </w:r>
      <w:r w:rsidR="006E55DE">
        <w:rPr>
          <w:rFonts w:ascii="Arial" w:hAnsi="Arial" w:cs="Arial"/>
          <w:sz w:val="20"/>
          <w:szCs w:val="20"/>
        </w:rPr>
        <w:br/>
      </w:r>
      <w:r>
        <w:rPr>
          <w:rFonts w:ascii="Arial" w:hAnsi="Arial" w:cs="Arial"/>
          <w:sz w:val="20"/>
          <w:szCs w:val="20"/>
        </w:rPr>
        <w:t xml:space="preserve">a </w:t>
      </w:r>
      <w:r w:rsidRPr="008109A2">
        <w:rPr>
          <w:rFonts w:ascii="Arial" w:hAnsi="Arial" w:cs="Arial"/>
          <w:sz w:val="20"/>
          <w:szCs w:val="20"/>
        </w:rPr>
        <w:t>Objednateli takto upravené či nově vytvořené převodové můstky předat k akceptaci</w:t>
      </w:r>
      <w:r>
        <w:rPr>
          <w:rFonts w:ascii="Arial" w:hAnsi="Arial" w:cs="Arial"/>
          <w:sz w:val="20"/>
          <w:szCs w:val="20"/>
        </w:rPr>
        <w:t xml:space="preserve"> v níže uvedených lhůtách</w:t>
      </w:r>
      <w:r w:rsidRPr="008109A2">
        <w:rPr>
          <w:rFonts w:ascii="Arial" w:hAnsi="Arial" w:cs="Arial"/>
          <w:sz w:val="20"/>
          <w:szCs w:val="20"/>
        </w:rPr>
        <w:t xml:space="preserve">, </w:t>
      </w:r>
      <w:r>
        <w:rPr>
          <w:rFonts w:ascii="Arial" w:hAnsi="Arial" w:cs="Arial"/>
          <w:sz w:val="20"/>
          <w:szCs w:val="20"/>
        </w:rPr>
        <w:t xml:space="preserve">které běží </w:t>
      </w:r>
      <w:r w:rsidRPr="003B4DA3">
        <w:rPr>
          <w:rFonts w:ascii="Arial" w:hAnsi="Arial" w:cs="Arial"/>
          <w:sz w:val="20"/>
          <w:szCs w:val="20"/>
        </w:rPr>
        <w:t>ode dne oficiálního vydání změn ze strany Evropské komise či MPSV</w:t>
      </w:r>
      <w:r>
        <w:rPr>
          <w:rFonts w:ascii="Arial" w:hAnsi="Arial" w:cs="Arial"/>
          <w:sz w:val="20"/>
          <w:szCs w:val="20"/>
        </w:rPr>
        <w:t>,</w:t>
      </w:r>
      <w:r w:rsidRPr="003B4DA3">
        <w:rPr>
          <w:rFonts w:ascii="Arial" w:hAnsi="Arial" w:cs="Arial"/>
          <w:sz w:val="20"/>
          <w:szCs w:val="20"/>
        </w:rPr>
        <w:t xml:space="preserve"> </w:t>
      </w:r>
      <w:r w:rsidRPr="008109A2">
        <w:rPr>
          <w:rFonts w:ascii="Arial" w:hAnsi="Arial" w:cs="Arial"/>
          <w:sz w:val="20"/>
          <w:szCs w:val="20"/>
        </w:rPr>
        <w:t xml:space="preserve">a to zasláním </w:t>
      </w:r>
      <w:r>
        <w:rPr>
          <w:rFonts w:ascii="Arial" w:hAnsi="Arial" w:cs="Arial"/>
          <w:sz w:val="20"/>
          <w:szCs w:val="20"/>
        </w:rPr>
        <w:t xml:space="preserve">dotčených </w:t>
      </w:r>
      <w:r w:rsidRPr="008109A2">
        <w:rPr>
          <w:rFonts w:ascii="Arial" w:hAnsi="Arial" w:cs="Arial"/>
          <w:sz w:val="20"/>
          <w:szCs w:val="20"/>
        </w:rPr>
        <w:t>dílčích částí Díla na e-mailovou adresu oprávněné osoby Objednatele uvedenou v článku 6. odst. 6.1. této Smlouvy</w:t>
      </w:r>
      <w:r>
        <w:rPr>
          <w:rFonts w:ascii="Arial" w:hAnsi="Arial" w:cs="Arial"/>
          <w:sz w:val="20"/>
          <w:szCs w:val="20"/>
        </w:rPr>
        <w:t>:</w:t>
      </w:r>
    </w:p>
    <w:p w14:paraId="1CD2EF8C" w14:textId="6A095FDC" w:rsidR="003B4DA3" w:rsidRDefault="003B4DA3" w:rsidP="003B4DA3">
      <w:pPr>
        <w:pStyle w:val="Odstavecseseznamem"/>
        <w:numPr>
          <w:ilvl w:val="0"/>
          <w:numId w:val="40"/>
        </w:numPr>
        <w:spacing w:after="120" w:line="280" w:lineRule="atLeast"/>
        <w:contextualSpacing w:val="0"/>
        <w:jc w:val="both"/>
        <w:rPr>
          <w:rFonts w:ascii="Arial" w:hAnsi="Arial" w:cs="Arial"/>
          <w:sz w:val="20"/>
          <w:szCs w:val="20"/>
        </w:rPr>
      </w:pPr>
      <w:r w:rsidRPr="008109A2">
        <w:rPr>
          <w:rFonts w:ascii="Arial" w:hAnsi="Arial" w:cs="Arial"/>
          <w:sz w:val="20"/>
          <w:szCs w:val="20"/>
        </w:rPr>
        <w:t>v případě, že počet změněných záznamů</w:t>
      </w:r>
      <w:r>
        <w:rPr>
          <w:rFonts w:ascii="Arial" w:hAnsi="Arial" w:cs="Arial"/>
          <w:sz w:val="20"/>
          <w:szCs w:val="20"/>
        </w:rPr>
        <w:t>, které byly</w:t>
      </w:r>
      <w:r w:rsidRPr="008109A2">
        <w:rPr>
          <w:rFonts w:ascii="Arial" w:hAnsi="Arial" w:cs="Arial"/>
          <w:sz w:val="20"/>
          <w:szCs w:val="20"/>
        </w:rPr>
        <w:t xml:space="preserve"> </w:t>
      </w:r>
      <w:r>
        <w:rPr>
          <w:rFonts w:ascii="Arial" w:hAnsi="Arial" w:cs="Arial"/>
          <w:sz w:val="20"/>
          <w:szCs w:val="20"/>
        </w:rPr>
        <w:t xml:space="preserve">v souladu s článkem 5. odst. 5.8. této Smlouvy odsouhlaseny Objednatelem, </w:t>
      </w:r>
      <w:proofErr w:type="gramStart"/>
      <w:r w:rsidRPr="008109A2">
        <w:rPr>
          <w:rFonts w:ascii="Arial" w:hAnsi="Arial" w:cs="Arial"/>
          <w:sz w:val="20"/>
          <w:szCs w:val="20"/>
        </w:rPr>
        <w:t>nepřekročí</w:t>
      </w:r>
      <w:proofErr w:type="gramEnd"/>
      <w:r w:rsidRPr="008109A2">
        <w:rPr>
          <w:rFonts w:ascii="Arial" w:hAnsi="Arial" w:cs="Arial"/>
          <w:sz w:val="20"/>
          <w:szCs w:val="20"/>
        </w:rPr>
        <w:t xml:space="preserve"> počet 100</w:t>
      </w:r>
      <w:r>
        <w:rPr>
          <w:rFonts w:ascii="Arial" w:hAnsi="Arial" w:cs="Arial"/>
          <w:sz w:val="20"/>
          <w:szCs w:val="20"/>
        </w:rPr>
        <w:t>, zavazuje se Zpracovat předat Objednateli dotčené části Díla k akceptaci ve lhůtě</w:t>
      </w:r>
      <w:r w:rsidRPr="008109A2">
        <w:rPr>
          <w:rFonts w:ascii="Arial" w:hAnsi="Arial" w:cs="Arial"/>
          <w:sz w:val="20"/>
          <w:szCs w:val="20"/>
        </w:rPr>
        <w:t xml:space="preserve"> 60 kalendářních dnů,</w:t>
      </w:r>
    </w:p>
    <w:p w14:paraId="633CA034" w14:textId="48D8F6CE" w:rsidR="003B4DA3" w:rsidRDefault="003B4DA3" w:rsidP="003B4DA3">
      <w:pPr>
        <w:pStyle w:val="Odstavecseseznamem"/>
        <w:numPr>
          <w:ilvl w:val="0"/>
          <w:numId w:val="40"/>
        </w:numPr>
        <w:spacing w:after="120" w:line="280" w:lineRule="atLeast"/>
        <w:contextualSpacing w:val="0"/>
        <w:jc w:val="both"/>
        <w:rPr>
          <w:rFonts w:ascii="Arial" w:hAnsi="Arial" w:cs="Arial"/>
          <w:sz w:val="20"/>
          <w:szCs w:val="20"/>
        </w:rPr>
      </w:pPr>
      <w:r>
        <w:rPr>
          <w:rFonts w:ascii="Arial" w:hAnsi="Arial" w:cs="Arial"/>
          <w:sz w:val="20"/>
          <w:szCs w:val="20"/>
        </w:rPr>
        <w:t>v</w:t>
      </w:r>
      <w:r w:rsidRPr="008109A2">
        <w:rPr>
          <w:rFonts w:ascii="Arial" w:hAnsi="Arial" w:cs="Arial"/>
          <w:sz w:val="20"/>
          <w:szCs w:val="20"/>
        </w:rPr>
        <w:t> případě, že počet změn</w:t>
      </w:r>
      <w:r>
        <w:rPr>
          <w:rFonts w:ascii="Arial" w:hAnsi="Arial" w:cs="Arial"/>
          <w:sz w:val="20"/>
          <w:szCs w:val="20"/>
        </w:rPr>
        <w:t>ěných záznamů, které byly</w:t>
      </w:r>
      <w:r w:rsidRPr="008109A2">
        <w:rPr>
          <w:rFonts w:ascii="Arial" w:hAnsi="Arial" w:cs="Arial"/>
          <w:sz w:val="20"/>
          <w:szCs w:val="20"/>
        </w:rPr>
        <w:t xml:space="preserve"> </w:t>
      </w:r>
      <w:r>
        <w:rPr>
          <w:rFonts w:ascii="Arial" w:hAnsi="Arial" w:cs="Arial"/>
          <w:sz w:val="20"/>
          <w:szCs w:val="20"/>
        </w:rPr>
        <w:t>v souladu s článkem 5. odst. 5.8. této Smlouvy odsouhlaseny Objednatelem,</w:t>
      </w:r>
      <w:r w:rsidRPr="008109A2">
        <w:rPr>
          <w:rFonts w:ascii="Arial" w:hAnsi="Arial" w:cs="Arial"/>
          <w:sz w:val="20"/>
          <w:szCs w:val="20"/>
        </w:rPr>
        <w:t xml:space="preserve"> </w:t>
      </w:r>
      <w:proofErr w:type="gramStart"/>
      <w:r w:rsidRPr="008109A2">
        <w:rPr>
          <w:rFonts w:ascii="Arial" w:hAnsi="Arial" w:cs="Arial"/>
          <w:sz w:val="20"/>
          <w:szCs w:val="20"/>
        </w:rPr>
        <w:t>překročí</w:t>
      </w:r>
      <w:proofErr w:type="gramEnd"/>
      <w:r>
        <w:rPr>
          <w:rFonts w:ascii="Arial" w:hAnsi="Arial" w:cs="Arial"/>
          <w:sz w:val="20"/>
          <w:szCs w:val="20"/>
        </w:rPr>
        <w:t xml:space="preserve"> </w:t>
      </w:r>
      <w:r w:rsidRPr="008109A2">
        <w:rPr>
          <w:rFonts w:ascii="Arial" w:hAnsi="Arial" w:cs="Arial"/>
          <w:sz w:val="20"/>
          <w:szCs w:val="20"/>
        </w:rPr>
        <w:t xml:space="preserve">100 a nepřekročí </w:t>
      </w:r>
      <w:r>
        <w:rPr>
          <w:rFonts w:ascii="Arial" w:hAnsi="Arial" w:cs="Arial"/>
          <w:sz w:val="20"/>
          <w:szCs w:val="20"/>
        </w:rPr>
        <w:t>9</w:t>
      </w:r>
      <w:r w:rsidRPr="008109A2">
        <w:rPr>
          <w:rFonts w:ascii="Arial" w:hAnsi="Arial" w:cs="Arial"/>
          <w:sz w:val="20"/>
          <w:szCs w:val="20"/>
        </w:rPr>
        <w:t xml:space="preserve">00, </w:t>
      </w:r>
      <w:r w:rsidRPr="00EC54DB">
        <w:rPr>
          <w:rFonts w:ascii="Arial" w:hAnsi="Arial" w:cs="Arial"/>
          <w:sz w:val="20"/>
          <w:szCs w:val="20"/>
        </w:rPr>
        <w:t xml:space="preserve">zavazuje se Zpracovat předat Objednateli dotčené části Díla k akceptaci ve lhůtě </w:t>
      </w:r>
      <w:r w:rsidRPr="008109A2">
        <w:rPr>
          <w:rFonts w:ascii="Arial" w:hAnsi="Arial" w:cs="Arial"/>
          <w:sz w:val="20"/>
          <w:szCs w:val="20"/>
        </w:rPr>
        <w:t>120 kalendářních dnů</w:t>
      </w:r>
      <w:r>
        <w:rPr>
          <w:rFonts w:ascii="Arial" w:hAnsi="Arial" w:cs="Arial"/>
          <w:sz w:val="20"/>
          <w:szCs w:val="20"/>
        </w:rPr>
        <w:t>,</w:t>
      </w:r>
    </w:p>
    <w:p w14:paraId="27DADCA2" w14:textId="224C9496" w:rsidR="003B4DA3" w:rsidRDefault="003B4DA3" w:rsidP="003B4DA3">
      <w:pPr>
        <w:pStyle w:val="Odstavecseseznamem"/>
        <w:numPr>
          <w:ilvl w:val="0"/>
          <w:numId w:val="40"/>
        </w:numPr>
        <w:spacing w:after="120" w:line="280" w:lineRule="atLeast"/>
        <w:contextualSpacing w:val="0"/>
        <w:jc w:val="both"/>
        <w:rPr>
          <w:rFonts w:ascii="Arial" w:hAnsi="Arial" w:cs="Arial"/>
          <w:sz w:val="20"/>
          <w:szCs w:val="20"/>
        </w:rPr>
      </w:pPr>
      <w:r w:rsidRPr="008109A2">
        <w:rPr>
          <w:rFonts w:ascii="Arial" w:hAnsi="Arial" w:cs="Arial"/>
          <w:sz w:val="20"/>
          <w:szCs w:val="20"/>
        </w:rPr>
        <w:t>v případě, že počet změn</w:t>
      </w:r>
      <w:r>
        <w:rPr>
          <w:rFonts w:ascii="Arial" w:hAnsi="Arial" w:cs="Arial"/>
          <w:sz w:val="20"/>
          <w:szCs w:val="20"/>
        </w:rPr>
        <w:t>ěných záznamů</w:t>
      </w:r>
      <w:r w:rsidRPr="008109A2">
        <w:rPr>
          <w:rFonts w:ascii="Arial" w:hAnsi="Arial" w:cs="Arial"/>
          <w:sz w:val="20"/>
          <w:szCs w:val="20"/>
        </w:rPr>
        <w:t xml:space="preserve">, </w:t>
      </w:r>
      <w:r>
        <w:rPr>
          <w:rFonts w:ascii="Arial" w:hAnsi="Arial" w:cs="Arial"/>
          <w:sz w:val="20"/>
          <w:szCs w:val="20"/>
        </w:rPr>
        <w:t>které byly</w:t>
      </w:r>
      <w:r w:rsidRPr="008109A2">
        <w:rPr>
          <w:rFonts w:ascii="Arial" w:hAnsi="Arial" w:cs="Arial"/>
          <w:sz w:val="20"/>
          <w:szCs w:val="20"/>
        </w:rPr>
        <w:t xml:space="preserve"> </w:t>
      </w:r>
      <w:r>
        <w:rPr>
          <w:rFonts w:ascii="Arial" w:hAnsi="Arial" w:cs="Arial"/>
          <w:sz w:val="20"/>
          <w:szCs w:val="20"/>
        </w:rPr>
        <w:t xml:space="preserve">v souladu s článkem 5. odst. 5.8. této Smlouvy odsouhlaseny Objednatelem, </w:t>
      </w:r>
      <w:proofErr w:type="gramStart"/>
      <w:r w:rsidRPr="008109A2">
        <w:rPr>
          <w:rFonts w:ascii="Arial" w:hAnsi="Arial" w:cs="Arial"/>
          <w:sz w:val="20"/>
          <w:szCs w:val="20"/>
        </w:rPr>
        <w:t>překročí</w:t>
      </w:r>
      <w:proofErr w:type="gramEnd"/>
      <w:r w:rsidRPr="008109A2">
        <w:rPr>
          <w:rFonts w:ascii="Arial" w:hAnsi="Arial" w:cs="Arial"/>
          <w:sz w:val="20"/>
          <w:szCs w:val="20"/>
        </w:rPr>
        <w:t xml:space="preserve"> </w:t>
      </w:r>
      <w:r>
        <w:rPr>
          <w:rFonts w:ascii="Arial" w:hAnsi="Arial" w:cs="Arial"/>
          <w:sz w:val="20"/>
          <w:szCs w:val="20"/>
        </w:rPr>
        <w:t>900</w:t>
      </w:r>
      <w:r w:rsidR="008B36FE">
        <w:rPr>
          <w:rFonts w:ascii="Arial" w:hAnsi="Arial" w:cs="Arial"/>
          <w:sz w:val="20"/>
          <w:szCs w:val="20"/>
        </w:rPr>
        <w:t xml:space="preserve"> </w:t>
      </w:r>
      <w:r w:rsidRPr="00EC54DB">
        <w:rPr>
          <w:rFonts w:ascii="Arial" w:hAnsi="Arial" w:cs="Arial"/>
          <w:sz w:val="20"/>
          <w:szCs w:val="20"/>
        </w:rPr>
        <w:t xml:space="preserve">zavazuje se Zpracovat předat Objednateli dotčené části Díla k akceptaci ve lhůtě </w:t>
      </w:r>
      <w:r w:rsidRPr="008109A2">
        <w:rPr>
          <w:rFonts w:ascii="Arial" w:hAnsi="Arial" w:cs="Arial"/>
          <w:sz w:val="20"/>
          <w:szCs w:val="20"/>
        </w:rPr>
        <w:t>180 kalendářních dnů.</w:t>
      </w:r>
    </w:p>
    <w:p w14:paraId="1B5C13E8" w14:textId="41726D07" w:rsidR="00977230" w:rsidRDefault="00977230" w:rsidP="00977230">
      <w:pPr>
        <w:pStyle w:val="Odstavecseseznamem"/>
        <w:spacing w:after="120" w:line="280" w:lineRule="atLeast"/>
        <w:ind w:left="426"/>
        <w:contextualSpacing w:val="0"/>
        <w:jc w:val="both"/>
        <w:rPr>
          <w:rFonts w:ascii="Arial" w:hAnsi="Arial" w:cs="Arial"/>
          <w:sz w:val="20"/>
          <w:szCs w:val="20"/>
        </w:rPr>
      </w:pPr>
      <w:r>
        <w:rPr>
          <w:rFonts w:ascii="Arial" w:hAnsi="Arial" w:cs="Arial"/>
          <w:sz w:val="20"/>
          <w:szCs w:val="20"/>
        </w:rPr>
        <w:t>V případě, že zapracován</w:t>
      </w:r>
      <w:r w:rsidR="00916B97">
        <w:rPr>
          <w:rFonts w:ascii="Arial" w:hAnsi="Arial" w:cs="Arial"/>
          <w:sz w:val="20"/>
          <w:szCs w:val="20"/>
        </w:rPr>
        <w:t>í</w:t>
      </w:r>
      <w:r>
        <w:rPr>
          <w:rFonts w:ascii="Arial" w:hAnsi="Arial" w:cs="Arial"/>
          <w:sz w:val="20"/>
          <w:szCs w:val="20"/>
        </w:rPr>
        <w:t xml:space="preserve"> ad-hoc změn převodových můstků </w:t>
      </w:r>
      <w:r w:rsidR="00916B97">
        <w:rPr>
          <w:rFonts w:ascii="Arial" w:hAnsi="Arial" w:cs="Arial"/>
          <w:sz w:val="20"/>
          <w:szCs w:val="20"/>
        </w:rPr>
        <w:t>bude mít dopad na metodiku</w:t>
      </w:r>
      <w:r w:rsidR="00916B97" w:rsidRPr="00916B97">
        <w:rPr>
          <w:rFonts w:ascii="Arial" w:hAnsi="Arial" w:cs="Arial"/>
          <w:sz w:val="20"/>
          <w:szCs w:val="20"/>
        </w:rPr>
        <w:t xml:space="preserve"> </w:t>
      </w:r>
      <w:r w:rsidR="00916B97">
        <w:rPr>
          <w:rFonts w:ascii="Arial" w:hAnsi="Arial" w:cs="Arial"/>
          <w:sz w:val="20"/>
          <w:szCs w:val="20"/>
        </w:rPr>
        <w:t>dle článku 2. odst. 2.1. písm. c) této Smlouvy, Zhotovitel se zavazuje metodiku o tyto ad-hoc změny upravit a Objednateli předat k akceptaci společně s upravenými či nově vytvořenými převodovými můstky, a to v souladu s tímto odstavcem Smlouvy.</w:t>
      </w:r>
    </w:p>
    <w:p w14:paraId="47D4472B" w14:textId="4DA9563F" w:rsidR="008E6E64" w:rsidRDefault="008E6E64" w:rsidP="00C028EC">
      <w:pPr>
        <w:pStyle w:val="Odstavecseseznamem"/>
        <w:numPr>
          <w:ilvl w:val="1"/>
          <w:numId w:val="1"/>
        </w:numPr>
        <w:spacing w:after="120" w:line="280" w:lineRule="atLeast"/>
        <w:ind w:left="426" w:hanging="426"/>
        <w:contextualSpacing w:val="0"/>
        <w:jc w:val="both"/>
        <w:rPr>
          <w:rFonts w:ascii="Arial" w:hAnsi="Arial" w:cs="Arial"/>
          <w:sz w:val="20"/>
          <w:szCs w:val="20"/>
        </w:rPr>
      </w:pPr>
      <w:r>
        <w:rPr>
          <w:rFonts w:ascii="Arial" w:hAnsi="Arial" w:cs="Arial"/>
          <w:sz w:val="20"/>
          <w:szCs w:val="20"/>
        </w:rPr>
        <w:t xml:space="preserve">Zhotovitel se zavazuje dílčí části </w:t>
      </w:r>
      <w:r w:rsidR="00BE149B">
        <w:rPr>
          <w:rFonts w:ascii="Arial" w:hAnsi="Arial" w:cs="Arial"/>
          <w:sz w:val="20"/>
          <w:szCs w:val="20"/>
        </w:rPr>
        <w:t xml:space="preserve">Díla </w:t>
      </w:r>
      <w:r>
        <w:rPr>
          <w:rFonts w:ascii="Arial" w:hAnsi="Arial" w:cs="Arial"/>
          <w:sz w:val="20"/>
          <w:szCs w:val="20"/>
        </w:rPr>
        <w:t xml:space="preserve">předat </w:t>
      </w:r>
      <w:r w:rsidR="008B5416">
        <w:rPr>
          <w:rFonts w:ascii="Arial" w:hAnsi="Arial" w:cs="Arial"/>
          <w:sz w:val="20"/>
          <w:szCs w:val="20"/>
        </w:rPr>
        <w:t>ve lhůtách dle článku. 4. odst. 4.1. či 4.2. této Smlouv</w:t>
      </w:r>
      <w:r w:rsidR="00791523">
        <w:rPr>
          <w:rFonts w:ascii="Arial" w:hAnsi="Arial" w:cs="Arial"/>
          <w:sz w:val="20"/>
          <w:szCs w:val="20"/>
        </w:rPr>
        <w:t>y</w:t>
      </w:r>
      <w:r w:rsidR="008B5416">
        <w:rPr>
          <w:rFonts w:ascii="Arial" w:hAnsi="Arial" w:cs="Arial"/>
          <w:sz w:val="20"/>
          <w:szCs w:val="20"/>
        </w:rPr>
        <w:t xml:space="preserve">, avšak </w:t>
      </w:r>
      <w:r>
        <w:rPr>
          <w:rFonts w:ascii="Arial" w:hAnsi="Arial" w:cs="Arial"/>
          <w:sz w:val="20"/>
          <w:szCs w:val="20"/>
        </w:rPr>
        <w:t xml:space="preserve">nejpozději do </w:t>
      </w:r>
      <w:r w:rsidR="00400C7A">
        <w:rPr>
          <w:rFonts w:ascii="Arial" w:hAnsi="Arial" w:cs="Arial"/>
          <w:sz w:val="20"/>
          <w:szCs w:val="20"/>
        </w:rPr>
        <w:t>15. 2</w:t>
      </w:r>
      <w:r>
        <w:rPr>
          <w:rFonts w:ascii="Arial" w:hAnsi="Arial" w:cs="Arial"/>
          <w:sz w:val="20"/>
          <w:szCs w:val="20"/>
        </w:rPr>
        <w:t>. 2027.</w:t>
      </w:r>
      <w:r w:rsidR="00460EB8">
        <w:rPr>
          <w:rFonts w:ascii="Arial" w:hAnsi="Arial" w:cs="Arial"/>
          <w:sz w:val="20"/>
          <w:szCs w:val="20"/>
        </w:rPr>
        <w:t xml:space="preserve"> V</w:t>
      </w:r>
      <w:r w:rsidR="00400C7A">
        <w:rPr>
          <w:rFonts w:ascii="Arial" w:hAnsi="Arial" w:cs="Arial"/>
          <w:sz w:val="20"/>
          <w:szCs w:val="20"/>
        </w:rPr>
        <w:t> </w:t>
      </w:r>
      <w:r w:rsidR="00460EB8">
        <w:rPr>
          <w:rFonts w:ascii="Arial" w:hAnsi="Arial" w:cs="Arial"/>
          <w:sz w:val="20"/>
          <w:szCs w:val="20"/>
        </w:rPr>
        <w:t>případ</w:t>
      </w:r>
      <w:r w:rsidR="00644E99">
        <w:rPr>
          <w:rFonts w:ascii="Arial" w:hAnsi="Arial" w:cs="Arial"/>
          <w:sz w:val="20"/>
          <w:szCs w:val="20"/>
        </w:rPr>
        <w:t>ě</w:t>
      </w:r>
      <w:r w:rsidR="00460EB8">
        <w:rPr>
          <w:rFonts w:ascii="Arial" w:hAnsi="Arial" w:cs="Arial"/>
          <w:sz w:val="20"/>
          <w:szCs w:val="20"/>
        </w:rPr>
        <w:t xml:space="preserve">, </w:t>
      </w:r>
      <w:r w:rsidR="003B4DA3">
        <w:rPr>
          <w:rFonts w:ascii="Arial" w:hAnsi="Arial" w:cs="Arial"/>
          <w:sz w:val="20"/>
          <w:szCs w:val="20"/>
        </w:rPr>
        <w:t>že</w:t>
      </w:r>
      <w:r w:rsidR="00460EB8">
        <w:rPr>
          <w:rFonts w:ascii="Arial" w:hAnsi="Arial" w:cs="Arial"/>
          <w:sz w:val="20"/>
          <w:szCs w:val="20"/>
        </w:rPr>
        <w:t xml:space="preserve"> nová verze číselníku ESCO a/nebo změny v</w:t>
      </w:r>
      <w:r w:rsidR="00400C7A">
        <w:rPr>
          <w:rFonts w:ascii="Arial" w:hAnsi="Arial" w:cs="Arial"/>
          <w:sz w:val="20"/>
          <w:szCs w:val="20"/>
        </w:rPr>
        <w:t> </w:t>
      </w:r>
      <w:r w:rsidR="00D32717">
        <w:rPr>
          <w:rFonts w:ascii="Arial" w:hAnsi="Arial" w:cs="Arial"/>
          <w:sz w:val="20"/>
          <w:szCs w:val="20"/>
        </w:rPr>
        <w:t xml:space="preserve">Centrální databázi kompetencí </w:t>
      </w:r>
      <w:r w:rsidR="00460EB8">
        <w:rPr>
          <w:rFonts w:ascii="Arial" w:hAnsi="Arial" w:cs="Arial"/>
          <w:sz w:val="20"/>
          <w:szCs w:val="20"/>
        </w:rPr>
        <w:t>Národní soustav</w:t>
      </w:r>
      <w:r w:rsidR="00D32717">
        <w:rPr>
          <w:rFonts w:ascii="Arial" w:hAnsi="Arial" w:cs="Arial"/>
          <w:sz w:val="20"/>
          <w:szCs w:val="20"/>
        </w:rPr>
        <w:t>y</w:t>
      </w:r>
      <w:r w:rsidR="00460EB8">
        <w:rPr>
          <w:rFonts w:ascii="Arial" w:hAnsi="Arial" w:cs="Arial"/>
          <w:sz w:val="20"/>
          <w:szCs w:val="20"/>
        </w:rPr>
        <w:t xml:space="preserve"> povolání budou oficiálně vydány v</w:t>
      </w:r>
      <w:r w:rsidR="00400C7A">
        <w:rPr>
          <w:rFonts w:ascii="Arial" w:hAnsi="Arial" w:cs="Arial"/>
          <w:sz w:val="20"/>
          <w:szCs w:val="20"/>
        </w:rPr>
        <w:t> </w:t>
      </w:r>
      <w:r w:rsidR="00460EB8">
        <w:rPr>
          <w:rFonts w:ascii="Arial" w:hAnsi="Arial" w:cs="Arial"/>
          <w:sz w:val="20"/>
          <w:szCs w:val="20"/>
        </w:rPr>
        <w:t xml:space="preserve">době, kdy Zhotovitel pro zpracování </w:t>
      </w:r>
      <w:r w:rsidR="003B4DA3">
        <w:rPr>
          <w:rFonts w:ascii="Arial" w:hAnsi="Arial" w:cs="Arial"/>
          <w:sz w:val="20"/>
          <w:szCs w:val="20"/>
        </w:rPr>
        <w:t xml:space="preserve">ad-hoc změn převodových můstků </w:t>
      </w:r>
      <w:r w:rsidR="00460EB8">
        <w:rPr>
          <w:rFonts w:ascii="Arial" w:hAnsi="Arial" w:cs="Arial"/>
          <w:sz w:val="20"/>
          <w:szCs w:val="20"/>
        </w:rPr>
        <w:t xml:space="preserve">nebude mít </w:t>
      </w:r>
      <w:r w:rsidR="0061110A">
        <w:rPr>
          <w:rFonts w:ascii="Arial" w:hAnsi="Arial" w:cs="Arial"/>
          <w:sz w:val="20"/>
          <w:szCs w:val="20"/>
        </w:rPr>
        <w:t xml:space="preserve">garantovány lhůty </w:t>
      </w:r>
      <w:r w:rsidR="00644E99">
        <w:rPr>
          <w:rFonts w:ascii="Arial" w:hAnsi="Arial" w:cs="Arial"/>
          <w:sz w:val="20"/>
          <w:szCs w:val="20"/>
        </w:rPr>
        <w:t>v</w:t>
      </w:r>
      <w:r w:rsidR="00400C7A">
        <w:rPr>
          <w:rFonts w:ascii="Arial" w:hAnsi="Arial" w:cs="Arial"/>
          <w:sz w:val="20"/>
          <w:szCs w:val="20"/>
        </w:rPr>
        <w:t> </w:t>
      </w:r>
      <w:r w:rsidR="00644E99">
        <w:rPr>
          <w:rFonts w:ascii="Arial" w:hAnsi="Arial" w:cs="Arial"/>
          <w:sz w:val="20"/>
          <w:szCs w:val="20"/>
        </w:rPr>
        <w:t xml:space="preserve">plném rozsahu </w:t>
      </w:r>
      <w:r w:rsidR="0061110A">
        <w:rPr>
          <w:rFonts w:ascii="Arial" w:hAnsi="Arial" w:cs="Arial"/>
          <w:sz w:val="20"/>
          <w:szCs w:val="20"/>
        </w:rPr>
        <w:t>dle předchozího odstavce tohoto článku Smlouvy</w:t>
      </w:r>
      <w:r w:rsidR="00644E99">
        <w:rPr>
          <w:rFonts w:ascii="Arial" w:hAnsi="Arial" w:cs="Arial"/>
          <w:sz w:val="20"/>
          <w:szCs w:val="20"/>
        </w:rPr>
        <w:t xml:space="preserve">, je na dohodě Smluvních stran, </w:t>
      </w:r>
      <w:proofErr w:type="gramStart"/>
      <w:r w:rsidR="00644E99">
        <w:rPr>
          <w:rFonts w:ascii="Arial" w:hAnsi="Arial" w:cs="Arial"/>
          <w:sz w:val="20"/>
          <w:szCs w:val="20"/>
        </w:rPr>
        <w:t>zda</w:t>
      </w:r>
      <w:r w:rsidR="003B4DA3">
        <w:rPr>
          <w:rFonts w:ascii="Arial" w:hAnsi="Arial" w:cs="Arial"/>
          <w:sz w:val="20"/>
          <w:szCs w:val="20"/>
        </w:rPr>
        <w:t>-</w:t>
      </w:r>
      <w:proofErr w:type="spellStart"/>
      <w:r w:rsidR="00644E99">
        <w:rPr>
          <w:rFonts w:ascii="Arial" w:hAnsi="Arial" w:cs="Arial"/>
          <w:sz w:val="20"/>
          <w:szCs w:val="20"/>
        </w:rPr>
        <w:t>li</w:t>
      </w:r>
      <w:proofErr w:type="spellEnd"/>
      <w:proofErr w:type="gramEnd"/>
      <w:r w:rsidR="00644E99">
        <w:rPr>
          <w:rFonts w:ascii="Arial" w:hAnsi="Arial" w:cs="Arial"/>
          <w:sz w:val="20"/>
          <w:szCs w:val="20"/>
        </w:rPr>
        <w:t xml:space="preserve"> je Zhotovitel schopen ad-hoc změny zpracovat v</w:t>
      </w:r>
      <w:r w:rsidR="00400C7A">
        <w:rPr>
          <w:rFonts w:ascii="Arial" w:hAnsi="Arial" w:cs="Arial"/>
          <w:sz w:val="20"/>
          <w:szCs w:val="20"/>
        </w:rPr>
        <w:t> </w:t>
      </w:r>
      <w:r w:rsidR="00644E99">
        <w:rPr>
          <w:rFonts w:ascii="Arial" w:hAnsi="Arial" w:cs="Arial"/>
          <w:sz w:val="20"/>
          <w:szCs w:val="20"/>
        </w:rPr>
        <w:t xml:space="preserve">termínu do </w:t>
      </w:r>
      <w:r w:rsidR="00400C7A">
        <w:rPr>
          <w:rFonts w:ascii="Arial" w:hAnsi="Arial" w:cs="Arial"/>
          <w:sz w:val="20"/>
          <w:szCs w:val="20"/>
        </w:rPr>
        <w:t>15. 2.</w:t>
      </w:r>
      <w:r w:rsidR="00644E99">
        <w:rPr>
          <w:rFonts w:ascii="Arial" w:hAnsi="Arial" w:cs="Arial"/>
          <w:sz w:val="20"/>
          <w:szCs w:val="20"/>
        </w:rPr>
        <w:t xml:space="preserve"> 2027. V případě, že Zhotovitel zpracování </w:t>
      </w:r>
      <w:r w:rsidR="003B4DA3">
        <w:rPr>
          <w:rFonts w:ascii="Arial" w:hAnsi="Arial" w:cs="Arial"/>
          <w:sz w:val="20"/>
          <w:szCs w:val="20"/>
        </w:rPr>
        <w:t xml:space="preserve">daných ad-hoc změn převodových můstků </w:t>
      </w:r>
      <w:r w:rsidR="00644E99">
        <w:rPr>
          <w:rFonts w:ascii="Arial" w:hAnsi="Arial" w:cs="Arial"/>
          <w:sz w:val="20"/>
          <w:szCs w:val="20"/>
        </w:rPr>
        <w:t xml:space="preserve">objektivně není v dané lhůtě schopen, </w:t>
      </w:r>
      <w:r w:rsidR="00644E99">
        <w:rPr>
          <w:rFonts w:ascii="Arial" w:hAnsi="Arial" w:cs="Arial"/>
          <w:sz w:val="20"/>
          <w:szCs w:val="20"/>
        </w:rPr>
        <w:lastRenderedPageBreak/>
        <w:t xml:space="preserve">Objednatel se zavazuje vyjádření Zhotovitele akceptovat, </w:t>
      </w:r>
      <w:r w:rsidR="003B4DA3">
        <w:rPr>
          <w:rFonts w:ascii="Arial" w:hAnsi="Arial" w:cs="Arial"/>
          <w:sz w:val="20"/>
          <w:szCs w:val="20"/>
        </w:rPr>
        <w:t>a</w:t>
      </w:r>
      <w:r w:rsidR="00644E99">
        <w:rPr>
          <w:rFonts w:ascii="Arial" w:hAnsi="Arial" w:cs="Arial"/>
          <w:sz w:val="20"/>
          <w:szCs w:val="20"/>
        </w:rPr>
        <w:t xml:space="preserve"> Zhotovitel </w:t>
      </w:r>
      <w:r w:rsidR="003B4DA3">
        <w:rPr>
          <w:rFonts w:ascii="Arial" w:hAnsi="Arial" w:cs="Arial"/>
          <w:sz w:val="20"/>
          <w:szCs w:val="20"/>
        </w:rPr>
        <w:t xml:space="preserve">tak </w:t>
      </w:r>
      <w:r w:rsidR="00644E99">
        <w:rPr>
          <w:rFonts w:ascii="Arial" w:hAnsi="Arial" w:cs="Arial"/>
          <w:sz w:val="20"/>
          <w:szCs w:val="20"/>
        </w:rPr>
        <w:t xml:space="preserve">nebude povinen dotčené ad-hoc změny </w:t>
      </w:r>
      <w:r w:rsidR="003B4DA3">
        <w:rPr>
          <w:rFonts w:ascii="Arial" w:hAnsi="Arial" w:cs="Arial"/>
          <w:sz w:val="20"/>
          <w:szCs w:val="20"/>
        </w:rPr>
        <w:t xml:space="preserve">převodových můstků </w:t>
      </w:r>
      <w:r w:rsidR="00644E99">
        <w:rPr>
          <w:rFonts w:ascii="Arial" w:hAnsi="Arial" w:cs="Arial"/>
          <w:sz w:val="20"/>
          <w:szCs w:val="20"/>
        </w:rPr>
        <w:t>zpracovat.</w:t>
      </w:r>
    </w:p>
    <w:p w14:paraId="236E0A55" w14:textId="14F85F4F" w:rsidR="00325326" w:rsidRPr="00325326" w:rsidRDefault="00B04BFC" w:rsidP="00C028EC">
      <w:pPr>
        <w:pStyle w:val="Odstavecseseznamem"/>
        <w:numPr>
          <w:ilvl w:val="1"/>
          <w:numId w:val="1"/>
        </w:numPr>
        <w:spacing w:after="120" w:line="280" w:lineRule="atLeast"/>
        <w:ind w:left="426" w:hanging="426"/>
        <w:contextualSpacing w:val="0"/>
        <w:jc w:val="both"/>
        <w:rPr>
          <w:rFonts w:ascii="Arial" w:hAnsi="Arial" w:cs="Arial"/>
          <w:sz w:val="20"/>
          <w:szCs w:val="20"/>
        </w:rPr>
      </w:pPr>
      <w:r>
        <w:rPr>
          <w:rFonts w:ascii="Arial" w:hAnsi="Arial" w:cs="Arial"/>
          <w:sz w:val="20"/>
          <w:szCs w:val="20"/>
        </w:rPr>
        <w:t xml:space="preserve">Po </w:t>
      </w:r>
      <w:r w:rsidR="00A051E9">
        <w:rPr>
          <w:rFonts w:ascii="Arial" w:hAnsi="Arial" w:cs="Arial"/>
          <w:sz w:val="20"/>
          <w:szCs w:val="20"/>
        </w:rPr>
        <w:t xml:space="preserve">předání </w:t>
      </w:r>
      <w:r w:rsidR="00160C62">
        <w:rPr>
          <w:rFonts w:ascii="Arial" w:hAnsi="Arial" w:cs="Arial"/>
          <w:sz w:val="20"/>
          <w:szCs w:val="20"/>
        </w:rPr>
        <w:t xml:space="preserve">dílčích částí </w:t>
      </w:r>
      <w:r w:rsidR="002273A8">
        <w:rPr>
          <w:rFonts w:ascii="Arial" w:hAnsi="Arial" w:cs="Arial"/>
          <w:sz w:val="20"/>
          <w:szCs w:val="20"/>
        </w:rPr>
        <w:t xml:space="preserve">Díla </w:t>
      </w:r>
      <w:r>
        <w:rPr>
          <w:rFonts w:ascii="Arial" w:hAnsi="Arial" w:cs="Arial"/>
          <w:sz w:val="20"/>
          <w:szCs w:val="20"/>
        </w:rPr>
        <w:t>dle předchozí</w:t>
      </w:r>
      <w:r w:rsidR="00C20901">
        <w:rPr>
          <w:rFonts w:ascii="Arial" w:hAnsi="Arial" w:cs="Arial"/>
          <w:sz w:val="20"/>
          <w:szCs w:val="20"/>
        </w:rPr>
        <w:t>ch</w:t>
      </w:r>
      <w:r>
        <w:rPr>
          <w:rFonts w:ascii="Arial" w:hAnsi="Arial" w:cs="Arial"/>
          <w:sz w:val="20"/>
          <w:szCs w:val="20"/>
        </w:rPr>
        <w:t xml:space="preserve"> odstavc</w:t>
      </w:r>
      <w:r w:rsidR="00C20901">
        <w:rPr>
          <w:rFonts w:ascii="Arial" w:hAnsi="Arial" w:cs="Arial"/>
          <w:sz w:val="20"/>
          <w:szCs w:val="20"/>
        </w:rPr>
        <w:t>ů</w:t>
      </w:r>
      <w:r>
        <w:rPr>
          <w:rFonts w:ascii="Arial" w:hAnsi="Arial" w:cs="Arial"/>
          <w:sz w:val="20"/>
          <w:szCs w:val="20"/>
        </w:rPr>
        <w:t xml:space="preserve"> </w:t>
      </w:r>
      <w:r w:rsidR="00622C27">
        <w:rPr>
          <w:rFonts w:ascii="Arial" w:hAnsi="Arial" w:cs="Arial"/>
          <w:sz w:val="20"/>
          <w:szCs w:val="20"/>
        </w:rPr>
        <w:t xml:space="preserve">tohoto článku </w:t>
      </w:r>
      <w:r w:rsidR="00CA7B06">
        <w:rPr>
          <w:rFonts w:ascii="Arial" w:hAnsi="Arial" w:cs="Arial"/>
          <w:sz w:val="20"/>
          <w:szCs w:val="20"/>
        </w:rPr>
        <w:t xml:space="preserve">Smlouvy </w:t>
      </w:r>
      <w:r w:rsidR="00622C27">
        <w:rPr>
          <w:rFonts w:ascii="Arial" w:hAnsi="Arial" w:cs="Arial"/>
          <w:sz w:val="20"/>
          <w:szCs w:val="20"/>
        </w:rPr>
        <w:t xml:space="preserve">k akceptaci </w:t>
      </w:r>
      <w:r w:rsidRPr="002B4BA8">
        <w:rPr>
          <w:rFonts w:ascii="Arial" w:hAnsi="Arial" w:cs="Arial"/>
          <w:sz w:val="20"/>
          <w:szCs w:val="20"/>
        </w:rPr>
        <w:t>O</w:t>
      </w:r>
      <w:r w:rsidR="00325326" w:rsidRPr="002B4BA8">
        <w:rPr>
          <w:rFonts w:ascii="Arial" w:hAnsi="Arial" w:cs="Arial"/>
          <w:sz w:val="20"/>
          <w:szCs w:val="20"/>
        </w:rPr>
        <w:t xml:space="preserve">bjednatel </w:t>
      </w:r>
      <w:r w:rsidR="00E73920">
        <w:rPr>
          <w:rFonts w:ascii="Arial" w:hAnsi="Arial" w:cs="Arial"/>
          <w:sz w:val="20"/>
          <w:szCs w:val="20"/>
        </w:rPr>
        <w:t xml:space="preserve">ve </w:t>
      </w:r>
      <w:r w:rsidR="00E73920" w:rsidRPr="00CD3AAC">
        <w:rPr>
          <w:rFonts w:ascii="Arial" w:hAnsi="Arial" w:cs="Arial"/>
          <w:sz w:val="20"/>
          <w:szCs w:val="20"/>
        </w:rPr>
        <w:t xml:space="preserve">lhůtě </w:t>
      </w:r>
      <w:r w:rsidR="006E7F4D">
        <w:rPr>
          <w:rFonts w:ascii="Arial" w:hAnsi="Arial" w:cs="Arial"/>
          <w:sz w:val="20"/>
          <w:szCs w:val="20"/>
        </w:rPr>
        <w:t>6</w:t>
      </w:r>
      <w:r w:rsidR="00484877">
        <w:rPr>
          <w:rFonts w:ascii="Arial" w:hAnsi="Arial" w:cs="Arial"/>
          <w:sz w:val="20"/>
          <w:szCs w:val="20"/>
        </w:rPr>
        <w:t xml:space="preserve">0 </w:t>
      </w:r>
      <w:r w:rsidR="00E73920">
        <w:rPr>
          <w:rFonts w:ascii="Arial" w:hAnsi="Arial" w:cs="Arial"/>
          <w:sz w:val="20"/>
          <w:szCs w:val="20"/>
        </w:rPr>
        <w:t>pracovn</w:t>
      </w:r>
      <w:r w:rsidR="00170C55">
        <w:rPr>
          <w:rFonts w:ascii="Arial" w:hAnsi="Arial" w:cs="Arial"/>
          <w:sz w:val="20"/>
          <w:szCs w:val="20"/>
        </w:rPr>
        <w:t>í</w:t>
      </w:r>
      <w:r w:rsidR="00E73920">
        <w:rPr>
          <w:rFonts w:ascii="Arial" w:hAnsi="Arial" w:cs="Arial"/>
          <w:sz w:val="20"/>
          <w:szCs w:val="20"/>
        </w:rPr>
        <w:t xml:space="preserve">ch dnů </w:t>
      </w:r>
      <w:proofErr w:type="gramStart"/>
      <w:r w:rsidR="00325326" w:rsidRPr="002B4BA8">
        <w:rPr>
          <w:rFonts w:ascii="Arial" w:hAnsi="Arial" w:cs="Arial"/>
          <w:sz w:val="20"/>
          <w:szCs w:val="20"/>
        </w:rPr>
        <w:t>doručí</w:t>
      </w:r>
      <w:proofErr w:type="gramEnd"/>
      <w:r w:rsidR="00622C27">
        <w:rPr>
          <w:rFonts w:ascii="Arial" w:hAnsi="Arial" w:cs="Arial"/>
          <w:sz w:val="20"/>
          <w:szCs w:val="20"/>
        </w:rPr>
        <w:t xml:space="preserve"> </w:t>
      </w:r>
      <w:r w:rsidRPr="002B4BA8">
        <w:rPr>
          <w:rFonts w:ascii="Arial" w:hAnsi="Arial" w:cs="Arial"/>
          <w:sz w:val="20"/>
          <w:szCs w:val="20"/>
        </w:rPr>
        <w:t>Z</w:t>
      </w:r>
      <w:r w:rsidR="00170C55">
        <w:rPr>
          <w:rFonts w:ascii="Arial" w:hAnsi="Arial" w:cs="Arial"/>
          <w:sz w:val="20"/>
          <w:szCs w:val="20"/>
        </w:rPr>
        <w:t>hotovi</w:t>
      </w:r>
      <w:r w:rsidR="00325326" w:rsidRPr="002B4BA8">
        <w:rPr>
          <w:rFonts w:ascii="Arial" w:hAnsi="Arial" w:cs="Arial"/>
          <w:sz w:val="20"/>
          <w:szCs w:val="20"/>
        </w:rPr>
        <w:t>teli své připomín</w:t>
      </w:r>
      <w:r w:rsidR="00325326" w:rsidRPr="00325326">
        <w:rPr>
          <w:rFonts w:ascii="Arial" w:hAnsi="Arial" w:cs="Arial"/>
          <w:sz w:val="20"/>
          <w:szCs w:val="20"/>
        </w:rPr>
        <w:t>ky, popř. mu sdělí, že žádné při</w:t>
      </w:r>
      <w:r>
        <w:rPr>
          <w:rFonts w:ascii="Arial" w:hAnsi="Arial" w:cs="Arial"/>
          <w:sz w:val="20"/>
          <w:szCs w:val="20"/>
        </w:rPr>
        <w:t>pomínky nemá</w:t>
      </w:r>
      <w:r w:rsidR="00A43290">
        <w:rPr>
          <w:rFonts w:ascii="Arial" w:hAnsi="Arial" w:cs="Arial"/>
          <w:sz w:val="20"/>
          <w:szCs w:val="20"/>
        </w:rPr>
        <w:t xml:space="preserve"> a </w:t>
      </w:r>
      <w:r w:rsidR="009F75BA">
        <w:rPr>
          <w:rFonts w:ascii="Arial" w:hAnsi="Arial" w:cs="Arial"/>
          <w:sz w:val="20"/>
          <w:szCs w:val="20"/>
        </w:rPr>
        <w:t xml:space="preserve">bez zbytečného </w:t>
      </w:r>
      <w:r w:rsidR="007E45C4">
        <w:rPr>
          <w:rFonts w:ascii="Arial" w:hAnsi="Arial" w:cs="Arial"/>
          <w:sz w:val="20"/>
          <w:szCs w:val="20"/>
        </w:rPr>
        <w:t xml:space="preserve">odkladu </w:t>
      </w:r>
      <w:r w:rsidR="00223FD5">
        <w:rPr>
          <w:rFonts w:ascii="Arial" w:hAnsi="Arial" w:cs="Arial"/>
          <w:sz w:val="20"/>
          <w:szCs w:val="20"/>
        </w:rPr>
        <w:t>vystaví</w:t>
      </w:r>
      <w:r w:rsidR="00A43290">
        <w:rPr>
          <w:rFonts w:ascii="Arial" w:hAnsi="Arial" w:cs="Arial"/>
          <w:sz w:val="20"/>
          <w:szCs w:val="20"/>
        </w:rPr>
        <w:t xml:space="preserve"> akceptační protokol</w:t>
      </w:r>
      <w:r>
        <w:rPr>
          <w:rFonts w:ascii="Arial" w:hAnsi="Arial" w:cs="Arial"/>
          <w:sz w:val="20"/>
          <w:szCs w:val="20"/>
        </w:rPr>
        <w:t>. P</w:t>
      </w:r>
      <w:r w:rsidR="00A43290">
        <w:rPr>
          <w:rFonts w:ascii="Arial" w:hAnsi="Arial" w:cs="Arial"/>
          <w:sz w:val="20"/>
          <w:szCs w:val="20"/>
        </w:rPr>
        <w:t>řípadné p</w:t>
      </w:r>
      <w:r>
        <w:rPr>
          <w:rFonts w:ascii="Arial" w:hAnsi="Arial" w:cs="Arial"/>
          <w:sz w:val="20"/>
          <w:szCs w:val="20"/>
        </w:rPr>
        <w:t xml:space="preserve">řipomínky budou </w:t>
      </w:r>
      <w:r w:rsidR="002C6B05">
        <w:rPr>
          <w:rFonts w:ascii="Arial" w:hAnsi="Arial" w:cs="Arial"/>
          <w:sz w:val="20"/>
          <w:szCs w:val="20"/>
        </w:rPr>
        <w:t>Zhotovi</w:t>
      </w:r>
      <w:r w:rsidR="00325326" w:rsidRPr="00325326">
        <w:rPr>
          <w:rFonts w:ascii="Arial" w:hAnsi="Arial" w:cs="Arial"/>
          <w:sz w:val="20"/>
          <w:szCs w:val="20"/>
        </w:rPr>
        <w:t>teli zaslány elektronickou pošto</w:t>
      </w:r>
      <w:r>
        <w:rPr>
          <w:rFonts w:ascii="Arial" w:hAnsi="Arial" w:cs="Arial"/>
          <w:sz w:val="20"/>
          <w:szCs w:val="20"/>
        </w:rPr>
        <w:t>u na e-mailovou adresu oprávněn</w:t>
      </w:r>
      <w:r w:rsidR="00C20901">
        <w:rPr>
          <w:rFonts w:ascii="Arial" w:hAnsi="Arial" w:cs="Arial"/>
          <w:sz w:val="20"/>
          <w:szCs w:val="20"/>
        </w:rPr>
        <w:t>é</w:t>
      </w:r>
      <w:r w:rsidR="00325326" w:rsidRPr="00325326">
        <w:rPr>
          <w:rFonts w:ascii="Arial" w:hAnsi="Arial" w:cs="Arial"/>
          <w:sz w:val="20"/>
          <w:szCs w:val="20"/>
        </w:rPr>
        <w:t xml:space="preserve"> osoby </w:t>
      </w:r>
      <w:r w:rsidR="002C6B05">
        <w:rPr>
          <w:rFonts w:ascii="Arial" w:hAnsi="Arial" w:cs="Arial"/>
          <w:sz w:val="20"/>
          <w:szCs w:val="20"/>
        </w:rPr>
        <w:t>Zhotovi</w:t>
      </w:r>
      <w:r w:rsidR="00325326">
        <w:rPr>
          <w:rFonts w:ascii="Arial" w:hAnsi="Arial" w:cs="Arial"/>
          <w:sz w:val="20"/>
          <w:szCs w:val="20"/>
        </w:rPr>
        <w:t>tele uvedenou v</w:t>
      </w:r>
      <w:r w:rsidR="00223FD5">
        <w:rPr>
          <w:rFonts w:ascii="Arial" w:hAnsi="Arial" w:cs="Arial"/>
          <w:sz w:val="20"/>
          <w:szCs w:val="20"/>
        </w:rPr>
        <w:t> </w:t>
      </w:r>
      <w:r w:rsidR="00CA7B06">
        <w:rPr>
          <w:rFonts w:ascii="Arial" w:hAnsi="Arial" w:cs="Arial"/>
          <w:sz w:val="20"/>
          <w:szCs w:val="20"/>
        </w:rPr>
        <w:t>článku</w:t>
      </w:r>
      <w:r w:rsidR="00223FD5">
        <w:rPr>
          <w:rFonts w:ascii="Arial" w:hAnsi="Arial" w:cs="Arial"/>
          <w:sz w:val="20"/>
          <w:szCs w:val="20"/>
        </w:rPr>
        <w:t xml:space="preserve"> </w:t>
      </w:r>
      <w:r w:rsidR="00CA7B06">
        <w:rPr>
          <w:rFonts w:ascii="Arial" w:hAnsi="Arial" w:cs="Arial"/>
          <w:sz w:val="20"/>
          <w:szCs w:val="20"/>
        </w:rPr>
        <w:t>6.</w:t>
      </w:r>
      <w:r w:rsidR="00325326">
        <w:rPr>
          <w:rFonts w:ascii="Arial" w:hAnsi="Arial" w:cs="Arial"/>
          <w:sz w:val="20"/>
          <w:szCs w:val="20"/>
        </w:rPr>
        <w:t xml:space="preserve"> odst. 6</w:t>
      </w:r>
      <w:r w:rsidR="00325326" w:rsidRPr="00325326">
        <w:rPr>
          <w:rFonts w:ascii="Arial" w:hAnsi="Arial" w:cs="Arial"/>
          <w:sz w:val="20"/>
          <w:szCs w:val="20"/>
        </w:rPr>
        <w:t>.2. této Smlouvy.</w:t>
      </w:r>
    </w:p>
    <w:p w14:paraId="4F8F33B2" w14:textId="176D1EF0" w:rsidR="00325326" w:rsidRDefault="00325326" w:rsidP="00C028EC">
      <w:pPr>
        <w:pStyle w:val="Odstavecseseznamem"/>
        <w:numPr>
          <w:ilvl w:val="1"/>
          <w:numId w:val="1"/>
        </w:numPr>
        <w:spacing w:after="120" w:line="280" w:lineRule="atLeast"/>
        <w:ind w:left="426" w:hanging="426"/>
        <w:contextualSpacing w:val="0"/>
        <w:jc w:val="both"/>
        <w:rPr>
          <w:rFonts w:ascii="Arial" w:hAnsi="Arial" w:cs="Arial"/>
          <w:sz w:val="20"/>
          <w:szCs w:val="20"/>
        </w:rPr>
      </w:pPr>
      <w:r w:rsidRPr="00325326">
        <w:rPr>
          <w:rFonts w:ascii="Arial" w:hAnsi="Arial" w:cs="Arial"/>
          <w:sz w:val="20"/>
          <w:szCs w:val="20"/>
        </w:rPr>
        <w:t>Dor</w:t>
      </w:r>
      <w:r w:rsidR="00B04BFC">
        <w:rPr>
          <w:rFonts w:ascii="Arial" w:hAnsi="Arial" w:cs="Arial"/>
          <w:sz w:val="20"/>
          <w:szCs w:val="20"/>
        </w:rPr>
        <w:t xml:space="preserve">učené připomínky </w:t>
      </w:r>
      <w:r w:rsidR="007E45C4">
        <w:rPr>
          <w:rFonts w:ascii="Arial" w:hAnsi="Arial" w:cs="Arial"/>
          <w:sz w:val="20"/>
          <w:szCs w:val="20"/>
        </w:rPr>
        <w:t xml:space="preserve">Objednatele </w:t>
      </w:r>
      <w:r w:rsidR="00B04BFC">
        <w:rPr>
          <w:rFonts w:ascii="Arial" w:hAnsi="Arial" w:cs="Arial"/>
          <w:sz w:val="20"/>
          <w:szCs w:val="20"/>
        </w:rPr>
        <w:t xml:space="preserve">se </w:t>
      </w:r>
      <w:r w:rsidR="00CB5619">
        <w:rPr>
          <w:rFonts w:ascii="Arial" w:hAnsi="Arial" w:cs="Arial"/>
          <w:sz w:val="20"/>
          <w:szCs w:val="20"/>
        </w:rPr>
        <w:t>Zhotovi</w:t>
      </w:r>
      <w:r w:rsidRPr="00325326">
        <w:rPr>
          <w:rFonts w:ascii="Arial" w:hAnsi="Arial" w:cs="Arial"/>
          <w:sz w:val="20"/>
          <w:szCs w:val="20"/>
        </w:rPr>
        <w:t xml:space="preserve">tel zavazuje vypořádat </w:t>
      </w:r>
      <w:r w:rsidR="00030CF4">
        <w:rPr>
          <w:rFonts w:ascii="Arial" w:hAnsi="Arial" w:cs="Arial"/>
          <w:sz w:val="20"/>
          <w:szCs w:val="20"/>
        </w:rPr>
        <w:t xml:space="preserve">a </w:t>
      </w:r>
      <w:r w:rsidR="00B04BFC">
        <w:rPr>
          <w:rFonts w:ascii="Arial" w:hAnsi="Arial" w:cs="Arial"/>
          <w:sz w:val="20"/>
          <w:szCs w:val="20"/>
        </w:rPr>
        <w:t xml:space="preserve">upravené </w:t>
      </w:r>
      <w:r w:rsidR="00CB6BCB">
        <w:rPr>
          <w:rFonts w:ascii="Arial" w:hAnsi="Arial" w:cs="Arial"/>
          <w:sz w:val="20"/>
          <w:szCs w:val="20"/>
        </w:rPr>
        <w:t>dílčí části</w:t>
      </w:r>
      <w:r w:rsidR="00E767E8">
        <w:rPr>
          <w:rFonts w:ascii="Arial" w:hAnsi="Arial" w:cs="Arial"/>
          <w:sz w:val="20"/>
          <w:szCs w:val="20"/>
        </w:rPr>
        <w:t xml:space="preserve"> Díla</w:t>
      </w:r>
      <w:r w:rsidR="00CA7B06">
        <w:rPr>
          <w:rFonts w:ascii="Arial" w:hAnsi="Arial" w:cs="Arial"/>
          <w:sz w:val="20"/>
          <w:szCs w:val="20"/>
        </w:rPr>
        <w:t>, kter</w:t>
      </w:r>
      <w:r w:rsidR="00030CF4">
        <w:rPr>
          <w:rFonts w:ascii="Arial" w:hAnsi="Arial" w:cs="Arial"/>
          <w:sz w:val="20"/>
          <w:szCs w:val="20"/>
        </w:rPr>
        <w:t>é</w:t>
      </w:r>
      <w:r w:rsidR="00CA7B06">
        <w:rPr>
          <w:rFonts w:ascii="Arial" w:hAnsi="Arial" w:cs="Arial"/>
          <w:sz w:val="20"/>
          <w:szCs w:val="20"/>
        </w:rPr>
        <w:t xml:space="preserve"> j</w:t>
      </w:r>
      <w:r w:rsidR="00030CF4">
        <w:rPr>
          <w:rFonts w:ascii="Arial" w:hAnsi="Arial" w:cs="Arial"/>
          <w:sz w:val="20"/>
          <w:szCs w:val="20"/>
        </w:rPr>
        <w:t>sou</w:t>
      </w:r>
      <w:r w:rsidR="00CA7B06">
        <w:rPr>
          <w:rFonts w:ascii="Arial" w:hAnsi="Arial" w:cs="Arial"/>
          <w:sz w:val="20"/>
          <w:szCs w:val="20"/>
        </w:rPr>
        <w:t xml:space="preserve"> předmětem připomínkového řízení,</w:t>
      </w:r>
      <w:r w:rsidR="00B04BFC">
        <w:rPr>
          <w:rFonts w:ascii="Arial" w:hAnsi="Arial" w:cs="Arial"/>
          <w:sz w:val="20"/>
          <w:szCs w:val="20"/>
        </w:rPr>
        <w:t xml:space="preserve"> před</w:t>
      </w:r>
      <w:r w:rsidR="00E27D74">
        <w:rPr>
          <w:rFonts w:ascii="Arial" w:hAnsi="Arial" w:cs="Arial"/>
          <w:sz w:val="20"/>
          <w:szCs w:val="20"/>
        </w:rPr>
        <w:t>at</w:t>
      </w:r>
      <w:r w:rsidR="00B04BFC">
        <w:rPr>
          <w:rFonts w:ascii="Arial" w:hAnsi="Arial" w:cs="Arial"/>
          <w:sz w:val="20"/>
          <w:szCs w:val="20"/>
        </w:rPr>
        <w:t xml:space="preserve"> </w:t>
      </w:r>
      <w:r w:rsidR="007E45C4">
        <w:rPr>
          <w:rFonts w:ascii="Arial" w:hAnsi="Arial" w:cs="Arial"/>
          <w:sz w:val="20"/>
          <w:szCs w:val="20"/>
        </w:rPr>
        <w:t xml:space="preserve">Objednateli </w:t>
      </w:r>
      <w:r w:rsidR="00A43290" w:rsidRPr="00325326">
        <w:rPr>
          <w:rFonts w:ascii="Arial" w:hAnsi="Arial" w:cs="Arial"/>
          <w:sz w:val="20"/>
          <w:szCs w:val="20"/>
        </w:rPr>
        <w:t xml:space="preserve">k opětovné </w:t>
      </w:r>
      <w:r w:rsidR="00CB6BCB">
        <w:rPr>
          <w:rFonts w:ascii="Arial" w:hAnsi="Arial" w:cs="Arial"/>
          <w:sz w:val="20"/>
          <w:szCs w:val="20"/>
        </w:rPr>
        <w:t>akceptaci</w:t>
      </w:r>
      <w:r w:rsidR="00A43290" w:rsidRPr="00C20901">
        <w:rPr>
          <w:rFonts w:ascii="Arial" w:hAnsi="Arial" w:cs="Arial"/>
          <w:sz w:val="20"/>
          <w:szCs w:val="20"/>
        </w:rPr>
        <w:t xml:space="preserve"> </w:t>
      </w:r>
      <w:r w:rsidR="00C20901" w:rsidRPr="00C20901">
        <w:rPr>
          <w:rFonts w:ascii="Arial" w:hAnsi="Arial" w:cs="Arial"/>
          <w:sz w:val="20"/>
          <w:szCs w:val="20"/>
        </w:rPr>
        <w:t>elektronickou poštou na</w:t>
      </w:r>
      <w:r w:rsidR="00B05E11">
        <w:rPr>
          <w:rFonts w:ascii="Arial" w:hAnsi="Arial" w:cs="Arial"/>
          <w:sz w:val="20"/>
          <w:szCs w:val="20"/>
        </w:rPr>
        <w:t xml:space="preserve"> </w:t>
      </w:r>
      <w:r w:rsidR="00C20901" w:rsidRPr="00C20901">
        <w:rPr>
          <w:rFonts w:ascii="Arial" w:hAnsi="Arial" w:cs="Arial"/>
          <w:sz w:val="20"/>
          <w:szCs w:val="20"/>
        </w:rPr>
        <w:t>e-mailovou adresu oprávněné osoby Objednatele uveden</w:t>
      </w:r>
      <w:r w:rsidR="00A43290">
        <w:rPr>
          <w:rFonts w:ascii="Arial" w:hAnsi="Arial" w:cs="Arial"/>
          <w:sz w:val="20"/>
          <w:szCs w:val="20"/>
        </w:rPr>
        <w:t>ou</w:t>
      </w:r>
      <w:r w:rsidR="00C20901" w:rsidRPr="00C20901">
        <w:rPr>
          <w:rFonts w:ascii="Arial" w:hAnsi="Arial" w:cs="Arial"/>
          <w:sz w:val="20"/>
          <w:szCs w:val="20"/>
        </w:rPr>
        <w:t xml:space="preserve"> v</w:t>
      </w:r>
      <w:r w:rsidR="00B05E11">
        <w:rPr>
          <w:rFonts w:ascii="Arial" w:hAnsi="Arial" w:cs="Arial"/>
          <w:sz w:val="20"/>
          <w:szCs w:val="20"/>
        </w:rPr>
        <w:t> </w:t>
      </w:r>
      <w:r w:rsidR="00CA7B06">
        <w:rPr>
          <w:rFonts w:ascii="Arial" w:hAnsi="Arial" w:cs="Arial"/>
          <w:sz w:val="20"/>
          <w:szCs w:val="20"/>
        </w:rPr>
        <w:t>článku</w:t>
      </w:r>
      <w:r w:rsidR="00B05E11">
        <w:rPr>
          <w:rFonts w:ascii="Arial" w:hAnsi="Arial" w:cs="Arial"/>
          <w:sz w:val="20"/>
          <w:szCs w:val="20"/>
        </w:rPr>
        <w:br/>
      </w:r>
      <w:r w:rsidR="00CA7B06">
        <w:rPr>
          <w:rFonts w:ascii="Arial" w:hAnsi="Arial" w:cs="Arial"/>
          <w:sz w:val="20"/>
          <w:szCs w:val="20"/>
        </w:rPr>
        <w:t>6.</w:t>
      </w:r>
      <w:r w:rsidR="00B05E11">
        <w:rPr>
          <w:rFonts w:ascii="Arial" w:hAnsi="Arial" w:cs="Arial"/>
          <w:sz w:val="20"/>
          <w:szCs w:val="20"/>
        </w:rPr>
        <w:t xml:space="preserve"> </w:t>
      </w:r>
      <w:r w:rsidR="00C20901" w:rsidRPr="00C20901">
        <w:rPr>
          <w:rFonts w:ascii="Arial" w:hAnsi="Arial" w:cs="Arial"/>
          <w:sz w:val="20"/>
          <w:szCs w:val="20"/>
        </w:rPr>
        <w:t>odst. 6.1. této Smlouvy</w:t>
      </w:r>
      <w:r w:rsidR="00030CF4">
        <w:rPr>
          <w:rFonts w:ascii="Arial" w:hAnsi="Arial" w:cs="Arial"/>
          <w:sz w:val="20"/>
          <w:szCs w:val="20"/>
        </w:rPr>
        <w:t>,</w:t>
      </w:r>
      <w:r w:rsidR="00B05E11">
        <w:rPr>
          <w:rFonts w:ascii="Arial" w:hAnsi="Arial" w:cs="Arial"/>
          <w:sz w:val="20"/>
          <w:szCs w:val="20"/>
        </w:rPr>
        <w:t xml:space="preserve"> </w:t>
      </w:r>
      <w:r w:rsidR="00030CF4">
        <w:rPr>
          <w:rFonts w:ascii="Arial" w:hAnsi="Arial" w:cs="Arial"/>
          <w:sz w:val="20"/>
          <w:szCs w:val="20"/>
        </w:rPr>
        <w:t>a to</w:t>
      </w:r>
      <w:r w:rsidR="00A43290">
        <w:rPr>
          <w:rFonts w:ascii="Arial" w:hAnsi="Arial" w:cs="Arial"/>
          <w:sz w:val="20"/>
          <w:szCs w:val="20"/>
        </w:rPr>
        <w:t xml:space="preserve"> </w:t>
      </w:r>
      <w:r w:rsidRPr="002B4BA8">
        <w:rPr>
          <w:rFonts w:ascii="Arial" w:hAnsi="Arial" w:cs="Arial"/>
          <w:sz w:val="20"/>
          <w:szCs w:val="20"/>
        </w:rPr>
        <w:t xml:space="preserve">nejpozději ve lhůtě </w:t>
      </w:r>
      <w:r w:rsidR="00CB6BCB">
        <w:rPr>
          <w:rFonts w:ascii="Arial" w:hAnsi="Arial" w:cs="Arial"/>
          <w:sz w:val="20"/>
          <w:szCs w:val="20"/>
        </w:rPr>
        <w:t>5 pracovních dnů (nedohodnou-li se Smluvní strany jinak)</w:t>
      </w:r>
      <w:r w:rsidRPr="00325326">
        <w:rPr>
          <w:rFonts w:ascii="Arial" w:hAnsi="Arial" w:cs="Arial"/>
          <w:sz w:val="20"/>
          <w:szCs w:val="20"/>
        </w:rPr>
        <w:t>.</w:t>
      </w:r>
    </w:p>
    <w:p w14:paraId="43BF252E" w14:textId="3269EE49" w:rsidR="00325326" w:rsidRPr="00325326" w:rsidRDefault="00B04BFC" w:rsidP="00C028EC">
      <w:pPr>
        <w:pStyle w:val="Odstavecseseznamem"/>
        <w:numPr>
          <w:ilvl w:val="1"/>
          <w:numId w:val="1"/>
        </w:numPr>
        <w:spacing w:after="120" w:line="280" w:lineRule="atLeast"/>
        <w:ind w:left="426" w:hanging="426"/>
        <w:contextualSpacing w:val="0"/>
        <w:jc w:val="both"/>
        <w:rPr>
          <w:rFonts w:ascii="Arial" w:hAnsi="Arial" w:cs="Arial"/>
          <w:sz w:val="20"/>
          <w:szCs w:val="20"/>
        </w:rPr>
      </w:pPr>
      <w:r>
        <w:rPr>
          <w:rFonts w:ascii="Arial" w:hAnsi="Arial" w:cs="Arial"/>
          <w:sz w:val="20"/>
          <w:szCs w:val="20"/>
        </w:rPr>
        <w:t>Bude-li mít O</w:t>
      </w:r>
      <w:r w:rsidR="00325326" w:rsidRPr="00325326">
        <w:rPr>
          <w:rFonts w:ascii="Arial" w:hAnsi="Arial" w:cs="Arial"/>
          <w:sz w:val="20"/>
          <w:szCs w:val="20"/>
        </w:rPr>
        <w:t>bjednatel k</w:t>
      </w:r>
      <w:r w:rsidR="00782ED3">
        <w:rPr>
          <w:rFonts w:ascii="Arial" w:hAnsi="Arial" w:cs="Arial"/>
          <w:sz w:val="20"/>
          <w:szCs w:val="20"/>
        </w:rPr>
        <w:t> </w:t>
      </w:r>
      <w:r w:rsidR="00325326" w:rsidRPr="00325326">
        <w:rPr>
          <w:rFonts w:ascii="Arial" w:hAnsi="Arial" w:cs="Arial"/>
          <w:sz w:val="20"/>
          <w:szCs w:val="20"/>
        </w:rPr>
        <w:t>předané</w:t>
      </w:r>
      <w:r w:rsidR="00782ED3">
        <w:rPr>
          <w:rFonts w:ascii="Arial" w:hAnsi="Arial" w:cs="Arial"/>
          <w:sz w:val="20"/>
          <w:szCs w:val="20"/>
        </w:rPr>
        <w:t xml:space="preserve"> dílčí</w:t>
      </w:r>
      <w:r w:rsidR="00325326" w:rsidRPr="00325326">
        <w:rPr>
          <w:rFonts w:ascii="Arial" w:hAnsi="Arial" w:cs="Arial"/>
          <w:sz w:val="20"/>
          <w:szCs w:val="20"/>
        </w:rPr>
        <w:t xml:space="preserve"> </w:t>
      </w:r>
      <w:r w:rsidR="00FA0692">
        <w:rPr>
          <w:rFonts w:ascii="Arial" w:hAnsi="Arial" w:cs="Arial"/>
          <w:sz w:val="20"/>
          <w:szCs w:val="20"/>
        </w:rPr>
        <w:t xml:space="preserve">části </w:t>
      </w:r>
      <w:r w:rsidR="00A43242">
        <w:rPr>
          <w:rFonts w:ascii="Arial" w:hAnsi="Arial" w:cs="Arial"/>
          <w:sz w:val="20"/>
          <w:szCs w:val="20"/>
        </w:rPr>
        <w:t xml:space="preserve">Díla </w:t>
      </w:r>
      <w:r w:rsidR="00FA0692" w:rsidRPr="00325326">
        <w:rPr>
          <w:rFonts w:ascii="Arial" w:hAnsi="Arial" w:cs="Arial"/>
          <w:sz w:val="20"/>
          <w:szCs w:val="20"/>
        </w:rPr>
        <w:t xml:space="preserve">opětovně </w:t>
      </w:r>
      <w:r w:rsidR="00325326" w:rsidRPr="00325326">
        <w:rPr>
          <w:rFonts w:ascii="Arial" w:hAnsi="Arial" w:cs="Arial"/>
          <w:sz w:val="20"/>
          <w:szCs w:val="20"/>
        </w:rPr>
        <w:t xml:space="preserve">připomínky, </w:t>
      </w:r>
      <w:r w:rsidR="006E2B58">
        <w:rPr>
          <w:rFonts w:ascii="Arial" w:hAnsi="Arial" w:cs="Arial"/>
          <w:sz w:val="20"/>
          <w:szCs w:val="20"/>
        </w:rPr>
        <w:t>aplikuje se</w:t>
      </w:r>
      <w:r w:rsidR="00325326" w:rsidRPr="00325326">
        <w:rPr>
          <w:rFonts w:ascii="Arial" w:hAnsi="Arial" w:cs="Arial"/>
          <w:sz w:val="20"/>
          <w:szCs w:val="20"/>
        </w:rPr>
        <w:t xml:space="preserve"> postup</w:t>
      </w:r>
      <w:r w:rsidR="006E2B58">
        <w:rPr>
          <w:rFonts w:ascii="Arial" w:hAnsi="Arial" w:cs="Arial"/>
          <w:sz w:val="20"/>
          <w:szCs w:val="20"/>
        </w:rPr>
        <w:t xml:space="preserve"> </w:t>
      </w:r>
      <w:r w:rsidR="00325326" w:rsidRPr="00325326">
        <w:rPr>
          <w:rFonts w:ascii="Arial" w:hAnsi="Arial" w:cs="Arial"/>
          <w:sz w:val="20"/>
          <w:szCs w:val="20"/>
        </w:rPr>
        <w:t>dle</w:t>
      </w:r>
      <w:r w:rsidR="006E55DE">
        <w:rPr>
          <w:rFonts w:ascii="Arial" w:hAnsi="Arial" w:cs="Arial"/>
          <w:sz w:val="20"/>
          <w:szCs w:val="20"/>
        </w:rPr>
        <w:br/>
      </w:r>
      <w:r w:rsidR="00325326">
        <w:rPr>
          <w:rFonts w:ascii="Arial" w:hAnsi="Arial" w:cs="Arial"/>
          <w:sz w:val="20"/>
          <w:szCs w:val="20"/>
        </w:rPr>
        <w:t>odst. 4.</w:t>
      </w:r>
      <w:r w:rsidR="00EF5CF6">
        <w:rPr>
          <w:rFonts w:ascii="Arial" w:hAnsi="Arial" w:cs="Arial"/>
          <w:sz w:val="20"/>
          <w:szCs w:val="20"/>
        </w:rPr>
        <w:t>4</w:t>
      </w:r>
      <w:r w:rsidR="00325326">
        <w:rPr>
          <w:rFonts w:ascii="Arial" w:hAnsi="Arial" w:cs="Arial"/>
          <w:sz w:val="20"/>
          <w:szCs w:val="20"/>
        </w:rPr>
        <w:t>. až 4</w:t>
      </w:r>
      <w:r w:rsidR="00325326" w:rsidRPr="00325326">
        <w:rPr>
          <w:rFonts w:ascii="Arial" w:hAnsi="Arial" w:cs="Arial"/>
          <w:sz w:val="20"/>
          <w:szCs w:val="20"/>
        </w:rPr>
        <w:t xml:space="preserve">.5. </w:t>
      </w:r>
      <w:r w:rsidR="00FA0692">
        <w:rPr>
          <w:rFonts w:ascii="Arial" w:hAnsi="Arial" w:cs="Arial"/>
          <w:sz w:val="20"/>
          <w:szCs w:val="20"/>
        </w:rPr>
        <w:t>t</w:t>
      </w:r>
      <w:r w:rsidR="00EF5CF6">
        <w:rPr>
          <w:rFonts w:ascii="Arial" w:hAnsi="Arial" w:cs="Arial"/>
          <w:sz w:val="20"/>
          <w:szCs w:val="20"/>
        </w:rPr>
        <w:t>ohoto článku</w:t>
      </w:r>
      <w:r w:rsidR="00325326" w:rsidRPr="00325326">
        <w:rPr>
          <w:rFonts w:ascii="Arial" w:hAnsi="Arial" w:cs="Arial"/>
          <w:sz w:val="20"/>
          <w:szCs w:val="20"/>
        </w:rPr>
        <w:t xml:space="preserve"> Smlouvy, a </w:t>
      </w:r>
      <w:r>
        <w:rPr>
          <w:rFonts w:ascii="Arial" w:hAnsi="Arial" w:cs="Arial"/>
          <w:sz w:val="20"/>
          <w:szCs w:val="20"/>
        </w:rPr>
        <w:t>to opakovaně do té doby, dokud O</w:t>
      </w:r>
      <w:r w:rsidR="00325326" w:rsidRPr="00325326">
        <w:rPr>
          <w:rFonts w:ascii="Arial" w:hAnsi="Arial" w:cs="Arial"/>
          <w:sz w:val="20"/>
          <w:szCs w:val="20"/>
        </w:rPr>
        <w:t>bjednatel nebude mít k</w:t>
      </w:r>
      <w:r w:rsidR="00EF5CF6">
        <w:rPr>
          <w:rFonts w:ascii="Arial" w:hAnsi="Arial" w:cs="Arial"/>
          <w:sz w:val="20"/>
          <w:szCs w:val="20"/>
        </w:rPr>
        <w:t> </w:t>
      </w:r>
      <w:r w:rsidR="00FA0692">
        <w:rPr>
          <w:rFonts w:ascii="Arial" w:hAnsi="Arial" w:cs="Arial"/>
          <w:sz w:val="20"/>
          <w:szCs w:val="20"/>
        </w:rPr>
        <w:t xml:space="preserve">dotčené </w:t>
      </w:r>
      <w:r w:rsidR="00EF5CF6">
        <w:rPr>
          <w:rFonts w:ascii="Arial" w:hAnsi="Arial" w:cs="Arial"/>
          <w:sz w:val="20"/>
          <w:szCs w:val="20"/>
        </w:rPr>
        <w:t xml:space="preserve">dílčí </w:t>
      </w:r>
      <w:r w:rsidR="00FA0692">
        <w:rPr>
          <w:rFonts w:ascii="Arial" w:hAnsi="Arial" w:cs="Arial"/>
          <w:sz w:val="20"/>
          <w:szCs w:val="20"/>
        </w:rPr>
        <w:t>části</w:t>
      </w:r>
      <w:r w:rsidR="006E2B58">
        <w:rPr>
          <w:rFonts w:ascii="Arial" w:hAnsi="Arial" w:cs="Arial"/>
          <w:sz w:val="20"/>
          <w:szCs w:val="20"/>
        </w:rPr>
        <w:t xml:space="preserve"> </w:t>
      </w:r>
      <w:r w:rsidR="00CA5680">
        <w:rPr>
          <w:rFonts w:ascii="Arial" w:hAnsi="Arial" w:cs="Arial"/>
          <w:sz w:val="20"/>
          <w:szCs w:val="20"/>
        </w:rPr>
        <w:t xml:space="preserve">Díla </w:t>
      </w:r>
      <w:r w:rsidR="00325326" w:rsidRPr="00325326">
        <w:rPr>
          <w:rFonts w:ascii="Arial" w:hAnsi="Arial" w:cs="Arial"/>
          <w:sz w:val="20"/>
          <w:szCs w:val="20"/>
        </w:rPr>
        <w:t>žádné připomínky</w:t>
      </w:r>
      <w:r w:rsidR="007461D0">
        <w:rPr>
          <w:rFonts w:ascii="Arial" w:hAnsi="Arial" w:cs="Arial"/>
          <w:sz w:val="20"/>
          <w:szCs w:val="20"/>
        </w:rPr>
        <w:t xml:space="preserve">, </w:t>
      </w:r>
      <w:r w:rsidR="007461D0" w:rsidRPr="002B4BA8">
        <w:rPr>
          <w:rFonts w:ascii="Arial" w:hAnsi="Arial" w:cs="Arial"/>
          <w:sz w:val="20"/>
          <w:szCs w:val="20"/>
        </w:rPr>
        <w:t xml:space="preserve">nejpozději však do </w:t>
      </w:r>
      <w:r w:rsidR="00A10576">
        <w:rPr>
          <w:rFonts w:ascii="Arial" w:hAnsi="Arial" w:cs="Arial"/>
          <w:sz w:val="20"/>
          <w:szCs w:val="20"/>
        </w:rPr>
        <w:t>120</w:t>
      </w:r>
      <w:r w:rsidR="00FE2877">
        <w:rPr>
          <w:rFonts w:ascii="Arial" w:hAnsi="Arial" w:cs="Arial"/>
          <w:sz w:val="20"/>
          <w:szCs w:val="20"/>
        </w:rPr>
        <w:t xml:space="preserve"> kalendářních dnů ode </w:t>
      </w:r>
      <w:r w:rsidR="00FC63F7">
        <w:rPr>
          <w:rFonts w:ascii="Arial" w:hAnsi="Arial" w:cs="Arial"/>
          <w:sz w:val="20"/>
          <w:szCs w:val="20"/>
        </w:rPr>
        <w:t xml:space="preserve">dne </w:t>
      </w:r>
      <w:r w:rsidR="00EF5CF6">
        <w:rPr>
          <w:rFonts w:ascii="Arial" w:hAnsi="Arial" w:cs="Arial"/>
          <w:sz w:val="20"/>
          <w:szCs w:val="20"/>
        </w:rPr>
        <w:t xml:space="preserve">prvního předání dílčí části </w:t>
      </w:r>
      <w:r w:rsidR="00CB0CE7">
        <w:rPr>
          <w:rFonts w:ascii="Arial" w:hAnsi="Arial" w:cs="Arial"/>
          <w:sz w:val="20"/>
          <w:szCs w:val="20"/>
        </w:rPr>
        <w:t xml:space="preserve">Díla </w:t>
      </w:r>
      <w:r w:rsidR="00EF5CF6">
        <w:rPr>
          <w:rFonts w:ascii="Arial" w:hAnsi="Arial" w:cs="Arial"/>
          <w:sz w:val="20"/>
          <w:szCs w:val="20"/>
        </w:rPr>
        <w:t xml:space="preserve">Zhotovitele k akceptaci </w:t>
      </w:r>
      <w:r w:rsidR="00FC63F7">
        <w:rPr>
          <w:rFonts w:ascii="Arial" w:hAnsi="Arial" w:cs="Arial"/>
          <w:sz w:val="20"/>
          <w:szCs w:val="20"/>
        </w:rPr>
        <w:t>Objednatel</w:t>
      </w:r>
      <w:r w:rsidR="00EF5CF6">
        <w:rPr>
          <w:rFonts w:ascii="Arial" w:hAnsi="Arial" w:cs="Arial"/>
          <w:sz w:val="20"/>
          <w:szCs w:val="20"/>
        </w:rPr>
        <w:t>i</w:t>
      </w:r>
      <w:r w:rsidR="00325326" w:rsidRPr="00325326">
        <w:rPr>
          <w:rFonts w:ascii="Arial" w:hAnsi="Arial" w:cs="Arial"/>
          <w:sz w:val="20"/>
          <w:szCs w:val="20"/>
        </w:rPr>
        <w:t>.</w:t>
      </w:r>
      <w:r w:rsidR="00FA0692">
        <w:rPr>
          <w:rFonts w:ascii="Arial" w:hAnsi="Arial" w:cs="Arial"/>
          <w:sz w:val="20"/>
          <w:szCs w:val="20"/>
        </w:rPr>
        <w:t xml:space="preserve"> </w:t>
      </w:r>
      <w:r w:rsidR="00A10576">
        <w:rPr>
          <w:rFonts w:ascii="Arial" w:hAnsi="Arial" w:cs="Arial"/>
          <w:sz w:val="20"/>
          <w:szCs w:val="20"/>
        </w:rPr>
        <w:t>V případě, že připomínky</w:t>
      </w:r>
      <w:r w:rsidR="006E55DE">
        <w:rPr>
          <w:rFonts w:ascii="Arial" w:hAnsi="Arial" w:cs="Arial"/>
          <w:sz w:val="20"/>
          <w:szCs w:val="20"/>
        </w:rPr>
        <w:br/>
      </w:r>
      <w:r w:rsidR="00A10576">
        <w:rPr>
          <w:rFonts w:ascii="Arial" w:hAnsi="Arial" w:cs="Arial"/>
          <w:sz w:val="20"/>
          <w:szCs w:val="20"/>
        </w:rPr>
        <w:t>k dílčím částem</w:t>
      </w:r>
      <w:r w:rsidR="00CB0CE7">
        <w:rPr>
          <w:rFonts w:ascii="Arial" w:hAnsi="Arial" w:cs="Arial"/>
          <w:sz w:val="20"/>
          <w:szCs w:val="20"/>
        </w:rPr>
        <w:t xml:space="preserve"> Díla</w:t>
      </w:r>
      <w:r w:rsidR="00A10576">
        <w:rPr>
          <w:rFonts w:ascii="Arial" w:hAnsi="Arial" w:cs="Arial"/>
          <w:sz w:val="20"/>
          <w:szCs w:val="20"/>
        </w:rPr>
        <w:t>, které jsou předmětem akceptace, nebudou Zhotovitelem odstraněny ani ve lhůtě uvedené v předchozí větě, Objednatel si vyhrazuje právo odstoupit od této Smlouvy</w:t>
      </w:r>
      <w:r w:rsidR="00E05679">
        <w:rPr>
          <w:rFonts w:ascii="Arial" w:hAnsi="Arial" w:cs="Arial"/>
          <w:sz w:val="20"/>
          <w:szCs w:val="20"/>
        </w:rPr>
        <w:t>, přičemž o</w:t>
      </w:r>
      <w:r w:rsidR="00E05679" w:rsidRPr="003A4738">
        <w:rPr>
          <w:rFonts w:ascii="Arial" w:hAnsi="Arial" w:cs="Arial"/>
          <w:sz w:val="20"/>
          <w:szCs w:val="20"/>
        </w:rPr>
        <w:t xml:space="preserve">dstoupení od této Smlouvy nabývá účinnosti dnem následujícím po dni prokazatelného doručení jeho písemného vyhotovení </w:t>
      </w:r>
      <w:r w:rsidR="00E05679">
        <w:rPr>
          <w:rFonts w:ascii="Arial" w:hAnsi="Arial" w:cs="Arial"/>
          <w:sz w:val="20"/>
          <w:szCs w:val="20"/>
        </w:rPr>
        <w:t>na e-mailovou adresu oprávněné osoby Zhotovitele dle článku 6. odst. 6.2. této Smlouvy</w:t>
      </w:r>
      <w:r w:rsidR="00A10576">
        <w:rPr>
          <w:rFonts w:ascii="Arial" w:hAnsi="Arial" w:cs="Arial"/>
          <w:sz w:val="20"/>
          <w:szCs w:val="20"/>
        </w:rPr>
        <w:t xml:space="preserve">. </w:t>
      </w:r>
      <w:r w:rsidR="006E2B58">
        <w:rPr>
          <w:rFonts w:ascii="Arial" w:hAnsi="Arial" w:cs="Arial"/>
          <w:sz w:val="20"/>
          <w:szCs w:val="20"/>
        </w:rPr>
        <w:t xml:space="preserve">Za předpokladu, že Objednatel </w:t>
      </w:r>
      <w:r w:rsidR="00427BB2">
        <w:rPr>
          <w:rFonts w:ascii="Arial" w:hAnsi="Arial" w:cs="Arial"/>
          <w:sz w:val="20"/>
          <w:szCs w:val="20"/>
        </w:rPr>
        <w:t xml:space="preserve">již </w:t>
      </w:r>
      <w:r w:rsidR="006E2B58">
        <w:rPr>
          <w:rFonts w:ascii="Arial" w:hAnsi="Arial" w:cs="Arial"/>
          <w:sz w:val="20"/>
          <w:szCs w:val="20"/>
        </w:rPr>
        <w:t>nebude mít k</w:t>
      </w:r>
      <w:r w:rsidR="00B234B6">
        <w:rPr>
          <w:rFonts w:ascii="Arial" w:hAnsi="Arial" w:cs="Arial"/>
          <w:sz w:val="20"/>
          <w:szCs w:val="20"/>
        </w:rPr>
        <w:t xml:space="preserve"> dotčené </w:t>
      </w:r>
      <w:r w:rsidR="00CB0CE7">
        <w:rPr>
          <w:rFonts w:ascii="Arial" w:hAnsi="Arial" w:cs="Arial"/>
          <w:sz w:val="20"/>
          <w:szCs w:val="20"/>
        </w:rPr>
        <w:t xml:space="preserve">dílčí </w:t>
      </w:r>
      <w:r w:rsidR="00B234B6">
        <w:rPr>
          <w:rFonts w:ascii="Arial" w:hAnsi="Arial" w:cs="Arial"/>
          <w:sz w:val="20"/>
          <w:szCs w:val="20"/>
        </w:rPr>
        <w:t xml:space="preserve">části </w:t>
      </w:r>
      <w:r w:rsidR="00427BB2">
        <w:rPr>
          <w:rFonts w:ascii="Arial" w:hAnsi="Arial" w:cs="Arial"/>
          <w:sz w:val="20"/>
          <w:szCs w:val="20"/>
        </w:rPr>
        <w:t>Díl</w:t>
      </w:r>
      <w:r w:rsidR="00B234B6">
        <w:rPr>
          <w:rFonts w:ascii="Arial" w:hAnsi="Arial" w:cs="Arial"/>
          <w:sz w:val="20"/>
          <w:szCs w:val="20"/>
        </w:rPr>
        <w:t xml:space="preserve">a </w:t>
      </w:r>
      <w:r w:rsidR="006E2B58">
        <w:rPr>
          <w:rFonts w:ascii="Arial" w:hAnsi="Arial" w:cs="Arial"/>
          <w:sz w:val="20"/>
          <w:szCs w:val="20"/>
        </w:rPr>
        <w:t>žádné připomínky,</w:t>
      </w:r>
      <w:r w:rsidR="00B234B6">
        <w:rPr>
          <w:rFonts w:ascii="Arial" w:hAnsi="Arial" w:cs="Arial"/>
          <w:sz w:val="20"/>
          <w:szCs w:val="20"/>
        </w:rPr>
        <w:t xml:space="preserve"> Objednatel </w:t>
      </w:r>
      <w:r w:rsidR="002B3EC2">
        <w:rPr>
          <w:rFonts w:ascii="Arial" w:hAnsi="Arial" w:cs="Arial"/>
          <w:sz w:val="20"/>
          <w:szCs w:val="20"/>
        </w:rPr>
        <w:t xml:space="preserve">bez zbytečného </w:t>
      </w:r>
      <w:r w:rsidR="007E45C4">
        <w:rPr>
          <w:rFonts w:ascii="Arial" w:hAnsi="Arial" w:cs="Arial"/>
          <w:sz w:val="20"/>
          <w:szCs w:val="20"/>
        </w:rPr>
        <w:t>odkladu</w:t>
      </w:r>
      <w:r w:rsidR="002B3EC2">
        <w:rPr>
          <w:rFonts w:ascii="Arial" w:hAnsi="Arial" w:cs="Arial"/>
          <w:sz w:val="20"/>
          <w:szCs w:val="20"/>
        </w:rPr>
        <w:t xml:space="preserve"> vystaví</w:t>
      </w:r>
      <w:r w:rsidR="00B234B6" w:rsidRPr="00325326">
        <w:rPr>
          <w:rFonts w:ascii="Arial" w:hAnsi="Arial" w:cs="Arial"/>
          <w:sz w:val="20"/>
          <w:szCs w:val="20"/>
        </w:rPr>
        <w:t xml:space="preserve"> akceptační protokol </w:t>
      </w:r>
      <w:r w:rsidR="00B234B6">
        <w:rPr>
          <w:rFonts w:ascii="Arial" w:hAnsi="Arial" w:cs="Arial"/>
          <w:sz w:val="20"/>
          <w:szCs w:val="20"/>
        </w:rPr>
        <w:t>dle článku 4. odst. 4.</w:t>
      </w:r>
      <w:r w:rsidR="00013A9A">
        <w:rPr>
          <w:rFonts w:ascii="Arial" w:hAnsi="Arial" w:cs="Arial"/>
          <w:sz w:val="20"/>
          <w:szCs w:val="20"/>
        </w:rPr>
        <w:t>7</w:t>
      </w:r>
      <w:r w:rsidR="00B234B6">
        <w:rPr>
          <w:rFonts w:ascii="Arial" w:hAnsi="Arial" w:cs="Arial"/>
          <w:sz w:val="20"/>
          <w:szCs w:val="20"/>
        </w:rPr>
        <w:t>. této Smlouvy</w:t>
      </w:r>
      <w:r w:rsidR="006E2B58">
        <w:rPr>
          <w:rFonts w:ascii="Arial" w:hAnsi="Arial" w:cs="Arial"/>
          <w:sz w:val="20"/>
          <w:szCs w:val="20"/>
        </w:rPr>
        <w:t>.</w:t>
      </w:r>
    </w:p>
    <w:p w14:paraId="170236AC" w14:textId="0249E324" w:rsidR="00325326" w:rsidRPr="00820161" w:rsidRDefault="00325326" w:rsidP="00C028EC">
      <w:pPr>
        <w:pStyle w:val="Odstavecseseznamem"/>
        <w:numPr>
          <w:ilvl w:val="1"/>
          <w:numId w:val="1"/>
        </w:numPr>
        <w:spacing w:after="120" w:line="280" w:lineRule="atLeast"/>
        <w:ind w:left="426" w:hanging="426"/>
        <w:contextualSpacing w:val="0"/>
        <w:jc w:val="both"/>
        <w:rPr>
          <w:rFonts w:ascii="Arial" w:hAnsi="Arial" w:cs="Arial"/>
          <w:sz w:val="20"/>
          <w:szCs w:val="20"/>
        </w:rPr>
      </w:pPr>
      <w:r w:rsidRPr="00820161">
        <w:rPr>
          <w:rFonts w:ascii="Arial" w:hAnsi="Arial" w:cs="Arial"/>
          <w:sz w:val="20"/>
          <w:szCs w:val="20"/>
        </w:rPr>
        <w:t xml:space="preserve">Akceptační protokol bude </w:t>
      </w:r>
      <w:r w:rsidR="00820161">
        <w:rPr>
          <w:rFonts w:ascii="Arial" w:hAnsi="Arial" w:cs="Arial"/>
          <w:sz w:val="20"/>
          <w:szCs w:val="20"/>
        </w:rPr>
        <w:t>vystaven</w:t>
      </w:r>
      <w:r w:rsidRPr="00820161">
        <w:rPr>
          <w:rFonts w:ascii="Arial" w:hAnsi="Arial" w:cs="Arial"/>
          <w:sz w:val="20"/>
          <w:szCs w:val="20"/>
        </w:rPr>
        <w:t xml:space="preserve"> v elektronické podobě ve formátu *.</w:t>
      </w:r>
      <w:proofErr w:type="spellStart"/>
      <w:r w:rsidRPr="00820161">
        <w:rPr>
          <w:rFonts w:ascii="Arial" w:hAnsi="Arial" w:cs="Arial"/>
          <w:sz w:val="20"/>
          <w:szCs w:val="20"/>
        </w:rPr>
        <w:t>pdf</w:t>
      </w:r>
      <w:proofErr w:type="spellEnd"/>
      <w:r w:rsidRPr="00820161">
        <w:rPr>
          <w:rFonts w:ascii="Arial" w:hAnsi="Arial" w:cs="Arial"/>
          <w:sz w:val="20"/>
          <w:szCs w:val="20"/>
        </w:rPr>
        <w:t xml:space="preserve">. Obsahem každého akceptačního protokolu budou </w:t>
      </w:r>
      <w:r w:rsidR="006E2B58" w:rsidRPr="00820161">
        <w:rPr>
          <w:rFonts w:ascii="Arial" w:hAnsi="Arial" w:cs="Arial"/>
          <w:sz w:val="20"/>
          <w:szCs w:val="20"/>
        </w:rPr>
        <w:t xml:space="preserve">minimálně </w:t>
      </w:r>
      <w:r w:rsidRPr="00820161">
        <w:rPr>
          <w:rFonts w:ascii="Arial" w:hAnsi="Arial" w:cs="Arial"/>
          <w:sz w:val="20"/>
          <w:szCs w:val="20"/>
        </w:rPr>
        <w:t>následující údaje:</w:t>
      </w:r>
    </w:p>
    <w:p w14:paraId="4AF8199C" w14:textId="7EE8ACA1" w:rsidR="00325326" w:rsidRPr="00325326" w:rsidRDefault="003C1A7A" w:rsidP="00532A7A">
      <w:pPr>
        <w:pStyle w:val="Odstavecseseznamem"/>
        <w:numPr>
          <w:ilvl w:val="0"/>
          <w:numId w:val="5"/>
        </w:numPr>
        <w:spacing w:after="120" w:line="280" w:lineRule="atLeast"/>
        <w:ind w:hanging="295"/>
        <w:contextualSpacing w:val="0"/>
        <w:jc w:val="both"/>
        <w:rPr>
          <w:rFonts w:ascii="Arial" w:hAnsi="Arial" w:cs="Arial"/>
          <w:sz w:val="20"/>
          <w:szCs w:val="20"/>
        </w:rPr>
      </w:pPr>
      <w:r>
        <w:rPr>
          <w:rFonts w:ascii="Arial" w:hAnsi="Arial" w:cs="Arial"/>
          <w:sz w:val="20"/>
          <w:szCs w:val="20"/>
        </w:rPr>
        <w:t xml:space="preserve">identifikační údaje </w:t>
      </w:r>
      <w:r w:rsidR="00172B65">
        <w:rPr>
          <w:rFonts w:ascii="Arial" w:hAnsi="Arial" w:cs="Arial"/>
          <w:sz w:val="20"/>
          <w:szCs w:val="20"/>
        </w:rPr>
        <w:t>S</w:t>
      </w:r>
      <w:r w:rsidR="00B04BFC">
        <w:rPr>
          <w:rFonts w:ascii="Arial" w:hAnsi="Arial" w:cs="Arial"/>
          <w:sz w:val="20"/>
          <w:szCs w:val="20"/>
        </w:rPr>
        <w:t>mluvních stran této Smlouvy</w:t>
      </w:r>
      <w:r w:rsidR="00325326" w:rsidRPr="00325326">
        <w:rPr>
          <w:rFonts w:ascii="Arial" w:hAnsi="Arial" w:cs="Arial"/>
          <w:sz w:val="20"/>
          <w:szCs w:val="20"/>
        </w:rPr>
        <w:t>,</w:t>
      </w:r>
    </w:p>
    <w:p w14:paraId="2724F279" w14:textId="599BDBA8" w:rsidR="00AB5A79" w:rsidRPr="00AB5A79" w:rsidRDefault="00A43290" w:rsidP="00532A7A">
      <w:pPr>
        <w:pStyle w:val="Odstavecseseznamem"/>
        <w:numPr>
          <w:ilvl w:val="0"/>
          <w:numId w:val="5"/>
        </w:numPr>
        <w:spacing w:after="120" w:line="280" w:lineRule="atLeast"/>
        <w:ind w:hanging="295"/>
        <w:contextualSpacing w:val="0"/>
        <w:jc w:val="both"/>
        <w:rPr>
          <w:rFonts w:ascii="Arial" w:hAnsi="Arial" w:cs="Arial"/>
          <w:sz w:val="20"/>
          <w:szCs w:val="20"/>
        </w:rPr>
      </w:pPr>
      <w:r>
        <w:rPr>
          <w:rFonts w:ascii="Arial" w:hAnsi="Arial" w:cs="Arial"/>
          <w:sz w:val="20"/>
          <w:szCs w:val="20"/>
        </w:rPr>
        <w:t>identifikace</w:t>
      </w:r>
      <w:r w:rsidR="00325326" w:rsidRPr="00325326">
        <w:rPr>
          <w:rFonts w:ascii="Arial" w:hAnsi="Arial" w:cs="Arial"/>
          <w:sz w:val="20"/>
          <w:szCs w:val="20"/>
        </w:rPr>
        <w:t xml:space="preserve"> předmět</w:t>
      </w:r>
      <w:r>
        <w:rPr>
          <w:rFonts w:ascii="Arial" w:hAnsi="Arial" w:cs="Arial"/>
          <w:sz w:val="20"/>
          <w:szCs w:val="20"/>
        </w:rPr>
        <w:t>u</w:t>
      </w:r>
      <w:r w:rsidR="00325326" w:rsidRPr="00325326">
        <w:rPr>
          <w:rFonts w:ascii="Arial" w:hAnsi="Arial" w:cs="Arial"/>
          <w:sz w:val="20"/>
          <w:szCs w:val="20"/>
        </w:rPr>
        <w:t xml:space="preserve"> akceptačního řízení,</w:t>
      </w:r>
    </w:p>
    <w:p w14:paraId="04E7149F" w14:textId="23376298" w:rsidR="00325326" w:rsidRPr="00325326" w:rsidRDefault="00325326" w:rsidP="00532A7A">
      <w:pPr>
        <w:pStyle w:val="Odstavecseseznamem"/>
        <w:numPr>
          <w:ilvl w:val="0"/>
          <w:numId w:val="5"/>
        </w:numPr>
        <w:spacing w:after="120" w:line="280" w:lineRule="atLeast"/>
        <w:ind w:hanging="295"/>
        <w:contextualSpacing w:val="0"/>
        <w:jc w:val="both"/>
        <w:rPr>
          <w:rFonts w:ascii="Arial" w:hAnsi="Arial" w:cs="Arial"/>
          <w:sz w:val="20"/>
          <w:szCs w:val="20"/>
        </w:rPr>
      </w:pPr>
      <w:r w:rsidRPr="00325326">
        <w:rPr>
          <w:rFonts w:ascii="Arial" w:hAnsi="Arial" w:cs="Arial"/>
          <w:sz w:val="20"/>
          <w:szCs w:val="20"/>
        </w:rPr>
        <w:t xml:space="preserve">shrnutí průběhu akceptačního řízení (zejména budou v akceptačním protokolu uvedena data odeslání/přijetí předmětné </w:t>
      </w:r>
      <w:r w:rsidR="00820161">
        <w:rPr>
          <w:rFonts w:ascii="Arial" w:hAnsi="Arial" w:cs="Arial"/>
          <w:sz w:val="20"/>
          <w:szCs w:val="20"/>
        </w:rPr>
        <w:t>dílčí části Díla</w:t>
      </w:r>
      <w:r w:rsidRPr="00325326">
        <w:rPr>
          <w:rFonts w:ascii="Arial" w:hAnsi="Arial" w:cs="Arial"/>
          <w:sz w:val="20"/>
          <w:szCs w:val="20"/>
        </w:rPr>
        <w:t>, jakožto i další významné skutečnosti),</w:t>
      </w:r>
    </w:p>
    <w:p w14:paraId="300EC7DE" w14:textId="60FF38E5" w:rsidR="00325326" w:rsidRPr="00325326" w:rsidRDefault="00325326" w:rsidP="00532A7A">
      <w:pPr>
        <w:pStyle w:val="Odstavecseseznamem"/>
        <w:numPr>
          <w:ilvl w:val="0"/>
          <w:numId w:val="5"/>
        </w:numPr>
        <w:spacing w:after="120" w:line="280" w:lineRule="atLeast"/>
        <w:ind w:hanging="295"/>
        <w:contextualSpacing w:val="0"/>
        <w:jc w:val="both"/>
        <w:rPr>
          <w:rFonts w:ascii="Arial" w:hAnsi="Arial" w:cs="Arial"/>
          <w:sz w:val="20"/>
          <w:szCs w:val="20"/>
        </w:rPr>
      </w:pPr>
      <w:r w:rsidRPr="00325326">
        <w:rPr>
          <w:rFonts w:ascii="Arial" w:hAnsi="Arial" w:cs="Arial"/>
          <w:sz w:val="20"/>
          <w:szCs w:val="20"/>
        </w:rPr>
        <w:t>výsledek akceptačního řízení, t</w:t>
      </w:r>
      <w:r w:rsidR="000E6E7A">
        <w:rPr>
          <w:rFonts w:ascii="Arial" w:hAnsi="Arial" w:cs="Arial"/>
          <w:sz w:val="20"/>
          <w:szCs w:val="20"/>
        </w:rPr>
        <w:t>j. bude uvedeno, že O</w:t>
      </w:r>
      <w:r w:rsidRPr="00325326">
        <w:rPr>
          <w:rFonts w:ascii="Arial" w:hAnsi="Arial" w:cs="Arial"/>
          <w:sz w:val="20"/>
          <w:szCs w:val="20"/>
        </w:rPr>
        <w:t>bjednatel již</w:t>
      </w:r>
      <w:r w:rsidR="00820161">
        <w:rPr>
          <w:rFonts w:ascii="Arial" w:hAnsi="Arial" w:cs="Arial"/>
          <w:sz w:val="20"/>
          <w:szCs w:val="20"/>
        </w:rPr>
        <w:t xml:space="preserve"> </w:t>
      </w:r>
      <w:r w:rsidRPr="00325326">
        <w:rPr>
          <w:rFonts w:ascii="Arial" w:hAnsi="Arial" w:cs="Arial"/>
          <w:sz w:val="20"/>
          <w:szCs w:val="20"/>
        </w:rPr>
        <w:t>k</w:t>
      </w:r>
      <w:r w:rsidR="00820161">
        <w:rPr>
          <w:rFonts w:ascii="Arial" w:hAnsi="Arial" w:cs="Arial"/>
          <w:sz w:val="20"/>
          <w:szCs w:val="20"/>
        </w:rPr>
        <w:t xml:space="preserve"> </w:t>
      </w:r>
      <w:r w:rsidR="00E00428">
        <w:rPr>
          <w:rFonts w:ascii="Arial" w:hAnsi="Arial" w:cs="Arial"/>
          <w:sz w:val="20"/>
          <w:szCs w:val="20"/>
        </w:rPr>
        <w:t xml:space="preserve">dílčí části </w:t>
      </w:r>
      <w:r w:rsidR="00C54BB6">
        <w:rPr>
          <w:rFonts w:ascii="Arial" w:hAnsi="Arial" w:cs="Arial"/>
          <w:sz w:val="20"/>
          <w:szCs w:val="20"/>
        </w:rPr>
        <w:t xml:space="preserve">Díla </w:t>
      </w:r>
      <w:r w:rsidRPr="00325326">
        <w:rPr>
          <w:rFonts w:ascii="Arial" w:hAnsi="Arial" w:cs="Arial"/>
          <w:sz w:val="20"/>
          <w:szCs w:val="20"/>
        </w:rPr>
        <w:t>nemá žádné další připomínky</w:t>
      </w:r>
      <w:r w:rsidR="009A37D3">
        <w:rPr>
          <w:rFonts w:ascii="Arial" w:hAnsi="Arial" w:cs="Arial"/>
          <w:sz w:val="20"/>
          <w:szCs w:val="20"/>
        </w:rPr>
        <w:t xml:space="preserve"> (tj. „</w:t>
      </w:r>
      <w:r w:rsidR="002807D0">
        <w:rPr>
          <w:rFonts w:ascii="Arial" w:hAnsi="Arial" w:cs="Arial"/>
          <w:sz w:val="20"/>
          <w:szCs w:val="20"/>
        </w:rPr>
        <w:t>A</w:t>
      </w:r>
      <w:r w:rsidR="009A37D3">
        <w:rPr>
          <w:rFonts w:ascii="Arial" w:hAnsi="Arial" w:cs="Arial"/>
          <w:sz w:val="20"/>
          <w:szCs w:val="20"/>
        </w:rPr>
        <w:t>kceptováno“)</w:t>
      </w:r>
      <w:r w:rsidRPr="00325326">
        <w:rPr>
          <w:rFonts w:ascii="Arial" w:hAnsi="Arial" w:cs="Arial"/>
          <w:sz w:val="20"/>
          <w:szCs w:val="20"/>
        </w:rPr>
        <w:t>,</w:t>
      </w:r>
    </w:p>
    <w:p w14:paraId="42165AA7" w14:textId="382C774D" w:rsidR="00325326" w:rsidRPr="00325326" w:rsidRDefault="00325326" w:rsidP="00532A7A">
      <w:pPr>
        <w:pStyle w:val="Odstavecseseznamem"/>
        <w:numPr>
          <w:ilvl w:val="0"/>
          <w:numId w:val="5"/>
        </w:numPr>
        <w:spacing w:after="120" w:line="280" w:lineRule="atLeast"/>
        <w:ind w:hanging="295"/>
        <w:contextualSpacing w:val="0"/>
        <w:jc w:val="both"/>
        <w:rPr>
          <w:rFonts w:ascii="Arial" w:hAnsi="Arial" w:cs="Arial"/>
          <w:sz w:val="20"/>
          <w:szCs w:val="20"/>
        </w:rPr>
      </w:pPr>
      <w:r w:rsidRPr="00325326">
        <w:rPr>
          <w:rFonts w:ascii="Arial" w:hAnsi="Arial" w:cs="Arial"/>
          <w:sz w:val="20"/>
          <w:szCs w:val="20"/>
        </w:rPr>
        <w:t xml:space="preserve">jméno a příjmení (čitelně napsané) osoby </w:t>
      </w:r>
      <w:r w:rsidR="00D801A9">
        <w:rPr>
          <w:rFonts w:ascii="Arial" w:hAnsi="Arial" w:cs="Arial"/>
          <w:sz w:val="20"/>
          <w:szCs w:val="20"/>
        </w:rPr>
        <w:t xml:space="preserve">zastupující Objednatele </w:t>
      </w:r>
      <w:r w:rsidRPr="00325326">
        <w:rPr>
          <w:rFonts w:ascii="Arial" w:hAnsi="Arial" w:cs="Arial"/>
          <w:sz w:val="20"/>
          <w:szCs w:val="20"/>
        </w:rPr>
        <w:t>včetně vlastnoručního podpisu (</w:t>
      </w:r>
      <w:r w:rsidR="00A051E9">
        <w:rPr>
          <w:rFonts w:ascii="Arial" w:hAnsi="Arial" w:cs="Arial"/>
          <w:sz w:val="20"/>
          <w:szCs w:val="20"/>
        </w:rPr>
        <w:t>lze</w:t>
      </w:r>
      <w:r w:rsidRPr="00325326">
        <w:rPr>
          <w:rFonts w:ascii="Arial" w:hAnsi="Arial" w:cs="Arial"/>
          <w:sz w:val="20"/>
          <w:szCs w:val="20"/>
        </w:rPr>
        <w:t xml:space="preserve"> </w:t>
      </w:r>
      <w:r w:rsidR="00A051E9" w:rsidRPr="00325326">
        <w:rPr>
          <w:rFonts w:ascii="Arial" w:hAnsi="Arial" w:cs="Arial"/>
          <w:sz w:val="20"/>
          <w:szCs w:val="20"/>
        </w:rPr>
        <w:t>nahra</w:t>
      </w:r>
      <w:r w:rsidR="00A051E9">
        <w:rPr>
          <w:rFonts w:ascii="Arial" w:hAnsi="Arial" w:cs="Arial"/>
          <w:sz w:val="20"/>
          <w:szCs w:val="20"/>
        </w:rPr>
        <w:t>dit</w:t>
      </w:r>
      <w:r w:rsidR="00A051E9" w:rsidRPr="00325326">
        <w:rPr>
          <w:rFonts w:ascii="Arial" w:hAnsi="Arial" w:cs="Arial"/>
          <w:sz w:val="20"/>
          <w:szCs w:val="20"/>
        </w:rPr>
        <w:t xml:space="preserve"> </w:t>
      </w:r>
      <w:r w:rsidR="00F677FA">
        <w:rPr>
          <w:rFonts w:ascii="Arial" w:hAnsi="Arial" w:cs="Arial"/>
          <w:sz w:val="20"/>
          <w:szCs w:val="20"/>
        </w:rPr>
        <w:t>elektronick</w:t>
      </w:r>
      <w:r>
        <w:rPr>
          <w:rFonts w:ascii="Arial" w:hAnsi="Arial" w:cs="Arial"/>
          <w:sz w:val="20"/>
          <w:szCs w:val="20"/>
        </w:rPr>
        <w:t>ým podpisem</w:t>
      </w:r>
      <w:r w:rsidRPr="00325326">
        <w:rPr>
          <w:rFonts w:ascii="Arial" w:hAnsi="Arial" w:cs="Arial"/>
          <w:sz w:val="20"/>
          <w:szCs w:val="20"/>
        </w:rPr>
        <w:t>),</w:t>
      </w:r>
    </w:p>
    <w:p w14:paraId="6EA08BB0" w14:textId="0783BE21" w:rsidR="00325326" w:rsidRPr="00325326" w:rsidRDefault="00325326" w:rsidP="00532A7A">
      <w:pPr>
        <w:pStyle w:val="Odstavecseseznamem"/>
        <w:numPr>
          <w:ilvl w:val="0"/>
          <w:numId w:val="5"/>
        </w:numPr>
        <w:spacing w:after="120" w:line="280" w:lineRule="atLeast"/>
        <w:ind w:hanging="295"/>
        <w:contextualSpacing w:val="0"/>
        <w:jc w:val="both"/>
        <w:rPr>
          <w:rFonts w:ascii="Arial" w:hAnsi="Arial" w:cs="Arial"/>
          <w:sz w:val="20"/>
          <w:szCs w:val="20"/>
        </w:rPr>
      </w:pPr>
      <w:r w:rsidRPr="00325326">
        <w:rPr>
          <w:rFonts w:ascii="Arial" w:hAnsi="Arial" w:cs="Arial"/>
          <w:sz w:val="20"/>
          <w:szCs w:val="20"/>
        </w:rPr>
        <w:t>datum a čas vy</w:t>
      </w:r>
      <w:r w:rsidR="00F677FA">
        <w:rPr>
          <w:rFonts w:ascii="Arial" w:hAnsi="Arial" w:cs="Arial"/>
          <w:sz w:val="20"/>
          <w:szCs w:val="20"/>
        </w:rPr>
        <w:t>stavení akceptačního protokolu O</w:t>
      </w:r>
      <w:r w:rsidRPr="00325326">
        <w:rPr>
          <w:rFonts w:ascii="Arial" w:hAnsi="Arial" w:cs="Arial"/>
          <w:sz w:val="20"/>
          <w:szCs w:val="20"/>
        </w:rPr>
        <w:t>bjednatelem.</w:t>
      </w:r>
    </w:p>
    <w:p w14:paraId="04945C46" w14:textId="4955B762" w:rsidR="00E650C5" w:rsidRPr="00E650C5" w:rsidRDefault="00BC4875" w:rsidP="00C028EC">
      <w:pPr>
        <w:pStyle w:val="Odstavecseseznamem"/>
        <w:numPr>
          <w:ilvl w:val="1"/>
          <w:numId w:val="1"/>
        </w:numPr>
        <w:spacing w:after="120" w:line="280" w:lineRule="atLeast"/>
        <w:ind w:left="567" w:hanging="574"/>
        <w:contextualSpacing w:val="0"/>
        <w:jc w:val="both"/>
        <w:rPr>
          <w:rFonts w:ascii="Arial" w:hAnsi="Arial" w:cs="Arial"/>
          <w:color w:val="FF0000"/>
          <w:sz w:val="20"/>
          <w:szCs w:val="20"/>
        </w:rPr>
      </w:pPr>
      <w:r w:rsidRPr="00DE1164">
        <w:rPr>
          <w:rFonts w:ascii="Arial" w:hAnsi="Arial" w:cs="Arial"/>
          <w:sz w:val="20"/>
          <w:szCs w:val="20"/>
        </w:rPr>
        <w:t xml:space="preserve">Po akceptaci </w:t>
      </w:r>
      <w:r w:rsidR="002F2576">
        <w:rPr>
          <w:rFonts w:ascii="Arial" w:hAnsi="Arial" w:cs="Arial"/>
          <w:sz w:val="20"/>
          <w:szCs w:val="20"/>
        </w:rPr>
        <w:t xml:space="preserve">dílčí části </w:t>
      </w:r>
      <w:r w:rsidR="00AB782F">
        <w:rPr>
          <w:rFonts w:ascii="Arial" w:hAnsi="Arial" w:cs="Arial"/>
          <w:sz w:val="20"/>
          <w:szCs w:val="20"/>
        </w:rPr>
        <w:t xml:space="preserve">Díla </w:t>
      </w:r>
      <w:r w:rsidR="006A4706" w:rsidRPr="00DE1164">
        <w:rPr>
          <w:rFonts w:ascii="Arial" w:hAnsi="Arial" w:cs="Arial"/>
          <w:sz w:val="20"/>
          <w:szCs w:val="20"/>
        </w:rPr>
        <w:t xml:space="preserve">se </w:t>
      </w:r>
      <w:r w:rsidR="000D7D81" w:rsidRPr="00DE1164">
        <w:rPr>
          <w:rFonts w:ascii="Arial" w:hAnsi="Arial" w:cs="Arial"/>
          <w:sz w:val="20"/>
          <w:szCs w:val="20"/>
        </w:rPr>
        <w:t>Z</w:t>
      </w:r>
      <w:r w:rsidR="00CD7CDC">
        <w:rPr>
          <w:rFonts w:ascii="Arial" w:hAnsi="Arial" w:cs="Arial"/>
          <w:sz w:val="20"/>
          <w:szCs w:val="20"/>
        </w:rPr>
        <w:t>hotovi</w:t>
      </w:r>
      <w:r w:rsidR="000D7D81" w:rsidRPr="00DE1164">
        <w:rPr>
          <w:rFonts w:ascii="Arial" w:hAnsi="Arial" w:cs="Arial"/>
          <w:sz w:val="20"/>
          <w:szCs w:val="20"/>
        </w:rPr>
        <w:t>tel</w:t>
      </w:r>
      <w:r w:rsidR="00C3572A" w:rsidRPr="00DE1164">
        <w:rPr>
          <w:rFonts w:ascii="Arial" w:hAnsi="Arial" w:cs="Arial"/>
          <w:sz w:val="20"/>
          <w:szCs w:val="20"/>
        </w:rPr>
        <w:t xml:space="preserve"> </w:t>
      </w:r>
      <w:r w:rsidR="00996392" w:rsidRPr="00DE1164">
        <w:rPr>
          <w:rFonts w:ascii="Arial" w:hAnsi="Arial" w:cs="Arial"/>
          <w:sz w:val="20"/>
          <w:szCs w:val="20"/>
        </w:rPr>
        <w:t>bez</w:t>
      </w:r>
      <w:r w:rsidR="00996392">
        <w:rPr>
          <w:rFonts w:ascii="Arial" w:hAnsi="Arial" w:cs="Arial"/>
          <w:sz w:val="20"/>
          <w:szCs w:val="20"/>
        </w:rPr>
        <w:t xml:space="preserve"> zbytečného prodlení po obdržení akceptačního protokolu</w:t>
      </w:r>
      <w:r w:rsidR="00996392" w:rsidRPr="00DE1164">
        <w:rPr>
          <w:rFonts w:ascii="Arial" w:hAnsi="Arial" w:cs="Arial"/>
          <w:sz w:val="20"/>
          <w:szCs w:val="20"/>
        </w:rPr>
        <w:t xml:space="preserve"> </w:t>
      </w:r>
      <w:r w:rsidR="00C3572A" w:rsidRPr="00DE1164">
        <w:rPr>
          <w:rFonts w:ascii="Arial" w:hAnsi="Arial" w:cs="Arial"/>
          <w:sz w:val="20"/>
          <w:szCs w:val="20"/>
        </w:rPr>
        <w:t xml:space="preserve">zavazuje </w:t>
      </w:r>
      <w:r w:rsidR="00F91ADB">
        <w:rPr>
          <w:rFonts w:ascii="Arial" w:hAnsi="Arial" w:cs="Arial"/>
          <w:sz w:val="20"/>
          <w:szCs w:val="20"/>
        </w:rPr>
        <w:t>O</w:t>
      </w:r>
      <w:r w:rsidR="00E650C5">
        <w:rPr>
          <w:rFonts w:ascii="Arial" w:hAnsi="Arial" w:cs="Arial"/>
          <w:sz w:val="20"/>
          <w:szCs w:val="20"/>
        </w:rPr>
        <w:t>bjednateli předat finální akceptovanou verzi dílčí části</w:t>
      </w:r>
      <w:r w:rsidR="00AE112C">
        <w:rPr>
          <w:rFonts w:ascii="Arial" w:hAnsi="Arial" w:cs="Arial"/>
          <w:sz w:val="20"/>
          <w:szCs w:val="20"/>
        </w:rPr>
        <w:t xml:space="preserve"> </w:t>
      </w:r>
      <w:r w:rsidR="00AB782F">
        <w:rPr>
          <w:rFonts w:ascii="Arial" w:hAnsi="Arial" w:cs="Arial"/>
          <w:sz w:val="20"/>
          <w:szCs w:val="20"/>
        </w:rPr>
        <w:t xml:space="preserve">Díla </w:t>
      </w:r>
      <w:r w:rsidR="00AE112C">
        <w:rPr>
          <w:rFonts w:ascii="Arial" w:hAnsi="Arial" w:cs="Arial"/>
          <w:sz w:val="20"/>
          <w:szCs w:val="20"/>
        </w:rPr>
        <w:t>ve struktuře dle přílohy č. 1 této Smlouvy</w:t>
      </w:r>
      <w:r w:rsidR="00FE5B82">
        <w:rPr>
          <w:rFonts w:ascii="Arial" w:hAnsi="Arial" w:cs="Arial"/>
          <w:sz w:val="20"/>
          <w:szCs w:val="20"/>
        </w:rPr>
        <w:t xml:space="preserve"> </w:t>
      </w:r>
      <w:r w:rsidR="00362173">
        <w:rPr>
          <w:rFonts w:ascii="Arial" w:hAnsi="Arial" w:cs="Arial"/>
          <w:sz w:val="20"/>
          <w:szCs w:val="20"/>
        </w:rPr>
        <w:t>–</w:t>
      </w:r>
      <w:r w:rsidR="00FE5B82">
        <w:rPr>
          <w:rFonts w:ascii="Arial" w:hAnsi="Arial" w:cs="Arial"/>
          <w:sz w:val="20"/>
          <w:szCs w:val="20"/>
        </w:rPr>
        <w:t xml:space="preserve"> </w:t>
      </w:r>
      <w:r w:rsidR="00FE5B82" w:rsidRPr="00FE5B82">
        <w:rPr>
          <w:rFonts w:ascii="Arial" w:hAnsi="Arial" w:cs="Arial"/>
          <w:sz w:val="20"/>
          <w:szCs w:val="20"/>
        </w:rPr>
        <w:t>Specifikace Díla</w:t>
      </w:r>
      <w:r w:rsidR="00E650C5">
        <w:rPr>
          <w:rFonts w:ascii="Arial" w:hAnsi="Arial" w:cs="Arial"/>
          <w:sz w:val="20"/>
          <w:szCs w:val="20"/>
        </w:rPr>
        <w:t>, a to</w:t>
      </w:r>
    </w:p>
    <w:p w14:paraId="7D39724A" w14:textId="237CA3DF" w:rsidR="00F63101" w:rsidRDefault="00CD7CDC" w:rsidP="00532A7A">
      <w:pPr>
        <w:pStyle w:val="Odstavecseseznamem"/>
        <w:numPr>
          <w:ilvl w:val="0"/>
          <w:numId w:val="33"/>
        </w:numPr>
        <w:spacing w:after="120" w:line="280" w:lineRule="atLeast"/>
        <w:ind w:left="1134" w:hanging="283"/>
        <w:contextualSpacing w:val="0"/>
        <w:jc w:val="both"/>
        <w:rPr>
          <w:rFonts w:ascii="Arial" w:hAnsi="Arial" w:cs="Arial"/>
          <w:sz w:val="20"/>
          <w:szCs w:val="20"/>
        </w:rPr>
      </w:pPr>
      <w:r>
        <w:rPr>
          <w:rFonts w:ascii="Arial" w:hAnsi="Arial" w:cs="Arial"/>
          <w:sz w:val="20"/>
          <w:szCs w:val="20"/>
        </w:rPr>
        <w:t xml:space="preserve">na </w:t>
      </w:r>
      <w:r w:rsidRPr="00DF49E5">
        <w:rPr>
          <w:rFonts w:ascii="Arial" w:hAnsi="Arial" w:cs="Arial"/>
          <w:sz w:val="20"/>
          <w:szCs w:val="20"/>
        </w:rPr>
        <w:t>e-mailovou adresu oprávněné osoby Objednatele uveden</w:t>
      </w:r>
      <w:r>
        <w:rPr>
          <w:rFonts w:ascii="Arial" w:hAnsi="Arial" w:cs="Arial"/>
          <w:sz w:val="20"/>
          <w:szCs w:val="20"/>
        </w:rPr>
        <w:t>ou</w:t>
      </w:r>
      <w:r w:rsidRPr="00DF49E5">
        <w:rPr>
          <w:rFonts w:ascii="Arial" w:hAnsi="Arial" w:cs="Arial"/>
          <w:sz w:val="20"/>
          <w:szCs w:val="20"/>
        </w:rPr>
        <w:t xml:space="preserve"> v</w:t>
      </w:r>
      <w:r>
        <w:rPr>
          <w:rFonts w:ascii="Arial" w:hAnsi="Arial" w:cs="Arial"/>
          <w:sz w:val="20"/>
          <w:szCs w:val="20"/>
        </w:rPr>
        <w:t xml:space="preserve"> článku 6. </w:t>
      </w:r>
      <w:r w:rsidRPr="00DF49E5">
        <w:rPr>
          <w:rFonts w:ascii="Arial" w:hAnsi="Arial" w:cs="Arial"/>
          <w:sz w:val="20"/>
          <w:szCs w:val="20"/>
        </w:rPr>
        <w:t>odst.</w:t>
      </w:r>
      <w:r w:rsidR="002F2576">
        <w:rPr>
          <w:rFonts w:ascii="Arial" w:hAnsi="Arial" w:cs="Arial"/>
          <w:sz w:val="20"/>
          <w:szCs w:val="20"/>
        </w:rPr>
        <w:t xml:space="preserve"> </w:t>
      </w:r>
      <w:r w:rsidRPr="00DF49E5">
        <w:rPr>
          <w:rFonts w:ascii="Arial" w:hAnsi="Arial" w:cs="Arial"/>
          <w:sz w:val="20"/>
          <w:szCs w:val="20"/>
        </w:rPr>
        <w:t>6.1. této Smlouvy</w:t>
      </w:r>
      <w:r w:rsidR="00E650C5">
        <w:rPr>
          <w:rFonts w:ascii="Arial" w:hAnsi="Arial" w:cs="Arial"/>
          <w:sz w:val="20"/>
          <w:szCs w:val="20"/>
        </w:rPr>
        <w:t>,</w:t>
      </w:r>
      <w:r w:rsidR="006A4706" w:rsidRPr="00DE1164">
        <w:rPr>
          <w:rFonts w:ascii="Arial" w:hAnsi="Arial" w:cs="Arial"/>
          <w:sz w:val="20"/>
          <w:szCs w:val="20"/>
        </w:rPr>
        <w:t xml:space="preserve"> </w:t>
      </w:r>
      <w:r w:rsidR="00E650C5">
        <w:rPr>
          <w:rFonts w:ascii="Arial" w:hAnsi="Arial" w:cs="Arial"/>
          <w:sz w:val="20"/>
          <w:szCs w:val="20"/>
        </w:rPr>
        <w:t xml:space="preserve">a to </w:t>
      </w:r>
      <w:r w:rsidR="006A4706" w:rsidRPr="00DE1164">
        <w:rPr>
          <w:rFonts w:ascii="Arial" w:hAnsi="Arial" w:cs="Arial"/>
          <w:sz w:val="20"/>
          <w:szCs w:val="20"/>
        </w:rPr>
        <w:t xml:space="preserve">v dohodnutém </w:t>
      </w:r>
      <w:r w:rsidR="00943843" w:rsidRPr="00DE1164">
        <w:rPr>
          <w:rFonts w:ascii="Arial" w:hAnsi="Arial" w:cs="Arial"/>
          <w:sz w:val="20"/>
          <w:szCs w:val="20"/>
        </w:rPr>
        <w:t xml:space="preserve">elektronickém </w:t>
      </w:r>
      <w:r w:rsidR="006A4706" w:rsidRPr="00DE1164">
        <w:rPr>
          <w:rFonts w:ascii="Arial" w:hAnsi="Arial" w:cs="Arial"/>
          <w:sz w:val="20"/>
          <w:szCs w:val="20"/>
        </w:rPr>
        <w:t>formátu</w:t>
      </w:r>
      <w:r w:rsidR="0026006B">
        <w:rPr>
          <w:rFonts w:ascii="Arial" w:hAnsi="Arial" w:cs="Arial"/>
          <w:sz w:val="20"/>
          <w:szCs w:val="20"/>
        </w:rPr>
        <w:t xml:space="preserve"> dle přílohy č. 1 této Smlouvy</w:t>
      </w:r>
      <w:r w:rsidR="004C4053">
        <w:rPr>
          <w:rFonts w:ascii="Arial" w:hAnsi="Arial" w:cs="Arial"/>
          <w:sz w:val="20"/>
          <w:szCs w:val="20"/>
        </w:rPr>
        <w:t xml:space="preserve"> –</w:t>
      </w:r>
      <w:r w:rsidR="00FE5B82">
        <w:rPr>
          <w:rFonts w:ascii="Arial" w:hAnsi="Arial" w:cs="Arial"/>
          <w:sz w:val="20"/>
          <w:szCs w:val="20"/>
        </w:rPr>
        <w:t xml:space="preserve"> Specifikace Díla</w:t>
      </w:r>
      <w:r w:rsidR="00E650C5">
        <w:rPr>
          <w:rFonts w:ascii="Arial" w:hAnsi="Arial" w:cs="Arial"/>
          <w:sz w:val="20"/>
          <w:szCs w:val="20"/>
        </w:rPr>
        <w:t>,</w:t>
      </w:r>
    </w:p>
    <w:p w14:paraId="307CE88F" w14:textId="21C47B01" w:rsidR="00E650C5" w:rsidRPr="00341432" w:rsidRDefault="00E650C5" w:rsidP="00532A7A">
      <w:pPr>
        <w:pStyle w:val="Odstavecseseznamem"/>
        <w:numPr>
          <w:ilvl w:val="0"/>
          <w:numId w:val="33"/>
        </w:numPr>
        <w:spacing w:after="120" w:line="280" w:lineRule="atLeast"/>
        <w:ind w:left="1134" w:hanging="283"/>
        <w:contextualSpacing w:val="0"/>
        <w:jc w:val="both"/>
        <w:rPr>
          <w:rFonts w:ascii="Arial" w:hAnsi="Arial" w:cs="Arial"/>
          <w:sz w:val="20"/>
          <w:szCs w:val="20"/>
        </w:rPr>
      </w:pPr>
      <w:r w:rsidRPr="00341432">
        <w:rPr>
          <w:rFonts w:ascii="Arial" w:hAnsi="Arial" w:cs="Arial"/>
          <w:sz w:val="20"/>
          <w:szCs w:val="20"/>
        </w:rPr>
        <w:t>na adresu sídla Objednatele po domluvě s oprávněnou osobou Objednatele uvedenou v článku 6. odst. 6.1. této Smlouvy</w:t>
      </w:r>
      <w:r w:rsidR="00AE112C" w:rsidRPr="00341432">
        <w:rPr>
          <w:rFonts w:ascii="Arial" w:hAnsi="Arial" w:cs="Arial"/>
          <w:sz w:val="20"/>
          <w:szCs w:val="20"/>
        </w:rPr>
        <w:t>, a to v listinné podobě vždy ve 2 vyhotoveních.</w:t>
      </w:r>
    </w:p>
    <w:p w14:paraId="7F880074" w14:textId="101A17D2" w:rsidR="00FE5B82" w:rsidRPr="00362173" w:rsidRDefault="00224461" w:rsidP="00093EDA">
      <w:pPr>
        <w:pStyle w:val="Odstavecseseznamem"/>
        <w:numPr>
          <w:ilvl w:val="1"/>
          <w:numId w:val="1"/>
        </w:numPr>
        <w:spacing w:after="120" w:line="280" w:lineRule="atLeast"/>
        <w:ind w:left="567" w:hanging="574"/>
        <w:contextualSpacing w:val="0"/>
        <w:jc w:val="both"/>
        <w:rPr>
          <w:rFonts w:ascii="Arial" w:hAnsi="Arial" w:cs="Arial"/>
          <w:color w:val="FF0000"/>
          <w:sz w:val="20"/>
          <w:szCs w:val="20"/>
        </w:rPr>
      </w:pPr>
      <w:r>
        <w:rPr>
          <w:rFonts w:ascii="Arial" w:hAnsi="Arial" w:cs="Arial"/>
          <w:sz w:val="20"/>
          <w:szCs w:val="20"/>
        </w:rPr>
        <w:lastRenderedPageBreak/>
        <w:t>Předmětem předání dle předchozího odstavce tohoto článku Smlouvy bude i písemné prohlášení Zhotovitele potvrzující, že Objednateli předávané převodové můstky jsou totožné s převodovými můstky zadanými do Mapovací platformy EK.</w:t>
      </w:r>
    </w:p>
    <w:bookmarkEnd w:id="0"/>
    <w:p w14:paraId="2C278155" w14:textId="2A40574F" w:rsidR="00E37BC8" w:rsidRDefault="00E37BC8" w:rsidP="00C028EC">
      <w:pPr>
        <w:pStyle w:val="Nadpis1"/>
        <w:numPr>
          <w:ilvl w:val="0"/>
          <w:numId w:val="1"/>
        </w:numPr>
        <w:tabs>
          <w:tab w:val="left" w:pos="454"/>
        </w:tabs>
        <w:overflowPunct/>
        <w:autoSpaceDE/>
        <w:autoSpaceDN/>
        <w:adjustRightInd/>
        <w:spacing w:after="240"/>
        <w:jc w:val="center"/>
        <w:textAlignment w:val="auto"/>
        <w:rPr>
          <w:rFonts w:ascii="Arial" w:hAnsi="Arial" w:cs="Arial"/>
          <w:sz w:val="20"/>
        </w:rPr>
      </w:pPr>
      <w:r w:rsidRPr="003A4738">
        <w:rPr>
          <w:rFonts w:ascii="Arial" w:hAnsi="Arial" w:cs="Arial"/>
          <w:sz w:val="20"/>
        </w:rPr>
        <w:t>Povinnosti smluvních stran</w:t>
      </w:r>
    </w:p>
    <w:p w14:paraId="4EE3061A" w14:textId="52426628" w:rsidR="00E37BC8" w:rsidRPr="006E2B58" w:rsidRDefault="00F75810" w:rsidP="006E2B58">
      <w:pPr>
        <w:pStyle w:val="Odstavecseseznamem"/>
        <w:numPr>
          <w:ilvl w:val="1"/>
          <w:numId w:val="1"/>
        </w:numPr>
        <w:spacing w:after="120" w:line="280" w:lineRule="atLeast"/>
        <w:ind w:left="567" w:hanging="567"/>
        <w:contextualSpacing w:val="0"/>
        <w:jc w:val="both"/>
        <w:rPr>
          <w:rFonts w:ascii="Arial" w:hAnsi="Arial" w:cs="Arial"/>
          <w:sz w:val="20"/>
          <w:szCs w:val="20"/>
        </w:rPr>
      </w:pPr>
      <w:r>
        <w:rPr>
          <w:rFonts w:ascii="Arial" w:hAnsi="Arial" w:cs="Arial"/>
          <w:sz w:val="20"/>
          <w:szCs w:val="20"/>
        </w:rPr>
        <w:t>Zhotovitel</w:t>
      </w:r>
      <w:r w:rsidR="009D58DC">
        <w:rPr>
          <w:rFonts w:ascii="Arial" w:hAnsi="Arial" w:cs="Arial"/>
          <w:sz w:val="20"/>
          <w:szCs w:val="20"/>
        </w:rPr>
        <w:t xml:space="preserve"> </w:t>
      </w:r>
      <w:r w:rsidR="003F1150" w:rsidRPr="003A4738">
        <w:rPr>
          <w:rFonts w:ascii="Arial" w:hAnsi="Arial" w:cs="Arial"/>
          <w:sz w:val="20"/>
          <w:szCs w:val="20"/>
        </w:rPr>
        <w:t xml:space="preserve">se zavazuje </w:t>
      </w:r>
      <w:r>
        <w:rPr>
          <w:rFonts w:ascii="Arial" w:hAnsi="Arial" w:cs="Arial"/>
          <w:sz w:val="20"/>
          <w:szCs w:val="20"/>
        </w:rPr>
        <w:t>provést D</w:t>
      </w:r>
      <w:r w:rsidR="00A051E9">
        <w:rPr>
          <w:rFonts w:ascii="Arial" w:hAnsi="Arial" w:cs="Arial"/>
          <w:sz w:val="20"/>
          <w:szCs w:val="20"/>
        </w:rPr>
        <w:t>ílo</w:t>
      </w:r>
      <w:r w:rsidR="003F1150" w:rsidRPr="003A4738">
        <w:rPr>
          <w:rFonts w:ascii="Arial" w:hAnsi="Arial" w:cs="Arial"/>
          <w:sz w:val="20"/>
          <w:szCs w:val="20"/>
        </w:rPr>
        <w:t xml:space="preserve"> dle této Smlouvy svědomitě, s řádnou a</w:t>
      </w:r>
      <w:r w:rsidR="00AA0B3B" w:rsidRPr="003A4738">
        <w:rPr>
          <w:rFonts w:ascii="Arial" w:hAnsi="Arial" w:cs="Arial"/>
          <w:sz w:val="20"/>
          <w:szCs w:val="20"/>
        </w:rPr>
        <w:t> </w:t>
      </w:r>
      <w:r w:rsidR="003F1150" w:rsidRPr="003A4738">
        <w:rPr>
          <w:rFonts w:ascii="Arial" w:hAnsi="Arial" w:cs="Arial"/>
          <w:sz w:val="20"/>
          <w:szCs w:val="20"/>
        </w:rPr>
        <w:t>odbornou péčí</w:t>
      </w:r>
      <w:r>
        <w:rPr>
          <w:rFonts w:ascii="Arial" w:hAnsi="Arial" w:cs="Arial"/>
          <w:sz w:val="20"/>
          <w:szCs w:val="20"/>
        </w:rPr>
        <w:br/>
      </w:r>
      <w:r w:rsidR="003F1150" w:rsidRPr="003A4738">
        <w:rPr>
          <w:rFonts w:ascii="Arial" w:hAnsi="Arial" w:cs="Arial"/>
          <w:sz w:val="20"/>
          <w:szCs w:val="20"/>
        </w:rPr>
        <w:t>a potřebnými odbornými schopnostmi. Při</w:t>
      </w:r>
      <w:r w:rsidR="0097156A" w:rsidRPr="003A4738">
        <w:rPr>
          <w:rFonts w:ascii="Arial" w:hAnsi="Arial" w:cs="Arial"/>
          <w:sz w:val="20"/>
          <w:szCs w:val="20"/>
        </w:rPr>
        <w:t> </w:t>
      </w:r>
      <w:r>
        <w:rPr>
          <w:rFonts w:ascii="Arial" w:hAnsi="Arial" w:cs="Arial"/>
          <w:sz w:val="20"/>
          <w:szCs w:val="20"/>
        </w:rPr>
        <w:t>provádě</w:t>
      </w:r>
      <w:r w:rsidR="00A051E9">
        <w:rPr>
          <w:rFonts w:ascii="Arial" w:hAnsi="Arial" w:cs="Arial"/>
          <w:sz w:val="20"/>
          <w:szCs w:val="20"/>
        </w:rPr>
        <w:t xml:space="preserve">ní </w:t>
      </w:r>
      <w:r w:rsidR="00770472">
        <w:rPr>
          <w:rFonts w:ascii="Arial" w:hAnsi="Arial" w:cs="Arial"/>
          <w:sz w:val="20"/>
          <w:szCs w:val="20"/>
        </w:rPr>
        <w:t>D</w:t>
      </w:r>
      <w:r w:rsidR="00A051E9">
        <w:rPr>
          <w:rFonts w:ascii="Arial" w:hAnsi="Arial" w:cs="Arial"/>
          <w:sz w:val="20"/>
          <w:szCs w:val="20"/>
        </w:rPr>
        <w:t>íla</w:t>
      </w:r>
      <w:r w:rsidR="003F1150" w:rsidRPr="003A4738">
        <w:rPr>
          <w:rFonts w:ascii="Arial" w:hAnsi="Arial" w:cs="Arial"/>
          <w:sz w:val="20"/>
          <w:szCs w:val="20"/>
        </w:rPr>
        <w:t xml:space="preserve"> dle této Smlouvy je </w:t>
      </w:r>
      <w:r>
        <w:rPr>
          <w:rFonts w:ascii="Arial" w:hAnsi="Arial" w:cs="Arial"/>
          <w:sz w:val="20"/>
          <w:szCs w:val="20"/>
        </w:rPr>
        <w:t>Zhotovitel</w:t>
      </w:r>
      <w:r w:rsidR="00D912CF" w:rsidRPr="003A4738">
        <w:rPr>
          <w:rFonts w:ascii="Arial" w:hAnsi="Arial" w:cs="Arial"/>
          <w:sz w:val="20"/>
          <w:szCs w:val="20"/>
        </w:rPr>
        <w:t xml:space="preserve"> </w:t>
      </w:r>
      <w:r w:rsidR="003F1150" w:rsidRPr="003A4738">
        <w:rPr>
          <w:rFonts w:ascii="Arial" w:hAnsi="Arial" w:cs="Arial"/>
          <w:sz w:val="20"/>
          <w:szCs w:val="20"/>
        </w:rPr>
        <w:t>vázán platnými a</w:t>
      </w:r>
      <w:r w:rsidR="0097156A" w:rsidRPr="003A4738">
        <w:rPr>
          <w:rFonts w:ascii="Arial" w:hAnsi="Arial" w:cs="Arial"/>
          <w:sz w:val="20"/>
          <w:szCs w:val="20"/>
        </w:rPr>
        <w:t> </w:t>
      </w:r>
      <w:r w:rsidR="003F1150" w:rsidRPr="003A4738">
        <w:rPr>
          <w:rFonts w:ascii="Arial" w:hAnsi="Arial" w:cs="Arial"/>
          <w:sz w:val="20"/>
          <w:szCs w:val="20"/>
        </w:rPr>
        <w:t>účinnými právními předpisy a</w:t>
      </w:r>
      <w:r w:rsidR="00F52B99" w:rsidRPr="003A4738">
        <w:rPr>
          <w:rFonts w:ascii="Arial" w:hAnsi="Arial" w:cs="Arial"/>
          <w:sz w:val="20"/>
          <w:szCs w:val="20"/>
        </w:rPr>
        <w:t> </w:t>
      </w:r>
      <w:r w:rsidR="003F1150" w:rsidRPr="003A4738">
        <w:rPr>
          <w:rFonts w:ascii="Arial" w:hAnsi="Arial" w:cs="Arial"/>
          <w:sz w:val="20"/>
          <w:szCs w:val="20"/>
        </w:rPr>
        <w:t xml:space="preserve">pokyny Objednatele, pokud tyto </w:t>
      </w:r>
      <w:r w:rsidR="000D07BA" w:rsidRPr="003A4738">
        <w:rPr>
          <w:rFonts w:ascii="Arial" w:hAnsi="Arial" w:cs="Arial"/>
          <w:sz w:val="20"/>
          <w:szCs w:val="20"/>
        </w:rPr>
        <w:t>nejsou v</w:t>
      </w:r>
      <w:r>
        <w:rPr>
          <w:rFonts w:ascii="Arial" w:hAnsi="Arial" w:cs="Arial"/>
          <w:sz w:val="20"/>
          <w:szCs w:val="20"/>
        </w:rPr>
        <w:t> </w:t>
      </w:r>
      <w:r w:rsidR="000D07BA" w:rsidRPr="003A4738">
        <w:rPr>
          <w:rFonts w:ascii="Arial" w:hAnsi="Arial" w:cs="Arial"/>
          <w:sz w:val="20"/>
          <w:szCs w:val="20"/>
        </w:rPr>
        <w:t>rozporu</w:t>
      </w:r>
      <w:r>
        <w:rPr>
          <w:rFonts w:ascii="Arial" w:hAnsi="Arial" w:cs="Arial"/>
          <w:sz w:val="20"/>
          <w:szCs w:val="20"/>
        </w:rPr>
        <w:br/>
      </w:r>
      <w:r w:rsidR="000D07BA" w:rsidRPr="003A4738">
        <w:rPr>
          <w:rFonts w:ascii="Arial" w:hAnsi="Arial" w:cs="Arial"/>
          <w:sz w:val="20"/>
          <w:szCs w:val="20"/>
        </w:rPr>
        <w:t>s těmito právními předpisy</w:t>
      </w:r>
      <w:r w:rsidR="003F1150" w:rsidRPr="003A4738">
        <w:rPr>
          <w:rFonts w:ascii="Arial" w:hAnsi="Arial" w:cs="Arial"/>
          <w:sz w:val="20"/>
          <w:szCs w:val="20"/>
        </w:rPr>
        <w:t xml:space="preserve"> či</w:t>
      </w:r>
      <w:r w:rsidR="00F52B99" w:rsidRPr="003A4738">
        <w:rPr>
          <w:rFonts w:ascii="Arial" w:hAnsi="Arial" w:cs="Arial"/>
          <w:sz w:val="20"/>
          <w:szCs w:val="20"/>
        </w:rPr>
        <w:t> </w:t>
      </w:r>
      <w:r w:rsidR="003F1150" w:rsidRPr="003A4738">
        <w:rPr>
          <w:rFonts w:ascii="Arial" w:hAnsi="Arial" w:cs="Arial"/>
          <w:sz w:val="20"/>
          <w:szCs w:val="20"/>
        </w:rPr>
        <w:t>zájmy Objednatele.</w:t>
      </w:r>
    </w:p>
    <w:p w14:paraId="59002E35" w14:textId="7A515C0D" w:rsidR="00E37BC8" w:rsidRPr="003A4738" w:rsidRDefault="00E37BC8" w:rsidP="00C028EC">
      <w:pPr>
        <w:pStyle w:val="Odstavecseseznamem"/>
        <w:numPr>
          <w:ilvl w:val="1"/>
          <w:numId w:val="1"/>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 xml:space="preserve">Objednatel </w:t>
      </w:r>
      <w:r w:rsidR="000D07BA" w:rsidRPr="003A4738">
        <w:rPr>
          <w:rFonts w:ascii="Arial" w:hAnsi="Arial" w:cs="Arial"/>
          <w:sz w:val="20"/>
          <w:szCs w:val="20"/>
        </w:rPr>
        <w:t>se zavazuje předat</w:t>
      </w:r>
      <w:r w:rsidR="00D912CF" w:rsidRPr="003A4738">
        <w:rPr>
          <w:rFonts w:ascii="Arial" w:hAnsi="Arial" w:cs="Arial"/>
          <w:sz w:val="20"/>
          <w:szCs w:val="20"/>
        </w:rPr>
        <w:t xml:space="preserve"> </w:t>
      </w:r>
      <w:r w:rsidR="00F75810">
        <w:rPr>
          <w:rFonts w:ascii="Arial" w:hAnsi="Arial" w:cs="Arial"/>
          <w:sz w:val="20"/>
          <w:szCs w:val="20"/>
        </w:rPr>
        <w:t>Zhotovitel</w:t>
      </w:r>
      <w:r w:rsidR="009D58DC">
        <w:rPr>
          <w:rFonts w:ascii="Arial" w:hAnsi="Arial" w:cs="Arial"/>
          <w:sz w:val="20"/>
          <w:szCs w:val="20"/>
        </w:rPr>
        <w:t>i</w:t>
      </w:r>
      <w:r w:rsidR="00D912CF" w:rsidRPr="003A4738">
        <w:rPr>
          <w:rFonts w:ascii="Arial" w:hAnsi="Arial" w:cs="Arial"/>
          <w:sz w:val="20"/>
          <w:szCs w:val="20"/>
        </w:rPr>
        <w:t xml:space="preserve"> </w:t>
      </w:r>
      <w:r w:rsidR="000D07BA" w:rsidRPr="003A4738">
        <w:rPr>
          <w:rFonts w:ascii="Arial" w:hAnsi="Arial" w:cs="Arial"/>
          <w:sz w:val="20"/>
          <w:szCs w:val="20"/>
        </w:rPr>
        <w:t xml:space="preserve">veškeré potřebné </w:t>
      </w:r>
      <w:r w:rsidRPr="003A4738">
        <w:rPr>
          <w:rFonts w:ascii="Arial" w:hAnsi="Arial" w:cs="Arial"/>
          <w:sz w:val="20"/>
          <w:szCs w:val="20"/>
        </w:rPr>
        <w:t xml:space="preserve">podklady </w:t>
      </w:r>
      <w:r w:rsidR="000D07BA" w:rsidRPr="003A4738">
        <w:rPr>
          <w:rFonts w:ascii="Arial" w:hAnsi="Arial" w:cs="Arial"/>
          <w:sz w:val="20"/>
          <w:szCs w:val="20"/>
        </w:rPr>
        <w:t>či</w:t>
      </w:r>
      <w:r w:rsidRPr="003A4738">
        <w:rPr>
          <w:rFonts w:ascii="Arial" w:hAnsi="Arial" w:cs="Arial"/>
          <w:sz w:val="20"/>
          <w:szCs w:val="20"/>
        </w:rPr>
        <w:t xml:space="preserve"> informace </w:t>
      </w:r>
      <w:r w:rsidR="000D07BA" w:rsidRPr="003A4738">
        <w:rPr>
          <w:rFonts w:ascii="Arial" w:hAnsi="Arial" w:cs="Arial"/>
          <w:sz w:val="20"/>
          <w:szCs w:val="20"/>
        </w:rPr>
        <w:t>nezbytné</w:t>
      </w:r>
      <w:r w:rsidR="00BC30D8">
        <w:rPr>
          <w:rFonts w:ascii="Arial" w:hAnsi="Arial" w:cs="Arial"/>
          <w:sz w:val="20"/>
          <w:szCs w:val="20"/>
        </w:rPr>
        <w:br/>
      </w:r>
      <w:r w:rsidR="000D07BA" w:rsidRPr="003A4738">
        <w:rPr>
          <w:rFonts w:ascii="Arial" w:hAnsi="Arial" w:cs="Arial"/>
          <w:sz w:val="20"/>
          <w:szCs w:val="20"/>
        </w:rPr>
        <w:t>k</w:t>
      </w:r>
      <w:r w:rsidR="00A051E9">
        <w:rPr>
          <w:rFonts w:ascii="Arial" w:hAnsi="Arial" w:cs="Arial"/>
          <w:sz w:val="20"/>
          <w:szCs w:val="20"/>
        </w:rPr>
        <w:t xml:space="preserve"> </w:t>
      </w:r>
      <w:r w:rsidR="00BC30D8">
        <w:rPr>
          <w:rFonts w:ascii="Arial" w:hAnsi="Arial" w:cs="Arial"/>
          <w:sz w:val="20"/>
          <w:szCs w:val="20"/>
        </w:rPr>
        <w:t>provádě</w:t>
      </w:r>
      <w:r w:rsidR="00A051E9">
        <w:rPr>
          <w:rFonts w:ascii="Arial" w:hAnsi="Arial" w:cs="Arial"/>
          <w:sz w:val="20"/>
          <w:szCs w:val="20"/>
        </w:rPr>
        <w:t xml:space="preserve">ní </w:t>
      </w:r>
      <w:r w:rsidR="00BC30D8">
        <w:rPr>
          <w:rFonts w:ascii="Arial" w:hAnsi="Arial" w:cs="Arial"/>
          <w:sz w:val="20"/>
          <w:szCs w:val="20"/>
        </w:rPr>
        <w:t>D</w:t>
      </w:r>
      <w:r w:rsidR="00A051E9">
        <w:rPr>
          <w:rFonts w:ascii="Arial" w:hAnsi="Arial" w:cs="Arial"/>
          <w:sz w:val="20"/>
          <w:szCs w:val="20"/>
        </w:rPr>
        <w:t xml:space="preserve">íla </w:t>
      </w:r>
      <w:r w:rsidR="000D07BA" w:rsidRPr="003A4738">
        <w:rPr>
          <w:rFonts w:ascii="Arial" w:hAnsi="Arial" w:cs="Arial"/>
          <w:sz w:val="20"/>
          <w:szCs w:val="20"/>
        </w:rPr>
        <w:t>a</w:t>
      </w:r>
      <w:r w:rsidR="006E3BB9" w:rsidRPr="003A4738">
        <w:rPr>
          <w:rFonts w:ascii="Arial" w:hAnsi="Arial" w:cs="Arial"/>
          <w:sz w:val="20"/>
          <w:szCs w:val="20"/>
        </w:rPr>
        <w:t> </w:t>
      </w:r>
      <w:r w:rsidR="00F75810">
        <w:rPr>
          <w:rFonts w:ascii="Arial" w:hAnsi="Arial" w:cs="Arial"/>
          <w:sz w:val="20"/>
          <w:szCs w:val="20"/>
        </w:rPr>
        <w:t>Zhotovitel</w:t>
      </w:r>
      <w:r w:rsidR="00D912CF" w:rsidRPr="003A4738">
        <w:rPr>
          <w:rFonts w:ascii="Arial" w:hAnsi="Arial" w:cs="Arial"/>
          <w:sz w:val="20"/>
          <w:szCs w:val="20"/>
        </w:rPr>
        <w:t xml:space="preserve"> </w:t>
      </w:r>
      <w:r w:rsidR="000D07BA" w:rsidRPr="003A4738">
        <w:rPr>
          <w:rFonts w:ascii="Arial" w:hAnsi="Arial" w:cs="Arial"/>
          <w:sz w:val="20"/>
          <w:szCs w:val="20"/>
        </w:rPr>
        <w:t>se</w:t>
      </w:r>
      <w:r w:rsidR="007649CB" w:rsidRPr="003A4738">
        <w:rPr>
          <w:rFonts w:ascii="Arial" w:hAnsi="Arial" w:cs="Arial"/>
          <w:sz w:val="20"/>
          <w:szCs w:val="20"/>
        </w:rPr>
        <w:t> </w:t>
      </w:r>
      <w:r w:rsidR="000D07BA" w:rsidRPr="003A4738">
        <w:rPr>
          <w:rFonts w:ascii="Arial" w:hAnsi="Arial" w:cs="Arial"/>
          <w:sz w:val="20"/>
          <w:szCs w:val="20"/>
        </w:rPr>
        <w:t>zavazuje Objednatelem poskytnuté podklady či</w:t>
      </w:r>
      <w:r w:rsidR="009D58DC">
        <w:rPr>
          <w:rFonts w:ascii="Arial" w:hAnsi="Arial" w:cs="Arial"/>
          <w:sz w:val="20"/>
          <w:szCs w:val="20"/>
        </w:rPr>
        <w:t> </w:t>
      </w:r>
      <w:r w:rsidR="000D07BA" w:rsidRPr="003A4738">
        <w:rPr>
          <w:rFonts w:ascii="Arial" w:hAnsi="Arial" w:cs="Arial"/>
          <w:sz w:val="20"/>
          <w:szCs w:val="20"/>
        </w:rPr>
        <w:t xml:space="preserve">informace </w:t>
      </w:r>
      <w:r w:rsidRPr="003A4738">
        <w:rPr>
          <w:rFonts w:ascii="Arial" w:hAnsi="Arial" w:cs="Arial"/>
          <w:sz w:val="20"/>
          <w:szCs w:val="20"/>
        </w:rPr>
        <w:t xml:space="preserve">použít pouze </w:t>
      </w:r>
      <w:r w:rsidR="000D07BA" w:rsidRPr="003A4738">
        <w:rPr>
          <w:rFonts w:ascii="Arial" w:hAnsi="Arial" w:cs="Arial"/>
          <w:sz w:val="20"/>
          <w:szCs w:val="20"/>
        </w:rPr>
        <w:t>za</w:t>
      </w:r>
      <w:r w:rsidR="0097156A" w:rsidRPr="003A4738">
        <w:rPr>
          <w:rFonts w:ascii="Arial" w:hAnsi="Arial" w:cs="Arial"/>
          <w:sz w:val="20"/>
          <w:szCs w:val="20"/>
        </w:rPr>
        <w:t> </w:t>
      </w:r>
      <w:r w:rsidR="000D07BA" w:rsidRPr="003A4738">
        <w:rPr>
          <w:rFonts w:ascii="Arial" w:hAnsi="Arial" w:cs="Arial"/>
          <w:sz w:val="20"/>
          <w:szCs w:val="20"/>
        </w:rPr>
        <w:t xml:space="preserve">účelem </w:t>
      </w:r>
      <w:r w:rsidR="00BC30D8">
        <w:rPr>
          <w:rFonts w:ascii="Arial" w:hAnsi="Arial" w:cs="Arial"/>
          <w:sz w:val="20"/>
          <w:szCs w:val="20"/>
        </w:rPr>
        <w:t>provádě</w:t>
      </w:r>
      <w:r w:rsidR="00A051E9">
        <w:rPr>
          <w:rFonts w:ascii="Arial" w:hAnsi="Arial" w:cs="Arial"/>
          <w:sz w:val="20"/>
          <w:szCs w:val="20"/>
        </w:rPr>
        <w:t xml:space="preserve">ní </w:t>
      </w:r>
      <w:r w:rsidR="00BC30D8">
        <w:rPr>
          <w:rFonts w:ascii="Arial" w:hAnsi="Arial" w:cs="Arial"/>
          <w:sz w:val="20"/>
          <w:szCs w:val="20"/>
        </w:rPr>
        <w:t>D</w:t>
      </w:r>
      <w:r w:rsidR="00A051E9">
        <w:rPr>
          <w:rFonts w:ascii="Arial" w:hAnsi="Arial" w:cs="Arial"/>
          <w:sz w:val="20"/>
          <w:szCs w:val="20"/>
        </w:rPr>
        <w:t>íla dle</w:t>
      </w:r>
      <w:r w:rsidRPr="003A4738">
        <w:rPr>
          <w:rFonts w:ascii="Arial" w:hAnsi="Arial" w:cs="Arial"/>
          <w:sz w:val="20"/>
          <w:szCs w:val="20"/>
        </w:rPr>
        <w:t xml:space="preserve"> této </w:t>
      </w:r>
      <w:r w:rsidR="000D07BA" w:rsidRPr="003A4738">
        <w:rPr>
          <w:rFonts w:ascii="Arial" w:hAnsi="Arial" w:cs="Arial"/>
          <w:sz w:val="20"/>
          <w:szCs w:val="20"/>
        </w:rPr>
        <w:t>S</w:t>
      </w:r>
      <w:r w:rsidRPr="003A4738">
        <w:rPr>
          <w:rFonts w:ascii="Arial" w:hAnsi="Arial" w:cs="Arial"/>
          <w:sz w:val="20"/>
          <w:szCs w:val="20"/>
        </w:rPr>
        <w:t>mlouvy, ne</w:t>
      </w:r>
      <w:r w:rsidR="000D07BA" w:rsidRPr="003A4738">
        <w:rPr>
          <w:rFonts w:ascii="Arial" w:hAnsi="Arial" w:cs="Arial"/>
          <w:sz w:val="20"/>
          <w:szCs w:val="20"/>
        </w:rPr>
        <w:t>bude</w:t>
      </w:r>
      <w:r w:rsidRPr="003A4738">
        <w:rPr>
          <w:rFonts w:ascii="Arial" w:hAnsi="Arial" w:cs="Arial"/>
          <w:sz w:val="20"/>
          <w:szCs w:val="20"/>
        </w:rPr>
        <w:t xml:space="preserve">-li </w:t>
      </w:r>
      <w:r w:rsidR="00D94396">
        <w:rPr>
          <w:rFonts w:ascii="Arial" w:hAnsi="Arial" w:cs="Arial"/>
          <w:sz w:val="20"/>
          <w:szCs w:val="20"/>
        </w:rPr>
        <w:t>S</w:t>
      </w:r>
      <w:r w:rsidR="000D07BA" w:rsidRPr="003A4738">
        <w:rPr>
          <w:rFonts w:ascii="Arial" w:hAnsi="Arial" w:cs="Arial"/>
          <w:sz w:val="20"/>
          <w:szCs w:val="20"/>
        </w:rPr>
        <w:t xml:space="preserve">mluvními stranami sjednáno </w:t>
      </w:r>
      <w:r w:rsidRPr="003A4738">
        <w:rPr>
          <w:rFonts w:ascii="Arial" w:hAnsi="Arial" w:cs="Arial"/>
          <w:sz w:val="20"/>
          <w:szCs w:val="20"/>
        </w:rPr>
        <w:t>jinak.</w:t>
      </w:r>
    </w:p>
    <w:p w14:paraId="53FB23AF" w14:textId="3C8AC113" w:rsidR="007D7C63" w:rsidRPr="003A4738" w:rsidRDefault="000D07BA" w:rsidP="00C028EC">
      <w:pPr>
        <w:pStyle w:val="Odstavecseseznamem"/>
        <w:numPr>
          <w:ilvl w:val="1"/>
          <w:numId w:val="1"/>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Smluvní strany se zavazují</w:t>
      </w:r>
      <w:r w:rsidR="00E37BC8" w:rsidRPr="003A4738">
        <w:rPr>
          <w:rFonts w:ascii="Arial" w:hAnsi="Arial" w:cs="Arial"/>
          <w:sz w:val="20"/>
          <w:szCs w:val="20"/>
        </w:rPr>
        <w:t xml:space="preserve"> vzájemně </w:t>
      </w:r>
      <w:r w:rsidRPr="003A4738">
        <w:rPr>
          <w:rFonts w:ascii="Arial" w:hAnsi="Arial" w:cs="Arial"/>
          <w:sz w:val="20"/>
          <w:szCs w:val="20"/>
        </w:rPr>
        <w:t xml:space="preserve">se </w:t>
      </w:r>
      <w:r w:rsidR="00E37BC8" w:rsidRPr="003A4738">
        <w:rPr>
          <w:rFonts w:ascii="Arial" w:hAnsi="Arial" w:cs="Arial"/>
          <w:sz w:val="20"/>
          <w:szCs w:val="20"/>
        </w:rPr>
        <w:t>informovat o všech okolnostech důležitých pro</w:t>
      </w:r>
      <w:r w:rsidR="000852D7">
        <w:rPr>
          <w:rFonts w:ascii="Arial" w:hAnsi="Arial" w:cs="Arial"/>
          <w:sz w:val="20"/>
          <w:szCs w:val="20"/>
        </w:rPr>
        <w:t> </w:t>
      </w:r>
      <w:r w:rsidR="00E37BC8" w:rsidRPr="003A4738">
        <w:rPr>
          <w:rFonts w:ascii="Arial" w:hAnsi="Arial" w:cs="Arial"/>
          <w:sz w:val="20"/>
          <w:szCs w:val="20"/>
        </w:rPr>
        <w:t>řádné</w:t>
      </w:r>
      <w:r w:rsidR="002569F9">
        <w:rPr>
          <w:rFonts w:ascii="Arial" w:hAnsi="Arial" w:cs="Arial"/>
          <w:sz w:val="20"/>
          <w:szCs w:val="20"/>
        </w:rPr>
        <w:br/>
      </w:r>
      <w:r w:rsidR="00E37BC8" w:rsidRPr="003A4738">
        <w:rPr>
          <w:rFonts w:ascii="Arial" w:hAnsi="Arial" w:cs="Arial"/>
          <w:sz w:val="20"/>
          <w:szCs w:val="20"/>
        </w:rPr>
        <w:t xml:space="preserve">a včasné </w:t>
      </w:r>
      <w:r w:rsidRPr="003A4738">
        <w:rPr>
          <w:rFonts w:ascii="Arial" w:hAnsi="Arial" w:cs="Arial"/>
          <w:sz w:val="20"/>
          <w:szCs w:val="20"/>
        </w:rPr>
        <w:t xml:space="preserve">splnění </w:t>
      </w:r>
      <w:r w:rsidR="006D38E9">
        <w:rPr>
          <w:rFonts w:ascii="Arial" w:hAnsi="Arial" w:cs="Arial"/>
          <w:sz w:val="20"/>
          <w:szCs w:val="20"/>
        </w:rPr>
        <w:t>svých závazků vyplývajících z</w:t>
      </w:r>
      <w:r w:rsidR="006D38E9" w:rsidRPr="003A4738">
        <w:rPr>
          <w:rFonts w:ascii="Arial" w:hAnsi="Arial" w:cs="Arial"/>
          <w:sz w:val="20"/>
          <w:szCs w:val="20"/>
        </w:rPr>
        <w:t xml:space="preserve"> </w:t>
      </w:r>
      <w:r w:rsidRPr="003A4738">
        <w:rPr>
          <w:rFonts w:ascii="Arial" w:hAnsi="Arial" w:cs="Arial"/>
          <w:sz w:val="20"/>
          <w:szCs w:val="20"/>
        </w:rPr>
        <w:t>této</w:t>
      </w:r>
      <w:r w:rsidR="00E37BC8" w:rsidRPr="003A4738">
        <w:rPr>
          <w:rFonts w:ascii="Arial" w:hAnsi="Arial" w:cs="Arial"/>
          <w:sz w:val="20"/>
          <w:szCs w:val="20"/>
        </w:rPr>
        <w:t xml:space="preserve"> </w:t>
      </w:r>
      <w:r w:rsidRPr="003A4738">
        <w:rPr>
          <w:rFonts w:ascii="Arial" w:hAnsi="Arial" w:cs="Arial"/>
          <w:sz w:val="20"/>
          <w:szCs w:val="20"/>
        </w:rPr>
        <w:t>S</w:t>
      </w:r>
      <w:r w:rsidR="00E37BC8" w:rsidRPr="003A4738">
        <w:rPr>
          <w:rFonts w:ascii="Arial" w:hAnsi="Arial" w:cs="Arial"/>
          <w:sz w:val="20"/>
          <w:szCs w:val="20"/>
        </w:rPr>
        <w:t xml:space="preserve">mlouvy a poskytovat </w:t>
      </w:r>
      <w:r w:rsidRPr="003A4738">
        <w:rPr>
          <w:rFonts w:ascii="Arial" w:hAnsi="Arial" w:cs="Arial"/>
          <w:sz w:val="20"/>
          <w:szCs w:val="20"/>
        </w:rPr>
        <w:t>si</w:t>
      </w:r>
      <w:r w:rsidR="00F52B99" w:rsidRPr="003A4738">
        <w:rPr>
          <w:rFonts w:ascii="Arial" w:hAnsi="Arial" w:cs="Arial"/>
          <w:sz w:val="20"/>
          <w:szCs w:val="20"/>
        </w:rPr>
        <w:t> </w:t>
      </w:r>
      <w:r w:rsidRPr="003A4738">
        <w:rPr>
          <w:rFonts w:ascii="Arial" w:hAnsi="Arial" w:cs="Arial"/>
          <w:sz w:val="20"/>
          <w:szCs w:val="20"/>
        </w:rPr>
        <w:t xml:space="preserve">navzájem </w:t>
      </w:r>
      <w:r w:rsidR="00CF2C53">
        <w:rPr>
          <w:rFonts w:ascii="Arial" w:hAnsi="Arial" w:cs="Arial"/>
          <w:sz w:val="20"/>
          <w:szCs w:val="20"/>
        </w:rPr>
        <w:br/>
      </w:r>
      <w:r w:rsidRPr="003A4738">
        <w:rPr>
          <w:rFonts w:ascii="Arial" w:hAnsi="Arial" w:cs="Arial"/>
          <w:sz w:val="20"/>
          <w:szCs w:val="20"/>
        </w:rPr>
        <w:t xml:space="preserve">za tímto účelem nezbytnou </w:t>
      </w:r>
      <w:r w:rsidR="00E37BC8" w:rsidRPr="003A4738">
        <w:rPr>
          <w:rFonts w:ascii="Arial" w:hAnsi="Arial" w:cs="Arial"/>
          <w:sz w:val="20"/>
          <w:szCs w:val="20"/>
        </w:rPr>
        <w:t>součinnost</w:t>
      </w:r>
      <w:r w:rsidRPr="003A4738">
        <w:rPr>
          <w:rFonts w:ascii="Arial" w:hAnsi="Arial" w:cs="Arial"/>
          <w:sz w:val="20"/>
          <w:szCs w:val="20"/>
        </w:rPr>
        <w:t>.</w:t>
      </w:r>
    </w:p>
    <w:p w14:paraId="3EC3AC8A" w14:textId="41460B3D" w:rsidR="007D7C63" w:rsidRPr="003A4738" w:rsidRDefault="00F75810" w:rsidP="00C028EC">
      <w:pPr>
        <w:pStyle w:val="Odstavecseseznamem"/>
        <w:numPr>
          <w:ilvl w:val="1"/>
          <w:numId w:val="1"/>
        </w:numPr>
        <w:spacing w:after="120" w:line="280" w:lineRule="atLeast"/>
        <w:ind w:left="567" w:hanging="567"/>
        <w:contextualSpacing w:val="0"/>
        <w:jc w:val="both"/>
        <w:rPr>
          <w:rFonts w:ascii="Arial" w:hAnsi="Arial" w:cs="Arial"/>
          <w:sz w:val="20"/>
          <w:szCs w:val="20"/>
        </w:rPr>
      </w:pPr>
      <w:r>
        <w:rPr>
          <w:rFonts w:ascii="Arial" w:hAnsi="Arial" w:cs="Arial"/>
          <w:sz w:val="20"/>
          <w:szCs w:val="20"/>
        </w:rPr>
        <w:t>Zhotovitel</w:t>
      </w:r>
      <w:r w:rsidR="007D7C63" w:rsidRPr="003A4738">
        <w:rPr>
          <w:rFonts w:ascii="Arial" w:hAnsi="Arial" w:cs="Arial"/>
          <w:sz w:val="20"/>
          <w:szCs w:val="20"/>
        </w:rPr>
        <w:t xml:space="preserve"> se zavazuje zabezpečit, že </w:t>
      </w:r>
      <w:r w:rsidR="00391FE4">
        <w:rPr>
          <w:rFonts w:ascii="Arial" w:hAnsi="Arial" w:cs="Arial"/>
          <w:sz w:val="20"/>
          <w:szCs w:val="20"/>
        </w:rPr>
        <w:t>D</w:t>
      </w:r>
      <w:r w:rsidR="00A051E9">
        <w:rPr>
          <w:rFonts w:ascii="Arial" w:hAnsi="Arial" w:cs="Arial"/>
          <w:sz w:val="20"/>
          <w:szCs w:val="20"/>
        </w:rPr>
        <w:t>ílo</w:t>
      </w:r>
      <w:r w:rsidR="006A4706">
        <w:rPr>
          <w:rFonts w:ascii="Arial" w:hAnsi="Arial" w:cs="Arial"/>
          <w:sz w:val="20"/>
          <w:szCs w:val="20"/>
        </w:rPr>
        <w:t xml:space="preserve"> bud</w:t>
      </w:r>
      <w:r w:rsidR="00391FE4">
        <w:rPr>
          <w:rFonts w:ascii="Arial" w:hAnsi="Arial" w:cs="Arial"/>
          <w:sz w:val="20"/>
          <w:szCs w:val="20"/>
        </w:rPr>
        <w:t>e</w:t>
      </w:r>
      <w:r w:rsidR="00D912CF" w:rsidRPr="003A4738">
        <w:rPr>
          <w:rFonts w:ascii="Arial" w:hAnsi="Arial" w:cs="Arial"/>
          <w:sz w:val="20"/>
          <w:szCs w:val="20"/>
        </w:rPr>
        <w:t xml:space="preserve"> </w:t>
      </w:r>
      <w:r w:rsidR="00391FE4">
        <w:rPr>
          <w:rFonts w:ascii="Arial" w:hAnsi="Arial" w:cs="Arial"/>
          <w:sz w:val="20"/>
          <w:szCs w:val="20"/>
        </w:rPr>
        <w:t>provedeno</w:t>
      </w:r>
      <w:r w:rsidR="007D7C63" w:rsidRPr="003A4738">
        <w:rPr>
          <w:rFonts w:ascii="Arial" w:hAnsi="Arial" w:cs="Arial"/>
          <w:sz w:val="20"/>
          <w:szCs w:val="20"/>
        </w:rPr>
        <w:t xml:space="preserve"> v souladu s touto Smlouvou</w:t>
      </w:r>
      <w:r w:rsidR="006E2B58">
        <w:rPr>
          <w:rFonts w:ascii="Arial" w:hAnsi="Arial" w:cs="Arial"/>
          <w:sz w:val="20"/>
          <w:szCs w:val="20"/>
        </w:rPr>
        <w:t xml:space="preserve"> a jejími přílohami</w:t>
      </w:r>
      <w:r w:rsidR="00715016" w:rsidRPr="003A4738">
        <w:rPr>
          <w:rFonts w:ascii="Arial" w:hAnsi="Arial" w:cs="Arial"/>
          <w:sz w:val="20"/>
          <w:szCs w:val="20"/>
        </w:rPr>
        <w:t>,</w:t>
      </w:r>
      <w:r w:rsidR="007D7C63" w:rsidRPr="003A4738">
        <w:rPr>
          <w:rFonts w:ascii="Arial" w:hAnsi="Arial" w:cs="Arial"/>
          <w:sz w:val="20"/>
          <w:szCs w:val="20"/>
        </w:rPr>
        <w:t xml:space="preserve"> nebud</w:t>
      </w:r>
      <w:r w:rsidR="00391FE4">
        <w:rPr>
          <w:rFonts w:ascii="Arial" w:hAnsi="Arial" w:cs="Arial"/>
          <w:sz w:val="20"/>
          <w:szCs w:val="20"/>
        </w:rPr>
        <w:t>e</w:t>
      </w:r>
      <w:r w:rsidR="007D7C63" w:rsidRPr="003A4738">
        <w:rPr>
          <w:rFonts w:ascii="Arial" w:hAnsi="Arial" w:cs="Arial"/>
          <w:sz w:val="20"/>
          <w:szCs w:val="20"/>
        </w:rPr>
        <w:t xml:space="preserve"> </w:t>
      </w:r>
      <w:r w:rsidR="006A4706">
        <w:rPr>
          <w:rFonts w:ascii="Arial" w:hAnsi="Arial" w:cs="Arial"/>
          <w:sz w:val="20"/>
          <w:szCs w:val="20"/>
        </w:rPr>
        <w:t>zatížen</w:t>
      </w:r>
      <w:r w:rsidR="00391FE4">
        <w:rPr>
          <w:rFonts w:ascii="Arial" w:hAnsi="Arial" w:cs="Arial"/>
          <w:sz w:val="20"/>
          <w:szCs w:val="20"/>
        </w:rPr>
        <w:t>o</w:t>
      </w:r>
      <w:r w:rsidR="007D7C63" w:rsidRPr="003A4738">
        <w:rPr>
          <w:rFonts w:ascii="Arial" w:hAnsi="Arial" w:cs="Arial"/>
          <w:sz w:val="20"/>
          <w:szCs w:val="20"/>
        </w:rPr>
        <w:t xml:space="preserve"> jakýmikoli právy třetích osob, zejména takovými, ze</w:t>
      </w:r>
      <w:r w:rsidR="00A37950" w:rsidRPr="003A4738">
        <w:rPr>
          <w:rFonts w:ascii="Arial" w:hAnsi="Arial" w:cs="Arial"/>
          <w:sz w:val="20"/>
          <w:szCs w:val="20"/>
        </w:rPr>
        <w:t> </w:t>
      </w:r>
      <w:r w:rsidR="007D7C63" w:rsidRPr="003A4738">
        <w:rPr>
          <w:rFonts w:ascii="Arial" w:hAnsi="Arial" w:cs="Arial"/>
          <w:sz w:val="20"/>
          <w:szCs w:val="20"/>
        </w:rPr>
        <w:t>kterých by pro Objednatele plynuly jakékoliv další finanční nebo jiné nároky ve</w:t>
      </w:r>
      <w:r w:rsidR="00715016" w:rsidRPr="003A4738">
        <w:rPr>
          <w:rFonts w:ascii="Arial" w:hAnsi="Arial" w:cs="Arial"/>
          <w:sz w:val="20"/>
          <w:szCs w:val="20"/>
        </w:rPr>
        <w:t> </w:t>
      </w:r>
      <w:r w:rsidR="007D7C63" w:rsidRPr="003A4738">
        <w:rPr>
          <w:rFonts w:ascii="Arial" w:hAnsi="Arial" w:cs="Arial"/>
          <w:sz w:val="20"/>
          <w:szCs w:val="20"/>
        </w:rPr>
        <w:t xml:space="preserve">prospěch třetích </w:t>
      </w:r>
      <w:r w:rsidR="00627AD6" w:rsidRPr="003A4738">
        <w:rPr>
          <w:rFonts w:ascii="Arial" w:hAnsi="Arial" w:cs="Arial"/>
          <w:sz w:val="20"/>
          <w:szCs w:val="20"/>
        </w:rPr>
        <w:t>osob</w:t>
      </w:r>
      <w:r w:rsidR="007D7C63" w:rsidRPr="003A4738">
        <w:rPr>
          <w:rFonts w:ascii="Arial" w:hAnsi="Arial" w:cs="Arial"/>
          <w:sz w:val="20"/>
          <w:szCs w:val="20"/>
        </w:rPr>
        <w:t xml:space="preserve">. V opačném případě </w:t>
      </w:r>
      <w:r>
        <w:rPr>
          <w:rFonts w:ascii="Arial" w:hAnsi="Arial" w:cs="Arial"/>
          <w:sz w:val="20"/>
          <w:szCs w:val="20"/>
        </w:rPr>
        <w:t>Zhotovitel</w:t>
      </w:r>
      <w:r w:rsidR="007D7C63" w:rsidRPr="003A4738">
        <w:rPr>
          <w:rFonts w:ascii="Arial" w:hAnsi="Arial" w:cs="Arial"/>
          <w:sz w:val="20"/>
          <w:szCs w:val="20"/>
        </w:rPr>
        <w:t xml:space="preserve"> ponese veškeré důsledky takovéhoto porušení práv třetích osob a zároveň</w:t>
      </w:r>
      <w:r w:rsidR="00AB0E44" w:rsidRPr="003A4738">
        <w:rPr>
          <w:rFonts w:ascii="Arial" w:hAnsi="Arial" w:cs="Arial"/>
          <w:sz w:val="20"/>
          <w:szCs w:val="20"/>
        </w:rPr>
        <w:t xml:space="preserve"> s</w:t>
      </w:r>
      <w:r w:rsidR="007D7C63" w:rsidRPr="003A4738">
        <w:rPr>
          <w:rFonts w:ascii="Arial" w:hAnsi="Arial" w:cs="Arial"/>
          <w:sz w:val="20"/>
          <w:szCs w:val="20"/>
        </w:rPr>
        <w:t>e</w:t>
      </w:r>
      <w:r w:rsidR="00A37950" w:rsidRPr="003A4738">
        <w:rPr>
          <w:rFonts w:ascii="Arial" w:hAnsi="Arial" w:cs="Arial"/>
          <w:sz w:val="20"/>
          <w:szCs w:val="20"/>
        </w:rPr>
        <w:t> </w:t>
      </w:r>
      <w:r w:rsidR="00AB0E44" w:rsidRPr="003A4738">
        <w:rPr>
          <w:rFonts w:ascii="Arial" w:hAnsi="Arial" w:cs="Arial"/>
          <w:sz w:val="20"/>
          <w:szCs w:val="20"/>
        </w:rPr>
        <w:t>zavazuje</w:t>
      </w:r>
      <w:r w:rsidR="007D7C63" w:rsidRPr="003A4738">
        <w:rPr>
          <w:rFonts w:ascii="Arial" w:hAnsi="Arial" w:cs="Arial"/>
          <w:sz w:val="20"/>
          <w:szCs w:val="20"/>
        </w:rPr>
        <w:t xml:space="preserve"> takové právní vady bez</w:t>
      </w:r>
      <w:r w:rsidR="00AA0B3B" w:rsidRPr="003A4738">
        <w:rPr>
          <w:rFonts w:ascii="Arial" w:hAnsi="Arial" w:cs="Arial"/>
          <w:sz w:val="20"/>
          <w:szCs w:val="20"/>
        </w:rPr>
        <w:t> </w:t>
      </w:r>
      <w:r w:rsidR="007D7C63" w:rsidRPr="003A4738">
        <w:rPr>
          <w:rFonts w:ascii="Arial" w:hAnsi="Arial" w:cs="Arial"/>
          <w:sz w:val="20"/>
          <w:szCs w:val="20"/>
        </w:rPr>
        <w:t>zbytečného odkladu</w:t>
      </w:r>
      <w:r w:rsidR="00715016" w:rsidRPr="003A4738">
        <w:rPr>
          <w:rFonts w:ascii="Arial" w:hAnsi="Arial" w:cs="Arial"/>
          <w:sz w:val="20"/>
          <w:szCs w:val="20"/>
        </w:rPr>
        <w:t xml:space="preserve"> a</w:t>
      </w:r>
      <w:r w:rsidR="007D7C63" w:rsidRPr="003A4738">
        <w:rPr>
          <w:rFonts w:ascii="Arial" w:hAnsi="Arial" w:cs="Arial"/>
          <w:sz w:val="20"/>
          <w:szCs w:val="20"/>
        </w:rPr>
        <w:t xml:space="preserve"> na svůj náklad odstranit, resp. zajistit jejich odstranění.</w:t>
      </w:r>
    </w:p>
    <w:p w14:paraId="18C8259C" w14:textId="2ADD33F9" w:rsidR="002A3CF2" w:rsidRDefault="002A3CF2" w:rsidP="00C028EC">
      <w:pPr>
        <w:pStyle w:val="Odstavecseseznamem"/>
        <w:numPr>
          <w:ilvl w:val="1"/>
          <w:numId w:val="1"/>
        </w:numPr>
        <w:spacing w:after="120" w:line="280" w:lineRule="atLeast"/>
        <w:ind w:left="567" w:hanging="567"/>
        <w:contextualSpacing w:val="0"/>
        <w:jc w:val="both"/>
        <w:rPr>
          <w:rFonts w:ascii="Arial" w:hAnsi="Arial" w:cs="Arial"/>
          <w:sz w:val="20"/>
          <w:szCs w:val="20"/>
        </w:rPr>
      </w:pPr>
      <w:r w:rsidRPr="002A3CF2">
        <w:rPr>
          <w:rFonts w:ascii="Arial" w:hAnsi="Arial" w:cs="Arial"/>
          <w:sz w:val="20"/>
          <w:szCs w:val="20"/>
        </w:rPr>
        <w:t xml:space="preserve">Objednatel je oprávněn provádět monitoring a kontrolu </w:t>
      </w:r>
      <w:r w:rsidR="00A051E9">
        <w:rPr>
          <w:rFonts w:ascii="Arial" w:hAnsi="Arial" w:cs="Arial"/>
          <w:sz w:val="20"/>
          <w:szCs w:val="20"/>
        </w:rPr>
        <w:t xml:space="preserve">průběhu </w:t>
      </w:r>
      <w:r w:rsidR="004575E8">
        <w:rPr>
          <w:rFonts w:ascii="Arial" w:hAnsi="Arial" w:cs="Arial"/>
          <w:sz w:val="20"/>
          <w:szCs w:val="20"/>
        </w:rPr>
        <w:t>provádě</w:t>
      </w:r>
      <w:r w:rsidR="00A051E9">
        <w:rPr>
          <w:rFonts w:ascii="Arial" w:hAnsi="Arial" w:cs="Arial"/>
          <w:sz w:val="20"/>
          <w:szCs w:val="20"/>
        </w:rPr>
        <w:t xml:space="preserve">ní </w:t>
      </w:r>
      <w:r w:rsidR="004575E8">
        <w:rPr>
          <w:rFonts w:ascii="Arial" w:hAnsi="Arial" w:cs="Arial"/>
          <w:sz w:val="20"/>
          <w:szCs w:val="20"/>
        </w:rPr>
        <w:t>D</w:t>
      </w:r>
      <w:r w:rsidR="00A051E9">
        <w:rPr>
          <w:rFonts w:ascii="Arial" w:hAnsi="Arial" w:cs="Arial"/>
          <w:sz w:val="20"/>
          <w:szCs w:val="20"/>
        </w:rPr>
        <w:t>íla</w:t>
      </w:r>
      <w:r w:rsidR="006E2B58">
        <w:rPr>
          <w:rFonts w:ascii="Arial" w:hAnsi="Arial" w:cs="Arial"/>
          <w:sz w:val="20"/>
          <w:szCs w:val="20"/>
        </w:rPr>
        <w:t xml:space="preserve"> z</w:t>
      </w:r>
      <w:r w:rsidRPr="002A3CF2">
        <w:rPr>
          <w:rFonts w:ascii="Arial" w:hAnsi="Arial" w:cs="Arial"/>
          <w:sz w:val="20"/>
          <w:szCs w:val="20"/>
        </w:rPr>
        <w:t xml:space="preserve"> pohledu naplňování účelu a předmětu </w:t>
      </w:r>
      <w:r w:rsidR="006E2B58">
        <w:rPr>
          <w:rFonts w:ascii="Arial" w:hAnsi="Arial" w:cs="Arial"/>
          <w:sz w:val="20"/>
          <w:szCs w:val="20"/>
        </w:rPr>
        <w:t>této</w:t>
      </w:r>
      <w:r w:rsidR="006E2B58" w:rsidRPr="002A3CF2">
        <w:rPr>
          <w:rFonts w:ascii="Arial" w:hAnsi="Arial" w:cs="Arial"/>
          <w:sz w:val="20"/>
          <w:szCs w:val="20"/>
        </w:rPr>
        <w:t xml:space="preserve"> </w:t>
      </w:r>
      <w:r w:rsidRPr="002A3CF2">
        <w:rPr>
          <w:rFonts w:ascii="Arial" w:hAnsi="Arial" w:cs="Arial"/>
          <w:sz w:val="20"/>
          <w:szCs w:val="20"/>
        </w:rPr>
        <w:t xml:space="preserve">Smlouvy. V rámci monitoringu a kontrol </w:t>
      </w:r>
      <w:r w:rsidR="00A60682">
        <w:rPr>
          <w:rFonts w:ascii="Arial" w:hAnsi="Arial" w:cs="Arial"/>
          <w:sz w:val="20"/>
          <w:szCs w:val="20"/>
        </w:rPr>
        <w:t>s</w:t>
      </w:r>
      <w:r w:rsidRPr="002A3CF2">
        <w:rPr>
          <w:rFonts w:ascii="Arial" w:hAnsi="Arial" w:cs="Arial"/>
          <w:sz w:val="20"/>
          <w:szCs w:val="20"/>
        </w:rPr>
        <w:t xml:space="preserve">e </w:t>
      </w:r>
      <w:r w:rsidR="00F75810">
        <w:rPr>
          <w:rFonts w:ascii="Arial" w:hAnsi="Arial" w:cs="Arial"/>
          <w:sz w:val="20"/>
          <w:szCs w:val="20"/>
        </w:rPr>
        <w:t>Zhotovitel</w:t>
      </w:r>
      <w:r w:rsidRPr="002A3CF2">
        <w:rPr>
          <w:rFonts w:ascii="Arial" w:hAnsi="Arial" w:cs="Arial"/>
          <w:sz w:val="20"/>
          <w:szCs w:val="20"/>
        </w:rPr>
        <w:t xml:space="preserve"> </w:t>
      </w:r>
      <w:r w:rsidR="00A60682">
        <w:rPr>
          <w:rFonts w:ascii="Arial" w:hAnsi="Arial" w:cs="Arial"/>
          <w:sz w:val="20"/>
          <w:szCs w:val="20"/>
        </w:rPr>
        <w:t>zavazuje</w:t>
      </w:r>
      <w:r w:rsidRPr="002A3CF2">
        <w:rPr>
          <w:rFonts w:ascii="Arial" w:hAnsi="Arial" w:cs="Arial"/>
          <w:sz w:val="20"/>
          <w:szCs w:val="20"/>
        </w:rPr>
        <w:t xml:space="preserve"> umožnit Objednateli přístup ke všem dokladům souvisejícím s </w:t>
      </w:r>
      <w:r w:rsidR="00A60682">
        <w:rPr>
          <w:rFonts w:ascii="Arial" w:hAnsi="Arial" w:cs="Arial"/>
          <w:sz w:val="20"/>
          <w:szCs w:val="20"/>
        </w:rPr>
        <w:t>provádě</w:t>
      </w:r>
      <w:r w:rsidR="00A051E9">
        <w:rPr>
          <w:rFonts w:ascii="Arial" w:hAnsi="Arial" w:cs="Arial"/>
          <w:sz w:val="20"/>
          <w:szCs w:val="20"/>
        </w:rPr>
        <w:t xml:space="preserve">ním </w:t>
      </w:r>
      <w:r w:rsidR="00A60682">
        <w:rPr>
          <w:rFonts w:ascii="Arial" w:hAnsi="Arial" w:cs="Arial"/>
          <w:sz w:val="20"/>
          <w:szCs w:val="20"/>
        </w:rPr>
        <w:t>D</w:t>
      </w:r>
      <w:r w:rsidR="00A051E9">
        <w:rPr>
          <w:rFonts w:ascii="Arial" w:hAnsi="Arial" w:cs="Arial"/>
          <w:sz w:val="20"/>
          <w:szCs w:val="20"/>
        </w:rPr>
        <w:t>íla</w:t>
      </w:r>
      <w:r w:rsidRPr="002A3CF2">
        <w:rPr>
          <w:rFonts w:ascii="Arial" w:hAnsi="Arial" w:cs="Arial"/>
          <w:sz w:val="20"/>
          <w:szCs w:val="20"/>
        </w:rPr>
        <w:t>.</w:t>
      </w:r>
    </w:p>
    <w:p w14:paraId="7352DDE0" w14:textId="1DC642AE" w:rsidR="00166AA9" w:rsidRDefault="00DD2BAC" w:rsidP="00C028EC">
      <w:pPr>
        <w:pStyle w:val="Odstavecseseznamem"/>
        <w:numPr>
          <w:ilvl w:val="1"/>
          <w:numId w:val="1"/>
        </w:numPr>
        <w:spacing w:after="120" w:line="280" w:lineRule="atLeast"/>
        <w:ind w:left="567" w:hanging="567"/>
        <w:contextualSpacing w:val="0"/>
        <w:jc w:val="both"/>
        <w:rPr>
          <w:rFonts w:ascii="Arial" w:hAnsi="Arial" w:cs="Arial"/>
          <w:sz w:val="20"/>
          <w:szCs w:val="20"/>
        </w:rPr>
      </w:pPr>
      <w:r>
        <w:rPr>
          <w:rFonts w:ascii="Arial" w:hAnsi="Arial" w:cs="Arial"/>
          <w:sz w:val="20"/>
          <w:szCs w:val="20"/>
        </w:rPr>
        <w:t xml:space="preserve">Zhotovitel se zavazuje Objednateli jakožto příjemci dotace </w:t>
      </w:r>
      <w:r w:rsidR="00D22AA0">
        <w:rPr>
          <w:rFonts w:ascii="Arial" w:hAnsi="Arial" w:cs="Arial"/>
          <w:sz w:val="20"/>
          <w:szCs w:val="20"/>
        </w:rPr>
        <w:t xml:space="preserve">do 30 kalendářních dnů od ukončení této Smlouvy </w:t>
      </w:r>
      <w:r>
        <w:rPr>
          <w:rFonts w:ascii="Arial" w:hAnsi="Arial" w:cs="Arial"/>
          <w:sz w:val="20"/>
          <w:szCs w:val="20"/>
        </w:rPr>
        <w:t>předat veškerou dokumentaci vzniknuvší v souvislosti s prováděním Díla</w:t>
      </w:r>
      <w:r w:rsidR="00E9578B">
        <w:rPr>
          <w:rFonts w:ascii="Arial" w:hAnsi="Arial" w:cs="Arial"/>
          <w:sz w:val="20"/>
          <w:szCs w:val="20"/>
        </w:rPr>
        <w:t>, zejména tedy účetní doklady a materiální výstupy dle této Smlouvy</w:t>
      </w:r>
      <w:r w:rsidR="006401C4">
        <w:rPr>
          <w:rFonts w:ascii="Arial" w:hAnsi="Arial" w:cs="Arial"/>
          <w:sz w:val="20"/>
          <w:szCs w:val="20"/>
        </w:rPr>
        <w:t>, a to v</w:t>
      </w:r>
      <w:r w:rsidR="001B71D7">
        <w:rPr>
          <w:rFonts w:ascii="Arial" w:hAnsi="Arial" w:cs="Arial"/>
          <w:sz w:val="20"/>
          <w:szCs w:val="20"/>
        </w:rPr>
        <w:t> </w:t>
      </w:r>
      <w:r w:rsidR="006401C4">
        <w:rPr>
          <w:rFonts w:ascii="Arial" w:hAnsi="Arial" w:cs="Arial"/>
          <w:sz w:val="20"/>
          <w:szCs w:val="20"/>
        </w:rPr>
        <w:t>originál</w:t>
      </w:r>
      <w:r w:rsidR="001B71D7">
        <w:rPr>
          <w:rFonts w:ascii="Arial" w:hAnsi="Arial" w:cs="Arial"/>
          <w:sz w:val="20"/>
          <w:szCs w:val="20"/>
        </w:rPr>
        <w:t>ním vyhotovení</w:t>
      </w:r>
      <w:r w:rsidR="006401C4">
        <w:rPr>
          <w:rFonts w:ascii="Arial" w:hAnsi="Arial" w:cs="Arial"/>
          <w:sz w:val="20"/>
          <w:szCs w:val="20"/>
        </w:rPr>
        <w:t>. V případě, kdy z objektivních důvodů není možné předat originál dokumentu či dokladu, Objednatel akceptuje jeho prostou kopii.</w:t>
      </w:r>
    </w:p>
    <w:p w14:paraId="7C1F5CE0" w14:textId="565D197D" w:rsidR="005D1701" w:rsidRPr="005D1701" w:rsidRDefault="00F75810" w:rsidP="00C028EC">
      <w:pPr>
        <w:pStyle w:val="Odstavecseseznamem"/>
        <w:numPr>
          <w:ilvl w:val="1"/>
          <w:numId w:val="1"/>
        </w:numPr>
        <w:spacing w:after="120" w:line="280" w:lineRule="atLeast"/>
        <w:ind w:left="567" w:hanging="567"/>
        <w:contextualSpacing w:val="0"/>
        <w:jc w:val="both"/>
        <w:rPr>
          <w:rFonts w:ascii="Arial" w:hAnsi="Arial" w:cs="Arial"/>
          <w:sz w:val="20"/>
          <w:szCs w:val="20"/>
        </w:rPr>
      </w:pPr>
      <w:r>
        <w:rPr>
          <w:rFonts w:ascii="Arial" w:hAnsi="Arial" w:cs="Arial"/>
          <w:sz w:val="20"/>
          <w:szCs w:val="20"/>
        </w:rPr>
        <w:t>Zhotovitel</w:t>
      </w:r>
      <w:r w:rsidR="005D1701" w:rsidRPr="002A3CF2">
        <w:rPr>
          <w:rFonts w:ascii="Arial" w:hAnsi="Arial" w:cs="Arial"/>
          <w:sz w:val="20"/>
          <w:szCs w:val="20"/>
        </w:rPr>
        <w:t xml:space="preserve"> </w:t>
      </w:r>
      <w:r w:rsidR="006E2B58">
        <w:rPr>
          <w:rFonts w:ascii="Arial" w:hAnsi="Arial" w:cs="Arial"/>
          <w:sz w:val="20"/>
          <w:szCs w:val="20"/>
        </w:rPr>
        <w:t>bere na vědomí</w:t>
      </w:r>
      <w:r w:rsidR="005D1701" w:rsidRPr="00DD19E8">
        <w:rPr>
          <w:rFonts w:ascii="Arial" w:hAnsi="Arial" w:cs="Arial"/>
          <w:sz w:val="20"/>
          <w:szCs w:val="20"/>
        </w:rPr>
        <w:t>,</w:t>
      </w:r>
      <w:r w:rsidR="005D1701" w:rsidRPr="002A3CF2">
        <w:rPr>
          <w:rFonts w:ascii="Arial" w:hAnsi="Arial" w:cs="Arial"/>
          <w:sz w:val="20"/>
          <w:szCs w:val="20"/>
        </w:rPr>
        <w:t xml:space="preserve"> </w:t>
      </w:r>
      <w:r w:rsidR="005D1701" w:rsidRPr="00DD19E8">
        <w:rPr>
          <w:rFonts w:ascii="Arial" w:hAnsi="Arial" w:cs="Arial"/>
          <w:sz w:val="20"/>
          <w:szCs w:val="20"/>
        </w:rPr>
        <w:t xml:space="preserve">že podle zákona č. 320/2001 Sb., o finanční kontrole ve veřejné správě a o změně některých zákonů, ve znění pozdějších předpisů, </w:t>
      </w:r>
      <w:r w:rsidR="002C10EF">
        <w:rPr>
          <w:rFonts w:ascii="Arial" w:hAnsi="Arial" w:cs="Arial"/>
          <w:sz w:val="20"/>
          <w:szCs w:val="20"/>
        </w:rPr>
        <w:t xml:space="preserve">je </w:t>
      </w:r>
      <w:r w:rsidR="005D1701" w:rsidRPr="00DD19E8">
        <w:rPr>
          <w:rFonts w:ascii="Arial" w:hAnsi="Arial" w:cs="Arial"/>
          <w:sz w:val="20"/>
          <w:szCs w:val="20"/>
        </w:rPr>
        <w:t>osobou povinnou spolupůsobit při výkonu finanční kontroly prováděné v souvislosti s úhradou zboží nebo služeb</w:t>
      </w:r>
      <w:r w:rsidR="002C10EF">
        <w:rPr>
          <w:rFonts w:ascii="Arial" w:hAnsi="Arial" w:cs="Arial"/>
          <w:sz w:val="20"/>
          <w:szCs w:val="20"/>
        </w:rPr>
        <w:br/>
      </w:r>
      <w:r w:rsidR="005D1701" w:rsidRPr="00DD19E8">
        <w:rPr>
          <w:rFonts w:ascii="Arial" w:hAnsi="Arial" w:cs="Arial"/>
          <w:sz w:val="20"/>
          <w:szCs w:val="20"/>
        </w:rPr>
        <w:t xml:space="preserve">z veřejných výdajů. Tuto povinnost rovněž zajistí </w:t>
      </w:r>
      <w:r>
        <w:rPr>
          <w:rFonts w:ascii="Arial" w:hAnsi="Arial" w:cs="Arial"/>
          <w:sz w:val="20"/>
          <w:szCs w:val="20"/>
        </w:rPr>
        <w:t>Zhotovitel</w:t>
      </w:r>
      <w:r w:rsidR="005D1701">
        <w:rPr>
          <w:rFonts w:ascii="Arial" w:hAnsi="Arial" w:cs="Arial"/>
          <w:sz w:val="20"/>
          <w:szCs w:val="20"/>
        </w:rPr>
        <w:t xml:space="preserve"> </w:t>
      </w:r>
      <w:r w:rsidR="005D1701" w:rsidRPr="00DD19E8">
        <w:rPr>
          <w:rFonts w:ascii="Arial" w:hAnsi="Arial" w:cs="Arial"/>
          <w:sz w:val="20"/>
          <w:szCs w:val="20"/>
        </w:rPr>
        <w:t xml:space="preserve">u případných poddodavatelů </w:t>
      </w:r>
      <w:r>
        <w:rPr>
          <w:rFonts w:ascii="Arial" w:hAnsi="Arial" w:cs="Arial"/>
          <w:sz w:val="20"/>
          <w:szCs w:val="20"/>
        </w:rPr>
        <w:t>Zhotovitel</w:t>
      </w:r>
      <w:r w:rsidR="005D1701">
        <w:rPr>
          <w:rFonts w:ascii="Arial" w:hAnsi="Arial" w:cs="Arial"/>
          <w:sz w:val="20"/>
          <w:szCs w:val="20"/>
        </w:rPr>
        <w:t>e</w:t>
      </w:r>
      <w:r w:rsidR="005D1701" w:rsidRPr="00DD19E8">
        <w:rPr>
          <w:rFonts w:ascii="Arial" w:hAnsi="Arial" w:cs="Arial"/>
          <w:sz w:val="20"/>
          <w:szCs w:val="20"/>
        </w:rPr>
        <w:t xml:space="preserve">. </w:t>
      </w:r>
      <w:r>
        <w:rPr>
          <w:rFonts w:ascii="Arial" w:hAnsi="Arial" w:cs="Arial"/>
          <w:sz w:val="20"/>
          <w:szCs w:val="20"/>
        </w:rPr>
        <w:t>Zhotovitel</w:t>
      </w:r>
      <w:r w:rsidR="005D1701" w:rsidRPr="00DD19E8">
        <w:rPr>
          <w:rFonts w:ascii="Arial" w:hAnsi="Arial" w:cs="Arial"/>
          <w:sz w:val="20"/>
          <w:szCs w:val="20"/>
        </w:rPr>
        <w:t xml:space="preserve"> se zavazuje umožnit osobám oprávněným k výkonu kontroly projektu, z něhož je předmět této Smlouvy hrazen, provést kontrolu dokladů souvisejících s</w:t>
      </w:r>
      <w:r w:rsidR="007D20E9">
        <w:rPr>
          <w:rFonts w:ascii="Arial" w:hAnsi="Arial" w:cs="Arial"/>
          <w:sz w:val="20"/>
          <w:szCs w:val="20"/>
        </w:rPr>
        <w:t xml:space="preserve"> </w:t>
      </w:r>
      <w:r w:rsidR="002C10EF">
        <w:rPr>
          <w:rFonts w:ascii="Arial" w:hAnsi="Arial" w:cs="Arial"/>
          <w:sz w:val="20"/>
          <w:szCs w:val="20"/>
        </w:rPr>
        <w:t>provádě</w:t>
      </w:r>
      <w:r w:rsidR="007D20E9">
        <w:rPr>
          <w:rFonts w:ascii="Arial" w:hAnsi="Arial" w:cs="Arial"/>
          <w:sz w:val="20"/>
          <w:szCs w:val="20"/>
        </w:rPr>
        <w:t xml:space="preserve">ním </w:t>
      </w:r>
      <w:r w:rsidR="002C10EF">
        <w:rPr>
          <w:rFonts w:ascii="Arial" w:hAnsi="Arial" w:cs="Arial"/>
          <w:sz w:val="20"/>
          <w:szCs w:val="20"/>
        </w:rPr>
        <w:t>D</w:t>
      </w:r>
      <w:r w:rsidR="007D20E9">
        <w:rPr>
          <w:rFonts w:ascii="Arial" w:hAnsi="Arial" w:cs="Arial"/>
          <w:sz w:val="20"/>
          <w:szCs w:val="20"/>
        </w:rPr>
        <w:t>íla</w:t>
      </w:r>
      <w:r w:rsidR="005D1701" w:rsidRPr="00DD19E8">
        <w:rPr>
          <w:rFonts w:ascii="Arial" w:hAnsi="Arial" w:cs="Arial"/>
          <w:sz w:val="20"/>
          <w:szCs w:val="20"/>
        </w:rPr>
        <w:t xml:space="preserve"> v sídle Objednatele, a to jak během </w:t>
      </w:r>
      <w:r w:rsidR="002C10EF">
        <w:rPr>
          <w:rFonts w:ascii="Arial" w:hAnsi="Arial" w:cs="Arial"/>
          <w:sz w:val="20"/>
          <w:szCs w:val="20"/>
        </w:rPr>
        <w:t>provádě</w:t>
      </w:r>
      <w:r w:rsidR="007D20E9">
        <w:rPr>
          <w:rFonts w:ascii="Arial" w:hAnsi="Arial" w:cs="Arial"/>
          <w:sz w:val="20"/>
          <w:szCs w:val="20"/>
        </w:rPr>
        <w:t xml:space="preserve">ní </w:t>
      </w:r>
      <w:r w:rsidR="002C10EF">
        <w:rPr>
          <w:rFonts w:ascii="Arial" w:hAnsi="Arial" w:cs="Arial"/>
          <w:sz w:val="20"/>
          <w:szCs w:val="20"/>
        </w:rPr>
        <w:t>D</w:t>
      </w:r>
      <w:r w:rsidR="007D20E9">
        <w:rPr>
          <w:rFonts w:ascii="Arial" w:hAnsi="Arial" w:cs="Arial"/>
          <w:sz w:val="20"/>
          <w:szCs w:val="20"/>
        </w:rPr>
        <w:t>íla</w:t>
      </w:r>
      <w:r w:rsidR="005D1701" w:rsidRPr="00DD19E8">
        <w:rPr>
          <w:rFonts w:ascii="Arial" w:hAnsi="Arial" w:cs="Arial"/>
          <w:sz w:val="20"/>
          <w:szCs w:val="20"/>
        </w:rPr>
        <w:t>, tak po dobu danou právními předpisy České republiky k jejich archivaci (zákon č. 563/1991 Sb., o účetnictví, ve znění pozdějších předpisů a zákon č. 235/2004 Sb., o dani z přidané hodnoty, ve znění pozdějších předpisů).</w:t>
      </w:r>
    </w:p>
    <w:p w14:paraId="7E41D369" w14:textId="733636AA" w:rsidR="007D7C63" w:rsidRPr="003A4738" w:rsidRDefault="00F75810" w:rsidP="00C028EC">
      <w:pPr>
        <w:pStyle w:val="Odstavecseseznamem"/>
        <w:numPr>
          <w:ilvl w:val="1"/>
          <w:numId w:val="1"/>
        </w:numPr>
        <w:spacing w:after="120" w:line="280" w:lineRule="atLeast"/>
        <w:ind w:left="567" w:hanging="567"/>
        <w:contextualSpacing w:val="0"/>
        <w:jc w:val="both"/>
        <w:rPr>
          <w:rFonts w:ascii="Arial" w:hAnsi="Arial" w:cs="Arial"/>
          <w:sz w:val="20"/>
          <w:szCs w:val="20"/>
        </w:rPr>
      </w:pPr>
      <w:r>
        <w:rPr>
          <w:rFonts w:ascii="Arial" w:hAnsi="Arial" w:cs="Arial"/>
          <w:sz w:val="20"/>
          <w:szCs w:val="20"/>
        </w:rPr>
        <w:t>Zhotovitel</w:t>
      </w:r>
      <w:r w:rsidR="007D7C63" w:rsidRPr="003A4738">
        <w:rPr>
          <w:rFonts w:ascii="Arial" w:hAnsi="Arial" w:cs="Arial"/>
          <w:sz w:val="20"/>
          <w:szCs w:val="20"/>
        </w:rPr>
        <w:t xml:space="preserve"> se zavazuje poskytnout Objednateli součinnost nezbytnou ke</w:t>
      </w:r>
      <w:r w:rsidR="0097156A" w:rsidRPr="003A4738">
        <w:rPr>
          <w:rFonts w:ascii="Arial" w:hAnsi="Arial" w:cs="Arial"/>
          <w:sz w:val="20"/>
          <w:szCs w:val="20"/>
        </w:rPr>
        <w:t> </w:t>
      </w:r>
      <w:r w:rsidR="007D7C63" w:rsidRPr="003A4738">
        <w:rPr>
          <w:rFonts w:ascii="Arial" w:hAnsi="Arial" w:cs="Arial"/>
          <w:sz w:val="20"/>
          <w:szCs w:val="20"/>
        </w:rPr>
        <w:t xml:space="preserve">splnění povinnosti Objednatele vyplývající z </w:t>
      </w:r>
      <w:proofErr w:type="spellStart"/>
      <w:r w:rsidR="007D7C63" w:rsidRPr="003A4738">
        <w:rPr>
          <w:rFonts w:ascii="Arial" w:hAnsi="Arial" w:cs="Arial"/>
          <w:sz w:val="20"/>
          <w:szCs w:val="20"/>
        </w:rPr>
        <w:t>ust</w:t>
      </w:r>
      <w:proofErr w:type="spellEnd"/>
      <w:r w:rsidR="007D7C63" w:rsidRPr="003A4738">
        <w:rPr>
          <w:rFonts w:ascii="Arial" w:hAnsi="Arial" w:cs="Arial"/>
          <w:sz w:val="20"/>
          <w:szCs w:val="20"/>
        </w:rPr>
        <w:t>. §</w:t>
      </w:r>
      <w:r w:rsidR="00AE3E9B" w:rsidRPr="003A4738">
        <w:rPr>
          <w:rFonts w:ascii="Arial" w:hAnsi="Arial" w:cs="Arial"/>
          <w:sz w:val="20"/>
          <w:szCs w:val="20"/>
        </w:rPr>
        <w:t xml:space="preserve"> </w:t>
      </w:r>
      <w:r w:rsidR="00B01F34">
        <w:rPr>
          <w:rFonts w:ascii="Arial" w:hAnsi="Arial" w:cs="Arial"/>
          <w:sz w:val="20"/>
          <w:szCs w:val="20"/>
        </w:rPr>
        <w:t xml:space="preserve">219 </w:t>
      </w:r>
      <w:r w:rsidR="00AE3E9B" w:rsidRPr="003A4738">
        <w:rPr>
          <w:rFonts w:ascii="Arial" w:hAnsi="Arial" w:cs="Arial"/>
          <w:sz w:val="20"/>
          <w:szCs w:val="20"/>
        </w:rPr>
        <w:t>zákona č. 13</w:t>
      </w:r>
      <w:r w:rsidR="00B01F34">
        <w:rPr>
          <w:rFonts w:ascii="Arial" w:hAnsi="Arial" w:cs="Arial"/>
          <w:sz w:val="20"/>
          <w:szCs w:val="20"/>
        </w:rPr>
        <w:t>4</w:t>
      </w:r>
      <w:r w:rsidR="00AE3E9B" w:rsidRPr="003A4738">
        <w:rPr>
          <w:rFonts w:ascii="Arial" w:hAnsi="Arial" w:cs="Arial"/>
          <w:sz w:val="20"/>
          <w:szCs w:val="20"/>
        </w:rPr>
        <w:t>/20</w:t>
      </w:r>
      <w:r w:rsidR="00B01F34">
        <w:rPr>
          <w:rFonts w:ascii="Arial" w:hAnsi="Arial" w:cs="Arial"/>
          <w:sz w:val="20"/>
          <w:szCs w:val="20"/>
        </w:rPr>
        <w:t>1</w:t>
      </w:r>
      <w:r w:rsidR="002A3CF2">
        <w:rPr>
          <w:rFonts w:ascii="Arial" w:hAnsi="Arial" w:cs="Arial"/>
          <w:sz w:val="20"/>
          <w:szCs w:val="20"/>
        </w:rPr>
        <w:t>6</w:t>
      </w:r>
      <w:r w:rsidR="00AE3E9B" w:rsidRPr="003A4738">
        <w:rPr>
          <w:rFonts w:ascii="Arial" w:hAnsi="Arial" w:cs="Arial"/>
          <w:sz w:val="20"/>
          <w:szCs w:val="20"/>
        </w:rPr>
        <w:t xml:space="preserve"> Sb</w:t>
      </w:r>
      <w:r w:rsidR="00C769F1" w:rsidRPr="003A4738">
        <w:rPr>
          <w:rFonts w:ascii="Arial" w:hAnsi="Arial" w:cs="Arial"/>
          <w:sz w:val="20"/>
          <w:szCs w:val="20"/>
        </w:rPr>
        <w:t>., o</w:t>
      </w:r>
      <w:r w:rsidR="00F52B99" w:rsidRPr="003A4738">
        <w:rPr>
          <w:rFonts w:ascii="Arial" w:hAnsi="Arial" w:cs="Arial"/>
          <w:sz w:val="20"/>
          <w:szCs w:val="20"/>
        </w:rPr>
        <w:t> </w:t>
      </w:r>
      <w:r w:rsidR="00B01F34">
        <w:rPr>
          <w:rFonts w:ascii="Arial" w:hAnsi="Arial" w:cs="Arial"/>
          <w:sz w:val="20"/>
          <w:szCs w:val="20"/>
        </w:rPr>
        <w:t xml:space="preserve">zadávání </w:t>
      </w:r>
      <w:r w:rsidR="00C769F1" w:rsidRPr="003A4738">
        <w:rPr>
          <w:rFonts w:ascii="Arial" w:hAnsi="Arial" w:cs="Arial"/>
          <w:sz w:val="20"/>
          <w:szCs w:val="20"/>
        </w:rPr>
        <w:t>veřejných zakáz</w:t>
      </w:r>
      <w:r w:rsidR="00B01F34">
        <w:rPr>
          <w:rFonts w:ascii="Arial" w:hAnsi="Arial" w:cs="Arial"/>
          <w:sz w:val="20"/>
          <w:szCs w:val="20"/>
        </w:rPr>
        <w:t>e</w:t>
      </w:r>
      <w:r w:rsidR="00C769F1" w:rsidRPr="003A4738">
        <w:rPr>
          <w:rFonts w:ascii="Arial" w:hAnsi="Arial" w:cs="Arial"/>
          <w:sz w:val="20"/>
          <w:szCs w:val="20"/>
        </w:rPr>
        <w:t>k</w:t>
      </w:r>
      <w:r w:rsidR="000C3385">
        <w:rPr>
          <w:rFonts w:ascii="Arial" w:hAnsi="Arial" w:cs="Arial"/>
          <w:sz w:val="20"/>
          <w:szCs w:val="20"/>
        </w:rPr>
        <w:t>,</w:t>
      </w:r>
      <w:r w:rsidR="00C7522A">
        <w:rPr>
          <w:rFonts w:ascii="Arial" w:hAnsi="Arial" w:cs="Arial"/>
          <w:sz w:val="20"/>
          <w:szCs w:val="20"/>
        </w:rPr>
        <w:br/>
      </w:r>
      <w:r w:rsidR="000C3385">
        <w:rPr>
          <w:rFonts w:ascii="Arial" w:hAnsi="Arial" w:cs="Arial"/>
          <w:sz w:val="20"/>
          <w:szCs w:val="20"/>
        </w:rPr>
        <w:t>ve znění pozdějších předpisů.</w:t>
      </w:r>
    </w:p>
    <w:p w14:paraId="27CAB1DE" w14:textId="4C2FCBC9" w:rsidR="005F4086" w:rsidRDefault="00D312F0" w:rsidP="00C028EC">
      <w:pPr>
        <w:pStyle w:val="Odstavecseseznamem"/>
        <w:numPr>
          <w:ilvl w:val="1"/>
          <w:numId w:val="1"/>
        </w:numPr>
        <w:spacing w:after="120" w:line="280" w:lineRule="atLeast"/>
        <w:ind w:left="567" w:hanging="567"/>
        <w:contextualSpacing w:val="0"/>
        <w:jc w:val="both"/>
        <w:rPr>
          <w:rFonts w:ascii="Arial" w:hAnsi="Arial" w:cs="Arial"/>
          <w:sz w:val="20"/>
          <w:szCs w:val="20"/>
        </w:rPr>
      </w:pPr>
      <w:r>
        <w:rPr>
          <w:rFonts w:ascii="Arial" w:hAnsi="Arial" w:cs="Arial"/>
          <w:sz w:val="20"/>
          <w:szCs w:val="20"/>
        </w:rPr>
        <w:t xml:space="preserve">Zhotovitel se zavazuje </w:t>
      </w:r>
      <w:r w:rsidR="00D94396">
        <w:rPr>
          <w:rFonts w:ascii="Arial" w:hAnsi="Arial" w:cs="Arial"/>
          <w:sz w:val="20"/>
          <w:szCs w:val="20"/>
        </w:rPr>
        <w:t xml:space="preserve">doručit </w:t>
      </w:r>
      <w:r>
        <w:rPr>
          <w:rFonts w:ascii="Arial" w:hAnsi="Arial" w:cs="Arial"/>
          <w:sz w:val="20"/>
          <w:szCs w:val="20"/>
        </w:rPr>
        <w:t xml:space="preserve">Objednateli k odsouhlasení návrh </w:t>
      </w:r>
      <w:r w:rsidR="0071251F">
        <w:rPr>
          <w:rFonts w:ascii="Arial" w:hAnsi="Arial" w:cs="Arial"/>
          <w:sz w:val="20"/>
          <w:szCs w:val="20"/>
        </w:rPr>
        <w:t>počtu změn (položek), které</w:t>
      </w:r>
      <w:r w:rsidR="005A67C6">
        <w:rPr>
          <w:rFonts w:ascii="Arial" w:hAnsi="Arial" w:cs="Arial"/>
          <w:sz w:val="20"/>
          <w:szCs w:val="20"/>
        </w:rPr>
        <w:br/>
      </w:r>
      <w:r w:rsidR="00CA595E">
        <w:rPr>
          <w:rFonts w:ascii="Arial" w:hAnsi="Arial" w:cs="Arial"/>
          <w:sz w:val="20"/>
          <w:szCs w:val="20"/>
        </w:rPr>
        <w:t xml:space="preserve">ve smyslu článku 4. odst. 4.2. této Smlouvy </w:t>
      </w:r>
      <w:r w:rsidR="0071251F">
        <w:rPr>
          <w:rFonts w:ascii="Arial" w:hAnsi="Arial" w:cs="Arial"/>
          <w:sz w:val="20"/>
          <w:szCs w:val="20"/>
        </w:rPr>
        <w:t>vyplývají z</w:t>
      </w:r>
      <w:r w:rsidR="00C15893">
        <w:rPr>
          <w:rFonts w:ascii="Arial" w:hAnsi="Arial" w:cs="Arial"/>
          <w:sz w:val="20"/>
          <w:szCs w:val="20"/>
        </w:rPr>
        <w:t> oficiálního vydání</w:t>
      </w:r>
    </w:p>
    <w:p w14:paraId="1049DFA7" w14:textId="39AEEC30" w:rsidR="00CA595E" w:rsidRDefault="00CA595E" w:rsidP="002D2944">
      <w:pPr>
        <w:pStyle w:val="Odstavecseseznamem"/>
        <w:numPr>
          <w:ilvl w:val="0"/>
          <w:numId w:val="34"/>
        </w:numPr>
        <w:spacing w:after="120" w:line="280" w:lineRule="atLeast"/>
        <w:ind w:left="1134" w:hanging="436"/>
        <w:contextualSpacing w:val="0"/>
        <w:jc w:val="both"/>
        <w:rPr>
          <w:rFonts w:ascii="Arial" w:hAnsi="Arial" w:cs="Arial"/>
          <w:sz w:val="20"/>
          <w:szCs w:val="20"/>
        </w:rPr>
      </w:pPr>
      <w:r>
        <w:rPr>
          <w:rFonts w:ascii="Arial" w:hAnsi="Arial" w:cs="Arial"/>
          <w:sz w:val="20"/>
          <w:szCs w:val="20"/>
        </w:rPr>
        <w:lastRenderedPageBreak/>
        <w:t>nové verze číselníku ESCO ze strany Evropské komise,</w:t>
      </w:r>
      <w:r w:rsidR="00C15893">
        <w:rPr>
          <w:rFonts w:ascii="Arial" w:hAnsi="Arial" w:cs="Arial"/>
          <w:sz w:val="20"/>
          <w:szCs w:val="20"/>
        </w:rPr>
        <w:t xml:space="preserve"> nebo</w:t>
      </w:r>
    </w:p>
    <w:p w14:paraId="48DF031E" w14:textId="5855F4AE" w:rsidR="00CA595E" w:rsidRDefault="00C15893" w:rsidP="002D2944">
      <w:pPr>
        <w:pStyle w:val="Odstavecseseznamem"/>
        <w:numPr>
          <w:ilvl w:val="0"/>
          <w:numId w:val="34"/>
        </w:numPr>
        <w:spacing w:after="120" w:line="280" w:lineRule="atLeast"/>
        <w:ind w:left="1134" w:hanging="436"/>
        <w:contextualSpacing w:val="0"/>
        <w:jc w:val="both"/>
        <w:rPr>
          <w:rFonts w:ascii="Arial" w:hAnsi="Arial" w:cs="Arial"/>
          <w:sz w:val="20"/>
          <w:szCs w:val="20"/>
        </w:rPr>
      </w:pPr>
      <w:r w:rsidRPr="0071251F">
        <w:rPr>
          <w:rFonts w:ascii="Arial" w:hAnsi="Arial" w:cs="Arial"/>
          <w:sz w:val="20"/>
          <w:szCs w:val="20"/>
        </w:rPr>
        <w:t xml:space="preserve">změn v </w:t>
      </w:r>
      <w:r w:rsidR="00F316AC">
        <w:rPr>
          <w:rFonts w:ascii="Arial" w:hAnsi="Arial" w:cs="Arial"/>
          <w:sz w:val="20"/>
          <w:szCs w:val="20"/>
        </w:rPr>
        <w:t xml:space="preserve">Centrální databázi kompetencí </w:t>
      </w:r>
      <w:r w:rsidR="00F316AC" w:rsidRPr="0071251F">
        <w:rPr>
          <w:rFonts w:ascii="Arial" w:hAnsi="Arial" w:cs="Arial"/>
          <w:sz w:val="20"/>
          <w:szCs w:val="20"/>
        </w:rPr>
        <w:t>Národní soustav</w:t>
      </w:r>
      <w:r w:rsidR="00F316AC">
        <w:rPr>
          <w:rFonts w:ascii="Arial" w:hAnsi="Arial" w:cs="Arial"/>
          <w:sz w:val="20"/>
          <w:szCs w:val="20"/>
        </w:rPr>
        <w:t>y</w:t>
      </w:r>
      <w:r w:rsidR="00F316AC" w:rsidRPr="0071251F">
        <w:rPr>
          <w:rFonts w:ascii="Arial" w:hAnsi="Arial" w:cs="Arial"/>
          <w:sz w:val="20"/>
          <w:szCs w:val="20"/>
        </w:rPr>
        <w:t xml:space="preserve"> povolání</w:t>
      </w:r>
      <w:r>
        <w:rPr>
          <w:rFonts w:ascii="Arial" w:hAnsi="Arial" w:cs="Arial"/>
          <w:sz w:val="20"/>
          <w:szCs w:val="20"/>
        </w:rPr>
        <w:t>.</w:t>
      </w:r>
    </w:p>
    <w:p w14:paraId="5E54649F" w14:textId="47913105" w:rsidR="006C7DB6" w:rsidRDefault="003079E6" w:rsidP="00207BFA">
      <w:pPr>
        <w:spacing w:after="120" w:line="280" w:lineRule="atLeast"/>
        <w:ind w:left="567"/>
        <w:jc w:val="both"/>
        <w:rPr>
          <w:rFonts w:ascii="Arial" w:hAnsi="Arial" w:cs="Arial"/>
          <w:sz w:val="20"/>
          <w:szCs w:val="20"/>
        </w:rPr>
      </w:pPr>
      <w:r>
        <w:rPr>
          <w:rFonts w:ascii="Arial" w:hAnsi="Arial" w:cs="Arial"/>
          <w:sz w:val="20"/>
          <w:szCs w:val="20"/>
        </w:rPr>
        <w:t>Písemný s</w:t>
      </w:r>
      <w:r w:rsidR="006C7DB6">
        <w:rPr>
          <w:rFonts w:ascii="Arial" w:hAnsi="Arial" w:cs="Arial"/>
          <w:sz w:val="20"/>
          <w:szCs w:val="20"/>
        </w:rPr>
        <w:t>ouhlas ze strany Objednatele je podmínkou</w:t>
      </w:r>
      <w:r w:rsidR="00180B4C">
        <w:rPr>
          <w:rFonts w:ascii="Arial" w:hAnsi="Arial" w:cs="Arial"/>
          <w:sz w:val="20"/>
          <w:szCs w:val="20"/>
        </w:rPr>
        <w:t xml:space="preserve"> pro zapracování dotčených změn </w:t>
      </w:r>
      <w:r w:rsidR="00871CB6">
        <w:rPr>
          <w:rFonts w:ascii="Arial" w:hAnsi="Arial" w:cs="Arial"/>
          <w:sz w:val="20"/>
          <w:szCs w:val="20"/>
        </w:rPr>
        <w:t>do převodových můstků</w:t>
      </w:r>
      <w:r w:rsidR="007A01A6">
        <w:rPr>
          <w:rFonts w:ascii="Arial" w:hAnsi="Arial" w:cs="Arial"/>
          <w:sz w:val="20"/>
          <w:szCs w:val="20"/>
        </w:rPr>
        <w:t xml:space="preserve"> ve smyslu článku 4. odst. 4.2. této Smlouvy.</w:t>
      </w:r>
    </w:p>
    <w:p w14:paraId="3C5CC19A" w14:textId="41A4F2EA" w:rsidR="000F75FC" w:rsidRPr="006C7DB6" w:rsidRDefault="000F75FC" w:rsidP="00207BFA">
      <w:pPr>
        <w:spacing w:after="120" w:line="280" w:lineRule="atLeast"/>
        <w:ind w:left="567"/>
        <w:jc w:val="both"/>
        <w:rPr>
          <w:rFonts w:ascii="Arial" w:hAnsi="Arial" w:cs="Arial"/>
          <w:sz w:val="20"/>
          <w:szCs w:val="20"/>
        </w:rPr>
      </w:pPr>
      <w:r>
        <w:rPr>
          <w:rFonts w:ascii="Arial" w:hAnsi="Arial" w:cs="Arial"/>
          <w:sz w:val="20"/>
          <w:szCs w:val="20"/>
        </w:rPr>
        <w:t>Smluvní strany se zavazují vynaložit veškeré nutné úsilí k dosažení shody v případě, kdy</w:t>
      </w:r>
      <w:r w:rsidR="00193F5D">
        <w:rPr>
          <w:rFonts w:ascii="Arial" w:hAnsi="Arial" w:cs="Arial"/>
          <w:sz w:val="20"/>
          <w:szCs w:val="20"/>
        </w:rPr>
        <w:t xml:space="preserve"> </w:t>
      </w:r>
      <w:r>
        <w:rPr>
          <w:rFonts w:ascii="Arial" w:hAnsi="Arial" w:cs="Arial"/>
          <w:sz w:val="20"/>
          <w:szCs w:val="20"/>
        </w:rPr>
        <w:t xml:space="preserve">se neshodnou v navrhovaném počtu změn (položek). </w:t>
      </w:r>
      <w:r w:rsidR="003079E6">
        <w:rPr>
          <w:rFonts w:ascii="Arial" w:hAnsi="Arial" w:cs="Arial"/>
          <w:sz w:val="20"/>
          <w:szCs w:val="20"/>
        </w:rPr>
        <w:t xml:space="preserve">Nebude-li dosaženo </w:t>
      </w:r>
      <w:r w:rsidR="002E600C">
        <w:rPr>
          <w:rFonts w:ascii="Arial" w:hAnsi="Arial" w:cs="Arial"/>
          <w:sz w:val="20"/>
          <w:szCs w:val="20"/>
        </w:rPr>
        <w:t xml:space="preserve">vzájemné </w:t>
      </w:r>
      <w:r w:rsidR="003079E6">
        <w:rPr>
          <w:rFonts w:ascii="Arial" w:hAnsi="Arial" w:cs="Arial"/>
          <w:sz w:val="20"/>
          <w:szCs w:val="20"/>
        </w:rPr>
        <w:t xml:space="preserve">shody </w:t>
      </w:r>
      <w:r w:rsidR="002E600C">
        <w:rPr>
          <w:rFonts w:ascii="Arial" w:hAnsi="Arial" w:cs="Arial"/>
          <w:sz w:val="20"/>
          <w:szCs w:val="20"/>
        </w:rPr>
        <w:t xml:space="preserve">ani </w:t>
      </w:r>
      <w:r w:rsidR="003079E6">
        <w:rPr>
          <w:rFonts w:ascii="Arial" w:hAnsi="Arial" w:cs="Arial"/>
          <w:sz w:val="20"/>
          <w:szCs w:val="20"/>
        </w:rPr>
        <w:t xml:space="preserve">do 14 kalendářních dnů ode dne </w:t>
      </w:r>
      <w:r w:rsidR="00D94396">
        <w:rPr>
          <w:rFonts w:ascii="Arial" w:hAnsi="Arial" w:cs="Arial"/>
          <w:sz w:val="20"/>
          <w:szCs w:val="20"/>
        </w:rPr>
        <w:t xml:space="preserve">doručení </w:t>
      </w:r>
      <w:r w:rsidR="003079E6">
        <w:rPr>
          <w:rFonts w:ascii="Arial" w:hAnsi="Arial" w:cs="Arial"/>
          <w:sz w:val="20"/>
          <w:szCs w:val="20"/>
        </w:rPr>
        <w:t>návrhu Objednateli, rozhodující</w:t>
      </w:r>
      <w:r w:rsidR="002E600C">
        <w:rPr>
          <w:rFonts w:ascii="Arial" w:hAnsi="Arial" w:cs="Arial"/>
          <w:sz w:val="20"/>
          <w:szCs w:val="20"/>
        </w:rPr>
        <w:t>m je počet změn (položek) uváděný Objednatelem.</w:t>
      </w:r>
    </w:p>
    <w:p w14:paraId="4AB99AD6" w14:textId="3939DF27" w:rsidR="005F451E" w:rsidRDefault="00F75810" w:rsidP="00C028EC">
      <w:pPr>
        <w:pStyle w:val="Odstavecseseznamem"/>
        <w:numPr>
          <w:ilvl w:val="1"/>
          <w:numId w:val="1"/>
        </w:numPr>
        <w:spacing w:after="120" w:line="280" w:lineRule="atLeast"/>
        <w:ind w:left="567" w:hanging="567"/>
        <w:contextualSpacing w:val="0"/>
        <w:jc w:val="both"/>
        <w:rPr>
          <w:rFonts w:ascii="Arial" w:hAnsi="Arial" w:cs="Arial"/>
          <w:sz w:val="20"/>
          <w:szCs w:val="20"/>
        </w:rPr>
      </w:pPr>
      <w:r>
        <w:rPr>
          <w:rFonts w:ascii="Arial" w:hAnsi="Arial" w:cs="Arial"/>
          <w:sz w:val="20"/>
          <w:szCs w:val="20"/>
        </w:rPr>
        <w:t>Zhotovitel</w:t>
      </w:r>
      <w:r w:rsidR="00B11C49" w:rsidRPr="003A4738">
        <w:rPr>
          <w:rFonts w:ascii="Arial" w:hAnsi="Arial" w:cs="Arial"/>
          <w:sz w:val="20"/>
          <w:szCs w:val="20"/>
        </w:rPr>
        <w:t xml:space="preserve"> se zavazuje v průběhu </w:t>
      </w:r>
      <w:r w:rsidR="000822B5">
        <w:rPr>
          <w:rFonts w:ascii="Arial" w:hAnsi="Arial" w:cs="Arial"/>
          <w:sz w:val="20"/>
          <w:szCs w:val="20"/>
        </w:rPr>
        <w:t>provádě</w:t>
      </w:r>
      <w:r w:rsidR="00A051E9">
        <w:rPr>
          <w:rFonts w:ascii="Arial" w:hAnsi="Arial" w:cs="Arial"/>
          <w:sz w:val="20"/>
          <w:szCs w:val="20"/>
        </w:rPr>
        <w:t xml:space="preserve">ní </w:t>
      </w:r>
      <w:r w:rsidR="000822B5">
        <w:rPr>
          <w:rFonts w:ascii="Arial" w:hAnsi="Arial" w:cs="Arial"/>
          <w:sz w:val="20"/>
          <w:szCs w:val="20"/>
        </w:rPr>
        <w:t>D</w:t>
      </w:r>
      <w:r w:rsidR="00A051E9">
        <w:rPr>
          <w:rFonts w:ascii="Arial" w:hAnsi="Arial" w:cs="Arial"/>
          <w:sz w:val="20"/>
          <w:szCs w:val="20"/>
        </w:rPr>
        <w:t>íl</w:t>
      </w:r>
      <w:r w:rsidR="00C95E9F">
        <w:rPr>
          <w:rFonts w:ascii="Arial" w:hAnsi="Arial" w:cs="Arial"/>
          <w:sz w:val="20"/>
          <w:szCs w:val="20"/>
        </w:rPr>
        <w:t>a</w:t>
      </w:r>
      <w:r w:rsidR="00B11C49" w:rsidRPr="003A4738">
        <w:rPr>
          <w:rFonts w:ascii="Arial" w:hAnsi="Arial" w:cs="Arial"/>
          <w:sz w:val="20"/>
          <w:szCs w:val="20"/>
        </w:rPr>
        <w:t xml:space="preserve"> podávat </w:t>
      </w:r>
      <w:r w:rsidR="009A1C08">
        <w:rPr>
          <w:rFonts w:ascii="Arial" w:hAnsi="Arial" w:cs="Arial"/>
          <w:sz w:val="20"/>
          <w:szCs w:val="20"/>
        </w:rPr>
        <w:t>oprávněné osobě Objednatel</w:t>
      </w:r>
      <w:r w:rsidR="009A1C08" w:rsidRPr="008F6FB4">
        <w:rPr>
          <w:rFonts w:ascii="Arial" w:hAnsi="Arial" w:cs="Arial"/>
          <w:sz w:val="20"/>
          <w:szCs w:val="20"/>
        </w:rPr>
        <w:t>e</w:t>
      </w:r>
      <w:r w:rsidR="009A1C08">
        <w:rPr>
          <w:rFonts w:ascii="Arial" w:hAnsi="Arial" w:cs="Arial"/>
          <w:sz w:val="20"/>
          <w:szCs w:val="20"/>
        </w:rPr>
        <w:t xml:space="preserve"> uvedené v článku 6. odst. 6.1. této Smlouvy</w:t>
      </w:r>
      <w:r w:rsidR="000822B5">
        <w:rPr>
          <w:rFonts w:ascii="Arial" w:hAnsi="Arial" w:cs="Arial"/>
          <w:sz w:val="20"/>
          <w:szCs w:val="20"/>
        </w:rPr>
        <w:t xml:space="preserve"> </w:t>
      </w:r>
      <w:r w:rsidR="0075478D">
        <w:rPr>
          <w:rFonts w:ascii="Arial" w:hAnsi="Arial" w:cs="Arial"/>
          <w:sz w:val="20"/>
          <w:szCs w:val="20"/>
        </w:rPr>
        <w:t>dílčí</w:t>
      </w:r>
      <w:r w:rsidR="0075478D" w:rsidRPr="003A4738">
        <w:rPr>
          <w:rFonts w:ascii="Arial" w:hAnsi="Arial" w:cs="Arial"/>
          <w:sz w:val="20"/>
          <w:szCs w:val="20"/>
        </w:rPr>
        <w:t xml:space="preserve"> </w:t>
      </w:r>
      <w:r w:rsidR="00B11C49" w:rsidRPr="003A4738">
        <w:rPr>
          <w:rFonts w:ascii="Arial" w:hAnsi="Arial" w:cs="Arial"/>
          <w:sz w:val="20"/>
          <w:szCs w:val="20"/>
        </w:rPr>
        <w:t>zprávy o své činnosti</w:t>
      </w:r>
      <w:r w:rsidR="00C623C8">
        <w:rPr>
          <w:rFonts w:ascii="Arial" w:hAnsi="Arial" w:cs="Arial"/>
          <w:sz w:val="20"/>
          <w:szCs w:val="20"/>
        </w:rPr>
        <w:t>,</w:t>
      </w:r>
      <w:r w:rsidR="006E7F4D">
        <w:rPr>
          <w:rFonts w:ascii="Arial" w:hAnsi="Arial" w:cs="Arial"/>
          <w:sz w:val="20"/>
          <w:szCs w:val="20"/>
        </w:rPr>
        <w:t xml:space="preserve"> a to periodicky vždy</w:t>
      </w:r>
      <w:r w:rsidR="00137758">
        <w:rPr>
          <w:rFonts w:ascii="Arial" w:hAnsi="Arial" w:cs="Arial"/>
          <w:sz w:val="20"/>
          <w:szCs w:val="20"/>
        </w:rPr>
        <w:br/>
      </w:r>
      <w:r w:rsidR="006E7F4D">
        <w:rPr>
          <w:rFonts w:ascii="Arial" w:hAnsi="Arial" w:cs="Arial"/>
          <w:sz w:val="20"/>
          <w:szCs w:val="20"/>
        </w:rPr>
        <w:t>1 x za 3 měsíce</w:t>
      </w:r>
      <w:r w:rsidR="007E5F6D">
        <w:rPr>
          <w:rFonts w:ascii="Arial" w:hAnsi="Arial" w:cs="Arial"/>
          <w:sz w:val="20"/>
          <w:szCs w:val="20"/>
        </w:rPr>
        <w:t xml:space="preserve">, tj. bez zbytečného </w:t>
      </w:r>
      <w:r w:rsidR="00D94396">
        <w:rPr>
          <w:rFonts w:ascii="Arial" w:hAnsi="Arial" w:cs="Arial"/>
          <w:sz w:val="20"/>
          <w:szCs w:val="20"/>
        </w:rPr>
        <w:t xml:space="preserve">odkladu </w:t>
      </w:r>
      <w:r w:rsidR="007E5F6D">
        <w:rPr>
          <w:rFonts w:ascii="Arial" w:hAnsi="Arial" w:cs="Arial"/>
          <w:sz w:val="20"/>
          <w:szCs w:val="20"/>
        </w:rPr>
        <w:t xml:space="preserve">vždy po uplynutí 3 měsíců počínaje nabytím účinnosti </w:t>
      </w:r>
      <w:r w:rsidR="00D94396">
        <w:rPr>
          <w:rFonts w:ascii="Arial" w:hAnsi="Arial" w:cs="Arial"/>
          <w:sz w:val="20"/>
          <w:szCs w:val="20"/>
        </w:rPr>
        <w:t xml:space="preserve">této </w:t>
      </w:r>
      <w:r w:rsidR="007E5F6D">
        <w:rPr>
          <w:rFonts w:ascii="Arial" w:hAnsi="Arial" w:cs="Arial"/>
          <w:sz w:val="20"/>
          <w:szCs w:val="20"/>
        </w:rPr>
        <w:t>Smlouvy</w:t>
      </w:r>
      <w:r w:rsidR="006E7F4D">
        <w:rPr>
          <w:rFonts w:ascii="Arial" w:hAnsi="Arial" w:cs="Arial"/>
          <w:sz w:val="20"/>
          <w:szCs w:val="20"/>
        </w:rPr>
        <w:t>.</w:t>
      </w:r>
      <w:r w:rsidR="007E5F6D">
        <w:rPr>
          <w:rFonts w:ascii="Arial" w:hAnsi="Arial" w:cs="Arial"/>
          <w:sz w:val="20"/>
          <w:szCs w:val="20"/>
        </w:rPr>
        <w:t xml:space="preserve"> Pro vyvrácení veškerých pochybností se Smluvní strany dohodly, že nabude-li Smlouva účinnosti v průběhu měsíce, daný měsíc se již započítává jako první měsíc dané lhůty.</w:t>
      </w:r>
      <w:r w:rsidR="00137758">
        <w:rPr>
          <w:rFonts w:ascii="Arial" w:hAnsi="Arial" w:cs="Arial"/>
          <w:sz w:val="20"/>
          <w:szCs w:val="20"/>
        </w:rPr>
        <w:br/>
      </w:r>
      <w:r w:rsidR="00B11C49" w:rsidRPr="003A4738">
        <w:rPr>
          <w:rFonts w:ascii="Arial" w:hAnsi="Arial" w:cs="Arial"/>
          <w:sz w:val="20"/>
          <w:szCs w:val="20"/>
        </w:rPr>
        <w:t xml:space="preserve">Nebude-li v konkrétním </w:t>
      </w:r>
      <w:r w:rsidR="009D23CC">
        <w:rPr>
          <w:rFonts w:ascii="Arial" w:hAnsi="Arial" w:cs="Arial"/>
          <w:sz w:val="20"/>
          <w:szCs w:val="20"/>
        </w:rPr>
        <w:t>případě dohodnuto jinak, veškerá</w:t>
      </w:r>
      <w:r w:rsidR="00B11C49" w:rsidRPr="003A4738">
        <w:rPr>
          <w:rFonts w:ascii="Arial" w:hAnsi="Arial" w:cs="Arial"/>
          <w:sz w:val="20"/>
          <w:szCs w:val="20"/>
        </w:rPr>
        <w:t xml:space="preserve"> komunikace </w:t>
      </w:r>
      <w:r w:rsidR="00D94396">
        <w:rPr>
          <w:rFonts w:ascii="Arial" w:hAnsi="Arial" w:cs="Arial"/>
          <w:sz w:val="20"/>
          <w:szCs w:val="20"/>
        </w:rPr>
        <w:t xml:space="preserve">Smluvních stran </w:t>
      </w:r>
      <w:r w:rsidR="00B11C49" w:rsidRPr="003A4738">
        <w:rPr>
          <w:rFonts w:ascii="Arial" w:hAnsi="Arial" w:cs="Arial"/>
          <w:sz w:val="20"/>
          <w:szCs w:val="20"/>
        </w:rPr>
        <w:t>bude prováděna písemně</w:t>
      </w:r>
      <w:r w:rsidR="0003744B">
        <w:rPr>
          <w:rFonts w:ascii="Arial" w:hAnsi="Arial" w:cs="Arial"/>
          <w:sz w:val="20"/>
          <w:szCs w:val="20"/>
        </w:rPr>
        <w:t>, a to elektronicky</w:t>
      </w:r>
      <w:r w:rsidR="008A464C">
        <w:rPr>
          <w:rFonts w:ascii="Arial" w:hAnsi="Arial" w:cs="Arial"/>
          <w:sz w:val="20"/>
          <w:szCs w:val="20"/>
        </w:rPr>
        <w:t xml:space="preserve"> prostřednictvím oprávněných osob </w:t>
      </w:r>
      <w:r w:rsidR="000822B5">
        <w:rPr>
          <w:rFonts w:ascii="Arial" w:hAnsi="Arial" w:cs="Arial"/>
          <w:sz w:val="20"/>
          <w:szCs w:val="20"/>
        </w:rPr>
        <w:t>S</w:t>
      </w:r>
      <w:r w:rsidR="008A464C">
        <w:rPr>
          <w:rFonts w:ascii="Arial" w:hAnsi="Arial" w:cs="Arial"/>
          <w:sz w:val="20"/>
          <w:szCs w:val="20"/>
        </w:rPr>
        <w:t>mluvních stran uvedených v článku 6. této Smlouvy</w:t>
      </w:r>
      <w:r w:rsidR="00B11C49" w:rsidRPr="003A4738">
        <w:rPr>
          <w:rFonts w:ascii="Arial" w:hAnsi="Arial" w:cs="Arial"/>
          <w:sz w:val="20"/>
          <w:szCs w:val="20"/>
        </w:rPr>
        <w:t>.</w:t>
      </w:r>
      <w:r w:rsidR="006E7F4D">
        <w:rPr>
          <w:rFonts w:ascii="Arial" w:hAnsi="Arial" w:cs="Arial"/>
          <w:sz w:val="20"/>
          <w:szCs w:val="20"/>
        </w:rPr>
        <w:t xml:space="preserve"> </w:t>
      </w:r>
      <w:r w:rsidR="00CA3B8E">
        <w:rPr>
          <w:rFonts w:ascii="Arial" w:hAnsi="Arial" w:cs="Arial"/>
          <w:sz w:val="20"/>
          <w:szCs w:val="20"/>
        </w:rPr>
        <w:t>Objednatel si vyhrazuje</w:t>
      </w:r>
      <w:r w:rsidR="006E7F4D">
        <w:rPr>
          <w:rFonts w:ascii="Arial" w:hAnsi="Arial" w:cs="Arial"/>
          <w:sz w:val="20"/>
          <w:szCs w:val="20"/>
        </w:rPr>
        <w:t xml:space="preserve"> právo vyžádat </w:t>
      </w:r>
      <w:r w:rsidR="00CA3B8E">
        <w:rPr>
          <w:rFonts w:ascii="Arial" w:hAnsi="Arial" w:cs="Arial"/>
          <w:sz w:val="20"/>
          <w:szCs w:val="20"/>
        </w:rPr>
        <w:t xml:space="preserve">si </w:t>
      </w:r>
      <w:r w:rsidR="006E7F4D">
        <w:rPr>
          <w:rFonts w:ascii="Arial" w:hAnsi="Arial" w:cs="Arial"/>
          <w:sz w:val="20"/>
          <w:szCs w:val="20"/>
        </w:rPr>
        <w:t>mimořádnou zprávu o činnosti</w:t>
      </w:r>
      <w:r w:rsidR="00C623C8">
        <w:rPr>
          <w:rFonts w:ascii="Arial" w:hAnsi="Arial" w:cs="Arial"/>
          <w:sz w:val="20"/>
          <w:szCs w:val="20"/>
        </w:rPr>
        <w:t>,</w:t>
      </w:r>
      <w:r w:rsidR="006E7F4D">
        <w:rPr>
          <w:rFonts w:ascii="Arial" w:hAnsi="Arial" w:cs="Arial"/>
          <w:sz w:val="20"/>
          <w:szCs w:val="20"/>
        </w:rPr>
        <w:t xml:space="preserve"> a to maximálně 2x v průběhu </w:t>
      </w:r>
      <w:r w:rsidR="00D94396">
        <w:rPr>
          <w:rFonts w:ascii="Arial" w:hAnsi="Arial" w:cs="Arial"/>
          <w:sz w:val="20"/>
          <w:szCs w:val="20"/>
        </w:rPr>
        <w:t xml:space="preserve">doby </w:t>
      </w:r>
      <w:r w:rsidR="008C19FD">
        <w:rPr>
          <w:rFonts w:ascii="Arial" w:hAnsi="Arial" w:cs="Arial"/>
          <w:sz w:val="20"/>
          <w:szCs w:val="20"/>
        </w:rPr>
        <w:t xml:space="preserve">trvání </w:t>
      </w:r>
      <w:r w:rsidR="00D94396">
        <w:rPr>
          <w:rFonts w:ascii="Arial" w:hAnsi="Arial" w:cs="Arial"/>
          <w:sz w:val="20"/>
          <w:szCs w:val="20"/>
        </w:rPr>
        <w:t xml:space="preserve">této </w:t>
      </w:r>
      <w:r w:rsidR="008C19FD">
        <w:rPr>
          <w:rFonts w:ascii="Arial" w:hAnsi="Arial" w:cs="Arial"/>
          <w:sz w:val="20"/>
          <w:szCs w:val="20"/>
        </w:rPr>
        <w:t>Smlouvy</w:t>
      </w:r>
      <w:r w:rsidR="006E7F4D">
        <w:rPr>
          <w:rFonts w:ascii="Arial" w:hAnsi="Arial" w:cs="Arial"/>
          <w:sz w:val="20"/>
          <w:szCs w:val="20"/>
        </w:rPr>
        <w:t>.</w:t>
      </w:r>
      <w:r w:rsidR="00130CF0" w:rsidRPr="00130CF0">
        <w:rPr>
          <w:rFonts w:ascii="Arial" w:hAnsi="Arial" w:cs="Arial"/>
          <w:sz w:val="20"/>
          <w:szCs w:val="20"/>
        </w:rPr>
        <w:t xml:space="preserve"> </w:t>
      </w:r>
      <w:r w:rsidR="00130CF0">
        <w:rPr>
          <w:rFonts w:ascii="Arial" w:hAnsi="Arial" w:cs="Arial"/>
          <w:sz w:val="20"/>
          <w:szCs w:val="20"/>
        </w:rPr>
        <w:t xml:space="preserve">Zároveň s odevzdáním zprávy o činnosti (včetně mimořádné) se Zhotovitel zavazuje zorganizovat online schůzku, kde představí </w:t>
      </w:r>
      <w:r w:rsidR="00D94396">
        <w:rPr>
          <w:rFonts w:ascii="Arial" w:hAnsi="Arial" w:cs="Arial"/>
          <w:sz w:val="20"/>
          <w:szCs w:val="20"/>
        </w:rPr>
        <w:t xml:space="preserve">Objednateli </w:t>
      </w:r>
      <w:r w:rsidR="00130CF0">
        <w:rPr>
          <w:rFonts w:ascii="Arial" w:hAnsi="Arial" w:cs="Arial"/>
          <w:sz w:val="20"/>
          <w:szCs w:val="20"/>
        </w:rPr>
        <w:t>základní informace obsažené v předmětné zprávě o činnosti.</w:t>
      </w:r>
    </w:p>
    <w:p w14:paraId="4131F1BA" w14:textId="4C4D14D9" w:rsidR="00D94396" w:rsidRPr="00193F5D" w:rsidRDefault="00F61AFE" w:rsidP="00093EDA">
      <w:pPr>
        <w:pStyle w:val="Odstavecseseznamem"/>
        <w:numPr>
          <w:ilvl w:val="1"/>
          <w:numId w:val="1"/>
        </w:numPr>
        <w:spacing w:after="120" w:line="280" w:lineRule="atLeast"/>
        <w:ind w:left="567" w:hanging="567"/>
        <w:contextualSpacing w:val="0"/>
        <w:jc w:val="both"/>
        <w:rPr>
          <w:rFonts w:ascii="Arial" w:hAnsi="Arial" w:cs="Arial"/>
          <w:sz w:val="20"/>
          <w:szCs w:val="20"/>
        </w:rPr>
      </w:pPr>
      <w:r>
        <w:rPr>
          <w:rFonts w:ascii="Arial" w:hAnsi="Arial" w:cs="Arial"/>
          <w:sz w:val="20"/>
          <w:szCs w:val="20"/>
        </w:rPr>
        <w:t xml:space="preserve">V případě, že Objednatel požádá </w:t>
      </w:r>
      <w:r w:rsidR="00F75810">
        <w:rPr>
          <w:rFonts w:ascii="Arial" w:hAnsi="Arial" w:cs="Arial"/>
          <w:sz w:val="20"/>
          <w:szCs w:val="20"/>
        </w:rPr>
        <w:t>Zhotovitel</w:t>
      </w:r>
      <w:r>
        <w:rPr>
          <w:rFonts w:ascii="Arial" w:hAnsi="Arial" w:cs="Arial"/>
          <w:sz w:val="20"/>
          <w:szCs w:val="20"/>
        </w:rPr>
        <w:t xml:space="preserve">e o </w:t>
      </w:r>
      <w:r w:rsidR="00E7405F">
        <w:rPr>
          <w:rFonts w:ascii="Arial" w:hAnsi="Arial" w:cs="Arial"/>
          <w:sz w:val="20"/>
          <w:szCs w:val="20"/>
        </w:rPr>
        <w:t xml:space="preserve">osobní </w:t>
      </w:r>
      <w:r>
        <w:rPr>
          <w:rFonts w:ascii="Arial" w:hAnsi="Arial" w:cs="Arial"/>
          <w:sz w:val="20"/>
          <w:szCs w:val="20"/>
        </w:rPr>
        <w:t>setkání</w:t>
      </w:r>
      <w:r w:rsidR="00E7405F">
        <w:rPr>
          <w:rFonts w:ascii="Arial" w:hAnsi="Arial" w:cs="Arial"/>
          <w:sz w:val="20"/>
          <w:szCs w:val="20"/>
        </w:rPr>
        <w:t>,</w:t>
      </w:r>
      <w:r>
        <w:rPr>
          <w:rFonts w:ascii="Arial" w:hAnsi="Arial" w:cs="Arial"/>
          <w:sz w:val="20"/>
          <w:szCs w:val="20"/>
        </w:rPr>
        <w:t xml:space="preserve"> </w:t>
      </w:r>
      <w:r w:rsidR="00F75810">
        <w:rPr>
          <w:rFonts w:ascii="Arial" w:hAnsi="Arial" w:cs="Arial"/>
          <w:sz w:val="20"/>
          <w:szCs w:val="20"/>
        </w:rPr>
        <w:t>Zhotovitel</w:t>
      </w:r>
      <w:r>
        <w:rPr>
          <w:rFonts w:ascii="Arial" w:hAnsi="Arial" w:cs="Arial"/>
          <w:sz w:val="20"/>
          <w:szCs w:val="20"/>
        </w:rPr>
        <w:t xml:space="preserve"> </w:t>
      </w:r>
      <w:r w:rsidR="00E7405F">
        <w:rPr>
          <w:rFonts w:ascii="Arial" w:hAnsi="Arial" w:cs="Arial"/>
          <w:sz w:val="20"/>
          <w:szCs w:val="20"/>
        </w:rPr>
        <w:t>s</w:t>
      </w:r>
      <w:r>
        <w:rPr>
          <w:rFonts w:ascii="Arial" w:hAnsi="Arial" w:cs="Arial"/>
          <w:sz w:val="20"/>
          <w:szCs w:val="20"/>
        </w:rPr>
        <w:t xml:space="preserve">e </w:t>
      </w:r>
      <w:r w:rsidR="00E7405F">
        <w:rPr>
          <w:rFonts w:ascii="Arial" w:hAnsi="Arial" w:cs="Arial"/>
          <w:sz w:val="20"/>
          <w:szCs w:val="20"/>
        </w:rPr>
        <w:t>zavazuj</w:t>
      </w:r>
      <w:r w:rsidR="006E7F4D">
        <w:rPr>
          <w:rFonts w:ascii="Arial" w:hAnsi="Arial" w:cs="Arial"/>
          <w:sz w:val="20"/>
          <w:szCs w:val="20"/>
        </w:rPr>
        <w:t>e</w:t>
      </w:r>
      <w:r w:rsidR="006E2B58">
        <w:rPr>
          <w:rFonts w:ascii="Arial" w:hAnsi="Arial" w:cs="Arial"/>
          <w:sz w:val="20"/>
          <w:szCs w:val="20"/>
        </w:rPr>
        <w:t>, bude-li to objektivně možné,</w:t>
      </w:r>
      <w:r>
        <w:rPr>
          <w:rFonts w:ascii="Arial" w:hAnsi="Arial" w:cs="Arial"/>
          <w:sz w:val="20"/>
          <w:szCs w:val="20"/>
        </w:rPr>
        <w:t xml:space="preserve"> </w:t>
      </w:r>
      <w:r w:rsidR="007D20E9">
        <w:rPr>
          <w:rFonts w:ascii="Arial" w:hAnsi="Arial" w:cs="Arial"/>
          <w:sz w:val="20"/>
          <w:szCs w:val="20"/>
        </w:rPr>
        <w:t xml:space="preserve">Objednateli </w:t>
      </w:r>
      <w:r w:rsidR="00D94396">
        <w:rPr>
          <w:rFonts w:ascii="Arial" w:hAnsi="Arial" w:cs="Arial"/>
          <w:sz w:val="20"/>
          <w:szCs w:val="20"/>
        </w:rPr>
        <w:t xml:space="preserve">bez zbytečného odkladu </w:t>
      </w:r>
      <w:r>
        <w:rPr>
          <w:rFonts w:ascii="Arial" w:hAnsi="Arial" w:cs="Arial"/>
          <w:sz w:val="20"/>
          <w:szCs w:val="20"/>
        </w:rPr>
        <w:t>vyhovět</w:t>
      </w:r>
      <w:r w:rsidR="00D94396">
        <w:rPr>
          <w:rFonts w:ascii="Arial" w:hAnsi="Arial" w:cs="Arial"/>
          <w:sz w:val="20"/>
          <w:szCs w:val="20"/>
        </w:rPr>
        <w:t>.</w:t>
      </w:r>
    </w:p>
    <w:p w14:paraId="2D2F0DFE" w14:textId="465CEB60" w:rsidR="00036E8A" w:rsidRDefault="00036E8A" w:rsidP="00036E8A">
      <w:pPr>
        <w:pStyle w:val="Odstavecseseznamem"/>
        <w:numPr>
          <w:ilvl w:val="1"/>
          <w:numId w:val="1"/>
        </w:numPr>
        <w:spacing w:after="120" w:line="280" w:lineRule="atLeast"/>
        <w:ind w:left="574" w:hanging="574"/>
        <w:contextualSpacing w:val="0"/>
        <w:jc w:val="both"/>
        <w:rPr>
          <w:rFonts w:ascii="Arial" w:hAnsi="Arial" w:cs="Arial"/>
          <w:sz w:val="20"/>
          <w:szCs w:val="20"/>
        </w:rPr>
      </w:pPr>
      <w:r>
        <w:rPr>
          <w:rFonts w:ascii="Arial" w:hAnsi="Arial" w:cs="Arial"/>
          <w:sz w:val="20"/>
          <w:szCs w:val="20"/>
        </w:rPr>
        <w:t xml:space="preserve">V případě, že </w:t>
      </w:r>
      <w:r w:rsidR="00F75810">
        <w:rPr>
          <w:rFonts w:ascii="Arial" w:hAnsi="Arial" w:cs="Arial"/>
          <w:sz w:val="20"/>
          <w:szCs w:val="20"/>
        </w:rPr>
        <w:t>Zhotovitel</w:t>
      </w:r>
      <w:r w:rsidRPr="008F6FB4">
        <w:rPr>
          <w:rFonts w:ascii="Arial" w:hAnsi="Arial" w:cs="Arial"/>
          <w:sz w:val="20"/>
          <w:szCs w:val="20"/>
        </w:rPr>
        <w:t xml:space="preserve"> </w:t>
      </w:r>
      <w:r w:rsidR="009F6C6C">
        <w:rPr>
          <w:rFonts w:ascii="Arial" w:hAnsi="Arial" w:cs="Arial"/>
          <w:sz w:val="20"/>
          <w:szCs w:val="20"/>
        </w:rPr>
        <w:t xml:space="preserve">bude </w:t>
      </w:r>
      <w:r w:rsidRPr="008F6FB4">
        <w:rPr>
          <w:rFonts w:ascii="Arial" w:hAnsi="Arial" w:cs="Arial"/>
          <w:sz w:val="20"/>
          <w:szCs w:val="20"/>
        </w:rPr>
        <w:t>požadovat změnu poddodavatele</w:t>
      </w:r>
      <w:r w:rsidR="003F04E7">
        <w:rPr>
          <w:rFonts w:ascii="Arial" w:hAnsi="Arial" w:cs="Arial"/>
          <w:sz w:val="20"/>
          <w:szCs w:val="20"/>
        </w:rPr>
        <w:t xml:space="preserve"> oproti poddodavatelům uvedeným v příloze č. 2 této Smlouvy</w:t>
      </w:r>
      <w:r w:rsidRPr="008F6FB4">
        <w:rPr>
          <w:rFonts w:ascii="Arial" w:hAnsi="Arial" w:cs="Arial"/>
          <w:sz w:val="20"/>
          <w:szCs w:val="20"/>
        </w:rPr>
        <w:t xml:space="preserve">, zavazuje se vyžádat </w:t>
      </w:r>
      <w:r w:rsidR="00B5771F">
        <w:rPr>
          <w:rFonts w:ascii="Arial" w:hAnsi="Arial" w:cs="Arial"/>
          <w:sz w:val="20"/>
          <w:szCs w:val="20"/>
        </w:rPr>
        <w:t>s</w:t>
      </w:r>
      <w:r w:rsidRPr="008F6FB4">
        <w:rPr>
          <w:rFonts w:ascii="Arial" w:hAnsi="Arial" w:cs="Arial"/>
          <w:sz w:val="20"/>
          <w:szCs w:val="20"/>
        </w:rPr>
        <w:t xml:space="preserve">i předchozí písemný souhlas </w:t>
      </w:r>
      <w:r w:rsidR="0003744B">
        <w:rPr>
          <w:rFonts w:ascii="Arial" w:hAnsi="Arial" w:cs="Arial"/>
          <w:sz w:val="20"/>
          <w:szCs w:val="20"/>
        </w:rPr>
        <w:t xml:space="preserve">oprávněné osoby </w:t>
      </w:r>
      <w:r>
        <w:rPr>
          <w:rFonts w:ascii="Arial" w:hAnsi="Arial" w:cs="Arial"/>
          <w:sz w:val="20"/>
          <w:szCs w:val="20"/>
        </w:rPr>
        <w:t>Objednatel</w:t>
      </w:r>
      <w:r w:rsidRPr="008F6FB4">
        <w:rPr>
          <w:rFonts w:ascii="Arial" w:hAnsi="Arial" w:cs="Arial"/>
          <w:sz w:val="20"/>
          <w:szCs w:val="20"/>
        </w:rPr>
        <w:t>e</w:t>
      </w:r>
      <w:r w:rsidR="005E4659">
        <w:rPr>
          <w:rFonts w:ascii="Arial" w:hAnsi="Arial" w:cs="Arial"/>
          <w:sz w:val="20"/>
          <w:szCs w:val="20"/>
        </w:rPr>
        <w:t xml:space="preserve"> </w:t>
      </w:r>
      <w:r w:rsidR="009C6073">
        <w:rPr>
          <w:rFonts w:ascii="Arial" w:hAnsi="Arial" w:cs="Arial"/>
          <w:sz w:val="20"/>
          <w:szCs w:val="20"/>
        </w:rPr>
        <w:t>uvedené v článku 6</w:t>
      </w:r>
      <w:r w:rsidR="00B434C9">
        <w:rPr>
          <w:rFonts w:ascii="Arial" w:hAnsi="Arial" w:cs="Arial"/>
          <w:sz w:val="20"/>
          <w:szCs w:val="20"/>
        </w:rPr>
        <w:t>.</w:t>
      </w:r>
      <w:r w:rsidR="009C6073">
        <w:rPr>
          <w:rFonts w:ascii="Arial" w:hAnsi="Arial" w:cs="Arial"/>
          <w:sz w:val="20"/>
          <w:szCs w:val="20"/>
        </w:rPr>
        <w:t xml:space="preserve"> odst. 6.1.</w:t>
      </w:r>
      <w:r w:rsidR="008A464C">
        <w:rPr>
          <w:rFonts w:ascii="Arial" w:hAnsi="Arial" w:cs="Arial"/>
          <w:sz w:val="20"/>
          <w:szCs w:val="20"/>
        </w:rPr>
        <w:t xml:space="preserve"> této Smlouvy</w:t>
      </w:r>
      <w:r w:rsidR="003F04E7">
        <w:rPr>
          <w:rFonts w:ascii="Arial" w:hAnsi="Arial" w:cs="Arial"/>
          <w:sz w:val="20"/>
          <w:szCs w:val="20"/>
        </w:rPr>
        <w:t xml:space="preserve"> </w:t>
      </w:r>
      <w:r w:rsidRPr="008F6FB4">
        <w:rPr>
          <w:rFonts w:ascii="Arial" w:hAnsi="Arial" w:cs="Arial"/>
          <w:sz w:val="20"/>
          <w:szCs w:val="20"/>
        </w:rPr>
        <w:t>s provedením takové změny. V případě změny poddodavatelů, prostřednictvím kterých</w:t>
      </w:r>
      <w:r w:rsidR="00B5771F">
        <w:rPr>
          <w:rFonts w:ascii="Arial" w:hAnsi="Arial" w:cs="Arial"/>
          <w:sz w:val="20"/>
          <w:szCs w:val="20"/>
        </w:rPr>
        <w:t xml:space="preserve"> </w:t>
      </w:r>
      <w:r w:rsidR="00F75810">
        <w:rPr>
          <w:rFonts w:ascii="Arial" w:hAnsi="Arial" w:cs="Arial"/>
          <w:sz w:val="20"/>
          <w:szCs w:val="20"/>
        </w:rPr>
        <w:t>Zhotovitel</w:t>
      </w:r>
      <w:r w:rsidRPr="008F6FB4">
        <w:rPr>
          <w:rFonts w:ascii="Arial" w:hAnsi="Arial" w:cs="Arial"/>
          <w:sz w:val="20"/>
          <w:szCs w:val="20"/>
        </w:rPr>
        <w:t xml:space="preserve"> prokazoval splnění kvalifikačních předpokladů</w:t>
      </w:r>
      <w:r w:rsidR="00B5771F">
        <w:rPr>
          <w:rFonts w:ascii="Arial" w:hAnsi="Arial" w:cs="Arial"/>
          <w:sz w:val="20"/>
          <w:szCs w:val="20"/>
        </w:rPr>
        <w:t xml:space="preserve"> v rámci zadávacího řízení </w:t>
      </w:r>
      <w:r w:rsidR="009F6C6C">
        <w:rPr>
          <w:rFonts w:ascii="Arial" w:hAnsi="Arial" w:cs="Arial"/>
          <w:sz w:val="20"/>
          <w:szCs w:val="20"/>
        </w:rPr>
        <w:t>V</w:t>
      </w:r>
      <w:r w:rsidR="00B5771F">
        <w:rPr>
          <w:rFonts w:ascii="Arial" w:hAnsi="Arial" w:cs="Arial"/>
          <w:sz w:val="20"/>
          <w:szCs w:val="20"/>
        </w:rPr>
        <w:t>eřejné zakázky</w:t>
      </w:r>
      <w:r w:rsidRPr="008F6FB4">
        <w:rPr>
          <w:rFonts w:ascii="Arial" w:hAnsi="Arial" w:cs="Arial"/>
          <w:sz w:val="20"/>
          <w:szCs w:val="20"/>
        </w:rPr>
        <w:t xml:space="preserve">, </w:t>
      </w:r>
      <w:r w:rsidR="00F75810">
        <w:rPr>
          <w:rFonts w:ascii="Arial" w:hAnsi="Arial" w:cs="Arial"/>
          <w:sz w:val="20"/>
          <w:szCs w:val="20"/>
        </w:rPr>
        <w:t>Zhotovitel</w:t>
      </w:r>
      <w:r w:rsidRPr="008F6FB4">
        <w:rPr>
          <w:rFonts w:ascii="Arial" w:hAnsi="Arial" w:cs="Arial"/>
          <w:sz w:val="20"/>
          <w:szCs w:val="20"/>
        </w:rPr>
        <w:t xml:space="preserve"> </w:t>
      </w:r>
      <w:r w:rsidR="009F6C6C">
        <w:rPr>
          <w:rFonts w:ascii="Arial" w:hAnsi="Arial" w:cs="Arial"/>
          <w:sz w:val="20"/>
          <w:szCs w:val="20"/>
        </w:rPr>
        <w:t>se zároveň zavazuje</w:t>
      </w:r>
      <w:r w:rsidRPr="008F6FB4">
        <w:rPr>
          <w:rFonts w:ascii="Arial" w:hAnsi="Arial" w:cs="Arial"/>
          <w:sz w:val="20"/>
          <w:szCs w:val="20"/>
        </w:rPr>
        <w:t xml:space="preserve"> doložit kvalifikaci nového poddodavatele, která </w:t>
      </w:r>
      <w:r w:rsidR="00807782">
        <w:rPr>
          <w:rFonts w:ascii="Arial" w:hAnsi="Arial" w:cs="Arial"/>
          <w:sz w:val="20"/>
          <w:szCs w:val="20"/>
        </w:rPr>
        <w:t xml:space="preserve">alespoň </w:t>
      </w:r>
      <w:r w:rsidRPr="008F6FB4">
        <w:rPr>
          <w:rFonts w:ascii="Arial" w:hAnsi="Arial" w:cs="Arial"/>
          <w:sz w:val="20"/>
          <w:szCs w:val="20"/>
        </w:rPr>
        <w:t xml:space="preserve">odpovídá </w:t>
      </w:r>
      <w:r w:rsidR="00807782">
        <w:rPr>
          <w:rFonts w:ascii="Arial" w:hAnsi="Arial" w:cs="Arial"/>
          <w:sz w:val="20"/>
          <w:szCs w:val="20"/>
        </w:rPr>
        <w:t>minimálním požadavkům uvedeným v zadávací dokumentaci Veřejné zakázky</w:t>
      </w:r>
      <w:r w:rsidRPr="008F6FB4">
        <w:rPr>
          <w:rFonts w:ascii="Arial" w:hAnsi="Arial" w:cs="Arial"/>
          <w:sz w:val="20"/>
          <w:szCs w:val="20"/>
        </w:rPr>
        <w:t xml:space="preserve">. Souhlas </w:t>
      </w:r>
      <w:r>
        <w:rPr>
          <w:rFonts w:ascii="Arial" w:hAnsi="Arial" w:cs="Arial"/>
          <w:sz w:val="20"/>
          <w:szCs w:val="20"/>
        </w:rPr>
        <w:t>Objednatel</w:t>
      </w:r>
      <w:r w:rsidRPr="008F6FB4">
        <w:rPr>
          <w:rFonts w:ascii="Arial" w:hAnsi="Arial" w:cs="Arial"/>
          <w:sz w:val="20"/>
          <w:szCs w:val="20"/>
        </w:rPr>
        <w:t xml:space="preserve">e nebude bezdůvodně odepřen. </w:t>
      </w:r>
      <w:r>
        <w:rPr>
          <w:rFonts w:ascii="Arial" w:hAnsi="Arial" w:cs="Arial"/>
          <w:sz w:val="20"/>
          <w:szCs w:val="20"/>
        </w:rPr>
        <w:t>Objednatel</w:t>
      </w:r>
      <w:r w:rsidRPr="008F6FB4">
        <w:rPr>
          <w:rFonts w:ascii="Arial" w:hAnsi="Arial" w:cs="Arial"/>
          <w:sz w:val="20"/>
          <w:szCs w:val="20"/>
        </w:rPr>
        <w:t xml:space="preserve"> si vyhrazuje právo žádat</w:t>
      </w:r>
      <w:r w:rsidR="00B5771F">
        <w:rPr>
          <w:rFonts w:ascii="Arial" w:hAnsi="Arial" w:cs="Arial"/>
          <w:sz w:val="20"/>
          <w:szCs w:val="20"/>
        </w:rPr>
        <w:t xml:space="preserve"> </w:t>
      </w:r>
      <w:r w:rsidR="00F75810">
        <w:rPr>
          <w:rFonts w:ascii="Arial" w:hAnsi="Arial" w:cs="Arial"/>
          <w:sz w:val="20"/>
          <w:szCs w:val="20"/>
        </w:rPr>
        <w:t>Zhotovitel</w:t>
      </w:r>
      <w:r w:rsidR="00B5771F">
        <w:rPr>
          <w:rFonts w:ascii="Arial" w:hAnsi="Arial" w:cs="Arial"/>
          <w:sz w:val="20"/>
          <w:szCs w:val="20"/>
        </w:rPr>
        <w:t>e</w:t>
      </w:r>
      <w:r w:rsidR="003F04E7">
        <w:rPr>
          <w:rFonts w:ascii="Arial" w:hAnsi="Arial" w:cs="Arial"/>
          <w:sz w:val="20"/>
          <w:szCs w:val="20"/>
        </w:rPr>
        <w:t xml:space="preserve"> </w:t>
      </w:r>
      <w:r w:rsidRPr="008F6FB4">
        <w:rPr>
          <w:rFonts w:ascii="Arial" w:hAnsi="Arial" w:cs="Arial"/>
          <w:sz w:val="20"/>
          <w:szCs w:val="20"/>
        </w:rPr>
        <w:t xml:space="preserve">o výměnu poddodavatele pro opakovanou nespokojenost s kvalitou jím odváděné práce nebo pro nedostatečnou komunikaci s </w:t>
      </w:r>
      <w:r>
        <w:rPr>
          <w:rFonts w:ascii="Arial" w:hAnsi="Arial" w:cs="Arial"/>
          <w:sz w:val="20"/>
          <w:szCs w:val="20"/>
        </w:rPr>
        <w:t>Objednatel</w:t>
      </w:r>
      <w:r w:rsidRPr="008F6FB4">
        <w:rPr>
          <w:rFonts w:ascii="Arial" w:hAnsi="Arial" w:cs="Arial"/>
          <w:sz w:val="20"/>
          <w:szCs w:val="20"/>
        </w:rPr>
        <w:t xml:space="preserve">em. </w:t>
      </w:r>
      <w:r w:rsidR="00F75810">
        <w:rPr>
          <w:rFonts w:ascii="Arial" w:hAnsi="Arial" w:cs="Arial"/>
          <w:sz w:val="20"/>
          <w:szCs w:val="20"/>
        </w:rPr>
        <w:t>Zhotovitel</w:t>
      </w:r>
      <w:r w:rsidRPr="008F6FB4">
        <w:rPr>
          <w:rFonts w:ascii="Arial" w:hAnsi="Arial" w:cs="Arial"/>
          <w:sz w:val="20"/>
          <w:szCs w:val="20"/>
        </w:rPr>
        <w:t xml:space="preserve"> je ve lhůtě 5 pracovních dnů od takové žádosti povinen provést výměnu jednoho či více poddodavatele(ů). Veškeré případné náklady související</w:t>
      </w:r>
      <w:r w:rsidR="003F04E7">
        <w:rPr>
          <w:rFonts w:ascii="Arial" w:hAnsi="Arial" w:cs="Arial"/>
          <w:sz w:val="20"/>
          <w:szCs w:val="20"/>
        </w:rPr>
        <w:br/>
      </w:r>
      <w:r w:rsidRPr="008F6FB4">
        <w:rPr>
          <w:rFonts w:ascii="Arial" w:hAnsi="Arial" w:cs="Arial"/>
          <w:sz w:val="20"/>
          <w:szCs w:val="20"/>
        </w:rPr>
        <w:t xml:space="preserve">s výměnou </w:t>
      </w:r>
      <w:r w:rsidR="00B5771F">
        <w:rPr>
          <w:rFonts w:ascii="Arial" w:hAnsi="Arial" w:cs="Arial"/>
          <w:sz w:val="20"/>
          <w:szCs w:val="20"/>
        </w:rPr>
        <w:t xml:space="preserve">poddodavatele </w:t>
      </w:r>
      <w:r w:rsidRPr="008F6FB4">
        <w:rPr>
          <w:rFonts w:ascii="Arial" w:hAnsi="Arial" w:cs="Arial"/>
          <w:sz w:val="20"/>
          <w:szCs w:val="20"/>
        </w:rPr>
        <w:t xml:space="preserve">nese výlučně </w:t>
      </w:r>
      <w:r w:rsidR="00F75810">
        <w:rPr>
          <w:rFonts w:ascii="Arial" w:hAnsi="Arial" w:cs="Arial"/>
          <w:sz w:val="20"/>
          <w:szCs w:val="20"/>
        </w:rPr>
        <w:t>Zhotovitel</w:t>
      </w:r>
      <w:r>
        <w:rPr>
          <w:rFonts w:ascii="Arial" w:hAnsi="Arial" w:cs="Arial"/>
          <w:sz w:val="20"/>
          <w:szCs w:val="20"/>
        </w:rPr>
        <w:t>.</w:t>
      </w:r>
    </w:p>
    <w:p w14:paraId="742CC8D6" w14:textId="5B6425E3" w:rsidR="00036E8A" w:rsidRPr="005253D8" w:rsidRDefault="00F75810" w:rsidP="0030490F">
      <w:pPr>
        <w:pStyle w:val="Odstavecseseznamem"/>
        <w:numPr>
          <w:ilvl w:val="1"/>
          <w:numId w:val="1"/>
        </w:numPr>
        <w:overflowPunct w:val="0"/>
        <w:autoSpaceDE w:val="0"/>
        <w:autoSpaceDN w:val="0"/>
        <w:adjustRightInd w:val="0"/>
        <w:spacing w:after="120" w:line="280" w:lineRule="atLeast"/>
        <w:ind w:left="567" w:hanging="567"/>
        <w:contextualSpacing w:val="0"/>
        <w:jc w:val="both"/>
        <w:textAlignment w:val="baseline"/>
        <w:rPr>
          <w:rFonts w:ascii="Arial" w:hAnsi="Arial" w:cs="Arial"/>
          <w:sz w:val="20"/>
        </w:rPr>
      </w:pPr>
      <w:bookmarkStart w:id="1" w:name="_Ref439071985"/>
      <w:bookmarkStart w:id="2" w:name="_Ref440644924"/>
      <w:r w:rsidRPr="005253D8">
        <w:rPr>
          <w:rFonts w:ascii="Arial" w:hAnsi="Arial" w:cs="Arial"/>
          <w:sz w:val="20"/>
        </w:rPr>
        <w:t>Zhotovitel</w:t>
      </w:r>
      <w:r w:rsidR="00036E8A" w:rsidRPr="005253D8">
        <w:rPr>
          <w:rFonts w:ascii="Arial" w:hAnsi="Arial" w:cs="Arial"/>
          <w:sz w:val="20"/>
        </w:rPr>
        <w:t xml:space="preserve"> </w:t>
      </w:r>
      <w:r w:rsidR="00B5771F" w:rsidRPr="005253D8">
        <w:rPr>
          <w:rFonts w:ascii="Arial" w:hAnsi="Arial" w:cs="Arial"/>
          <w:sz w:val="20"/>
        </w:rPr>
        <w:t xml:space="preserve">se zavazuje </w:t>
      </w:r>
      <w:r w:rsidR="00C964E1" w:rsidRPr="005253D8">
        <w:rPr>
          <w:rFonts w:ascii="Arial" w:hAnsi="Arial" w:cs="Arial"/>
          <w:sz w:val="20"/>
        </w:rPr>
        <w:t>D</w:t>
      </w:r>
      <w:r w:rsidR="007D20E9" w:rsidRPr="005253D8">
        <w:rPr>
          <w:rFonts w:ascii="Arial" w:hAnsi="Arial" w:cs="Arial"/>
          <w:sz w:val="20"/>
        </w:rPr>
        <w:t>ílo</w:t>
      </w:r>
      <w:r w:rsidR="00B5771F" w:rsidRPr="005253D8">
        <w:rPr>
          <w:rFonts w:ascii="Arial" w:hAnsi="Arial" w:cs="Arial"/>
          <w:sz w:val="20"/>
        </w:rPr>
        <w:t xml:space="preserve"> </w:t>
      </w:r>
      <w:r w:rsidR="00C964E1" w:rsidRPr="005253D8">
        <w:rPr>
          <w:rFonts w:ascii="Arial" w:hAnsi="Arial" w:cs="Arial"/>
          <w:sz w:val="20"/>
        </w:rPr>
        <w:t>provádět</w:t>
      </w:r>
      <w:r w:rsidR="00036E8A" w:rsidRPr="005253D8">
        <w:rPr>
          <w:rFonts w:ascii="Arial" w:hAnsi="Arial" w:cs="Arial"/>
          <w:sz w:val="20"/>
        </w:rPr>
        <w:t xml:space="preserve"> </w:t>
      </w:r>
      <w:r w:rsidR="00D94396">
        <w:rPr>
          <w:rFonts w:ascii="Arial" w:hAnsi="Arial" w:cs="Arial"/>
          <w:sz w:val="20"/>
        </w:rPr>
        <w:t xml:space="preserve">výhradně </w:t>
      </w:r>
      <w:r w:rsidR="00036E8A" w:rsidRPr="005253D8">
        <w:rPr>
          <w:rFonts w:ascii="Arial" w:hAnsi="Arial" w:cs="Arial"/>
          <w:sz w:val="20"/>
        </w:rPr>
        <w:t xml:space="preserve">prostřednictvím členů realizačního týmu, </w:t>
      </w:r>
      <w:r w:rsidR="00C25E0D" w:rsidRPr="005253D8">
        <w:rPr>
          <w:rFonts w:ascii="Arial" w:hAnsi="Arial" w:cs="Arial"/>
          <w:sz w:val="20"/>
        </w:rPr>
        <w:t>kte</w:t>
      </w:r>
      <w:r w:rsidR="007D20E9" w:rsidRPr="005253D8">
        <w:rPr>
          <w:rFonts w:ascii="Arial" w:hAnsi="Arial" w:cs="Arial"/>
          <w:sz w:val="20"/>
        </w:rPr>
        <w:t>ří</w:t>
      </w:r>
      <w:r w:rsidR="00C25E0D" w:rsidRPr="005253D8">
        <w:rPr>
          <w:rFonts w:ascii="Arial" w:hAnsi="Arial" w:cs="Arial"/>
          <w:sz w:val="20"/>
        </w:rPr>
        <w:t xml:space="preserve"> jsou uveden</w:t>
      </w:r>
      <w:r w:rsidR="007D20E9" w:rsidRPr="005253D8">
        <w:rPr>
          <w:rFonts w:ascii="Arial" w:hAnsi="Arial" w:cs="Arial"/>
          <w:sz w:val="20"/>
        </w:rPr>
        <w:t>i</w:t>
      </w:r>
      <w:r w:rsidR="00C25E0D" w:rsidRPr="005253D8">
        <w:rPr>
          <w:rFonts w:ascii="Arial" w:hAnsi="Arial" w:cs="Arial"/>
          <w:sz w:val="20"/>
        </w:rPr>
        <w:t xml:space="preserve"> v příloze č. </w:t>
      </w:r>
      <w:r w:rsidR="00BE30E8">
        <w:rPr>
          <w:rFonts w:ascii="Arial" w:hAnsi="Arial" w:cs="Arial"/>
          <w:sz w:val="20"/>
        </w:rPr>
        <w:t>3</w:t>
      </w:r>
      <w:r w:rsidR="00C25E0D" w:rsidRPr="005253D8">
        <w:rPr>
          <w:rFonts w:ascii="Arial" w:hAnsi="Arial" w:cs="Arial"/>
          <w:sz w:val="20"/>
        </w:rPr>
        <w:t xml:space="preserve"> této Smlouvy.</w:t>
      </w:r>
      <w:bookmarkStart w:id="3" w:name="_Ref439086047"/>
      <w:bookmarkEnd w:id="1"/>
      <w:bookmarkEnd w:id="2"/>
      <w:r w:rsidR="005253D8">
        <w:rPr>
          <w:rFonts w:ascii="Arial" w:hAnsi="Arial" w:cs="Arial"/>
          <w:sz w:val="20"/>
        </w:rPr>
        <w:t xml:space="preserve"> </w:t>
      </w:r>
      <w:r w:rsidR="001F42C9" w:rsidRPr="005253D8">
        <w:rPr>
          <w:rFonts w:ascii="Arial" w:hAnsi="Arial" w:cs="Arial"/>
          <w:sz w:val="20"/>
        </w:rPr>
        <w:t>Bude-li</w:t>
      </w:r>
      <w:r w:rsidR="00036E8A" w:rsidRPr="005253D8">
        <w:rPr>
          <w:rFonts w:ascii="Arial" w:hAnsi="Arial" w:cs="Arial"/>
          <w:sz w:val="20"/>
        </w:rPr>
        <w:t xml:space="preserve"> v</w:t>
      </w:r>
      <w:r w:rsidR="00C25E0D" w:rsidRPr="005253D8">
        <w:rPr>
          <w:rFonts w:ascii="Arial" w:hAnsi="Arial" w:cs="Arial"/>
          <w:sz w:val="20"/>
        </w:rPr>
        <w:t> </w:t>
      </w:r>
      <w:r w:rsidR="00036E8A" w:rsidRPr="005253D8">
        <w:rPr>
          <w:rFonts w:ascii="Arial" w:hAnsi="Arial" w:cs="Arial"/>
          <w:sz w:val="20"/>
        </w:rPr>
        <w:t xml:space="preserve">konkrétním případě </w:t>
      </w:r>
      <w:r w:rsidR="001F42C9" w:rsidRPr="005253D8">
        <w:rPr>
          <w:rFonts w:ascii="Arial" w:hAnsi="Arial" w:cs="Arial"/>
          <w:sz w:val="20"/>
        </w:rPr>
        <w:t>k provádění Díla</w:t>
      </w:r>
      <w:r w:rsidR="00036E8A" w:rsidRPr="005253D8">
        <w:rPr>
          <w:rFonts w:ascii="Arial" w:hAnsi="Arial" w:cs="Arial"/>
          <w:sz w:val="20"/>
        </w:rPr>
        <w:t xml:space="preserve"> použít </w:t>
      </w:r>
      <w:r w:rsidR="001F42C9" w:rsidRPr="005253D8">
        <w:rPr>
          <w:rFonts w:ascii="Arial" w:hAnsi="Arial" w:cs="Arial"/>
          <w:sz w:val="20"/>
        </w:rPr>
        <w:t xml:space="preserve">jinou </w:t>
      </w:r>
      <w:r w:rsidR="00036E8A" w:rsidRPr="005253D8">
        <w:rPr>
          <w:rFonts w:ascii="Arial" w:hAnsi="Arial" w:cs="Arial"/>
          <w:sz w:val="20"/>
        </w:rPr>
        <w:t xml:space="preserve">osobu než osobu, kterou </w:t>
      </w:r>
      <w:r w:rsidRPr="005253D8">
        <w:rPr>
          <w:rFonts w:ascii="Arial" w:hAnsi="Arial" w:cs="Arial"/>
          <w:sz w:val="20"/>
        </w:rPr>
        <w:t>Zhotovitel</w:t>
      </w:r>
      <w:r w:rsidR="00036E8A" w:rsidRPr="005253D8">
        <w:rPr>
          <w:rFonts w:ascii="Arial" w:hAnsi="Arial" w:cs="Arial"/>
          <w:sz w:val="20"/>
        </w:rPr>
        <w:t xml:space="preserve"> uvedl v</w:t>
      </w:r>
      <w:r w:rsidR="00C25E0D" w:rsidRPr="005253D8">
        <w:rPr>
          <w:rFonts w:ascii="Arial" w:hAnsi="Arial" w:cs="Arial"/>
          <w:sz w:val="20"/>
        </w:rPr>
        <w:t> </w:t>
      </w:r>
      <w:r w:rsidR="00036E8A" w:rsidRPr="005253D8">
        <w:rPr>
          <w:rFonts w:ascii="Arial" w:hAnsi="Arial" w:cs="Arial"/>
          <w:sz w:val="20"/>
        </w:rPr>
        <w:t>seznamu členů realizačního týmu</w:t>
      </w:r>
      <w:r w:rsidR="00C25E0D" w:rsidRPr="005253D8">
        <w:rPr>
          <w:rFonts w:ascii="Arial" w:hAnsi="Arial" w:cs="Arial"/>
          <w:sz w:val="20"/>
        </w:rPr>
        <w:t xml:space="preserve"> </w:t>
      </w:r>
      <w:r w:rsidR="001F42C9" w:rsidRPr="005253D8">
        <w:rPr>
          <w:rFonts w:ascii="Arial" w:hAnsi="Arial" w:cs="Arial"/>
          <w:sz w:val="20"/>
        </w:rPr>
        <w:t>dle</w:t>
      </w:r>
      <w:r w:rsidR="00C25E0D" w:rsidRPr="005253D8">
        <w:rPr>
          <w:rFonts w:ascii="Arial" w:hAnsi="Arial" w:cs="Arial"/>
          <w:sz w:val="20"/>
        </w:rPr>
        <w:t xml:space="preserve"> přílohy č. 3 této Smlouvy</w:t>
      </w:r>
      <w:r w:rsidR="00036E8A" w:rsidRPr="005253D8">
        <w:rPr>
          <w:rFonts w:ascii="Arial" w:hAnsi="Arial" w:cs="Arial"/>
          <w:sz w:val="20"/>
        </w:rPr>
        <w:t xml:space="preserve">, </w:t>
      </w:r>
      <w:r w:rsidRPr="005253D8">
        <w:rPr>
          <w:rFonts w:ascii="Arial" w:hAnsi="Arial" w:cs="Arial"/>
          <w:sz w:val="20"/>
        </w:rPr>
        <w:t>Zhotovitel</w:t>
      </w:r>
      <w:r w:rsidR="00036E8A" w:rsidRPr="005253D8">
        <w:rPr>
          <w:rFonts w:ascii="Arial" w:hAnsi="Arial" w:cs="Arial"/>
          <w:sz w:val="20"/>
        </w:rPr>
        <w:t xml:space="preserve"> </w:t>
      </w:r>
      <w:r w:rsidR="001F42C9" w:rsidRPr="005253D8">
        <w:rPr>
          <w:rFonts w:ascii="Arial" w:hAnsi="Arial" w:cs="Arial"/>
          <w:sz w:val="20"/>
        </w:rPr>
        <w:t>se zavazuje</w:t>
      </w:r>
      <w:r w:rsidR="00036E8A" w:rsidRPr="005253D8">
        <w:rPr>
          <w:rFonts w:ascii="Arial" w:hAnsi="Arial" w:cs="Arial"/>
          <w:sz w:val="20"/>
        </w:rPr>
        <w:t xml:space="preserve"> </w:t>
      </w:r>
      <w:r w:rsidR="001F42C9" w:rsidRPr="005253D8">
        <w:rPr>
          <w:rFonts w:ascii="Arial" w:hAnsi="Arial" w:cs="Arial"/>
          <w:sz w:val="20"/>
        </w:rPr>
        <w:t xml:space="preserve">písemně </w:t>
      </w:r>
      <w:r w:rsidR="00036E8A" w:rsidRPr="005253D8">
        <w:rPr>
          <w:rFonts w:ascii="Arial" w:hAnsi="Arial" w:cs="Arial"/>
          <w:sz w:val="20"/>
        </w:rPr>
        <w:t xml:space="preserve">požádat </w:t>
      </w:r>
      <w:r w:rsidR="00A00B76" w:rsidRPr="005253D8">
        <w:rPr>
          <w:rFonts w:ascii="Arial" w:hAnsi="Arial" w:cs="Arial"/>
          <w:sz w:val="20"/>
        </w:rPr>
        <w:t xml:space="preserve">oprávněnou osobu </w:t>
      </w:r>
      <w:r w:rsidR="00036E8A" w:rsidRPr="005253D8">
        <w:rPr>
          <w:rFonts w:ascii="Arial" w:hAnsi="Arial" w:cs="Arial"/>
          <w:sz w:val="20"/>
        </w:rPr>
        <w:t>Objednatele</w:t>
      </w:r>
      <w:r w:rsidR="00A00B76" w:rsidRPr="005253D8">
        <w:rPr>
          <w:rFonts w:ascii="Arial" w:hAnsi="Arial" w:cs="Arial"/>
          <w:sz w:val="20"/>
        </w:rPr>
        <w:t xml:space="preserve"> uvedenou v</w:t>
      </w:r>
      <w:r w:rsidR="00DB1B99">
        <w:rPr>
          <w:rFonts w:ascii="Arial" w:hAnsi="Arial" w:cs="Arial"/>
          <w:sz w:val="20"/>
        </w:rPr>
        <w:t> </w:t>
      </w:r>
      <w:r w:rsidR="00A00B76" w:rsidRPr="005253D8">
        <w:rPr>
          <w:rFonts w:ascii="Arial" w:hAnsi="Arial" w:cs="Arial"/>
          <w:sz w:val="20"/>
        </w:rPr>
        <w:t>článku</w:t>
      </w:r>
      <w:r w:rsidR="00DB1B99">
        <w:rPr>
          <w:rFonts w:ascii="Arial" w:hAnsi="Arial" w:cs="Arial"/>
          <w:sz w:val="20"/>
        </w:rPr>
        <w:t xml:space="preserve"> </w:t>
      </w:r>
      <w:r w:rsidR="00A00B76" w:rsidRPr="005253D8">
        <w:rPr>
          <w:rFonts w:ascii="Arial" w:hAnsi="Arial" w:cs="Arial"/>
          <w:sz w:val="20"/>
        </w:rPr>
        <w:t>6</w:t>
      </w:r>
      <w:r w:rsidR="00AF2969" w:rsidRPr="005253D8">
        <w:rPr>
          <w:rFonts w:ascii="Arial" w:hAnsi="Arial" w:cs="Arial"/>
          <w:sz w:val="20"/>
        </w:rPr>
        <w:t>.</w:t>
      </w:r>
      <w:r w:rsidR="00A00B76" w:rsidRPr="005253D8">
        <w:rPr>
          <w:rFonts w:ascii="Arial" w:hAnsi="Arial" w:cs="Arial"/>
          <w:sz w:val="20"/>
        </w:rPr>
        <w:t xml:space="preserve"> odst. 6.1.</w:t>
      </w:r>
      <w:r w:rsidR="00E84A6F" w:rsidRPr="005253D8">
        <w:rPr>
          <w:rFonts w:ascii="Arial" w:hAnsi="Arial" w:cs="Arial"/>
          <w:sz w:val="20"/>
        </w:rPr>
        <w:t xml:space="preserve"> této Smlouvy</w:t>
      </w:r>
      <w:r w:rsidR="001F42C9" w:rsidRPr="005253D8">
        <w:rPr>
          <w:rFonts w:ascii="Arial" w:hAnsi="Arial" w:cs="Arial"/>
          <w:sz w:val="20"/>
        </w:rPr>
        <w:t xml:space="preserve"> </w:t>
      </w:r>
      <w:r w:rsidR="00036E8A" w:rsidRPr="005253D8">
        <w:rPr>
          <w:rFonts w:ascii="Arial" w:hAnsi="Arial" w:cs="Arial"/>
          <w:sz w:val="20"/>
        </w:rPr>
        <w:t xml:space="preserve">o udělení souhlasu k využití jiné osoby. Objednatel bezdůvodně neodepře svůj souhlas k využití </w:t>
      </w:r>
      <w:r w:rsidR="001F42C9" w:rsidRPr="005253D8">
        <w:rPr>
          <w:rFonts w:ascii="Arial" w:hAnsi="Arial" w:cs="Arial"/>
          <w:sz w:val="20"/>
        </w:rPr>
        <w:t>jiné</w:t>
      </w:r>
      <w:r w:rsidR="00036E8A" w:rsidRPr="005253D8">
        <w:rPr>
          <w:rFonts w:ascii="Arial" w:hAnsi="Arial" w:cs="Arial"/>
          <w:sz w:val="20"/>
        </w:rPr>
        <w:t xml:space="preserve"> osoby, pokud taková osoba bude naplňovat alespoň </w:t>
      </w:r>
      <w:r w:rsidR="001F42C9" w:rsidRPr="005253D8">
        <w:rPr>
          <w:rFonts w:ascii="Arial" w:hAnsi="Arial" w:cs="Arial"/>
          <w:sz w:val="20"/>
        </w:rPr>
        <w:t>minimální požadavky uvedené</w:t>
      </w:r>
      <w:r w:rsidR="00ED53E9">
        <w:rPr>
          <w:rFonts w:ascii="Arial" w:hAnsi="Arial" w:cs="Arial"/>
          <w:sz w:val="20"/>
        </w:rPr>
        <w:t xml:space="preserve"> </w:t>
      </w:r>
      <w:r w:rsidR="001F42C9" w:rsidRPr="005253D8">
        <w:rPr>
          <w:rFonts w:ascii="Arial" w:hAnsi="Arial" w:cs="Arial"/>
          <w:sz w:val="20"/>
        </w:rPr>
        <w:t>v zadávací dokumentaci Veřejné zakázky</w:t>
      </w:r>
      <w:r w:rsidR="00036E8A" w:rsidRPr="005253D8">
        <w:rPr>
          <w:rFonts w:ascii="Arial" w:hAnsi="Arial" w:cs="Arial"/>
          <w:sz w:val="20"/>
        </w:rPr>
        <w:t>. V případě,</w:t>
      </w:r>
      <w:r w:rsidR="00D94396">
        <w:rPr>
          <w:rFonts w:ascii="Arial" w:hAnsi="Arial" w:cs="Arial"/>
          <w:sz w:val="20"/>
        </w:rPr>
        <w:br/>
      </w:r>
      <w:r w:rsidR="00036E8A" w:rsidRPr="005253D8">
        <w:rPr>
          <w:rFonts w:ascii="Arial" w:hAnsi="Arial" w:cs="Arial"/>
          <w:sz w:val="20"/>
        </w:rPr>
        <w:t>že by bylo třeba v konkrétním případě nahradit i t</w:t>
      </w:r>
      <w:r w:rsidR="001F42C9" w:rsidRPr="005253D8">
        <w:rPr>
          <w:rFonts w:ascii="Arial" w:hAnsi="Arial" w:cs="Arial"/>
          <w:sz w:val="20"/>
        </w:rPr>
        <w:t>uto jinou</w:t>
      </w:r>
      <w:r w:rsidR="00036E8A" w:rsidRPr="005253D8">
        <w:rPr>
          <w:rFonts w:ascii="Arial" w:hAnsi="Arial" w:cs="Arial"/>
          <w:sz w:val="20"/>
        </w:rPr>
        <w:t xml:space="preserve"> osobu, použije se </w:t>
      </w:r>
      <w:r w:rsidR="001F42C9" w:rsidRPr="005253D8">
        <w:rPr>
          <w:rFonts w:ascii="Arial" w:hAnsi="Arial" w:cs="Arial"/>
          <w:sz w:val="20"/>
        </w:rPr>
        <w:t>postup dle tohoto</w:t>
      </w:r>
      <w:r w:rsidR="00036E8A" w:rsidRPr="005253D8">
        <w:rPr>
          <w:rFonts w:ascii="Arial" w:hAnsi="Arial" w:cs="Arial"/>
          <w:sz w:val="20"/>
        </w:rPr>
        <w:t xml:space="preserve"> </w:t>
      </w:r>
      <w:r w:rsidR="001F42C9" w:rsidRPr="005253D8">
        <w:rPr>
          <w:rFonts w:ascii="Arial" w:hAnsi="Arial" w:cs="Arial"/>
          <w:sz w:val="20"/>
        </w:rPr>
        <w:t>odstavce</w:t>
      </w:r>
      <w:r w:rsidR="00036E8A" w:rsidRPr="005253D8">
        <w:rPr>
          <w:rFonts w:ascii="Arial" w:hAnsi="Arial" w:cs="Arial"/>
          <w:sz w:val="20"/>
        </w:rPr>
        <w:t xml:space="preserve"> obdobně.</w:t>
      </w:r>
      <w:bookmarkEnd w:id="3"/>
    </w:p>
    <w:p w14:paraId="7521A018" w14:textId="6C93503B" w:rsidR="00036E8A" w:rsidRPr="00E418A3" w:rsidRDefault="00F75810" w:rsidP="00036E8A">
      <w:pPr>
        <w:pStyle w:val="Odstavecseseznamem"/>
        <w:numPr>
          <w:ilvl w:val="1"/>
          <w:numId w:val="1"/>
        </w:numPr>
        <w:spacing w:before="120" w:line="280" w:lineRule="atLeast"/>
        <w:ind w:left="567" w:hanging="567"/>
        <w:contextualSpacing w:val="0"/>
        <w:jc w:val="both"/>
        <w:rPr>
          <w:rFonts w:ascii="Arial" w:hAnsi="Arial" w:cs="Arial"/>
          <w:sz w:val="20"/>
          <w:szCs w:val="20"/>
        </w:rPr>
      </w:pPr>
      <w:r>
        <w:rPr>
          <w:rFonts w:ascii="Arial" w:hAnsi="Arial" w:cs="Arial"/>
          <w:sz w:val="20"/>
          <w:szCs w:val="20"/>
        </w:rPr>
        <w:t>Zhotovitel</w:t>
      </w:r>
      <w:r w:rsidR="00036E8A" w:rsidRPr="00E418A3">
        <w:rPr>
          <w:rFonts w:ascii="Arial" w:hAnsi="Arial" w:cs="Arial"/>
          <w:sz w:val="20"/>
          <w:szCs w:val="20"/>
        </w:rPr>
        <w:t xml:space="preserve"> </w:t>
      </w:r>
      <w:r w:rsidR="00B5771F">
        <w:rPr>
          <w:rFonts w:ascii="Arial" w:hAnsi="Arial" w:cs="Arial"/>
          <w:sz w:val="20"/>
          <w:szCs w:val="20"/>
        </w:rPr>
        <w:t xml:space="preserve">se zavazuje </w:t>
      </w:r>
      <w:r w:rsidR="00036E8A" w:rsidRPr="00E418A3">
        <w:rPr>
          <w:rFonts w:ascii="Arial" w:hAnsi="Arial" w:cs="Arial"/>
          <w:sz w:val="20"/>
          <w:szCs w:val="20"/>
        </w:rPr>
        <w:t xml:space="preserve">zajistit, že </w:t>
      </w:r>
      <w:r w:rsidR="00C701A9">
        <w:rPr>
          <w:rFonts w:ascii="Arial" w:hAnsi="Arial" w:cs="Arial"/>
          <w:sz w:val="20"/>
          <w:szCs w:val="20"/>
        </w:rPr>
        <w:t xml:space="preserve">Dílo včetně všech jeho </w:t>
      </w:r>
      <w:r w:rsidR="00B3207B">
        <w:rPr>
          <w:rFonts w:ascii="Arial" w:hAnsi="Arial" w:cs="Arial"/>
          <w:sz w:val="20"/>
          <w:szCs w:val="20"/>
        </w:rPr>
        <w:t>dílčí</w:t>
      </w:r>
      <w:r w:rsidR="00C701A9">
        <w:rPr>
          <w:rFonts w:ascii="Arial" w:hAnsi="Arial" w:cs="Arial"/>
          <w:sz w:val="20"/>
          <w:szCs w:val="20"/>
        </w:rPr>
        <w:t>ch</w:t>
      </w:r>
      <w:r w:rsidR="00B3207B">
        <w:rPr>
          <w:rFonts w:ascii="Arial" w:hAnsi="Arial" w:cs="Arial"/>
          <w:sz w:val="20"/>
          <w:szCs w:val="20"/>
        </w:rPr>
        <w:t xml:space="preserve"> část</w:t>
      </w:r>
      <w:r w:rsidR="00C701A9">
        <w:rPr>
          <w:rFonts w:ascii="Arial" w:hAnsi="Arial" w:cs="Arial"/>
          <w:sz w:val="20"/>
          <w:szCs w:val="20"/>
        </w:rPr>
        <w:t>í</w:t>
      </w:r>
      <w:r w:rsidR="00036E8A" w:rsidRPr="00E418A3">
        <w:rPr>
          <w:rFonts w:ascii="Arial" w:hAnsi="Arial" w:cs="Arial"/>
          <w:sz w:val="20"/>
          <w:szCs w:val="20"/>
        </w:rPr>
        <w:t xml:space="preserve"> bud</w:t>
      </w:r>
      <w:r w:rsidR="00C701A9">
        <w:rPr>
          <w:rFonts w:ascii="Arial" w:hAnsi="Arial" w:cs="Arial"/>
          <w:sz w:val="20"/>
          <w:szCs w:val="20"/>
        </w:rPr>
        <w:t>e</w:t>
      </w:r>
      <w:r w:rsidR="00036E8A" w:rsidRPr="00E418A3">
        <w:rPr>
          <w:rFonts w:ascii="Arial" w:hAnsi="Arial" w:cs="Arial"/>
          <w:sz w:val="20"/>
          <w:szCs w:val="20"/>
        </w:rPr>
        <w:t xml:space="preserve"> označen</w:t>
      </w:r>
      <w:r w:rsidR="00C701A9">
        <w:rPr>
          <w:rFonts w:ascii="Arial" w:hAnsi="Arial" w:cs="Arial"/>
          <w:sz w:val="20"/>
          <w:szCs w:val="20"/>
        </w:rPr>
        <w:t>o</w:t>
      </w:r>
      <w:r w:rsidR="006E5C4B">
        <w:rPr>
          <w:rFonts w:ascii="Arial" w:hAnsi="Arial" w:cs="Arial"/>
          <w:sz w:val="20"/>
          <w:szCs w:val="20"/>
        </w:rPr>
        <w:t xml:space="preserve"> dle pravidel vizuální identity OPZ</w:t>
      </w:r>
      <w:r w:rsidR="0073445F">
        <w:rPr>
          <w:rFonts w:ascii="Arial" w:hAnsi="Arial" w:cs="Arial"/>
          <w:sz w:val="20"/>
          <w:szCs w:val="20"/>
        </w:rPr>
        <w:t>+</w:t>
      </w:r>
      <w:r w:rsidR="006E5C4B">
        <w:rPr>
          <w:rFonts w:ascii="Arial" w:hAnsi="Arial" w:cs="Arial"/>
          <w:sz w:val="20"/>
          <w:szCs w:val="20"/>
        </w:rPr>
        <w:t xml:space="preserve"> dostupných na webu </w:t>
      </w:r>
      <w:hyperlink r:id="rId11" w:history="1">
        <w:r w:rsidR="006E5C4B" w:rsidRPr="006108BB">
          <w:rPr>
            <w:rStyle w:val="Hypertextovodkaz"/>
            <w:rFonts w:ascii="Arial" w:hAnsi="Arial" w:cs="Arial"/>
            <w:sz w:val="20"/>
            <w:szCs w:val="20"/>
          </w:rPr>
          <w:t>www.esfcr.cz</w:t>
        </w:r>
      </w:hyperlink>
      <w:r w:rsidR="006E5C4B">
        <w:rPr>
          <w:rFonts w:ascii="Arial" w:hAnsi="Arial" w:cs="Arial"/>
          <w:sz w:val="20"/>
          <w:szCs w:val="20"/>
        </w:rPr>
        <w:t xml:space="preserve"> a </w:t>
      </w:r>
      <w:hyperlink r:id="rId12" w:history="1">
        <w:r w:rsidR="006E5C4B" w:rsidRPr="00C30DAF">
          <w:rPr>
            <w:rStyle w:val="Hypertextovodkaz"/>
            <w:rFonts w:ascii="Arial" w:hAnsi="Arial" w:cs="Arial"/>
            <w:sz w:val="20"/>
            <w:szCs w:val="20"/>
          </w:rPr>
          <w:t>www.mpsv.cz</w:t>
        </w:r>
      </w:hyperlink>
      <w:r w:rsidR="00036E8A">
        <w:rPr>
          <w:rFonts w:ascii="Arial" w:hAnsi="Arial" w:cs="Arial"/>
          <w:sz w:val="20"/>
          <w:szCs w:val="20"/>
        </w:rPr>
        <w:t>.</w:t>
      </w:r>
    </w:p>
    <w:p w14:paraId="46FA43B9" w14:textId="4440FF72" w:rsidR="00E37BC8" w:rsidRDefault="005D213C" w:rsidP="00C028EC">
      <w:pPr>
        <w:pStyle w:val="Nadpis1"/>
        <w:numPr>
          <w:ilvl w:val="0"/>
          <w:numId w:val="1"/>
        </w:numPr>
        <w:tabs>
          <w:tab w:val="left" w:pos="454"/>
        </w:tabs>
        <w:overflowPunct/>
        <w:autoSpaceDE/>
        <w:autoSpaceDN/>
        <w:adjustRightInd/>
        <w:spacing w:after="240"/>
        <w:jc w:val="center"/>
        <w:textAlignment w:val="auto"/>
        <w:rPr>
          <w:rFonts w:ascii="Arial" w:hAnsi="Arial" w:cs="Arial"/>
          <w:sz w:val="20"/>
        </w:rPr>
      </w:pPr>
      <w:r w:rsidRPr="003A4738">
        <w:rPr>
          <w:rFonts w:ascii="Arial" w:hAnsi="Arial" w:cs="Arial"/>
          <w:sz w:val="20"/>
        </w:rPr>
        <w:lastRenderedPageBreak/>
        <w:t xml:space="preserve">oprávněné osoby </w:t>
      </w:r>
      <w:r w:rsidR="00E37BC8" w:rsidRPr="003A4738">
        <w:rPr>
          <w:rFonts w:ascii="Arial" w:hAnsi="Arial" w:cs="Arial"/>
          <w:sz w:val="20"/>
        </w:rPr>
        <w:t>smluvních stran</w:t>
      </w:r>
    </w:p>
    <w:p w14:paraId="1EA7144C" w14:textId="7A2B8186" w:rsidR="00943843" w:rsidRPr="00A025A4" w:rsidRDefault="005D213C" w:rsidP="00D9769D">
      <w:pPr>
        <w:pStyle w:val="Odstavecseseznamem"/>
        <w:numPr>
          <w:ilvl w:val="1"/>
          <w:numId w:val="1"/>
        </w:numPr>
        <w:spacing w:after="120" w:line="280" w:lineRule="atLeast"/>
        <w:ind w:left="567" w:hanging="567"/>
        <w:contextualSpacing w:val="0"/>
        <w:jc w:val="both"/>
        <w:rPr>
          <w:rFonts w:ascii="Arial" w:hAnsi="Arial" w:cs="Arial"/>
          <w:sz w:val="20"/>
          <w:szCs w:val="20"/>
        </w:rPr>
      </w:pPr>
      <w:r w:rsidRPr="002A3CF2">
        <w:rPr>
          <w:rFonts w:ascii="Arial" w:hAnsi="Arial" w:cs="Arial"/>
          <w:sz w:val="20"/>
          <w:szCs w:val="20"/>
        </w:rPr>
        <w:t>Oprávněnou osobou Objednatele ve věcech týkajících se této Smlouvy,</w:t>
      </w:r>
      <w:r w:rsidR="00E37BC8" w:rsidRPr="002A3CF2">
        <w:rPr>
          <w:rFonts w:ascii="Arial" w:hAnsi="Arial" w:cs="Arial"/>
          <w:sz w:val="20"/>
          <w:szCs w:val="20"/>
        </w:rPr>
        <w:t xml:space="preserve"> </w:t>
      </w:r>
      <w:r w:rsidRPr="002A3CF2">
        <w:rPr>
          <w:rFonts w:ascii="Arial" w:hAnsi="Arial" w:cs="Arial"/>
          <w:sz w:val="20"/>
          <w:szCs w:val="20"/>
        </w:rPr>
        <w:t>vyjma</w:t>
      </w:r>
      <w:r w:rsidR="00E37BC8" w:rsidRPr="002A3CF2">
        <w:rPr>
          <w:rFonts w:ascii="Arial" w:hAnsi="Arial" w:cs="Arial"/>
          <w:sz w:val="20"/>
          <w:szCs w:val="20"/>
        </w:rPr>
        <w:t xml:space="preserve"> jednání o změnách obsahu této </w:t>
      </w:r>
      <w:r w:rsidRPr="002A3CF2">
        <w:rPr>
          <w:rFonts w:ascii="Arial" w:hAnsi="Arial" w:cs="Arial"/>
          <w:sz w:val="20"/>
          <w:szCs w:val="20"/>
        </w:rPr>
        <w:t>S</w:t>
      </w:r>
      <w:r w:rsidR="00E37BC8" w:rsidRPr="002A3CF2">
        <w:rPr>
          <w:rFonts w:ascii="Arial" w:hAnsi="Arial" w:cs="Arial"/>
          <w:sz w:val="20"/>
          <w:szCs w:val="20"/>
        </w:rPr>
        <w:t xml:space="preserve">mlouvy, </w:t>
      </w:r>
      <w:r w:rsidR="00E37BC8" w:rsidRPr="00A025A4">
        <w:rPr>
          <w:rFonts w:ascii="Arial" w:hAnsi="Arial" w:cs="Arial"/>
          <w:sz w:val="20"/>
          <w:szCs w:val="20"/>
        </w:rPr>
        <w:t>je</w:t>
      </w:r>
      <w:r w:rsidR="00943843" w:rsidRPr="00A025A4">
        <w:rPr>
          <w:rFonts w:ascii="Arial" w:hAnsi="Arial" w:cs="Arial"/>
          <w:sz w:val="20"/>
          <w:szCs w:val="20"/>
        </w:rPr>
        <w:t>:</w:t>
      </w:r>
    </w:p>
    <w:p w14:paraId="16A37B7F" w14:textId="1AD49BE9" w:rsidR="005108D3" w:rsidRPr="00ED17BE" w:rsidRDefault="00681E76" w:rsidP="00C028EC">
      <w:pPr>
        <w:pStyle w:val="Odstavecseseznamem"/>
        <w:numPr>
          <w:ilvl w:val="0"/>
          <w:numId w:val="7"/>
        </w:numPr>
        <w:spacing w:after="120" w:line="280" w:lineRule="atLeast"/>
        <w:contextualSpacing w:val="0"/>
        <w:jc w:val="both"/>
        <w:rPr>
          <w:rFonts w:ascii="Arial" w:hAnsi="Arial" w:cs="Arial"/>
          <w:i/>
          <w:iCs/>
          <w:sz w:val="20"/>
          <w:szCs w:val="20"/>
          <w:u w:val="single"/>
        </w:rPr>
      </w:pPr>
      <w:r w:rsidRPr="00681E76">
        <w:rPr>
          <w:rFonts w:ascii="Arial" w:hAnsi="Arial" w:cs="Arial"/>
          <w:i/>
          <w:iCs/>
          <w:sz w:val="20"/>
          <w:szCs w:val="20"/>
        </w:rPr>
        <w:t>neveřejný údaj</w:t>
      </w:r>
      <w:r w:rsidR="00D94825" w:rsidRPr="00ED17BE">
        <w:rPr>
          <w:rFonts w:ascii="Arial" w:hAnsi="Arial" w:cs="Arial"/>
          <w:sz w:val="20"/>
          <w:szCs w:val="20"/>
        </w:rPr>
        <w:t xml:space="preserve">, e-mail: </w:t>
      </w:r>
      <w:r w:rsidRPr="00681E76">
        <w:rPr>
          <w:rFonts w:ascii="Arial" w:hAnsi="Arial" w:cs="Arial"/>
          <w:i/>
          <w:iCs/>
          <w:sz w:val="20"/>
          <w:szCs w:val="20"/>
        </w:rPr>
        <w:t>neveřejný údaj</w:t>
      </w:r>
      <w:r w:rsidR="00D94825" w:rsidRPr="00ED17BE">
        <w:rPr>
          <w:rFonts w:ascii="Arial" w:hAnsi="Arial" w:cs="Arial"/>
          <w:sz w:val="20"/>
          <w:szCs w:val="20"/>
        </w:rPr>
        <w:t xml:space="preserve">, tel.: </w:t>
      </w:r>
      <w:r w:rsidRPr="00681E76">
        <w:rPr>
          <w:rFonts w:ascii="Arial" w:hAnsi="Arial" w:cs="Arial"/>
          <w:i/>
          <w:iCs/>
          <w:sz w:val="20"/>
          <w:szCs w:val="20"/>
        </w:rPr>
        <w:t>neveřejný údaj</w:t>
      </w:r>
      <w:r w:rsidR="00ED17BE">
        <w:rPr>
          <w:rFonts w:ascii="Arial" w:hAnsi="Arial" w:cs="Arial"/>
          <w:sz w:val="20"/>
          <w:szCs w:val="20"/>
        </w:rPr>
        <w:t>.</w:t>
      </w:r>
    </w:p>
    <w:p w14:paraId="7D8DDB8E" w14:textId="27057A59" w:rsidR="00943843" w:rsidRDefault="005D213C" w:rsidP="00D9769D">
      <w:pPr>
        <w:pStyle w:val="Odstavecseseznamem"/>
        <w:numPr>
          <w:ilvl w:val="1"/>
          <w:numId w:val="1"/>
        </w:numPr>
        <w:spacing w:after="120" w:line="280" w:lineRule="atLeast"/>
        <w:ind w:left="567" w:hanging="567"/>
        <w:contextualSpacing w:val="0"/>
        <w:jc w:val="both"/>
        <w:rPr>
          <w:rFonts w:ascii="Arial" w:hAnsi="Arial" w:cs="Arial"/>
          <w:sz w:val="20"/>
          <w:szCs w:val="20"/>
        </w:rPr>
      </w:pPr>
      <w:r w:rsidRPr="002A3CF2">
        <w:rPr>
          <w:rFonts w:ascii="Arial" w:hAnsi="Arial" w:cs="Arial"/>
          <w:sz w:val="20"/>
          <w:szCs w:val="20"/>
        </w:rPr>
        <w:t xml:space="preserve">Oprávněnou osobou </w:t>
      </w:r>
      <w:r w:rsidR="00F75810">
        <w:rPr>
          <w:rFonts w:ascii="Arial" w:hAnsi="Arial" w:cs="Arial"/>
          <w:sz w:val="20"/>
          <w:szCs w:val="20"/>
        </w:rPr>
        <w:t>Zhotovitel</w:t>
      </w:r>
      <w:r w:rsidR="00935A29" w:rsidRPr="002A3CF2">
        <w:rPr>
          <w:rFonts w:ascii="Arial" w:hAnsi="Arial" w:cs="Arial"/>
          <w:sz w:val="20"/>
          <w:szCs w:val="20"/>
        </w:rPr>
        <w:t>e</w:t>
      </w:r>
      <w:r w:rsidR="00E37BC8" w:rsidRPr="002A3CF2">
        <w:rPr>
          <w:rFonts w:ascii="Arial" w:hAnsi="Arial" w:cs="Arial"/>
          <w:sz w:val="20"/>
          <w:szCs w:val="20"/>
        </w:rPr>
        <w:t xml:space="preserve"> ve věc</w:t>
      </w:r>
      <w:r w:rsidRPr="002A3CF2">
        <w:rPr>
          <w:rFonts w:ascii="Arial" w:hAnsi="Arial" w:cs="Arial"/>
          <w:sz w:val="20"/>
          <w:szCs w:val="20"/>
        </w:rPr>
        <w:t>ech</w:t>
      </w:r>
      <w:r w:rsidR="00E37BC8" w:rsidRPr="002A3CF2">
        <w:rPr>
          <w:rFonts w:ascii="Arial" w:hAnsi="Arial" w:cs="Arial"/>
          <w:sz w:val="20"/>
          <w:szCs w:val="20"/>
        </w:rPr>
        <w:t xml:space="preserve"> této </w:t>
      </w:r>
      <w:r w:rsidRPr="002A3CF2">
        <w:rPr>
          <w:rFonts w:ascii="Arial" w:hAnsi="Arial" w:cs="Arial"/>
          <w:sz w:val="20"/>
          <w:szCs w:val="20"/>
        </w:rPr>
        <w:t>S</w:t>
      </w:r>
      <w:r w:rsidR="00E37BC8" w:rsidRPr="002A3CF2">
        <w:rPr>
          <w:rFonts w:ascii="Arial" w:hAnsi="Arial" w:cs="Arial"/>
          <w:sz w:val="20"/>
          <w:szCs w:val="20"/>
        </w:rPr>
        <w:t xml:space="preserve">mlouvy, </w:t>
      </w:r>
      <w:r w:rsidRPr="002A3CF2">
        <w:rPr>
          <w:rFonts w:ascii="Arial" w:hAnsi="Arial" w:cs="Arial"/>
          <w:sz w:val="20"/>
          <w:szCs w:val="20"/>
        </w:rPr>
        <w:t>vyjma</w:t>
      </w:r>
      <w:r w:rsidR="00E37BC8" w:rsidRPr="002A3CF2">
        <w:rPr>
          <w:rFonts w:ascii="Arial" w:hAnsi="Arial" w:cs="Arial"/>
          <w:sz w:val="20"/>
          <w:szCs w:val="20"/>
        </w:rPr>
        <w:t xml:space="preserve"> jednání o změnách obsahu této </w:t>
      </w:r>
      <w:r w:rsidRPr="002A3CF2">
        <w:rPr>
          <w:rFonts w:ascii="Arial" w:hAnsi="Arial" w:cs="Arial"/>
          <w:sz w:val="20"/>
          <w:szCs w:val="20"/>
        </w:rPr>
        <w:t>Smlouvy</w:t>
      </w:r>
      <w:r w:rsidR="00627AD6" w:rsidRPr="002A3CF2">
        <w:rPr>
          <w:rFonts w:ascii="Arial" w:hAnsi="Arial" w:cs="Arial"/>
          <w:sz w:val="20"/>
          <w:szCs w:val="20"/>
        </w:rPr>
        <w:t>,</w:t>
      </w:r>
      <w:r w:rsidRPr="002A3CF2">
        <w:rPr>
          <w:rFonts w:ascii="Arial" w:hAnsi="Arial" w:cs="Arial"/>
          <w:sz w:val="20"/>
          <w:szCs w:val="20"/>
        </w:rPr>
        <w:t xml:space="preserve"> je</w:t>
      </w:r>
      <w:r w:rsidR="00943843">
        <w:rPr>
          <w:rFonts w:ascii="Arial" w:hAnsi="Arial" w:cs="Arial"/>
          <w:sz w:val="20"/>
          <w:szCs w:val="20"/>
        </w:rPr>
        <w:t>:</w:t>
      </w:r>
    </w:p>
    <w:p w14:paraId="0E744974" w14:textId="4D21C484" w:rsidR="00E37BC8" w:rsidRPr="00FE2877" w:rsidRDefault="00681E76" w:rsidP="00415FB7">
      <w:pPr>
        <w:pStyle w:val="Odstavecseseznamem"/>
        <w:numPr>
          <w:ilvl w:val="0"/>
          <w:numId w:val="7"/>
        </w:numPr>
        <w:spacing w:after="120" w:line="280" w:lineRule="atLeast"/>
        <w:contextualSpacing w:val="0"/>
        <w:jc w:val="both"/>
        <w:rPr>
          <w:rFonts w:ascii="Arial" w:hAnsi="Arial" w:cs="Arial"/>
          <w:i/>
          <w:iCs/>
          <w:sz w:val="20"/>
          <w:szCs w:val="20"/>
          <w:u w:val="single"/>
        </w:rPr>
      </w:pPr>
      <w:r w:rsidRPr="00681E76">
        <w:rPr>
          <w:rFonts w:ascii="Arial" w:hAnsi="Arial" w:cs="Arial"/>
          <w:i/>
          <w:iCs/>
          <w:sz w:val="20"/>
          <w:szCs w:val="20"/>
        </w:rPr>
        <w:t>neveřejný údaj</w:t>
      </w:r>
      <w:r w:rsidR="00203AA3">
        <w:rPr>
          <w:rFonts w:ascii="Arial" w:hAnsi="Arial" w:cs="Arial"/>
          <w:sz w:val="20"/>
          <w:szCs w:val="20"/>
        </w:rPr>
        <w:t>,</w:t>
      </w:r>
      <w:r w:rsidR="00E37BC8" w:rsidRPr="002A3CF2">
        <w:rPr>
          <w:rFonts w:ascii="Arial" w:hAnsi="Arial" w:cs="Arial"/>
          <w:sz w:val="20"/>
          <w:szCs w:val="20"/>
        </w:rPr>
        <w:t xml:space="preserve"> </w:t>
      </w:r>
      <w:r w:rsidR="005D213C" w:rsidRPr="002A3CF2">
        <w:rPr>
          <w:rFonts w:ascii="Arial" w:hAnsi="Arial" w:cs="Arial"/>
          <w:sz w:val="20"/>
          <w:szCs w:val="20"/>
        </w:rPr>
        <w:t xml:space="preserve">e-mail: </w:t>
      </w:r>
      <w:r w:rsidRPr="00681E76">
        <w:rPr>
          <w:rFonts w:ascii="Arial" w:hAnsi="Arial" w:cs="Arial"/>
          <w:i/>
          <w:iCs/>
          <w:sz w:val="20"/>
          <w:szCs w:val="20"/>
        </w:rPr>
        <w:t>neveřejný údaj</w:t>
      </w:r>
      <w:r w:rsidR="00203AA3">
        <w:rPr>
          <w:rFonts w:ascii="Arial" w:hAnsi="Arial" w:cs="Arial"/>
          <w:sz w:val="20"/>
          <w:szCs w:val="20"/>
        </w:rPr>
        <w:t xml:space="preserve">, </w:t>
      </w:r>
      <w:r w:rsidR="005D213C" w:rsidRPr="002A3CF2">
        <w:rPr>
          <w:rFonts w:ascii="Arial" w:hAnsi="Arial" w:cs="Arial"/>
          <w:sz w:val="20"/>
          <w:szCs w:val="20"/>
        </w:rPr>
        <w:t xml:space="preserve">tel.: </w:t>
      </w:r>
      <w:r w:rsidR="00F121B3">
        <w:rPr>
          <w:rFonts w:ascii="Arial" w:hAnsi="Arial" w:cs="Arial"/>
          <w:sz w:val="20"/>
          <w:szCs w:val="20"/>
        </w:rPr>
        <w:t xml:space="preserve">+420 </w:t>
      </w:r>
      <w:r w:rsidRPr="00681E76">
        <w:rPr>
          <w:rFonts w:ascii="Arial" w:hAnsi="Arial" w:cs="Arial"/>
          <w:i/>
          <w:iCs/>
          <w:sz w:val="20"/>
          <w:szCs w:val="20"/>
        </w:rPr>
        <w:t>neveřejný údaj</w:t>
      </w:r>
      <w:r w:rsidR="00203AA3">
        <w:rPr>
          <w:rFonts w:ascii="Arial" w:hAnsi="Arial" w:cs="Arial"/>
          <w:sz w:val="20"/>
          <w:szCs w:val="20"/>
        </w:rPr>
        <w:t>.</w:t>
      </w:r>
    </w:p>
    <w:p w14:paraId="1022965C" w14:textId="549DCC4C" w:rsidR="00FE2877" w:rsidRDefault="00FE2877" w:rsidP="00FE2877">
      <w:pPr>
        <w:pStyle w:val="Odstavecseseznamem"/>
        <w:numPr>
          <w:ilvl w:val="1"/>
          <w:numId w:val="1"/>
        </w:numPr>
        <w:spacing w:after="120" w:line="280" w:lineRule="atLeast"/>
        <w:ind w:left="567" w:hanging="567"/>
        <w:contextualSpacing w:val="0"/>
        <w:jc w:val="both"/>
        <w:rPr>
          <w:rFonts w:ascii="Arial" w:hAnsi="Arial" w:cs="Arial"/>
          <w:sz w:val="20"/>
          <w:szCs w:val="20"/>
        </w:rPr>
      </w:pPr>
      <w:r>
        <w:rPr>
          <w:rFonts w:ascii="Arial" w:hAnsi="Arial" w:cs="Arial"/>
          <w:sz w:val="20"/>
          <w:szCs w:val="20"/>
        </w:rPr>
        <w:t>Není-li v této Smlouvě uvedeno jinak, veškerá komunikace včetně předání / převzetí Díla či jeho dílčích částí bude probíhat prostřednictvím oprávněných osob Smluvních stran</w:t>
      </w:r>
      <w:r w:rsidR="00FF1D5C">
        <w:rPr>
          <w:rFonts w:ascii="Arial" w:hAnsi="Arial" w:cs="Arial"/>
          <w:sz w:val="20"/>
          <w:szCs w:val="20"/>
        </w:rPr>
        <w:t xml:space="preserve"> uvedených v tomto článku Smlouvy</w:t>
      </w:r>
      <w:r>
        <w:rPr>
          <w:rFonts w:ascii="Arial" w:hAnsi="Arial" w:cs="Arial"/>
          <w:sz w:val="20"/>
          <w:szCs w:val="20"/>
        </w:rPr>
        <w:t>.</w:t>
      </w:r>
    </w:p>
    <w:p w14:paraId="3C377039" w14:textId="2D185754" w:rsidR="00E37BC8" w:rsidRDefault="005D213C" w:rsidP="00C028EC">
      <w:pPr>
        <w:pStyle w:val="Nadpis1"/>
        <w:numPr>
          <w:ilvl w:val="0"/>
          <w:numId w:val="1"/>
        </w:numPr>
        <w:tabs>
          <w:tab w:val="left" w:pos="454"/>
        </w:tabs>
        <w:overflowPunct/>
        <w:autoSpaceDE/>
        <w:autoSpaceDN/>
        <w:adjustRightInd/>
        <w:spacing w:after="240"/>
        <w:jc w:val="center"/>
        <w:textAlignment w:val="auto"/>
        <w:rPr>
          <w:rFonts w:ascii="Arial" w:hAnsi="Arial" w:cs="Arial"/>
          <w:sz w:val="20"/>
        </w:rPr>
      </w:pPr>
      <w:r w:rsidRPr="003A4738">
        <w:rPr>
          <w:rFonts w:ascii="Arial" w:hAnsi="Arial" w:cs="Arial"/>
          <w:sz w:val="20"/>
        </w:rPr>
        <w:t>vlastnické právo</w:t>
      </w:r>
      <w:r w:rsidR="005D7F2A">
        <w:rPr>
          <w:rFonts w:ascii="Arial" w:hAnsi="Arial" w:cs="Arial"/>
          <w:sz w:val="20"/>
        </w:rPr>
        <w:t xml:space="preserve"> A PRÁVO UŽITÍ</w:t>
      </w:r>
    </w:p>
    <w:p w14:paraId="2730EA3C" w14:textId="7498A37B" w:rsidR="00E37BC8" w:rsidRPr="003A4738" w:rsidRDefault="00E37BC8" w:rsidP="00C028EC">
      <w:pPr>
        <w:pStyle w:val="Odstavecseseznamem"/>
        <w:numPr>
          <w:ilvl w:val="1"/>
          <w:numId w:val="1"/>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Vlastnic</w:t>
      </w:r>
      <w:r w:rsidR="005D213C" w:rsidRPr="003A4738">
        <w:rPr>
          <w:rFonts w:ascii="Arial" w:hAnsi="Arial" w:cs="Arial"/>
          <w:sz w:val="20"/>
          <w:szCs w:val="20"/>
        </w:rPr>
        <w:t>ké právo</w:t>
      </w:r>
      <w:r w:rsidR="00935A29">
        <w:rPr>
          <w:rFonts w:ascii="Arial" w:hAnsi="Arial" w:cs="Arial"/>
          <w:sz w:val="20"/>
          <w:szCs w:val="20"/>
        </w:rPr>
        <w:t xml:space="preserve"> k</w:t>
      </w:r>
      <w:r w:rsidR="00933AA2">
        <w:rPr>
          <w:rFonts w:ascii="Arial" w:hAnsi="Arial" w:cs="Arial"/>
          <w:sz w:val="20"/>
          <w:szCs w:val="20"/>
        </w:rPr>
        <w:t> </w:t>
      </w:r>
      <w:r w:rsidR="00D43E82">
        <w:rPr>
          <w:rFonts w:ascii="Arial" w:hAnsi="Arial" w:cs="Arial"/>
          <w:sz w:val="20"/>
          <w:szCs w:val="20"/>
        </w:rPr>
        <w:t>Dílu</w:t>
      </w:r>
      <w:r w:rsidR="00933AA2">
        <w:rPr>
          <w:rFonts w:ascii="Arial" w:hAnsi="Arial" w:cs="Arial"/>
          <w:sz w:val="20"/>
          <w:szCs w:val="20"/>
        </w:rPr>
        <w:t>, resp. jeho dílčím částem</w:t>
      </w:r>
      <w:r w:rsidR="007A4518">
        <w:rPr>
          <w:rFonts w:ascii="Arial" w:hAnsi="Arial" w:cs="Arial"/>
          <w:sz w:val="20"/>
          <w:szCs w:val="20"/>
        </w:rPr>
        <w:t>,</w:t>
      </w:r>
      <w:r w:rsidRPr="003A4738">
        <w:rPr>
          <w:rFonts w:ascii="Arial" w:hAnsi="Arial" w:cs="Arial"/>
          <w:sz w:val="20"/>
          <w:szCs w:val="20"/>
        </w:rPr>
        <w:t xml:space="preserve"> přechází na</w:t>
      </w:r>
      <w:r w:rsidR="00B734C8">
        <w:rPr>
          <w:rFonts w:ascii="Arial" w:hAnsi="Arial" w:cs="Arial"/>
          <w:sz w:val="20"/>
          <w:szCs w:val="20"/>
        </w:rPr>
        <w:t> </w:t>
      </w:r>
      <w:r w:rsidRPr="003A4738">
        <w:rPr>
          <w:rFonts w:ascii="Arial" w:hAnsi="Arial" w:cs="Arial"/>
          <w:sz w:val="20"/>
          <w:szCs w:val="20"/>
        </w:rPr>
        <w:t xml:space="preserve">Objednatele dnem </w:t>
      </w:r>
      <w:r w:rsidR="007649CB" w:rsidRPr="003A4738">
        <w:rPr>
          <w:rFonts w:ascii="Arial" w:hAnsi="Arial" w:cs="Arial"/>
          <w:sz w:val="20"/>
          <w:szCs w:val="20"/>
        </w:rPr>
        <w:t>je</w:t>
      </w:r>
      <w:r w:rsidR="00597FFB">
        <w:rPr>
          <w:rFonts w:ascii="Arial" w:hAnsi="Arial" w:cs="Arial"/>
          <w:sz w:val="20"/>
          <w:szCs w:val="20"/>
        </w:rPr>
        <w:t>ho</w:t>
      </w:r>
      <w:r w:rsidR="007649CB" w:rsidRPr="003A4738">
        <w:rPr>
          <w:rFonts w:ascii="Arial" w:hAnsi="Arial" w:cs="Arial"/>
          <w:sz w:val="20"/>
          <w:szCs w:val="20"/>
        </w:rPr>
        <w:t xml:space="preserve"> </w:t>
      </w:r>
      <w:r w:rsidRPr="003A4738">
        <w:rPr>
          <w:rFonts w:ascii="Arial" w:hAnsi="Arial" w:cs="Arial"/>
          <w:sz w:val="20"/>
          <w:szCs w:val="20"/>
        </w:rPr>
        <w:t xml:space="preserve">předání </w:t>
      </w:r>
      <w:r w:rsidR="00F75810">
        <w:rPr>
          <w:rFonts w:ascii="Arial" w:hAnsi="Arial" w:cs="Arial"/>
          <w:sz w:val="20"/>
          <w:szCs w:val="20"/>
        </w:rPr>
        <w:t>Zhotovitel</w:t>
      </w:r>
      <w:r w:rsidR="006C2838">
        <w:rPr>
          <w:rFonts w:ascii="Arial" w:hAnsi="Arial" w:cs="Arial"/>
          <w:sz w:val="20"/>
          <w:szCs w:val="20"/>
        </w:rPr>
        <w:t xml:space="preserve">em </w:t>
      </w:r>
      <w:r w:rsidRPr="003A4738">
        <w:rPr>
          <w:rFonts w:ascii="Arial" w:hAnsi="Arial" w:cs="Arial"/>
          <w:sz w:val="20"/>
          <w:szCs w:val="20"/>
        </w:rPr>
        <w:t>a převzetí</w:t>
      </w:r>
      <w:r w:rsidR="005D213C" w:rsidRPr="003A4738">
        <w:rPr>
          <w:rFonts w:ascii="Arial" w:hAnsi="Arial" w:cs="Arial"/>
          <w:sz w:val="20"/>
          <w:szCs w:val="20"/>
        </w:rPr>
        <w:t xml:space="preserve"> </w:t>
      </w:r>
      <w:r w:rsidR="00AE3E9B" w:rsidRPr="003A4738">
        <w:rPr>
          <w:rFonts w:ascii="Arial" w:hAnsi="Arial" w:cs="Arial"/>
          <w:sz w:val="20"/>
          <w:szCs w:val="20"/>
        </w:rPr>
        <w:t xml:space="preserve">Objednatelem </w:t>
      </w:r>
      <w:r w:rsidR="00C25634">
        <w:rPr>
          <w:rFonts w:ascii="Arial" w:hAnsi="Arial" w:cs="Arial"/>
          <w:sz w:val="20"/>
          <w:szCs w:val="20"/>
        </w:rPr>
        <w:t xml:space="preserve">ve smyslu </w:t>
      </w:r>
      <w:r w:rsidR="00C20901">
        <w:rPr>
          <w:rFonts w:ascii="Arial" w:hAnsi="Arial" w:cs="Arial"/>
          <w:sz w:val="20"/>
          <w:szCs w:val="20"/>
        </w:rPr>
        <w:t>článku 4</w:t>
      </w:r>
      <w:r w:rsidR="000D2EFB">
        <w:rPr>
          <w:rFonts w:ascii="Arial" w:hAnsi="Arial" w:cs="Arial"/>
          <w:sz w:val="20"/>
          <w:szCs w:val="20"/>
        </w:rPr>
        <w:t>.</w:t>
      </w:r>
      <w:r w:rsidR="00C20901">
        <w:rPr>
          <w:rFonts w:ascii="Arial" w:hAnsi="Arial" w:cs="Arial"/>
          <w:sz w:val="20"/>
          <w:szCs w:val="20"/>
        </w:rPr>
        <w:t xml:space="preserve"> </w:t>
      </w:r>
      <w:r w:rsidR="00C25634">
        <w:rPr>
          <w:rFonts w:ascii="Arial" w:hAnsi="Arial" w:cs="Arial"/>
          <w:sz w:val="20"/>
          <w:szCs w:val="20"/>
        </w:rPr>
        <w:t>odst. 4.</w:t>
      </w:r>
      <w:r w:rsidR="00174D85">
        <w:rPr>
          <w:rFonts w:ascii="Arial" w:hAnsi="Arial" w:cs="Arial"/>
          <w:sz w:val="20"/>
          <w:szCs w:val="20"/>
        </w:rPr>
        <w:t>8</w:t>
      </w:r>
      <w:r w:rsidR="00C25634">
        <w:rPr>
          <w:rFonts w:ascii="Arial" w:hAnsi="Arial" w:cs="Arial"/>
          <w:sz w:val="20"/>
          <w:szCs w:val="20"/>
        </w:rPr>
        <w:t xml:space="preserve">. </w:t>
      </w:r>
      <w:r w:rsidR="00C20901">
        <w:rPr>
          <w:rFonts w:ascii="Arial" w:hAnsi="Arial" w:cs="Arial"/>
          <w:sz w:val="20"/>
          <w:szCs w:val="20"/>
        </w:rPr>
        <w:t>této Smlouvy.</w:t>
      </w:r>
    </w:p>
    <w:p w14:paraId="229933E8" w14:textId="6923B8CD" w:rsidR="006A06FF" w:rsidRDefault="009B4C0B" w:rsidP="00C028EC">
      <w:pPr>
        <w:pStyle w:val="Odstavecseseznamem"/>
        <w:numPr>
          <w:ilvl w:val="1"/>
          <w:numId w:val="1"/>
        </w:numPr>
        <w:spacing w:after="120" w:line="280" w:lineRule="atLeast"/>
        <w:ind w:left="567" w:hanging="567"/>
        <w:contextualSpacing w:val="0"/>
        <w:jc w:val="both"/>
        <w:rPr>
          <w:rFonts w:ascii="Arial" w:hAnsi="Arial" w:cs="Arial"/>
          <w:sz w:val="20"/>
          <w:szCs w:val="20"/>
        </w:rPr>
      </w:pPr>
      <w:r w:rsidRPr="009B4C0B">
        <w:rPr>
          <w:rFonts w:ascii="Arial" w:hAnsi="Arial" w:cs="Arial"/>
          <w:sz w:val="20"/>
          <w:szCs w:val="20"/>
        </w:rPr>
        <w:t xml:space="preserve">Smluvní strany sjednávají, že </w:t>
      </w:r>
      <w:r w:rsidR="00C474E6" w:rsidRPr="009B4C0B">
        <w:rPr>
          <w:rFonts w:ascii="Arial" w:hAnsi="Arial" w:cs="Arial"/>
          <w:sz w:val="20"/>
          <w:szCs w:val="20"/>
        </w:rPr>
        <w:t>naplňuje</w:t>
      </w:r>
      <w:r w:rsidR="00C474E6">
        <w:rPr>
          <w:rFonts w:ascii="Arial" w:hAnsi="Arial" w:cs="Arial"/>
          <w:sz w:val="20"/>
          <w:szCs w:val="20"/>
        </w:rPr>
        <w:t>-li</w:t>
      </w:r>
      <w:r w:rsidR="00C474E6" w:rsidRPr="009B4C0B">
        <w:rPr>
          <w:rFonts w:ascii="Arial" w:hAnsi="Arial" w:cs="Arial"/>
          <w:sz w:val="20"/>
          <w:szCs w:val="20"/>
        </w:rPr>
        <w:t xml:space="preserve"> </w:t>
      </w:r>
      <w:r w:rsidR="00BB3F0D">
        <w:rPr>
          <w:rFonts w:ascii="Arial" w:hAnsi="Arial" w:cs="Arial"/>
          <w:sz w:val="20"/>
          <w:szCs w:val="20"/>
        </w:rPr>
        <w:t>D</w:t>
      </w:r>
      <w:r w:rsidRPr="009B4C0B">
        <w:rPr>
          <w:rFonts w:ascii="Arial" w:hAnsi="Arial" w:cs="Arial"/>
          <w:sz w:val="20"/>
          <w:szCs w:val="20"/>
        </w:rPr>
        <w:t>ílo znaky díla ve smyslu zákona č. 121/2000 Sb.,</w:t>
      </w:r>
      <w:r w:rsidR="00193F5D">
        <w:rPr>
          <w:rFonts w:ascii="Arial" w:hAnsi="Arial" w:cs="Arial"/>
          <w:sz w:val="20"/>
          <w:szCs w:val="20"/>
        </w:rPr>
        <w:br/>
      </w:r>
      <w:r w:rsidRPr="009B4C0B">
        <w:rPr>
          <w:rFonts w:ascii="Arial" w:hAnsi="Arial" w:cs="Arial"/>
          <w:sz w:val="20"/>
          <w:szCs w:val="20"/>
        </w:rPr>
        <w:t xml:space="preserve">o právu autorském, o právech souvisejících s právem autorským a o změně některých zákonů, ve znění pozdějších předpisů (dále jen </w:t>
      </w:r>
      <w:r w:rsidRPr="008C2636">
        <w:rPr>
          <w:rFonts w:ascii="Arial" w:hAnsi="Arial" w:cs="Arial"/>
          <w:sz w:val="20"/>
          <w:szCs w:val="20"/>
        </w:rPr>
        <w:t>„</w:t>
      </w:r>
      <w:r w:rsidRPr="00EF5CF6">
        <w:rPr>
          <w:rFonts w:ascii="Arial" w:hAnsi="Arial" w:cs="Arial"/>
          <w:bCs/>
          <w:sz w:val="20"/>
          <w:szCs w:val="20"/>
        </w:rPr>
        <w:t>Autorský zákon“), získává Objednatel</w:t>
      </w:r>
      <w:r w:rsidR="00964E84" w:rsidRPr="00EF5CF6">
        <w:rPr>
          <w:rFonts w:ascii="Arial" w:hAnsi="Arial" w:cs="Arial"/>
          <w:bCs/>
          <w:sz w:val="20"/>
          <w:szCs w:val="20"/>
        </w:rPr>
        <w:t xml:space="preserve"> </w:t>
      </w:r>
      <w:r w:rsidRPr="00EF5CF6">
        <w:rPr>
          <w:rFonts w:ascii="Arial" w:hAnsi="Arial" w:cs="Arial"/>
          <w:bCs/>
          <w:sz w:val="20"/>
          <w:szCs w:val="20"/>
        </w:rPr>
        <w:t>od </w:t>
      </w:r>
      <w:r w:rsidR="00A07A4B" w:rsidRPr="00EF5CF6">
        <w:rPr>
          <w:rFonts w:ascii="Arial" w:hAnsi="Arial" w:cs="Arial"/>
          <w:bCs/>
          <w:sz w:val="20"/>
          <w:szCs w:val="20"/>
        </w:rPr>
        <w:t>Zhotovi</w:t>
      </w:r>
      <w:r w:rsidRPr="00EF5CF6">
        <w:rPr>
          <w:rFonts w:ascii="Arial" w:hAnsi="Arial" w:cs="Arial"/>
          <w:bCs/>
          <w:sz w:val="20"/>
          <w:szCs w:val="20"/>
        </w:rPr>
        <w:t>tele veškerá práva související s ochranou duševního vlastnictví vztahující se</w:t>
      </w:r>
      <w:r w:rsidR="008C2636" w:rsidRPr="00EF5CF6">
        <w:rPr>
          <w:rFonts w:ascii="Arial" w:hAnsi="Arial" w:cs="Arial"/>
          <w:bCs/>
          <w:sz w:val="20"/>
          <w:szCs w:val="20"/>
        </w:rPr>
        <w:t xml:space="preserve"> </w:t>
      </w:r>
      <w:r w:rsidRPr="00EF5CF6">
        <w:rPr>
          <w:rFonts w:ascii="Arial" w:hAnsi="Arial" w:cs="Arial"/>
          <w:bCs/>
          <w:sz w:val="20"/>
          <w:szCs w:val="20"/>
        </w:rPr>
        <w:t>k</w:t>
      </w:r>
      <w:r w:rsidR="008C2636" w:rsidRPr="00EF5CF6">
        <w:rPr>
          <w:rFonts w:ascii="Arial" w:hAnsi="Arial" w:cs="Arial"/>
          <w:bCs/>
          <w:sz w:val="20"/>
          <w:szCs w:val="20"/>
        </w:rPr>
        <w:t xml:space="preserve"> </w:t>
      </w:r>
      <w:r w:rsidR="00984BDE" w:rsidRPr="00EF5CF6">
        <w:rPr>
          <w:rFonts w:ascii="Arial" w:hAnsi="Arial" w:cs="Arial"/>
          <w:bCs/>
          <w:sz w:val="20"/>
          <w:szCs w:val="20"/>
        </w:rPr>
        <w:t>D</w:t>
      </w:r>
      <w:r w:rsidRPr="00EF5CF6">
        <w:rPr>
          <w:rFonts w:ascii="Arial" w:hAnsi="Arial" w:cs="Arial"/>
          <w:bCs/>
          <w:sz w:val="20"/>
          <w:szCs w:val="20"/>
        </w:rPr>
        <w:t>ílu,</w:t>
      </w:r>
      <w:r w:rsidR="008C2636" w:rsidRPr="00EF5CF6">
        <w:rPr>
          <w:rFonts w:ascii="Arial" w:hAnsi="Arial" w:cs="Arial"/>
          <w:bCs/>
          <w:sz w:val="20"/>
          <w:szCs w:val="20"/>
        </w:rPr>
        <w:t xml:space="preserve"> </w:t>
      </w:r>
      <w:r w:rsidRPr="00EF5CF6">
        <w:rPr>
          <w:rFonts w:ascii="Arial" w:hAnsi="Arial" w:cs="Arial"/>
          <w:bCs/>
          <w:sz w:val="20"/>
          <w:szCs w:val="20"/>
        </w:rPr>
        <w:t xml:space="preserve">a to v rozsahu nezbytném pro řádné užívání </w:t>
      </w:r>
      <w:r w:rsidR="00984BDE" w:rsidRPr="00EF5CF6">
        <w:rPr>
          <w:rFonts w:ascii="Arial" w:hAnsi="Arial" w:cs="Arial"/>
          <w:bCs/>
          <w:sz w:val="20"/>
          <w:szCs w:val="20"/>
        </w:rPr>
        <w:t>D</w:t>
      </w:r>
      <w:r w:rsidRPr="00EF5CF6">
        <w:rPr>
          <w:rFonts w:ascii="Arial" w:hAnsi="Arial" w:cs="Arial"/>
          <w:bCs/>
          <w:sz w:val="20"/>
          <w:szCs w:val="20"/>
        </w:rPr>
        <w:t xml:space="preserve">íla Objednatelem po celou dobu trvání příslušných autorských práv. Objednatel zejména nabývá od </w:t>
      </w:r>
      <w:r w:rsidR="00A07A4B" w:rsidRPr="00EF5CF6">
        <w:rPr>
          <w:rFonts w:ascii="Arial" w:hAnsi="Arial" w:cs="Arial"/>
          <w:bCs/>
          <w:sz w:val="20"/>
          <w:szCs w:val="20"/>
        </w:rPr>
        <w:t>Zhotovi</w:t>
      </w:r>
      <w:r w:rsidRPr="00EF5CF6">
        <w:rPr>
          <w:rFonts w:ascii="Arial" w:hAnsi="Arial" w:cs="Arial"/>
          <w:bCs/>
          <w:sz w:val="20"/>
          <w:szCs w:val="20"/>
        </w:rPr>
        <w:t>tele dnem p</w:t>
      </w:r>
      <w:r w:rsidR="00F64AAE" w:rsidRPr="00EF5CF6">
        <w:rPr>
          <w:rFonts w:ascii="Arial" w:hAnsi="Arial" w:cs="Arial"/>
          <w:bCs/>
          <w:sz w:val="20"/>
          <w:szCs w:val="20"/>
        </w:rPr>
        <w:t>ře</w:t>
      </w:r>
      <w:r w:rsidR="00C474E6" w:rsidRPr="00EF5CF6">
        <w:rPr>
          <w:rFonts w:ascii="Arial" w:hAnsi="Arial" w:cs="Arial"/>
          <w:bCs/>
          <w:sz w:val="20"/>
          <w:szCs w:val="20"/>
        </w:rPr>
        <w:t xml:space="preserve">vzetí </w:t>
      </w:r>
      <w:r w:rsidRPr="00EF5CF6">
        <w:rPr>
          <w:rFonts w:ascii="Arial" w:hAnsi="Arial" w:cs="Arial"/>
          <w:bCs/>
          <w:sz w:val="20"/>
          <w:szCs w:val="20"/>
        </w:rPr>
        <w:t>Díla Objednatel</w:t>
      </w:r>
      <w:r w:rsidR="00C474E6" w:rsidRPr="00EF5CF6">
        <w:rPr>
          <w:rFonts w:ascii="Arial" w:hAnsi="Arial" w:cs="Arial"/>
          <w:bCs/>
          <w:sz w:val="20"/>
          <w:szCs w:val="20"/>
        </w:rPr>
        <w:t>em</w:t>
      </w:r>
      <w:r w:rsidRPr="00EF5CF6">
        <w:rPr>
          <w:rFonts w:ascii="Arial" w:hAnsi="Arial" w:cs="Arial"/>
          <w:bCs/>
          <w:sz w:val="20"/>
          <w:szCs w:val="20"/>
        </w:rPr>
        <w:t xml:space="preserve"> </w:t>
      </w:r>
      <w:r w:rsidR="00F64AAE" w:rsidRPr="00EF5CF6">
        <w:rPr>
          <w:rFonts w:ascii="Arial" w:hAnsi="Arial" w:cs="Arial"/>
          <w:bCs/>
          <w:sz w:val="20"/>
          <w:szCs w:val="20"/>
        </w:rPr>
        <w:t>ve smyslu článku</w:t>
      </w:r>
      <w:r w:rsidR="00193F5D" w:rsidRPr="00EF5CF6">
        <w:rPr>
          <w:rFonts w:ascii="Arial" w:hAnsi="Arial" w:cs="Arial"/>
          <w:bCs/>
          <w:sz w:val="20"/>
          <w:szCs w:val="20"/>
        </w:rPr>
        <w:t xml:space="preserve"> </w:t>
      </w:r>
      <w:r w:rsidR="00F64AAE" w:rsidRPr="00EF5CF6">
        <w:rPr>
          <w:rFonts w:ascii="Arial" w:hAnsi="Arial" w:cs="Arial"/>
          <w:bCs/>
          <w:sz w:val="20"/>
          <w:szCs w:val="20"/>
        </w:rPr>
        <w:t>4. odst. 4.</w:t>
      </w:r>
      <w:r w:rsidR="00174D85" w:rsidRPr="00EF5CF6">
        <w:rPr>
          <w:rFonts w:ascii="Arial" w:hAnsi="Arial" w:cs="Arial"/>
          <w:bCs/>
          <w:sz w:val="20"/>
          <w:szCs w:val="20"/>
        </w:rPr>
        <w:t>8</w:t>
      </w:r>
      <w:r w:rsidR="00F64AAE" w:rsidRPr="00EF5CF6">
        <w:rPr>
          <w:rFonts w:ascii="Arial" w:hAnsi="Arial" w:cs="Arial"/>
          <w:bCs/>
          <w:sz w:val="20"/>
          <w:szCs w:val="20"/>
        </w:rPr>
        <w:t xml:space="preserve">. této Smlouvy </w:t>
      </w:r>
      <w:r w:rsidRPr="00EF5CF6">
        <w:rPr>
          <w:rFonts w:ascii="Arial" w:hAnsi="Arial" w:cs="Arial"/>
          <w:bCs/>
          <w:sz w:val="20"/>
          <w:szCs w:val="20"/>
        </w:rPr>
        <w:t>oprávnění k výkonu práva takové Dílo užít, a to formou dále uvedeného licenčního ujednání (dále jen „Licence“)</w:t>
      </w:r>
      <w:r w:rsidR="00F64AAE" w:rsidRPr="00EF5CF6">
        <w:rPr>
          <w:rFonts w:ascii="Arial" w:hAnsi="Arial" w:cs="Arial"/>
          <w:bCs/>
          <w:sz w:val="20"/>
          <w:szCs w:val="20"/>
        </w:rPr>
        <w:t>.</w:t>
      </w:r>
    </w:p>
    <w:p w14:paraId="72268A7F" w14:textId="4EE92195" w:rsidR="001E2CA5" w:rsidRPr="007F7E23" w:rsidRDefault="004F7E16" w:rsidP="00C028EC">
      <w:pPr>
        <w:pStyle w:val="Odstavecseseznamem"/>
        <w:numPr>
          <w:ilvl w:val="1"/>
          <w:numId w:val="1"/>
        </w:numPr>
        <w:spacing w:after="120" w:line="280" w:lineRule="atLeast"/>
        <w:ind w:left="567" w:hanging="567"/>
        <w:contextualSpacing w:val="0"/>
        <w:jc w:val="both"/>
        <w:rPr>
          <w:rFonts w:ascii="Arial" w:hAnsi="Arial" w:cs="Arial"/>
          <w:sz w:val="16"/>
          <w:szCs w:val="16"/>
        </w:rPr>
      </w:pPr>
      <w:bookmarkStart w:id="4" w:name="_Toc349316410"/>
      <w:r w:rsidRPr="004F7E16">
        <w:rPr>
          <w:rFonts w:ascii="Arial" w:hAnsi="Arial" w:cs="Arial"/>
          <w:sz w:val="20"/>
          <w:szCs w:val="20"/>
        </w:rPr>
        <w:t xml:space="preserve">Poskytnutá Licence opravňuje Objednatele k užití Díla nebo jeho částí všemi způsoby uvedenými v § 12 a násl. Autorského zákona, zejména, nikoliv však výlučně, k účelu, ke kterému bylo Dílo </w:t>
      </w:r>
      <w:r w:rsidR="00B95335">
        <w:rPr>
          <w:rFonts w:ascii="Arial" w:hAnsi="Arial" w:cs="Arial"/>
          <w:sz w:val="20"/>
          <w:szCs w:val="20"/>
        </w:rPr>
        <w:t>Zhotovi</w:t>
      </w:r>
      <w:r w:rsidRPr="004F7E16">
        <w:rPr>
          <w:rFonts w:ascii="Arial" w:hAnsi="Arial" w:cs="Arial"/>
          <w:sz w:val="20"/>
          <w:szCs w:val="20"/>
        </w:rPr>
        <w:t>telem vytvořeno v souladu se Smlouvou, a to v rozsahu minimálně nezbytném pro řádné užívání Díla Objednatelem. Licence je udělována jako neomezená územním či množstevním rozsahem a rovněž tak neomezená způsobem nebo rozsahem užití. Objednatel je zejména oprávněn (a to i prostřednictvím třetí osoby) Dílo rozmnožovat, rozšiřovat, sdělovat veřejnosti, upravovat, zpracovávat, překládat, či měnit jeho název a též je oprávněn jej spojovat s jiným dílem, zařazovat do souborného díla a uvádět Dílo pod svým jménem.</w:t>
      </w:r>
      <w:bookmarkEnd w:id="4"/>
      <w:r w:rsidRPr="004F7E16">
        <w:rPr>
          <w:rFonts w:ascii="Arial" w:hAnsi="Arial" w:cs="Arial"/>
          <w:sz w:val="20"/>
          <w:szCs w:val="20"/>
        </w:rPr>
        <w:t xml:space="preserve"> </w:t>
      </w:r>
      <w:r w:rsidRPr="004F7E16">
        <w:rPr>
          <w:rFonts w:ascii="Arial" w:eastAsia="Calibri" w:hAnsi="Arial" w:cs="Arial"/>
          <w:sz w:val="20"/>
          <w:szCs w:val="20"/>
        </w:rPr>
        <w:t>Dále je Licence udělena na dobu určitou,</w:t>
      </w:r>
      <w:r w:rsidRPr="004F7E16">
        <w:rPr>
          <w:rFonts w:ascii="Arial" w:hAnsi="Arial" w:cs="Arial"/>
          <w:sz w:val="20"/>
          <w:szCs w:val="20"/>
        </w:rPr>
        <w:t xml:space="preserve"> a to po celou dobu trvání majetkových práv autorských k Dílu a vztahuje se i na všechny nové verze, aktualizované verze, i na úpravy a překlady Díla, dodané </w:t>
      </w:r>
      <w:r w:rsidR="00A27022">
        <w:rPr>
          <w:rFonts w:ascii="Arial" w:hAnsi="Arial" w:cs="Arial"/>
          <w:sz w:val="20"/>
          <w:szCs w:val="20"/>
        </w:rPr>
        <w:t>Zhotovi</w:t>
      </w:r>
      <w:r w:rsidRPr="004F7E16">
        <w:rPr>
          <w:rFonts w:ascii="Arial" w:hAnsi="Arial" w:cs="Arial"/>
          <w:sz w:val="20"/>
          <w:szCs w:val="20"/>
        </w:rPr>
        <w:t>telem. Pokud je Dílem počítačový program (např. programové vybavení),</w:t>
      </w:r>
      <w:r w:rsidR="00782ED3">
        <w:rPr>
          <w:rFonts w:ascii="Arial" w:hAnsi="Arial" w:cs="Arial"/>
          <w:sz w:val="20"/>
          <w:szCs w:val="20"/>
        </w:rPr>
        <w:t xml:space="preserve"> Zhotovitel</w:t>
      </w:r>
      <w:r w:rsidRPr="004F7E16">
        <w:rPr>
          <w:rFonts w:ascii="Arial" w:hAnsi="Arial" w:cs="Arial"/>
          <w:sz w:val="20"/>
          <w:szCs w:val="20"/>
        </w:rPr>
        <w:t xml:space="preserve"> se rovněž zavazuje předat Objednateli veškeré zdrojové kódy k takovému Dílu, včetně související dokumentace</w:t>
      </w:r>
      <w:r w:rsidR="008B2099">
        <w:rPr>
          <w:rFonts w:ascii="Arial" w:hAnsi="Arial" w:cs="Arial"/>
          <w:sz w:val="20"/>
          <w:szCs w:val="20"/>
        </w:rPr>
        <w:t>,</w:t>
      </w:r>
      <w:r w:rsidRPr="004F7E16">
        <w:rPr>
          <w:rFonts w:ascii="Arial" w:hAnsi="Arial" w:cs="Arial"/>
          <w:sz w:val="20"/>
          <w:szCs w:val="20"/>
        </w:rPr>
        <w:t xml:space="preserve"> a to tak, že budou uloženy na k tomu vyhrazených datových prostředcích Objednatele nebo </w:t>
      </w:r>
      <w:r w:rsidRPr="004F7E16">
        <w:rPr>
          <w:rFonts w:ascii="Arial" w:eastAsia="Calibri" w:hAnsi="Arial" w:cs="Arial"/>
          <w:sz w:val="20"/>
          <w:szCs w:val="20"/>
        </w:rPr>
        <w:t>mu budou nejpozději k datu předání</w:t>
      </w:r>
      <w:r w:rsidR="00C474E6">
        <w:rPr>
          <w:rFonts w:ascii="Arial" w:eastAsia="Calibri" w:hAnsi="Arial" w:cs="Arial"/>
          <w:sz w:val="20"/>
          <w:szCs w:val="20"/>
        </w:rPr>
        <w:t xml:space="preserve"> a převzetí</w:t>
      </w:r>
      <w:r w:rsidRPr="004F7E16">
        <w:rPr>
          <w:rFonts w:ascii="Arial" w:eastAsia="Calibri" w:hAnsi="Arial" w:cs="Arial"/>
          <w:sz w:val="20"/>
          <w:szCs w:val="20"/>
        </w:rPr>
        <w:t xml:space="preserve"> takového Díla </w:t>
      </w:r>
      <w:r w:rsidRPr="004F7E16">
        <w:rPr>
          <w:rFonts w:ascii="Arial" w:hAnsi="Arial" w:cs="Arial"/>
          <w:sz w:val="20"/>
          <w:szCs w:val="20"/>
        </w:rPr>
        <w:t>nebo jeho části předány na datovém nosiči (CD/DVD/</w:t>
      </w:r>
      <w:proofErr w:type="spellStart"/>
      <w:r w:rsidRPr="004F7E16">
        <w:rPr>
          <w:rFonts w:ascii="Arial" w:hAnsi="Arial" w:cs="Arial"/>
          <w:sz w:val="20"/>
          <w:szCs w:val="20"/>
        </w:rPr>
        <w:t>flash</w:t>
      </w:r>
      <w:proofErr w:type="spellEnd"/>
      <w:r w:rsidRPr="004F7E16">
        <w:rPr>
          <w:rFonts w:ascii="Arial" w:hAnsi="Arial" w:cs="Arial"/>
          <w:sz w:val="20"/>
          <w:szCs w:val="20"/>
        </w:rPr>
        <w:t xml:space="preserve"> </w:t>
      </w:r>
      <w:proofErr w:type="spellStart"/>
      <w:r w:rsidRPr="004F7E16">
        <w:rPr>
          <w:rFonts w:ascii="Arial" w:hAnsi="Arial" w:cs="Arial"/>
          <w:sz w:val="20"/>
          <w:szCs w:val="20"/>
        </w:rPr>
        <w:t>disc</w:t>
      </w:r>
      <w:proofErr w:type="spellEnd"/>
      <w:r w:rsidRPr="004F7E16">
        <w:rPr>
          <w:rFonts w:ascii="Arial" w:hAnsi="Arial" w:cs="Arial"/>
          <w:sz w:val="20"/>
          <w:szCs w:val="20"/>
        </w:rPr>
        <w:t xml:space="preserve"> apod.).</w:t>
      </w:r>
    </w:p>
    <w:p w14:paraId="4A0A4538" w14:textId="4ADC2A7E" w:rsidR="007F7E23" w:rsidRPr="00FA16D6" w:rsidRDefault="002A4F29" w:rsidP="00C028EC">
      <w:pPr>
        <w:pStyle w:val="Odstavecseseznamem"/>
        <w:numPr>
          <w:ilvl w:val="1"/>
          <w:numId w:val="1"/>
        </w:numPr>
        <w:spacing w:after="120" w:line="280" w:lineRule="atLeast"/>
        <w:ind w:left="567" w:hanging="567"/>
        <w:contextualSpacing w:val="0"/>
        <w:jc w:val="both"/>
        <w:rPr>
          <w:rFonts w:ascii="Arial" w:hAnsi="Arial" w:cs="Arial"/>
          <w:sz w:val="12"/>
          <w:szCs w:val="12"/>
        </w:rPr>
      </w:pPr>
      <w:r>
        <w:rPr>
          <w:rFonts w:ascii="Arial" w:hAnsi="Arial" w:cs="Arial"/>
          <w:sz w:val="20"/>
          <w:szCs w:val="20"/>
        </w:rPr>
        <w:t>Zhotovi</w:t>
      </w:r>
      <w:r w:rsidR="007F7E23" w:rsidRPr="007F7E23">
        <w:rPr>
          <w:rFonts w:ascii="Arial" w:hAnsi="Arial" w:cs="Arial"/>
          <w:sz w:val="20"/>
          <w:szCs w:val="20"/>
        </w:rPr>
        <w:t>tel poskytuje Licenci Objednateli jako výhradní a neodvolatelnou. Licence poskytnutá dle Smlouvy je převoditelná a postupitelná, tj. je udělena s právem udělení sublicence či postoupení</w:t>
      </w:r>
      <w:r w:rsidR="009456EA">
        <w:rPr>
          <w:rFonts w:ascii="Arial" w:hAnsi="Arial" w:cs="Arial"/>
          <w:sz w:val="20"/>
          <w:szCs w:val="20"/>
        </w:rPr>
        <w:t xml:space="preserve"> </w:t>
      </w:r>
      <w:r w:rsidR="007F7E23" w:rsidRPr="007F7E23">
        <w:rPr>
          <w:rFonts w:ascii="Arial" w:hAnsi="Arial" w:cs="Arial"/>
          <w:sz w:val="20"/>
          <w:szCs w:val="20"/>
        </w:rPr>
        <w:t>jakékoliv třetí osobě Objednatelem</w:t>
      </w:r>
      <w:r w:rsidR="00C474E6">
        <w:rPr>
          <w:rFonts w:ascii="Arial" w:hAnsi="Arial" w:cs="Arial"/>
          <w:sz w:val="20"/>
          <w:szCs w:val="20"/>
        </w:rPr>
        <w:t>,</w:t>
      </w:r>
      <w:r w:rsidR="007F7E23" w:rsidRPr="007F7E23">
        <w:rPr>
          <w:rFonts w:ascii="Arial" w:hAnsi="Arial" w:cs="Arial"/>
          <w:sz w:val="20"/>
          <w:szCs w:val="20"/>
        </w:rPr>
        <w:t xml:space="preserve"> k čemuž tímto </w:t>
      </w:r>
      <w:r>
        <w:rPr>
          <w:rFonts w:ascii="Arial" w:hAnsi="Arial" w:cs="Arial"/>
          <w:sz w:val="20"/>
          <w:szCs w:val="20"/>
        </w:rPr>
        <w:t>Zhotovi</w:t>
      </w:r>
      <w:r w:rsidR="007F7E23" w:rsidRPr="007F7E23">
        <w:rPr>
          <w:rFonts w:ascii="Arial" w:hAnsi="Arial" w:cs="Arial"/>
          <w:sz w:val="20"/>
          <w:szCs w:val="20"/>
        </w:rPr>
        <w:t>tel uděluje Objednateli souhlas.</w:t>
      </w:r>
      <w:r w:rsidR="009456EA">
        <w:rPr>
          <w:rFonts w:ascii="Arial" w:hAnsi="Arial" w:cs="Arial"/>
          <w:sz w:val="20"/>
          <w:szCs w:val="20"/>
        </w:rPr>
        <w:t xml:space="preserve"> </w:t>
      </w:r>
      <w:r w:rsidR="007F7E23" w:rsidRPr="007F7E23">
        <w:rPr>
          <w:rFonts w:ascii="Arial" w:hAnsi="Arial" w:cs="Arial"/>
          <w:sz w:val="20"/>
          <w:szCs w:val="20"/>
        </w:rPr>
        <w:t>Objednatel současně není povinen Licenci využít, a to ani zčásti.</w:t>
      </w:r>
    </w:p>
    <w:p w14:paraId="634AF3E3" w14:textId="0DE37F52" w:rsidR="00FA16D6" w:rsidRDefault="00C65F36" w:rsidP="00C028EC">
      <w:pPr>
        <w:pStyle w:val="Odstavecseseznamem"/>
        <w:numPr>
          <w:ilvl w:val="1"/>
          <w:numId w:val="1"/>
        </w:numPr>
        <w:spacing w:after="120" w:line="280" w:lineRule="atLeast"/>
        <w:ind w:left="567" w:hanging="567"/>
        <w:contextualSpacing w:val="0"/>
        <w:jc w:val="both"/>
        <w:rPr>
          <w:rFonts w:ascii="Arial" w:hAnsi="Arial" w:cs="Arial"/>
          <w:sz w:val="20"/>
          <w:szCs w:val="20"/>
        </w:rPr>
      </w:pPr>
      <w:r w:rsidRPr="00C65F36">
        <w:rPr>
          <w:rFonts w:ascii="Arial" w:hAnsi="Arial" w:cs="Arial"/>
          <w:sz w:val="20"/>
          <w:szCs w:val="20"/>
        </w:rPr>
        <w:lastRenderedPageBreak/>
        <w:t>Smluvní strany se dále dohodly, že </w:t>
      </w:r>
      <w:r w:rsidR="008A3C51">
        <w:rPr>
          <w:rFonts w:ascii="Arial" w:hAnsi="Arial" w:cs="Arial"/>
          <w:sz w:val="20"/>
          <w:szCs w:val="20"/>
        </w:rPr>
        <w:t>je-li součástí Díla</w:t>
      </w:r>
      <w:r w:rsidRPr="00C65F36">
        <w:rPr>
          <w:rFonts w:ascii="Arial" w:hAnsi="Arial" w:cs="Arial"/>
          <w:sz w:val="20"/>
          <w:szCs w:val="20"/>
        </w:rPr>
        <w:t xml:space="preserve"> databáze a není-li Objednatel pořizovatelem takové databáze ve smyslu Autorského zákona, pak </w:t>
      </w:r>
      <w:r w:rsidR="008A3C51">
        <w:rPr>
          <w:rFonts w:ascii="Arial" w:hAnsi="Arial" w:cs="Arial"/>
          <w:sz w:val="20"/>
          <w:szCs w:val="20"/>
        </w:rPr>
        <w:t>Zhotovi</w:t>
      </w:r>
      <w:r w:rsidRPr="00C65F36">
        <w:rPr>
          <w:rFonts w:ascii="Arial" w:hAnsi="Arial" w:cs="Arial"/>
          <w:sz w:val="20"/>
          <w:szCs w:val="20"/>
        </w:rPr>
        <w:t xml:space="preserve">tel k okamžiku pořízení databáze poskytuje Objednateli právo databázi vytěžovat i zužitkovávat, a to celý její obsah, jakož i její kvalitativně nebo kvantitativně podstatné části a taktéž poskytuje Objednateli právo udělit oprávnění k výkonu práva pořizovatele databáze jinému v rozsahu, jak je udělil </w:t>
      </w:r>
      <w:r w:rsidR="008A3C51">
        <w:rPr>
          <w:rFonts w:ascii="Arial" w:hAnsi="Arial" w:cs="Arial"/>
          <w:sz w:val="20"/>
          <w:szCs w:val="20"/>
        </w:rPr>
        <w:t>Zhotovi</w:t>
      </w:r>
      <w:r w:rsidRPr="00C65F36">
        <w:rPr>
          <w:rFonts w:ascii="Arial" w:hAnsi="Arial" w:cs="Arial"/>
          <w:sz w:val="20"/>
          <w:szCs w:val="20"/>
        </w:rPr>
        <w:t>tel Objednateli.</w:t>
      </w:r>
    </w:p>
    <w:p w14:paraId="6B9824C2" w14:textId="3D9D646C" w:rsidR="009F1CF2" w:rsidRDefault="009F1CF2" w:rsidP="00C028EC">
      <w:pPr>
        <w:pStyle w:val="Odstavecseseznamem"/>
        <w:numPr>
          <w:ilvl w:val="1"/>
          <w:numId w:val="1"/>
        </w:numPr>
        <w:spacing w:after="120" w:line="280" w:lineRule="atLeast"/>
        <w:ind w:left="567" w:hanging="567"/>
        <w:contextualSpacing w:val="0"/>
        <w:jc w:val="both"/>
        <w:rPr>
          <w:rFonts w:ascii="Arial" w:hAnsi="Arial" w:cs="Arial"/>
          <w:sz w:val="20"/>
          <w:szCs w:val="20"/>
        </w:rPr>
      </w:pPr>
      <w:r w:rsidRPr="009F1CF2">
        <w:rPr>
          <w:rFonts w:ascii="Arial" w:hAnsi="Arial" w:cs="Arial"/>
          <w:sz w:val="20"/>
          <w:szCs w:val="20"/>
        </w:rPr>
        <w:t xml:space="preserve">Smluvní strany se výslovně dohodly, že odměna za veškerá oprávnění poskytnutá Objednateli dle tohoto článku Smlouvy </w:t>
      </w:r>
      <w:r w:rsidRPr="009F1CF2">
        <w:rPr>
          <w:rFonts w:ascii="Arial" w:eastAsia="Calibri" w:hAnsi="Arial" w:cs="Arial"/>
          <w:sz w:val="20"/>
          <w:szCs w:val="20"/>
        </w:rPr>
        <w:t xml:space="preserve">je již zahrnuta v ceně </w:t>
      </w:r>
      <w:r>
        <w:rPr>
          <w:rFonts w:ascii="Arial" w:eastAsia="Calibri" w:hAnsi="Arial" w:cs="Arial"/>
          <w:sz w:val="20"/>
          <w:szCs w:val="20"/>
        </w:rPr>
        <w:t>Díla</w:t>
      </w:r>
      <w:r w:rsidRPr="009F1CF2">
        <w:rPr>
          <w:rFonts w:ascii="Arial" w:eastAsia="Calibri" w:hAnsi="Arial" w:cs="Arial"/>
          <w:sz w:val="20"/>
          <w:szCs w:val="20"/>
        </w:rPr>
        <w:t>, tj. zejména odměna za udělení Licence</w:t>
      </w:r>
      <w:r w:rsidRPr="009F1CF2">
        <w:rPr>
          <w:rFonts w:ascii="Arial" w:hAnsi="Arial" w:cs="Arial"/>
          <w:sz w:val="20"/>
          <w:szCs w:val="20"/>
        </w:rPr>
        <w:t xml:space="preserve"> k užití Díla. Při sjednání odměny se přihlédlo k účelu Licence a způsobu a okolnostem užití Díla a k územnímu, časovému a množstevnímu rozsahu Licence.</w:t>
      </w:r>
    </w:p>
    <w:p w14:paraId="14E5C639" w14:textId="06D1C2A9" w:rsidR="006A06FF" w:rsidRDefault="00F75810" w:rsidP="00C028EC">
      <w:pPr>
        <w:pStyle w:val="Odstavecseseznamem"/>
        <w:numPr>
          <w:ilvl w:val="1"/>
          <w:numId w:val="1"/>
        </w:numPr>
        <w:spacing w:after="120" w:line="280" w:lineRule="atLeast"/>
        <w:ind w:left="567" w:hanging="567"/>
        <w:contextualSpacing w:val="0"/>
        <w:jc w:val="both"/>
        <w:rPr>
          <w:rFonts w:ascii="Arial" w:hAnsi="Arial" w:cs="Arial"/>
          <w:sz w:val="20"/>
          <w:szCs w:val="20"/>
        </w:rPr>
      </w:pPr>
      <w:r>
        <w:rPr>
          <w:rFonts w:ascii="Arial" w:hAnsi="Arial" w:cs="Arial"/>
          <w:sz w:val="20"/>
          <w:szCs w:val="20"/>
        </w:rPr>
        <w:t>Zhotovitel</w:t>
      </w:r>
      <w:r w:rsidR="006A06FF" w:rsidRPr="003A4738">
        <w:rPr>
          <w:rFonts w:ascii="Arial" w:hAnsi="Arial" w:cs="Arial"/>
          <w:sz w:val="20"/>
          <w:szCs w:val="20"/>
        </w:rPr>
        <w:t xml:space="preserve"> se zavazuje, že </w:t>
      </w:r>
      <w:r w:rsidR="004D3D85">
        <w:rPr>
          <w:rFonts w:ascii="Arial" w:hAnsi="Arial" w:cs="Arial"/>
          <w:sz w:val="20"/>
          <w:szCs w:val="20"/>
        </w:rPr>
        <w:t xml:space="preserve">Dílo či jeho dílčí části </w:t>
      </w:r>
      <w:r w:rsidR="006A06FF" w:rsidRPr="003A4738">
        <w:rPr>
          <w:rFonts w:ascii="Arial" w:hAnsi="Arial" w:cs="Arial"/>
          <w:sz w:val="20"/>
          <w:szCs w:val="20"/>
        </w:rPr>
        <w:t xml:space="preserve">neposkytne třetí </w:t>
      </w:r>
      <w:r w:rsidR="00627AD6" w:rsidRPr="003A4738">
        <w:rPr>
          <w:rFonts w:ascii="Arial" w:hAnsi="Arial" w:cs="Arial"/>
          <w:sz w:val="20"/>
          <w:szCs w:val="20"/>
        </w:rPr>
        <w:t xml:space="preserve">osobě </w:t>
      </w:r>
      <w:r w:rsidR="006A06FF" w:rsidRPr="003A4738">
        <w:rPr>
          <w:rFonts w:ascii="Arial" w:hAnsi="Arial" w:cs="Arial"/>
          <w:sz w:val="20"/>
          <w:szCs w:val="20"/>
        </w:rPr>
        <w:t>bez</w:t>
      </w:r>
      <w:r w:rsidR="009D23CC">
        <w:rPr>
          <w:rFonts w:ascii="Arial" w:hAnsi="Arial" w:cs="Arial"/>
          <w:sz w:val="20"/>
          <w:szCs w:val="20"/>
        </w:rPr>
        <w:t> </w:t>
      </w:r>
      <w:r w:rsidR="006A06FF" w:rsidRPr="003A4738">
        <w:rPr>
          <w:rFonts w:ascii="Arial" w:hAnsi="Arial" w:cs="Arial"/>
          <w:sz w:val="20"/>
          <w:szCs w:val="20"/>
        </w:rPr>
        <w:t xml:space="preserve">předchozího písemného souhlasu </w:t>
      </w:r>
      <w:r w:rsidR="00216B40">
        <w:rPr>
          <w:rFonts w:ascii="Arial" w:hAnsi="Arial" w:cs="Arial"/>
          <w:sz w:val="20"/>
          <w:szCs w:val="20"/>
        </w:rPr>
        <w:t xml:space="preserve">oprávněné osoby </w:t>
      </w:r>
      <w:r w:rsidR="006A06FF" w:rsidRPr="003A4738">
        <w:rPr>
          <w:rFonts w:ascii="Arial" w:hAnsi="Arial" w:cs="Arial"/>
          <w:sz w:val="20"/>
          <w:szCs w:val="20"/>
        </w:rPr>
        <w:t>Objednatele</w:t>
      </w:r>
      <w:r w:rsidR="00216B40">
        <w:rPr>
          <w:rFonts w:ascii="Arial" w:hAnsi="Arial" w:cs="Arial"/>
          <w:sz w:val="20"/>
          <w:szCs w:val="20"/>
        </w:rPr>
        <w:t xml:space="preserve"> uvedené v článku 6</w:t>
      </w:r>
      <w:r w:rsidR="003532A5">
        <w:rPr>
          <w:rFonts w:ascii="Arial" w:hAnsi="Arial" w:cs="Arial"/>
          <w:sz w:val="20"/>
          <w:szCs w:val="20"/>
        </w:rPr>
        <w:t>.</w:t>
      </w:r>
      <w:r w:rsidR="00216B40">
        <w:rPr>
          <w:rFonts w:ascii="Arial" w:hAnsi="Arial" w:cs="Arial"/>
          <w:sz w:val="20"/>
          <w:szCs w:val="20"/>
        </w:rPr>
        <w:t xml:space="preserve"> odst. 6.1.</w:t>
      </w:r>
      <w:r w:rsidR="008A464C">
        <w:rPr>
          <w:rFonts w:ascii="Arial" w:hAnsi="Arial" w:cs="Arial"/>
          <w:sz w:val="20"/>
          <w:szCs w:val="20"/>
        </w:rPr>
        <w:t xml:space="preserve"> této Smlouvy.</w:t>
      </w:r>
    </w:p>
    <w:p w14:paraId="0920FD0E" w14:textId="5C2D1FC0" w:rsidR="00566554" w:rsidRDefault="00C474E6" w:rsidP="00C028EC">
      <w:pPr>
        <w:pStyle w:val="Odstavecseseznamem"/>
        <w:numPr>
          <w:ilvl w:val="1"/>
          <w:numId w:val="1"/>
        </w:numPr>
        <w:spacing w:after="120" w:line="280" w:lineRule="atLeast"/>
        <w:ind w:left="567" w:hanging="567"/>
        <w:contextualSpacing w:val="0"/>
        <w:jc w:val="both"/>
        <w:rPr>
          <w:rFonts w:ascii="Arial" w:hAnsi="Arial" w:cs="Arial"/>
          <w:sz w:val="20"/>
          <w:szCs w:val="20"/>
        </w:rPr>
      </w:pPr>
      <w:r>
        <w:rPr>
          <w:rFonts w:ascii="Arial" w:hAnsi="Arial" w:cs="Arial"/>
          <w:sz w:val="20"/>
          <w:szCs w:val="20"/>
        </w:rPr>
        <w:t xml:space="preserve">Zhotovitel </w:t>
      </w:r>
      <w:r w:rsidR="00346383" w:rsidRPr="00346383">
        <w:rPr>
          <w:rFonts w:ascii="Arial" w:hAnsi="Arial" w:cs="Arial"/>
          <w:sz w:val="20"/>
          <w:szCs w:val="20"/>
        </w:rPr>
        <w:t>výslovně prohlašuje, že udělení veškerých práv uvedených v tomto čl</w:t>
      </w:r>
      <w:r w:rsidR="00346383">
        <w:rPr>
          <w:rFonts w:ascii="Arial" w:hAnsi="Arial" w:cs="Arial"/>
          <w:sz w:val="20"/>
          <w:szCs w:val="20"/>
        </w:rPr>
        <w:t>ánku</w:t>
      </w:r>
      <w:r w:rsidR="00346383" w:rsidRPr="00346383">
        <w:rPr>
          <w:rFonts w:ascii="Arial" w:hAnsi="Arial" w:cs="Arial"/>
          <w:sz w:val="20"/>
          <w:szCs w:val="20"/>
        </w:rPr>
        <w:t xml:space="preserve"> Smlouvy nelze ze strany </w:t>
      </w:r>
      <w:r w:rsidR="00346383">
        <w:rPr>
          <w:rFonts w:ascii="Arial" w:hAnsi="Arial" w:cs="Arial"/>
          <w:sz w:val="20"/>
          <w:szCs w:val="20"/>
        </w:rPr>
        <w:t>Zhotovi</w:t>
      </w:r>
      <w:r w:rsidR="00346383" w:rsidRPr="00346383">
        <w:rPr>
          <w:rFonts w:ascii="Arial" w:hAnsi="Arial" w:cs="Arial"/>
          <w:sz w:val="20"/>
          <w:szCs w:val="20"/>
        </w:rPr>
        <w:t xml:space="preserve">tele vypovědět a že na udělení těchto práv nemá vliv ani ukončení </w:t>
      </w:r>
      <w:r>
        <w:rPr>
          <w:rFonts w:ascii="Arial" w:hAnsi="Arial" w:cs="Arial"/>
          <w:sz w:val="20"/>
          <w:szCs w:val="20"/>
        </w:rPr>
        <w:t xml:space="preserve">doby trvání této </w:t>
      </w:r>
      <w:r w:rsidR="00346383" w:rsidRPr="00346383">
        <w:rPr>
          <w:rFonts w:ascii="Arial" w:hAnsi="Arial" w:cs="Arial"/>
          <w:sz w:val="20"/>
          <w:szCs w:val="20"/>
        </w:rPr>
        <w:t>Smlouvy</w:t>
      </w:r>
      <w:r w:rsidR="00566554" w:rsidRPr="00346383">
        <w:rPr>
          <w:rFonts w:ascii="Arial" w:hAnsi="Arial" w:cs="Arial"/>
          <w:sz w:val="20"/>
          <w:szCs w:val="20"/>
        </w:rPr>
        <w:t>.</w:t>
      </w:r>
    </w:p>
    <w:p w14:paraId="7A6C4E9D" w14:textId="471A2B50" w:rsidR="000F11A6" w:rsidRDefault="009E5314" w:rsidP="000F11A6">
      <w:pPr>
        <w:pStyle w:val="Nadpis1"/>
        <w:numPr>
          <w:ilvl w:val="0"/>
          <w:numId w:val="1"/>
        </w:numPr>
        <w:tabs>
          <w:tab w:val="left" w:pos="454"/>
        </w:tabs>
        <w:overflowPunct/>
        <w:autoSpaceDE/>
        <w:autoSpaceDN/>
        <w:adjustRightInd/>
        <w:spacing w:after="240"/>
        <w:jc w:val="center"/>
        <w:textAlignment w:val="auto"/>
        <w:rPr>
          <w:rFonts w:ascii="Arial" w:hAnsi="Arial" w:cs="Arial"/>
          <w:sz w:val="20"/>
        </w:rPr>
      </w:pPr>
      <w:r>
        <w:rPr>
          <w:rFonts w:ascii="Arial" w:hAnsi="Arial" w:cs="Arial"/>
          <w:sz w:val="20"/>
        </w:rPr>
        <w:t xml:space="preserve">ZÁRUČNÍ DOBA, </w:t>
      </w:r>
      <w:r w:rsidR="000F11A6">
        <w:rPr>
          <w:rFonts w:ascii="Arial" w:hAnsi="Arial" w:cs="Arial"/>
          <w:sz w:val="20"/>
        </w:rPr>
        <w:t xml:space="preserve">ODPOVĚDNOST ZA </w:t>
      </w:r>
      <w:r>
        <w:rPr>
          <w:rFonts w:ascii="Arial" w:hAnsi="Arial" w:cs="Arial"/>
          <w:sz w:val="20"/>
        </w:rPr>
        <w:t xml:space="preserve">SKRYTÉ </w:t>
      </w:r>
      <w:r w:rsidR="000F11A6">
        <w:rPr>
          <w:rFonts w:ascii="Arial" w:hAnsi="Arial" w:cs="Arial"/>
          <w:sz w:val="20"/>
        </w:rPr>
        <w:t>VADY</w:t>
      </w:r>
    </w:p>
    <w:p w14:paraId="185EF34D" w14:textId="23864ABD" w:rsidR="000F11A6" w:rsidRPr="00EF5CF6" w:rsidRDefault="005839FA" w:rsidP="00FD482C">
      <w:pPr>
        <w:pStyle w:val="Odstavecseseznamem"/>
        <w:numPr>
          <w:ilvl w:val="1"/>
          <w:numId w:val="1"/>
        </w:numPr>
        <w:spacing w:after="120" w:line="280" w:lineRule="atLeast"/>
        <w:ind w:left="567" w:hanging="567"/>
        <w:contextualSpacing w:val="0"/>
        <w:jc w:val="both"/>
        <w:rPr>
          <w:rFonts w:ascii="Arial" w:hAnsi="Arial" w:cs="Arial"/>
          <w:sz w:val="20"/>
          <w:szCs w:val="20"/>
        </w:rPr>
      </w:pPr>
      <w:r w:rsidRPr="005839FA">
        <w:rPr>
          <w:rFonts w:ascii="Arial" w:hAnsi="Arial" w:cs="Arial"/>
          <w:sz w:val="20"/>
          <w:szCs w:val="20"/>
        </w:rPr>
        <w:t xml:space="preserve">Zhotovitel poskytuje </w:t>
      </w:r>
      <w:r w:rsidR="00D60E22">
        <w:rPr>
          <w:rFonts w:ascii="Arial" w:hAnsi="Arial" w:cs="Arial"/>
          <w:sz w:val="20"/>
          <w:szCs w:val="20"/>
        </w:rPr>
        <w:t>O</w:t>
      </w:r>
      <w:r w:rsidRPr="005839FA">
        <w:rPr>
          <w:rFonts w:ascii="Arial" w:hAnsi="Arial" w:cs="Arial"/>
          <w:sz w:val="20"/>
          <w:szCs w:val="20"/>
        </w:rPr>
        <w:t xml:space="preserve">bjednateli záruku za jakost </w:t>
      </w:r>
      <w:r w:rsidR="00DC3A88">
        <w:rPr>
          <w:rFonts w:ascii="Arial" w:hAnsi="Arial" w:cs="Arial"/>
          <w:sz w:val="20"/>
          <w:szCs w:val="20"/>
        </w:rPr>
        <w:t xml:space="preserve">dílčí části </w:t>
      </w:r>
      <w:r w:rsidR="0047060B">
        <w:rPr>
          <w:rFonts w:ascii="Arial" w:hAnsi="Arial" w:cs="Arial"/>
          <w:sz w:val="20"/>
          <w:szCs w:val="20"/>
        </w:rPr>
        <w:t xml:space="preserve">Díla </w:t>
      </w:r>
      <w:r w:rsidRPr="005839FA">
        <w:rPr>
          <w:rFonts w:ascii="Arial" w:hAnsi="Arial" w:cs="Arial"/>
          <w:sz w:val="20"/>
          <w:szCs w:val="20"/>
        </w:rPr>
        <w:t xml:space="preserve">v délce trvání 12 měsíců ode dne </w:t>
      </w:r>
      <w:r w:rsidR="00C474E6">
        <w:rPr>
          <w:rFonts w:ascii="Arial" w:hAnsi="Arial" w:cs="Arial"/>
          <w:sz w:val="20"/>
          <w:szCs w:val="20"/>
        </w:rPr>
        <w:t xml:space="preserve">jeho </w:t>
      </w:r>
      <w:r w:rsidRPr="005839FA">
        <w:rPr>
          <w:rFonts w:ascii="Arial" w:hAnsi="Arial" w:cs="Arial"/>
          <w:sz w:val="20"/>
          <w:szCs w:val="20"/>
        </w:rPr>
        <w:t>pře</w:t>
      </w:r>
      <w:r w:rsidR="00C474E6">
        <w:rPr>
          <w:rFonts w:ascii="Arial" w:hAnsi="Arial" w:cs="Arial"/>
          <w:sz w:val="20"/>
          <w:szCs w:val="20"/>
        </w:rPr>
        <w:t>dání Zhotovitelem a převzetí</w:t>
      </w:r>
      <w:r w:rsidRPr="005839FA">
        <w:rPr>
          <w:rFonts w:ascii="Arial" w:hAnsi="Arial" w:cs="Arial"/>
          <w:sz w:val="20"/>
          <w:szCs w:val="20"/>
        </w:rPr>
        <w:t xml:space="preserve"> </w:t>
      </w:r>
      <w:r w:rsidR="007E4428">
        <w:rPr>
          <w:rFonts w:ascii="Arial" w:hAnsi="Arial" w:cs="Arial"/>
          <w:sz w:val="20"/>
          <w:szCs w:val="20"/>
        </w:rPr>
        <w:t>O</w:t>
      </w:r>
      <w:r w:rsidRPr="005839FA">
        <w:rPr>
          <w:rFonts w:ascii="Arial" w:hAnsi="Arial" w:cs="Arial"/>
          <w:sz w:val="20"/>
          <w:szCs w:val="20"/>
        </w:rPr>
        <w:t xml:space="preserve">bjednatelem </w:t>
      </w:r>
      <w:r w:rsidR="007E4428">
        <w:rPr>
          <w:rFonts w:ascii="Arial" w:hAnsi="Arial" w:cs="Arial"/>
          <w:sz w:val="20"/>
          <w:szCs w:val="20"/>
        </w:rPr>
        <w:t>dle článku 4. odst. 4.</w:t>
      </w:r>
      <w:r w:rsidR="00174D85">
        <w:rPr>
          <w:rFonts w:ascii="Arial" w:hAnsi="Arial" w:cs="Arial"/>
          <w:sz w:val="20"/>
          <w:szCs w:val="20"/>
        </w:rPr>
        <w:t>8</w:t>
      </w:r>
      <w:r w:rsidR="007E4428">
        <w:rPr>
          <w:rFonts w:ascii="Arial" w:hAnsi="Arial" w:cs="Arial"/>
          <w:sz w:val="20"/>
          <w:szCs w:val="20"/>
        </w:rPr>
        <w:t xml:space="preserve">. této Smlouvy </w:t>
      </w:r>
      <w:r w:rsidRPr="005839FA">
        <w:rPr>
          <w:rFonts w:ascii="Arial" w:hAnsi="Arial" w:cs="Arial"/>
          <w:sz w:val="20"/>
          <w:szCs w:val="20"/>
        </w:rPr>
        <w:t xml:space="preserve">(dále </w:t>
      </w:r>
      <w:r w:rsidRPr="00EF5CF6">
        <w:rPr>
          <w:rFonts w:ascii="Arial" w:hAnsi="Arial" w:cs="Arial"/>
          <w:sz w:val="20"/>
          <w:szCs w:val="20"/>
        </w:rPr>
        <w:t xml:space="preserve">jen „záruční doba“). Záruční doba </w:t>
      </w:r>
      <w:proofErr w:type="gramStart"/>
      <w:r w:rsidRPr="00EF5CF6">
        <w:rPr>
          <w:rFonts w:ascii="Arial" w:hAnsi="Arial" w:cs="Arial"/>
          <w:sz w:val="20"/>
          <w:szCs w:val="20"/>
        </w:rPr>
        <w:t>neběží</w:t>
      </w:r>
      <w:proofErr w:type="gramEnd"/>
      <w:r w:rsidRPr="00EF5CF6">
        <w:rPr>
          <w:rFonts w:ascii="Arial" w:hAnsi="Arial" w:cs="Arial"/>
          <w:sz w:val="20"/>
          <w:szCs w:val="20"/>
        </w:rPr>
        <w:t xml:space="preserve"> po dobu, po kterou Objednatel nemohl </w:t>
      </w:r>
      <w:r w:rsidR="007E4428" w:rsidRPr="00EF5CF6">
        <w:rPr>
          <w:rFonts w:ascii="Arial" w:hAnsi="Arial" w:cs="Arial"/>
          <w:sz w:val="20"/>
          <w:szCs w:val="20"/>
        </w:rPr>
        <w:t>D</w:t>
      </w:r>
      <w:r w:rsidRPr="00EF5CF6">
        <w:rPr>
          <w:rFonts w:ascii="Arial" w:hAnsi="Arial" w:cs="Arial"/>
          <w:sz w:val="20"/>
          <w:szCs w:val="20"/>
        </w:rPr>
        <w:t xml:space="preserve">ílo </w:t>
      </w:r>
      <w:r w:rsidR="007E4428" w:rsidRPr="00EF5CF6">
        <w:rPr>
          <w:rFonts w:ascii="Arial" w:hAnsi="Arial" w:cs="Arial"/>
          <w:sz w:val="20"/>
          <w:szCs w:val="20"/>
        </w:rPr>
        <w:t xml:space="preserve">či jeho dílčí část </w:t>
      </w:r>
      <w:r w:rsidRPr="00EF5CF6">
        <w:rPr>
          <w:rFonts w:ascii="Arial" w:hAnsi="Arial" w:cs="Arial"/>
          <w:sz w:val="20"/>
          <w:szCs w:val="20"/>
        </w:rPr>
        <w:t xml:space="preserve">v důsledku výskytu </w:t>
      </w:r>
      <w:r w:rsidR="00197C43" w:rsidRPr="00EF5CF6">
        <w:rPr>
          <w:rFonts w:ascii="Arial" w:hAnsi="Arial" w:cs="Arial"/>
          <w:sz w:val="20"/>
          <w:szCs w:val="20"/>
        </w:rPr>
        <w:t xml:space="preserve">skrytých </w:t>
      </w:r>
      <w:r w:rsidRPr="00EF5CF6">
        <w:rPr>
          <w:rFonts w:ascii="Arial" w:hAnsi="Arial" w:cs="Arial"/>
          <w:sz w:val="20"/>
          <w:szCs w:val="20"/>
        </w:rPr>
        <w:t>vad užívat</w:t>
      </w:r>
      <w:r w:rsidR="00D60E22" w:rsidRPr="00EF5CF6">
        <w:rPr>
          <w:rFonts w:ascii="Arial" w:hAnsi="Arial" w:cs="Arial"/>
          <w:sz w:val="20"/>
          <w:szCs w:val="20"/>
        </w:rPr>
        <w:t>.</w:t>
      </w:r>
    </w:p>
    <w:p w14:paraId="0E22F290" w14:textId="34B8BF29" w:rsidR="00FD482C" w:rsidRPr="00EF5CF6" w:rsidRDefault="00565F8A" w:rsidP="00FD482C">
      <w:pPr>
        <w:pStyle w:val="Odstavecseseznamem"/>
        <w:numPr>
          <w:ilvl w:val="1"/>
          <w:numId w:val="1"/>
        </w:numPr>
        <w:spacing w:after="120" w:line="280" w:lineRule="atLeast"/>
        <w:ind w:left="567" w:hanging="567"/>
        <w:contextualSpacing w:val="0"/>
        <w:jc w:val="both"/>
        <w:rPr>
          <w:rFonts w:ascii="Arial" w:hAnsi="Arial" w:cs="Arial"/>
          <w:sz w:val="20"/>
          <w:szCs w:val="20"/>
        </w:rPr>
      </w:pPr>
      <w:r w:rsidRPr="00EF5CF6">
        <w:rPr>
          <w:rFonts w:ascii="Arial" w:hAnsi="Arial" w:cs="Arial"/>
          <w:sz w:val="20"/>
          <w:szCs w:val="20"/>
        </w:rPr>
        <w:t xml:space="preserve">Dílo </w:t>
      </w:r>
      <w:r w:rsidR="0047060B">
        <w:rPr>
          <w:rFonts w:ascii="Arial" w:hAnsi="Arial" w:cs="Arial"/>
          <w:sz w:val="20"/>
          <w:szCs w:val="20"/>
        </w:rPr>
        <w:t xml:space="preserve">či jeho dílčí část </w:t>
      </w:r>
      <w:r w:rsidRPr="00EF5CF6">
        <w:rPr>
          <w:rFonts w:ascii="Arial" w:hAnsi="Arial" w:cs="Arial"/>
          <w:sz w:val="20"/>
          <w:szCs w:val="20"/>
        </w:rPr>
        <w:t xml:space="preserve">má vady, jestliže provedení </w:t>
      </w:r>
      <w:r w:rsidR="00C474E6" w:rsidRPr="00EF5CF6">
        <w:rPr>
          <w:rFonts w:ascii="Arial" w:hAnsi="Arial" w:cs="Arial"/>
          <w:sz w:val="20"/>
          <w:szCs w:val="20"/>
        </w:rPr>
        <w:t>D</w:t>
      </w:r>
      <w:r w:rsidRPr="00EF5CF6">
        <w:rPr>
          <w:rFonts w:ascii="Arial" w:hAnsi="Arial" w:cs="Arial"/>
          <w:sz w:val="20"/>
          <w:szCs w:val="20"/>
        </w:rPr>
        <w:t xml:space="preserve">íla </w:t>
      </w:r>
      <w:r w:rsidR="0047060B">
        <w:rPr>
          <w:rFonts w:ascii="Arial" w:hAnsi="Arial" w:cs="Arial"/>
          <w:sz w:val="20"/>
          <w:szCs w:val="20"/>
        </w:rPr>
        <w:t xml:space="preserve">či jeho dílčí části </w:t>
      </w:r>
      <w:r w:rsidRPr="00EF5CF6">
        <w:rPr>
          <w:rFonts w:ascii="Arial" w:hAnsi="Arial" w:cs="Arial"/>
          <w:sz w:val="20"/>
          <w:szCs w:val="20"/>
        </w:rPr>
        <w:t xml:space="preserve">neodpovídá výsledku určenému ve Smlouvě, </w:t>
      </w:r>
      <w:r w:rsidR="00C474E6" w:rsidRPr="00EF5CF6">
        <w:rPr>
          <w:rFonts w:ascii="Arial" w:hAnsi="Arial" w:cs="Arial"/>
          <w:sz w:val="20"/>
          <w:szCs w:val="20"/>
        </w:rPr>
        <w:t>zejm.</w:t>
      </w:r>
      <w:r w:rsidRPr="00EF5CF6">
        <w:rPr>
          <w:rFonts w:ascii="Arial" w:hAnsi="Arial" w:cs="Arial"/>
          <w:sz w:val="20"/>
          <w:szCs w:val="20"/>
        </w:rPr>
        <w:t xml:space="preserve"> kvalitě, rozsahu, obecně závazným předpisům.</w:t>
      </w:r>
    </w:p>
    <w:p w14:paraId="5462EE5E" w14:textId="5ED23C71" w:rsidR="00F14976" w:rsidRDefault="00F14976" w:rsidP="00FD482C">
      <w:pPr>
        <w:pStyle w:val="Odstavecseseznamem"/>
        <w:numPr>
          <w:ilvl w:val="1"/>
          <w:numId w:val="1"/>
        </w:numPr>
        <w:spacing w:after="120" w:line="280" w:lineRule="atLeast"/>
        <w:ind w:left="567" w:hanging="567"/>
        <w:contextualSpacing w:val="0"/>
        <w:jc w:val="both"/>
        <w:rPr>
          <w:rFonts w:ascii="Arial" w:hAnsi="Arial" w:cs="Arial"/>
          <w:sz w:val="20"/>
          <w:szCs w:val="20"/>
        </w:rPr>
      </w:pPr>
      <w:r w:rsidRPr="00EF5CF6">
        <w:rPr>
          <w:rFonts w:ascii="Arial" w:hAnsi="Arial" w:cs="Arial"/>
          <w:sz w:val="20"/>
          <w:szCs w:val="20"/>
        </w:rPr>
        <w:t>Záruční doba se vztahuje na vady, které nebyly a/nebo nemohly být v průběhu akceptace</w:t>
      </w:r>
      <w:r w:rsidR="004E6D34" w:rsidRPr="00EF5CF6">
        <w:rPr>
          <w:rFonts w:ascii="Arial" w:hAnsi="Arial" w:cs="Arial"/>
          <w:sz w:val="20"/>
          <w:szCs w:val="20"/>
        </w:rPr>
        <w:t xml:space="preserve"> </w:t>
      </w:r>
      <w:r w:rsidR="001E55C6" w:rsidRPr="00EF5CF6">
        <w:rPr>
          <w:rFonts w:ascii="Arial" w:hAnsi="Arial" w:cs="Arial"/>
          <w:sz w:val="20"/>
          <w:szCs w:val="20"/>
        </w:rPr>
        <w:t xml:space="preserve">dílčí části </w:t>
      </w:r>
      <w:r w:rsidR="0027748C">
        <w:rPr>
          <w:rFonts w:ascii="Arial" w:hAnsi="Arial" w:cs="Arial"/>
          <w:sz w:val="20"/>
          <w:szCs w:val="20"/>
        </w:rPr>
        <w:t xml:space="preserve">Díla </w:t>
      </w:r>
      <w:r w:rsidR="004E6D34" w:rsidRPr="00EF5CF6">
        <w:rPr>
          <w:rFonts w:ascii="Arial" w:hAnsi="Arial" w:cs="Arial"/>
          <w:sz w:val="20"/>
          <w:szCs w:val="20"/>
        </w:rPr>
        <w:t>dle článku</w:t>
      </w:r>
      <w:r w:rsidR="004E6D34">
        <w:rPr>
          <w:rFonts w:ascii="Arial" w:hAnsi="Arial" w:cs="Arial"/>
          <w:sz w:val="20"/>
          <w:szCs w:val="20"/>
        </w:rPr>
        <w:t xml:space="preserve"> 4.</w:t>
      </w:r>
      <w:r>
        <w:rPr>
          <w:rFonts w:ascii="Arial" w:hAnsi="Arial" w:cs="Arial"/>
          <w:sz w:val="20"/>
          <w:szCs w:val="20"/>
        </w:rPr>
        <w:t xml:space="preserve"> </w:t>
      </w:r>
      <w:r w:rsidR="00570317">
        <w:rPr>
          <w:rFonts w:ascii="Arial" w:hAnsi="Arial" w:cs="Arial"/>
          <w:sz w:val="20"/>
          <w:szCs w:val="20"/>
        </w:rPr>
        <w:t xml:space="preserve">této Smlouvy </w:t>
      </w:r>
      <w:r>
        <w:rPr>
          <w:rFonts w:ascii="Arial" w:hAnsi="Arial" w:cs="Arial"/>
          <w:sz w:val="20"/>
          <w:szCs w:val="20"/>
        </w:rPr>
        <w:t>odhaleny.</w:t>
      </w:r>
    </w:p>
    <w:p w14:paraId="1382F871" w14:textId="0F11BE5E" w:rsidR="00565F8A" w:rsidRDefault="00565F8A" w:rsidP="00FD482C">
      <w:pPr>
        <w:pStyle w:val="Odstavecseseznamem"/>
        <w:numPr>
          <w:ilvl w:val="1"/>
          <w:numId w:val="1"/>
        </w:numPr>
        <w:spacing w:after="120" w:line="280" w:lineRule="atLeast"/>
        <w:ind w:left="567" w:hanging="567"/>
        <w:contextualSpacing w:val="0"/>
        <w:jc w:val="both"/>
        <w:rPr>
          <w:rFonts w:ascii="Arial" w:hAnsi="Arial" w:cs="Arial"/>
          <w:sz w:val="20"/>
          <w:szCs w:val="20"/>
        </w:rPr>
      </w:pPr>
      <w:r w:rsidRPr="00565F8A">
        <w:rPr>
          <w:rFonts w:ascii="Arial" w:hAnsi="Arial" w:cs="Arial"/>
          <w:sz w:val="20"/>
          <w:szCs w:val="20"/>
        </w:rPr>
        <w:t xml:space="preserve">Oznámení vady (reklamace) včetně popisu vady musí Objednatel </w:t>
      </w:r>
      <w:r w:rsidR="00C474E6">
        <w:rPr>
          <w:rFonts w:ascii="Arial" w:hAnsi="Arial" w:cs="Arial"/>
          <w:sz w:val="20"/>
          <w:szCs w:val="20"/>
        </w:rPr>
        <w:t xml:space="preserve">písemně </w:t>
      </w:r>
      <w:r w:rsidRPr="00565F8A">
        <w:rPr>
          <w:rFonts w:ascii="Arial" w:hAnsi="Arial" w:cs="Arial"/>
          <w:sz w:val="20"/>
          <w:szCs w:val="20"/>
        </w:rPr>
        <w:t xml:space="preserve">sdělit </w:t>
      </w:r>
      <w:r w:rsidR="00BA0846">
        <w:rPr>
          <w:rFonts w:ascii="Arial" w:hAnsi="Arial" w:cs="Arial"/>
          <w:sz w:val="20"/>
          <w:szCs w:val="20"/>
        </w:rPr>
        <w:t xml:space="preserve">oprávněné osobě </w:t>
      </w:r>
      <w:r w:rsidRPr="00565F8A">
        <w:rPr>
          <w:rFonts w:ascii="Arial" w:hAnsi="Arial" w:cs="Arial"/>
          <w:sz w:val="20"/>
          <w:szCs w:val="20"/>
        </w:rPr>
        <w:t>Zhotovitel</w:t>
      </w:r>
      <w:r w:rsidR="00BA0846">
        <w:rPr>
          <w:rFonts w:ascii="Arial" w:hAnsi="Arial" w:cs="Arial"/>
          <w:sz w:val="20"/>
          <w:szCs w:val="20"/>
        </w:rPr>
        <w:t xml:space="preserve">e dle </w:t>
      </w:r>
      <w:r w:rsidR="001A68A7">
        <w:rPr>
          <w:rFonts w:ascii="Arial" w:hAnsi="Arial" w:cs="Arial"/>
          <w:sz w:val="20"/>
          <w:szCs w:val="20"/>
        </w:rPr>
        <w:t>článku 6. odst. 6.</w:t>
      </w:r>
      <w:r w:rsidR="001103E9">
        <w:rPr>
          <w:rFonts w:ascii="Arial" w:hAnsi="Arial" w:cs="Arial"/>
          <w:sz w:val="20"/>
          <w:szCs w:val="20"/>
        </w:rPr>
        <w:t>2</w:t>
      </w:r>
      <w:r w:rsidR="001A68A7">
        <w:rPr>
          <w:rFonts w:ascii="Arial" w:hAnsi="Arial" w:cs="Arial"/>
          <w:sz w:val="20"/>
          <w:szCs w:val="20"/>
        </w:rPr>
        <w:t>. této Smlouvy</w:t>
      </w:r>
      <w:r w:rsidR="00C25FDE">
        <w:rPr>
          <w:rFonts w:ascii="Arial" w:hAnsi="Arial" w:cs="Arial"/>
          <w:sz w:val="20"/>
          <w:szCs w:val="20"/>
        </w:rPr>
        <w:t>, a to</w:t>
      </w:r>
      <w:r w:rsidRPr="00565F8A">
        <w:rPr>
          <w:rFonts w:ascii="Arial" w:hAnsi="Arial" w:cs="Arial"/>
          <w:sz w:val="20"/>
          <w:szCs w:val="20"/>
        </w:rPr>
        <w:t xml:space="preserve"> písemně </w:t>
      </w:r>
      <w:r w:rsidR="00C25FDE">
        <w:rPr>
          <w:rFonts w:ascii="Arial" w:hAnsi="Arial" w:cs="Arial"/>
          <w:sz w:val="20"/>
          <w:szCs w:val="20"/>
        </w:rPr>
        <w:t xml:space="preserve">a </w:t>
      </w:r>
      <w:r w:rsidRPr="00565F8A">
        <w:rPr>
          <w:rFonts w:ascii="Arial" w:hAnsi="Arial" w:cs="Arial"/>
          <w:sz w:val="20"/>
          <w:szCs w:val="20"/>
        </w:rPr>
        <w:t>bez zbytečného odkladu</w:t>
      </w:r>
      <w:r w:rsidR="00C25FDE">
        <w:rPr>
          <w:rFonts w:ascii="Arial" w:hAnsi="Arial" w:cs="Arial"/>
          <w:sz w:val="20"/>
          <w:szCs w:val="20"/>
        </w:rPr>
        <w:t xml:space="preserve"> od zjištění vady</w:t>
      </w:r>
      <w:r w:rsidRPr="00565F8A">
        <w:rPr>
          <w:rFonts w:ascii="Arial" w:hAnsi="Arial" w:cs="Arial"/>
          <w:sz w:val="20"/>
          <w:szCs w:val="20"/>
        </w:rPr>
        <w:t xml:space="preserve">, avšak nejpozději </w:t>
      </w:r>
      <w:r w:rsidR="00C27F63">
        <w:rPr>
          <w:rFonts w:ascii="Arial" w:hAnsi="Arial" w:cs="Arial"/>
          <w:sz w:val="20"/>
          <w:szCs w:val="20"/>
        </w:rPr>
        <w:t>ve lhůtě uvedené v odst. 8.1. tohoto článku Smlouvy</w:t>
      </w:r>
      <w:r>
        <w:rPr>
          <w:rFonts w:ascii="Arial" w:hAnsi="Arial" w:cs="Arial"/>
          <w:sz w:val="20"/>
          <w:szCs w:val="20"/>
        </w:rPr>
        <w:t>.</w:t>
      </w:r>
    </w:p>
    <w:p w14:paraId="674BC902" w14:textId="77777777" w:rsidR="005C78A1" w:rsidRDefault="00342BE9" w:rsidP="005C78A1">
      <w:pPr>
        <w:pStyle w:val="Odstavecseseznamem"/>
        <w:numPr>
          <w:ilvl w:val="1"/>
          <w:numId w:val="1"/>
        </w:numPr>
        <w:spacing w:after="120" w:line="280" w:lineRule="atLeast"/>
        <w:ind w:left="567" w:hanging="567"/>
        <w:contextualSpacing w:val="0"/>
        <w:jc w:val="both"/>
        <w:rPr>
          <w:rFonts w:ascii="Arial" w:hAnsi="Arial" w:cs="Arial"/>
          <w:sz w:val="20"/>
          <w:szCs w:val="20"/>
        </w:rPr>
      </w:pPr>
      <w:r w:rsidRPr="00342BE9">
        <w:rPr>
          <w:rFonts w:ascii="Arial" w:hAnsi="Arial" w:cs="Arial"/>
          <w:sz w:val="20"/>
          <w:szCs w:val="20"/>
        </w:rPr>
        <w:t xml:space="preserve">V případě, že se v záruční době objeví jakákoliv vada, Zhotovitel se zavazuje takovou vadu na své náklady </w:t>
      </w:r>
      <w:r w:rsidR="00C8101F">
        <w:rPr>
          <w:rFonts w:ascii="Arial" w:hAnsi="Arial" w:cs="Arial"/>
          <w:sz w:val="20"/>
          <w:szCs w:val="20"/>
        </w:rPr>
        <w:t xml:space="preserve">a </w:t>
      </w:r>
      <w:r w:rsidRPr="00342BE9">
        <w:rPr>
          <w:rFonts w:ascii="Arial" w:hAnsi="Arial" w:cs="Arial"/>
          <w:sz w:val="20"/>
          <w:szCs w:val="20"/>
        </w:rPr>
        <w:t xml:space="preserve">bez zbytečného odkladu </w:t>
      </w:r>
      <w:r w:rsidR="00C8101F">
        <w:rPr>
          <w:rFonts w:ascii="Arial" w:hAnsi="Arial" w:cs="Arial"/>
          <w:sz w:val="20"/>
          <w:szCs w:val="20"/>
        </w:rPr>
        <w:t xml:space="preserve">od písemného nahlášení vady ze strany Objednatele </w:t>
      </w:r>
      <w:r w:rsidRPr="00342BE9">
        <w:rPr>
          <w:rFonts w:ascii="Arial" w:hAnsi="Arial" w:cs="Arial"/>
          <w:sz w:val="20"/>
          <w:szCs w:val="20"/>
        </w:rPr>
        <w:t>odstranit</w:t>
      </w:r>
      <w:r w:rsidR="00C8101F">
        <w:rPr>
          <w:rFonts w:ascii="Arial" w:hAnsi="Arial" w:cs="Arial"/>
          <w:sz w:val="20"/>
          <w:szCs w:val="20"/>
        </w:rPr>
        <w:t>.</w:t>
      </w:r>
      <w:r w:rsidRPr="00342BE9">
        <w:rPr>
          <w:rFonts w:ascii="Arial" w:hAnsi="Arial" w:cs="Arial"/>
          <w:sz w:val="20"/>
          <w:szCs w:val="20"/>
        </w:rPr>
        <w:t xml:space="preserve"> </w:t>
      </w:r>
      <w:r w:rsidR="00C8101F">
        <w:rPr>
          <w:rFonts w:ascii="Arial" w:hAnsi="Arial" w:cs="Arial"/>
          <w:sz w:val="20"/>
          <w:szCs w:val="20"/>
        </w:rPr>
        <w:t>P</w:t>
      </w:r>
      <w:r w:rsidRPr="00342BE9">
        <w:rPr>
          <w:rFonts w:ascii="Arial" w:hAnsi="Arial" w:cs="Arial"/>
          <w:sz w:val="20"/>
          <w:szCs w:val="20"/>
        </w:rPr>
        <w:t xml:space="preserve">okud se jedná o vadu, která brání užívání </w:t>
      </w:r>
      <w:r w:rsidR="006E6DC0">
        <w:rPr>
          <w:rFonts w:ascii="Arial" w:hAnsi="Arial" w:cs="Arial"/>
          <w:sz w:val="20"/>
          <w:szCs w:val="20"/>
        </w:rPr>
        <w:t>D</w:t>
      </w:r>
      <w:r w:rsidRPr="00342BE9">
        <w:rPr>
          <w:rFonts w:ascii="Arial" w:hAnsi="Arial" w:cs="Arial"/>
          <w:sz w:val="20"/>
          <w:szCs w:val="20"/>
        </w:rPr>
        <w:t>íla</w:t>
      </w:r>
      <w:r w:rsidR="006E6DC0">
        <w:rPr>
          <w:rFonts w:ascii="Arial" w:hAnsi="Arial" w:cs="Arial"/>
          <w:sz w:val="20"/>
          <w:szCs w:val="20"/>
        </w:rPr>
        <w:t xml:space="preserve"> či jeho dílčí části</w:t>
      </w:r>
      <w:r w:rsidRPr="00342BE9">
        <w:rPr>
          <w:rFonts w:ascii="Arial" w:hAnsi="Arial" w:cs="Arial"/>
          <w:sz w:val="20"/>
          <w:szCs w:val="20"/>
        </w:rPr>
        <w:t>, Zhotovitel se zavazuje takovou vadu odstranit nejpozději do 5 pracovních dnů ode dne jejího nahlášení</w:t>
      </w:r>
      <w:r w:rsidR="00C8101F">
        <w:rPr>
          <w:rFonts w:ascii="Arial" w:hAnsi="Arial" w:cs="Arial"/>
          <w:sz w:val="20"/>
          <w:szCs w:val="20"/>
        </w:rPr>
        <w:t xml:space="preserve"> </w:t>
      </w:r>
      <w:r w:rsidRPr="00342BE9">
        <w:rPr>
          <w:rFonts w:ascii="Arial" w:hAnsi="Arial" w:cs="Arial"/>
          <w:sz w:val="20"/>
          <w:szCs w:val="20"/>
        </w:rPr>
        <w:t xml:space="preserve">Zhotoviteli, nedohodnou-li se </w:t>
      </w:r>
      <w:r w:rsidR="00381CE6">
        <w:rPr>
          <w:rFonts w:ascii="Arial" w:hAnsi="Arial" w:cs="Arial"/>
          <w:sz w:val="20"/>
          <w:szCs w:val="20"/>
        </w:rPr>
        <w:t>S</w:t>
      </w:r>
      <w:r w:rsidRPr="00342BE9">
        <w:rPr>
          <w:rFonts w:ascii="Arial" w:hAnsi="Arial" w:cs="Arial"/>
          <w:sz w:val="20"/>
          <w:szCs w:val="20"/>
        </w:rPr>
        <w:t>mluvní strany jinak. Pokud se jedná</w:t>
      </w:r>
      <w:r>
        <w:rPr>
          <w:rFonts w:ascii="Arial" w:hAnsi="Arial" w:cs="Arial"/>
          <w:sz w:val="20"/>
          <w:szCs w:val="20"/>
        </w:rPr>
        <w:t xml:space="preserve"> </w:t>
      </w:r>
      <w:r w:rsidRPr="00047FD8">
        <w:rPr>
          <w:rFonts w:ascii="Arial" w:hAnsi="Arial" w:cs="Arial"/>
          <w:sz w:val="20"/>
          <w:szCs w:val="20"/>
        </w:rPr>
        <w:t xml:space="preserve">o vadu, která nebrání užívání </w:t>
      </w:r>
      <w:r w:rsidR="006E6DC0">
        <w:rPr>
          <w:rFonts w:ascii="Arial" w:hAnsi="Arial" w:cs="Arial"/>
          <w:sz w:val="20"/>
          <w:szCs w:val="20"/>
        </w:rPr>
        <w:t>D</w:t>
      </w:r>
      <w:r w:rsidRPr="00047FD8">
        <w:rPr>
          <w:rFonts w:ascii="Arial" w:hAnsi="Arial" w:cs="Arial"/>
          <w:sz w:val="20"/>
          <w:szCs w:val="20"/>
        </w:rPr>
        <w:t>íla</w:t>
      </w:r>
      <w:r w:rsidR="006E6DC0">
        <w:rPr>
          <w:rFonts w:ascii="Arial" w:hAnsi="Arial" w:cs="Arial"/>
          <w:sz w:val="20"/>
          <w:szCs w:val="20"/>
        </w:rPr>
        <w:t xml:space="preserve"> či jeho dílčí části</w:t>
      </w:r>
      <w:r w:rsidRPr="00047FD8">
        <w:rPr>
          <w:rFonts w:ascii="Arial" w:hAnsi="Arial" w:cs="Arial"/>
          <w:sz w:val="20"/>
          <w:szCs w:val="20"/>
        </w:rPr>
        <w:t xml:space="preserve">, Zhotovitel se zavazuje takovou vadu odstranit nejpozději do 10 pracovních dnů ode dne jejího nahlášení Zhotoviteli, nedohodnou-li se </w:t>
      </w:r>
      <w:r w:rsidR="00381CE6">
        <w:rPr>
          <w:rFonts w:ascii="Arial" w:hAnsi="Arial" w:cs="Arial"/>
          <w:sz w:val="20"/>
          <w:szCs w:val="20"/>
        </w:rPr>
        <w:t>S</w:t>
      </w:r>
      <w:r w:rsidRPr="00047FD8">
        <w:rPr>
          <w:rFonts w:ascii="Arial" w:hAnsi="Arial" w:cs="Arial"/>
          <w:sz w:val="20"/>
          <w:szCs w:val="20"/>
        </w:rPr>
        <w:t>mluvní strany jinak</w:t>
      </w:r>
      <w:r w:rsidR="00047FD8">
        <w:rPr>
          <w:rFonts w:ascii="Arial" w:hAnsi="Arial" w:cs="Arial"/>
          <w:sz w:val="20"/>
          <w:szCs w:val="20"/>
        </w:rPr>
        <w:t>.</w:t>
      </w:r>
    </w:p>
    <w:p w14:paraId="5F2F0270" w14:textId="43EFF30B" w:rsidR="00047FD8" w:rsidRPr="005C78A1" w:rsidRDefault="00745678" w:rsidP="005C78A1">
      <w:pPr>
        <w:pStyle w:val="Odstavecseseznamem"/>
        <w:numPr>
          <w:ilvl w:val="1"/>
          <w:numId w:val="1"/>
        </w:numPr>
        <w:spacing w:after="120" w:line="280" w:lineRule="atLeast"/>
        <w:ind w:left="567" w:hanging="567"/>
        <w:contextualSpacing w:val="0"/>
        <w:jc w:val="both"/>
        <w:rPr>
          <w:rFonts w:ascii="Arial" w:hAnsi="Arial" w:cs="Arial"/>
          <w:sz w:val="20"/>
          <w:szCs w:val="20"/>
        </w:rPr>
      </w:pPr>
      <w:r w:rsidRPr="005C78A1">
        <w:rPr>
          <w:rFonts w:ascii="Arial" w:hAnsi="Arial" w:cs="Arial"/>
          <w:sz w:val="20"/>
          <w:szCs w:val="20"/>
        </w:rPr>
        <w:t>Ne</w:t>
      </w:r>
      <w:r w:rsidR="00C474E6" w:rsidRPr="005C78A1">
        <w:rPr>
          <w:rFonts w:ascii="Arial" w:hAnsi="Arial" w:cs="Arial"/>
          <w:sz w:val="20"/>
          <w:szCs w:val="20"/>
        </w:rPr>
        <w:t>odstraní-li Zhotovitel</w:t>
      </w:r>
      <w:r w:rsidRPr="005C78A1">
        <w:rPr>
          <w:rFonts w:ascii="Arial" w:hAnsi="Arial" w:cs="Arial"/>
          <w:sz w:val="20"/>
          <w:szCs w:val="20"/>
        </w:rPr>
        <w:t xml:space="preserve"> Objednatelem reklamované vady ve lhůt</w:t>
      </w:r>
      <w:r w:rsidR="00C0393E" w:rsidRPr="005C78A1">
        <w:rPr>
          <w:rFonts w:ascii="Arial" w:hAnsi="Arial" w:cs="Arial"/>
          <w:sz w:val="20"/>
          <w:szCs w:val="20"/>
        </w:rPr>
        <w:t>ě</w:t>
      </w:r>
      <w:r w:rsidRPr="005C78A1">
        <w:rPr>
          <w:rFonts w:ascii="Arial" w:hAnsi="Arial" w:cs="Arial"/>
          <w:sz w:val="20"/>
          <w:szCs w:val="20"/>
        </w:rPr>
        <w:t xml:space="preserve"> </w:t>
      </w:r>
      <w:r w:rsidR="00C0393E" w:rsidRPr="005C78A1">
        <w:rPr>
          <w:rFonts w:ascii="Arial" w:hAnsi="Arial" w:cs="Arial"/>
          <w:sz w:val="20"/>
          <w:szCs w:val="20"/>
        </w:rPr>
        <w:t>dle předchozího odstavce tohoto článku</w:t>
      </w:r>
      <w:r w:rsidRPr="005C78A1">
        <w:rPr>
          <w:rFonts w:ascii="Arial" w:hAnsi="Arial" w:cs="Arial"/>
          <w:sz w:val="20"/>
          <w:szCs w:val="20"/>
        </w:rPr>
        <w:t xml:space="preserve"> Smlouvy, Objednatel je oprávněn takové vady odstranit prostřednictvím třetí osoby na náklady Zhotovitele, s čímž Zhotovitel podpisem této Smlouvy výslovně souhlasí. Zhotovitel se zavazuje vyúčtované náklady na odstranění vad uhradit na základě Objednatelem vystaveného daňového dokladu se splatností 30 kalendářních dnů ode dne doručení takové faktury Zhotoviteli</w:t>
      </w:r>
      <w:r w:rsidR="00C0393E" w:rsidRPr="005C78A1">
        <w:rPr>
          <w:rFonts w:ascii="Arial" w:hAnsi="Arial" w:cs="Arial"/>
          <w:sz w:val="20"/>
          <w:szCs w:val="20"/>
        </w:rPr>
        <w:t>.</w:t>
      </w:r>
    </w:p>
    <w:p w14:paraId="01D81168" w14:textId="3D860C4A" w:rsidR="00371D1A" w:rsidRPr="00047FD8" w:rsidRDefault="00231322" w:rsidP="005C78A1">
      <w:pPr>
        <w:pStyle w:val="Odstavecseseznamem"/>
        <w:numPr>
          <w:ilvl w:val="1"/>
          <w:numId w:val="1"/>
        </w:numPr>
        <w:spacing w:after="120" w:line="280" w:lineRule="atLeast"/>
        <w:ind w:left="567" w:hanging="567"/>
        <w:contextualSpacing w:val="0"/>
        <w:jc w:val="both"/>
        <w:rPr>
          <w:rFonts w:ascii="Arial" w:hAnsi="Arial" w:cs="Arial"/>
          <w:sz w:val="20"/>
          <w:szCs w:val="20"/>
        </w:rPr>
      </w:pPr>
      <w:r>
        <w:rPr>
          <w:rFonts w:ascii="Arial" w:hAnsi="Arial" w:cs="Arial"/>
          <w:sz w:val="20"/>
          <w:szCs w:val="20"/>
        </w:rPr>
        <w:lastRenderedPageBreak/>
        <w:t>Pro předání a akceptaci dílčích částí Díla, které jsou předmětem reklamace dle výše uvedeného, se použije postup dle článku 4. odst. 4.</w:t>
      </w:r>
      <w:r w:rsidR="00B74109">
        <w:rPr>
          <w:rFonts w:ascii="Arial" w:hAnsi="Arial" w:cs="Arial"/>
          <w:sz w:val="20"/>
          <w:szCs w:val="20"/>
        </w:rPr>
        <w:t>4</w:t>
      </w:r>
      <w:r>
        <w:rPr>
          <w:rFonts w:ascii="Arial" w:hAnsi="Arial" w:cs="Arial"/>
          <w:sz w:val="20"/>
          <w:szCs w:val="20"/>
        </w:rPr>
        <w:t>. a násl. této Smlouvy.</w:t>
      </w:r>
      <w:r w:rsidR="00651BA1">
        <w:rPr>
          <w:rFonts w:ascii="Arial" w:hAnsi="Arial" w:cs="Arial"/>
          <w:sz w:val="20"/>
          <w:szCs w:val="20"/>
        </w:rPr>
        <w:t xml:space="preserve"> Předmětem předání a akceptace bude vždy aktualizovaný XLSX soubor s</w:t>
      </w:r>
      <w:r w:rsidR="005D157C">
        <w:rPr>
          <w:rFonts w:ascii="Arial" w:hAnsi="Arial" w:cs="Arial"/>
          <w:sz w:val="20"/>
          <w:szCs w:val="20"/>
        </w:rPr>
        <w:t xml:space="preserve"> </w:t>
      </w:r>
      <w:r w:rsidR="00651BA1">
        <w:rPr>
          <w:rFonts w:ascii="Arial" w:hAnsi="Arial" w:cs="Arial"/>
          <w:sz w:val="20"/>
          <w:szCs w:val="20"/>
        </w:rPr>
        <w:t>převodovými můstky včetně aktualizovaných dalších dílčích částí Díla (pokud tyto byly reklamací dotčeny), přičemž Zhotovitel se zavazuje,</w:t>
      </w:r>
      <w:r w:rsidR="003547D6">
        <w:rPr>
          <w:rFonts w:ascii="Arial" w:hAnsi="Arial" w:cs="Arial"/>
          <w:sz w:val="20"/>
          <w:szCs w:val="20"/>
        </w:rPr>
        <w:br/>
      </w:r>
      <w:r w:rsidR="00651BA1">
        <w:rPr>
          <w:rFonts w:ascii="Arial" w:hAnsi="Arial" w:cs="Arial"/>
          <w:sz w:val="20"/>
          <w:szCs w:val="20"/>
        </w:rPr>
        <w:t>že předávané převodové můstky v aktualizovaném XLSX souboru jsou totožné s převodovými můstky zadanými do Mapovací platformy EK.</w:t>
      </w:r>
    </w:p>
    <w:p w14:paraId="3995D603" w14:textId="2127FBCB" w:rsidR="00E37BC8" w:rsidRDefault="008A464C" w:rsidP="00C028EC">
      <w:pPr>
        <w:pStyle w:val="Nadpis1"/>
        <w:numPr>
          <w:ilvl w:val="0"/>
          <w:numId w:val="1"/>
        </w:numPr>
        <w:tabs>
          <w:tab w:val="left" w:pos="454"/>
        </w:tabs>
        <w:overflowPunct/>
        <w:autoSpaceDE/>
        <w:autoSpaceDN/>
        <w:adjustRightInd/>
        <w:spacing w:after="240"/>
        <w:jc w:val="center"/>
        <w:textAlignment w:val="auto"/>
        <w:rPr>
          <w:rFonts w:ascii="Arial" w:hAnsi="Arial" w:cs="Arial"/>
          <w:sz w:val="20"/>
        </w:rPr>
      </w:pPr>
      <w:r>
        <w:rPr>
          <w:rFonts w:ascii="Arial" w:hAnsi="Arial" w:cs="Arial"/>
          <w:sz w:val="20"/>
        </w:rPr>
        <w:t>CENA</w:t>
      </w:r>
      <w:r w:rsidR="007D20E9" w:rsidRPr="003A4738">
        <w:rPr>
          <w:rFonts w:ascii="Arial" w:hAnsi="Arial" w:cs="Arial"/>
          <w:sz w:val="20"/>
        </w:rPr>
        <w:t xml:space="preserve"> </w:t>
      </w:r>
      <w:r w:rsidR="00E37BC8" w:rsidRPr="003A4738">
        <w:rPr>
          <w:rFonts w:ascii="Arial" w:hAnsi="Arial" w:cs="Arial"/>
          <w:sz w:val="20"/>
        </w:rPr>
        <w:t>a platební podmínky</w:t>
      </w:r>
    </w:p>
    <w:p w14:paraId="29A72C0A" w14:textId="290B85B9" w:rsidR="00C87423" w:rsidRDefault="00E37BC8" w:rsidP="00D9769D">
      <w:pPr>
        <w:pStyle w:val="Odstavecseseznamem"/>
        <w:numPr>
          <w:ilvl w:val="1"/>
          <w:numId w:val="1"/>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C</w:t>
      </w:r>
      <w:r w:rsidR="008A464C">
        <w:rPr>
          <w:rFonts w:ascii="Arial" w:hAnsi="Arial" w:cs="Arial"/>
          <w:sz w:val="20"/>
          <w:szCs w:val="20"/>
        </w:rPr>
        <w:t xml:space="preserve">ena </w:t>
      </w:r>
      <w:r w:rsidR="007C4C9D">
        <w:rPr>
          <w:rFonts w:ascii="Arial" w:hAnsi="Arial" w:cs="Arial"/>
          <w:sz w:val="20"/>
          <w:szCs w:val="20"/>
        </w:rPr>
        <w:t xml:space="preserve">za </w:t>
      </w:r>
      <w:r w:rsidR="005527EA">
        <w:rPr>
          <w:rFonts w:ascii="Arial" w:hAnsi="Arial" w:cs="Arial"/>
          <w:sz w:val="20"/>
          <w:szCs w:val="20"/>
        </w:rPr>
        <w:t>v</w:t>
      </w:r>
      <w:r w:rsidR="007C4C9D">
        <w:rPr>
          <w:rFonts w:ascii="Arial" w:hAnsi="Arial" w:cs="Arial"/>
          <w:sz w:val="20"/>
          <w:szCs w:val="20"/>
        </w:rPr>
        <w:t xml:space="preserve">ytvoření převodových můstků dle článku </w:t>
      </w:r>
      <w:r w:rsidR="00967A32">
        <w:rPr>
          <w:rFonts w:ascii="Arial" w:hAnsi="Arial" w:cs="Arial"/>
          <w:sz w:val="20"/>
          <w:szCs w:val="20"/>
        </w:rPr>
        <w:t xml:space="preserve">2. odst. 2.1. </w:t>
      </w:r>
      <w:r w:rsidR="00066B1E">
        <w:rPr>
          <w:rFonts w:ascii="Arial" w:hAnsi="Arial" w:cs="Arial"/>
          <w:sz w:val="20"/>
          <w:szCs w:val="20"/>
        </w:rPr>
        <w:t xml:space="preserve">písm. a) </w:t>
      </w:r>
      <w:r w:rsidR="00967A32">
        <w:rPr>
          <w:rFonts w:ascii="Arial" w:hAnsi="Arial" w:cs="Arial"/>
          <w:sz w:val="20"/>
          <w:szCs w:val="20"/>
        </w:rPr>
        <w:t>této Smlouvy</w:t>
      </w:r>
      <w:r w:rsidR="00210781" w:rsidRPr="00210781">
        <w:rPr>
          <w:rFonts w:ascii="Arial" w:hAnsi="Arial" w:cs="Arial"/>
          <w:sz w:val="20"/>
          <w:szCs w:val="20"/>
        </w:rPr>
        <w:t xml:space="preserve"> </w:t>
      </w:r>
      <w:r w:rsidR="001979A1">
        <w:rPr>
          <w:rFonts w:ascii="Arial" w:hAnsi="Arial" w:cs="Arial"/>
          <w:sz w:val="20"/>
          <w:szCs w:val="20"/>
        </w:rPr>
        <w:t>včetně vypracování metodiky dle článku 2. odst. 2.1. písm. c) této Smlouvy</w:t>
      </w:r>
      <w:r w:rsidR="001979A1" w:rsidRPr="00210781">
        <w:rPr>
          <w:rFonts w:ascii="Arial" w:hAnsi="Arial" w:cs="Arial"/>
          <w:sz w:val="20"/>
          <w:szCs w:val="20"/>
        </w:rPr>
        <w:t xml:space="preserve"> </w:t>
      </w:r>
      <w:r w:rsidR="00210781" w:rsidRPr="00210781">
        <w:rPr>
          <w:rFonts w:ascii="Arial" w:hAnsi="Arial" w:cs="Arial"/>
          <w:sz w:val="20"/>
          <w:szCs w:val="20"/>
        </w:rPr>
        <w:t>činí</w:t>
      </w:r>
      <w:r w:rsidR="005A58A7">
        <w:rPr>
          <w:rFonts w:ascii="Arial" w:hAnsi="Arial" w:cs="Arial"/>
          <w:sz w:val="20"/>
          <w:szCs w:val="20"/>
        </w:rPr>
        <w:t xml:space="preserve"> </w:t>
      </w:r>
      <w:r w:rsidR="00B6170B" w:rsidRPr="00B6170B">
        <w:rPr>
          <w:rFonts w:ascii="Arial" w:hAnsi="Arial" w:cs="Arial"/>
          <w:sz w:val="20"/>
          <w:szCs w:val="20"/>
        </w:rPr>
        <w:t>5 381 000</w:t>
      </w:r>
      <w:r w:rsidR="005A58A7">
        <w:rPr>
          <w:rFonts w:ascii="Arial" w:hAnsi="Arial" w:cs="Arial"/>
          <w:sz w:val="20"/>
          <w:szCs w:val="20"/>
        </w:rPr>
        <w:t>,</w:t>
      </w:r>
      <w:r w:rsidR="00210781" w:rsidRPr="00210781">
        <w:rPr>
          <w:rFonts w:ascii="Arial" w:hAnsi="Arial" w:cs="Arial"/>
          <w:sz w:val="20"/>
          <w:szCs w:val="20"/>
        </w:rPr>
        <w:t>- Kč bez DPH</w:t>
      </w:r>
      <w:r w:rsidR="00172CD3">
        <w:rPr>
          <w:rFonts w:ascii="Arial" w:hAnsi="Arial" w:cs="Arial"/>
          <w:sz w:val="20"/>
          <w:szCs w:val="20"/>
        </w:rPr>
        <w:t>.</w:t>
      </w:r>
    </w:p>
    <w:p w14:paraId="687C49FD" w14:textId="796E9876" w:rsidR="00066B1E" w:rsidRDefault="00066B1E" w:rsidP="005527EA">
      <w:pPr>
        <w:numPr>
          <w:ilvl w:val="1"/>
          <w:numId w:val="1"/>
        </w:numPr>
        <w:spacing w:after="120" w:line="280" w:lineRule="atLeast"/>
        <w:ind w:left="567" w:hanging="567"/>
        <w:jc w:val="both"/>
        <w:rPr>
          <w:rFonts w:ascii="Arial" w:hAnsi="Arial" w:cs="Arial"/>
          <w:sz w:val="20"/>
          <w:szCs w:val="20"/>
        </w:rPr>
      </w:pPr>
      <w:r>
        <w:rPr>
          <w:rFonts w:ascii="Arial" w:hAnsi="Arial" w:cs="Arial"/>
          <w:sz w:val="20"/>
          <w:szCs w:val="20"/>
        </w:rPr>
        <w:t>Cena za člověkoden</w:t>
      </w:r>
      <w:r w:rsidR="005B1265">
        <w:rPr>
          <w:rFonts w:ascii="Arial" w:hAnsi="Arial" w:cs="Arial"/>
          <w:sz w:val="20"/>
          <w:szCs w:val="20"/>
        </w:rPr>
        <w:t xml:space="preserve"> </w:t>
      </w:r>
      <w:r w:rsidR="0065745A">
        <w:rPr>
          <w:rFonts w:ascii="Arial" w:hAnsi="Arial" w:cs="Arial"/>
          <w:sz w:val="20"/>
          <w:szCs w:val="20"/>
        </w:rPr>
        <w:t xml:space="preserve">práce realizačního týmu dle přílohy č. </w:t>
      </w:r>
      <w:r w:rsidR="00D935A8">
        <w:rPr>
          <w:rFonts w:ascii="Arial" w:hAnsi="Arial" w:cs="Arial"/>
          <w:sz w:val="20"/>
          <w:szCs w:val="20"/>
        </w:rPr>
        <w:t>3</w:t>
      </w:r>
      <w:r w:rsidR="0065745A">
        <w:rPr>
          <w:rFonts w:ascii="Arial" w:hAnsi="Arial" w:cs="Arial"/>
          <w:sz w:val="20"/>
          <w:szCs w:val="20"/>
        </w:rPr>
        <w:t xml:space="preserve"> této Smlouvy</w:t>
      </w:r>
      <w:r w:rsidR="00176F7B">
        <w:rPr>
          <w:rFonts w:ascii="Arial" w:hAnsi="Arial" w:cs="Arial"/>
          <w:sz w:val="20"/>
          <w:szCs w:val="20"/>
        </w:rPr>
        <w:t xml:space="preserve"> </w:t>
      </w:r>
      <w:r w:rsidR="003547D6">
        <w:rPr>
          <w:rFonts w:ascii="Arial" w:hAnsi="Arial" w:cs="Arial"/>
          <w:sz w:val="20"/>
          <w:szCs w:val="20"/>
        </w:rPr>
        <w:t>–</w:t>
      </w:r>
      <w:r w:rsidR="00C474E6">
        <w:rPr>
          <w:rFonts w:ascii="Arial" w:hAnsi="Arial" w:cs="Arial"/>
          <w:sz w:val="20"/>
          <w:szCs w:val="20"/>
        </w:rPr>
        <w:t xml:space="preserve"> Realizační tým, </w:t>
      </w:r>
      <w:r w:rsidR="00C474E6">
        <w:rPr>
          <w:rFonts w:ascii="Arial" w:hAnsi="Arial" w:cs="Arial"/>
          <w:sz w:val="20"/>
          <w:szCs w:val="20"/>
        </w:rPr>
        <w:br/>
      </w:r>
      <w:r w:rsidR="00176F7B">
        <w:rPr>
          <w:rFonts w:ascii="Arial" w:hAnsi="Arial" w:cs="Arial"/>
          <w:sz w:val="20"/>
          <w:szCs w:val="20"/>
        </w:rPr>
        <w:t xml:space="preserve">za </w:t>
      </w:r>
      <w:r>
        <w:rPr>
          <w:rFonts w:ascii="Arial" w:hAnsi="Arial" w:cs="Arial"/>
          <w:sz w:val="20"/>
          <w:szCs w:val="20"/>
        </w:rPr>
        <w:t>prov</w:t>
      </w:r>
      <w:r w:rsidR="00176F7B">
        <w:rPr>
          <w:rFonts w:ascii="Arial" w:hAnsi="Arial" w:cs="Arial"/>
          <w:sz w:val="20"/>
          <w:szCs w:val="20"/>
        </w:rPr>
        <w:t>e</w:t>
      </w:r>
      <w:r>
        <w:rPr>
          <w:rFonts w:ascii="Arial" w:hAnsi="Arial" w:cs="Arial"/>
          <w:sz w:val="20"/>
          <w:szCs w:val="20"/>
        </w:rPr>
        <w:t>d</w:t>
      </w:r>
      <w:r w:rsidR="00176F7B">
        <w:rPr>
          <w:rFonts w:ascii="Arial" w:hAnsi="Arial" w:cs="Arial"/>
          <w:sz w:val="20"/>
          <w:szCs w:val="20"/>
        </w:rPr>
        <w:t>e</w:t>
      </w:r>
      <w:r>
        <w:rPr>
          <w:rFonts w:ascii="Arial" w:hAnsi="Arial" w:cs="Arial"/>
          <w:sz w:val="20"/>
          <w:szCs w:val="20"/>
        </w:rPr>
        <w:t xml:space="preserve">ní </w:t>
      </w:r>
      <w:r w:rsidR="00176F7B">
        <w:rPr>
          <w:rFonts w:ascii="Arial" w:hAnsi="Arial" w:cs="Arial"/>
          <w:sz w:val="20"/>
          <w:szCs w:val="20"/>
        </w:rPr>
        <w:t xml:space="preserve">jedné </w:t>
      </w:r>
      <w:r>
        <w:rPr>
          <w:rFonts w:ascii="Arial" w:hAnsi="Arial" w:cs="Arial"/>
          <w:sz w:val="20"/>
          <w:szCs w:val="20"/>
        </w:rPr>
        <w:t>ad-hoc změny převodových můstků dle článku 2. odst. 2.1. písm. b) této Smlouvy</w:t>
      </w:r>
      <w:r w:rsidRPr="00210781">
        <w:rPr>
          <w:rFonts w:ascii="Arial" w:hAnsi="Arial" w:cs="Arial"/>
          <w:sz w:val="20"/>
          <w:szCs w:val="20"/>
        </w:rPr>
        <w:t xml:space="preserve"> činí</w:t>
      </w:r>
      <w:r>
        <w:rPr>
          <w:rFonts w:ascii="Arial" w:hAnsi="Arial" w:cs="Arial"/>
          <w:sz w:val="20"/>
          <w:szCs w:val="20"/>
        </w:rPr>
        <w:t xml:space="preserve"> </w:t>
      </w:r>
      <w:r w:rsidR="00BF23E1" w:rsidRPr="00681E76">
        <w:rPr>
          <w:rFonts w:ascii="Arial" w:hAnsi="Arial" w:cs="Arial"/>
          <w:i/>
          <w:iCs/>
          <w:sz w:val="20"/>
          <w:szCs w:val="20"/>
        </w:rPr>
        <w:t xml:space="preserve">neveřejný </w:t>
      </w:r>
      <w:proofErr w:type="gramStart"/>
      <w:r w:rsidR="00BF23E1" w:rsidRPr="00681E76">
        <w:rPr>
          <w:rFonts w:ascii="Arial" w:hAnsi="Arial" w:cs="Arial"/>
          <w:i/>
          <w:iCs/>
          <w:sz w:val="20"/>
          <w:szCs w:val="20"/>
        </w:rPr>
        <w:t>údaj</w:t>
      </w:r>
      <w:r>
        <w:rPr>
          <w:rFonts w:ascii="Arial" w:hAnsi="Arial" w:cs="Arial"/>
          <w:sz w:val="20"/>
          <w:szCs w:val="20"/>
        </w:rPr>
        <w:t>,</w:t>
      </w:r>
      <w:r w:rsidRPr="00210781">
        <w:rPr>
          <w:rFonts w:ascii="Arial" w:hAnsi="Arial" w:cs="Arial"/>
          <w:sz w:val="20"/>
          <w:szCs w:val="20"/>
        </w:rPr>
        <w:t>-</w:t>
      </w:r>
      <w:proofErr w:type="gramEnd"/>
      <w:r w:rsidRPr="00210781">
        <w:rPr>
          <w:rFonts w:ascii="Arial" w:hAnsi="Arial" w:cs="Arial"/>
          <w:sz w:val="20"/>
          <w:szCs w:val="20"/>
        </w:rPr>
        <w:t xml:space="preserve"> Kč bez DPH</w:t>
      </w:r>
      <w:r>
        <w:rPr>
          <w:rFonts w:ascii="Arial" w:hAnsi="Arial" w:cs="Arial"/>
          <w:sz w:val="20"/>
          <w:szCs w:val="20"/>
        </w:rPr>
        <w:t>.</w:t>
      </w:r>
    </w:p>
    <w:p w14:paraId="4BDA1C8B" w14:textId="3AD7D06C" w:rsidR="009F5A36" w:rsidRDefault="005527EA" w:rsidP="005527EA">
      <w:pPr>
        <w:numPr>
          <w:ilvl w:val="1"/>
          <w:numId w:val="1"/>
        </w:numPr>
        <w:spacing w:after="120" w:line="280" w:lineRule="atLeast"/>
        <w:ind w:left="567" w:hanging="567"/>
        <w:jc w:val="both"/>
        <w:rPr>
          <w:rFonts w:ascii="Arial" w:hAnsi="Arial" w:cs="Arial"/>
          <w:sz w:val="20"/>
          <w:szCs w:val="20"/>
        </w:rPr>
      </w:pPr>
      <w:r w:rsidRPr="005527EA">
        <w:rPr>
          <w:rFonts w:ascii="Arial" w:hAnsi="Arial" w:cs="Arial"/>
          <w:sz w:val="20"/>
          <w:szCs w:val="20"/>
        </w:rPr>
        <w:t xml:space="preserve">Cenu za </w:t>
      </w:r>
      <w:r>
        <w:rPr>
          <w:rFonts w:ascii="Arial" w:hAnsi="Arial" w:cs="Arial"/>
          <w:sz w:val="20"/>
          <w:szCs w:val="20"/>
        </w:rPr>
        <w:t>provádění ad-hoc změn převodových můstků</w:t>
      </w:r>
      <w:r w:rsidRPr="005527EA">
        <w:rPr>
          <w:rFonts w:ascii="Arial" w:hAnsi="Arial" w:cs="Arial"/>
          <w:sz w:val="20"/>
          <w:szCs w:val="20"/>
        </w:rPr>
        <w:t xml:space="preserve"> </w:t>
      </w:r>
      <w:r>
        <w:rPr>
          <w:rFonts w:ascii="Arial" w:hAnsi="Arial" w:cs="Arial"/>
          <w:sz w:val="20"/>
          <w:szCs w:val="20"/>
        </w:rPr>
        <w:t xml:space="preserve">dle článku 2. odst. 2.1. </w:t>
      </w:r>
      <w:r w:rsidR="00CE5CA3">
        <w:rPr>
          <w:rFonts w:ascii="Arial" w:hAnsi="Arial" w:cs="Arial"/>
          <w:sz w:val="20"/>
          <w:szCs w:val="20"/>
        </w:rPr>
        <w:t xml:space="preserve">písm. b) </w:t>
      </w:r>
      <w:r>
        <w:rPr>
          <w:rFonts w:ascii="Arial" w:hAnsi="Arial" w:cs="Arial"/>
          <w:sz w:val="20"/>
          <w:szCs w:val="20"/>
        </w:rPr>
        <w:t>této Smlouvy</w:t>
      </w:r>
      <w:r w:rsidRPr="005527EA">
        <w:rPr>
          <w:rFonts w:ascii="Arial" w:hAnsi="Arial" w:cs="Arial"/>
          <w:sz w:val="20"/>
          <w:szCs w:val="20"/>
        </w:rPr>
        <w:t xml:space="preserve"> Objednatel </w:t>
      </w:r>
      <w:r w:rsidR="001D2276">
        <w:rPr>
          <w:rFonts w:ascii="Arial" w:hAnsi="Arial" w:cs="Arial"/>
          <w:sz w:val="20"/>
          <w:szCs w:val="20"/>
        </w:rPr>
        <w:t>zaplatí</w:t>
      </w:r>
      <w:r w:rsidRPr="005527EA">
        <w:rPr>
          <w:rFonts w:ascii="Arial" w:hAnsi="Arial" w:cs="Arial"/>
          <w:sz w:val="20"/>
          <w:szCs w:val="20"/>
        </w:rPr>
        <w:t xml:space="preserve"> </w:t>
      </w:r>
      <w:r>
        <w:rPr>
          <w:rFonts w:ascii="Arial" w:hAnsi="Arial" w:cs="Arial"/>
          <w:sz w:val="20"/>
          <w:szCs w:val="20"/>
        </w:rPr>
        <w:t>Zhotovi</w:t>
      </w:r>
      <w:r w:rsidRPr="005527EA">
        <w:rPr>
          <w:rFonts w:ascii="Arial" w:hAnsi="Arial" w:cs="Arial"/>
          <w:sz w:val="20"/>
          <w:szCs w:val="20"/>
        </w:rPr>
        <w:t xml:space="preserve">teli vždy zpětně </w:t>
      </w:r>
      <w:r w:rsidR="00066B1E">
        <w:rPr>
          <w:rFonts w:ascii="Arial" w:hAnsi="Arial" w:cs="Arial"/>
          <w:sz w:val="20"/>
          <w:szCs w:val="20"/>
        </w:rPr>
        <w:t>po řádném předání akceptované dílčí části Díla</w:t>
      </w:r>
      <w:r w:rsidRPr="005527EA">
        <w:rPr>
          <w:rFonts w:ascii="Arial" w:hAnsi="Arial" w:cs="Arial"/>
          <w:sz w:val="20"/>
          <w:szCs w:val="20"/>
        </w:rPr>
        <w:t xml:space="preserve">, a to </w:t>
      </w:r>
      <w:r w:rsidR="00607224">
        <w:rPr>
          <w:rFonts w:ascii="Arial" w:hAnsi="Arial" w:cs="Arial"/>
          <w:sz w:val="20"/>
          <w:szCs w:val="20"/>
        </w:rPr>
        <w:t>dle následujícího vzorce:</w:t>
      </w:r>
    </w:p>
    <w:p w14:paraId="231A926B" w14:textId="56A94D21" w:rsidR="00607224" w:rsidRDefault="00947BC6" w:rsidP="00607224">
      <w:pPr>
        <w:spacing w:after="120" w:line="280" w:lineRule="atLeast"/>
        <w:ind w:left="567"/>
        <w:jc w:val="both"/>
        <w:rPr>
          <w:rFonts w:ascii="Arial" w:hAnsi="Arial" w:cs="Arial"/>
          <w:sz w:val="20"/>
          <w:szCs w:val="20"/>
        </w:rPr>
      </w:pPr>
      <w:r>
        <w:rPr>
          <w:rFonts w:ascii="Arial" w:hAnsi="Arial" w:cs="Arial"/>
          <w:sz w:val="20"/>
          <w:szCs w:val="20"/>
        </w:rPr>
        <w:t>c</w:t>
      </w:r>
      <w:r w:rsidR="001E7C30">
        <w:rPr>
          <w:rFonts w:ascii="Arial" w:hAnsi="Arial" w:cs="Arial"/>
          <w:sz w:val="20"/>
          <w:szCs w:val="20"/>
        </w:rPr>
        <w:t xml:space="preserve">ena za provádění ad-hoc změn = </w:t>
      </w:r>
      <w:r w:rsidR="007F5E6F">
        <w:rPr>
          <w:rFonts w:ascii="Arial" w:hAnsi="Arial" w:cs="Arial"/>
          <w:sz w:val="20"/>
          <w:szCs w:val="20"/>
        </w:rPr>
        <w:t xml:space="preserve">počet změn * pracnost za provedení jedné změny * </w:t>
      </w:r>
      <w:r>
        <w:rPr>
          <w:rFonts w:ascii="Arial" w:hAnsi="Arial" w:cs="Arial"/>
          <w:sz w:val="20"/>
          <w:szCs w:val="20"/>
        </w:rPr>
        <w:t>cena</w:t>
      </w:r>
      <w:r w:rsidR="003547D6">
        <w:rPr>
          <w:rFonts w:ascii="Arial" w:hAnsi="Arial" w:cs="Arial"/>
          <w:sz w:val="20"/>
          <w:szCs w:val="20"/>
        </w:rPr>
        <w:br/>
      </w:r>
      <w:r w:rsidR="00B90F45">
        <w:rPr>
          <w:rFonts w:ascii="Arial" w:hAnsi="Arial" w:cs="Arial"/>
          <w:sz w:val="20"/>
          <w:szCs w:val="20"/>
        </w:rPr>
        <w:t xml:space="preserve">za člověkoden </w:t>
      </w:r>
      <w:r>
        <w:rPr>
          <w:rFonts w:ascii="Arial" w:hAnsi="Arial" w:cs="Arial"/>
          <w:sz w:val="20"/>
          <w:szCs w:val="20"/>
        </w:rPr>
        <w:t>práce realizačního týmu dle odst. 9.2. tohoto článku Smlouvy</w:t>
      </w:r>
      <w:r w:rsidR="00B90F45">
        <w:rPr>
          <w:rFonts w:ascii="Arial" w:hAnsi="Arial" w:cs="Arial"/>
          <w:sz w:val="20"/>
          <w:szCs w:val="20"/>
        </w:rPr>
        <w:t>,</w:t>
      </w:r>
    </w:p>
    <w:p w14:paraId="7B8759E9" w14:textId="5D6F26E6" w:rsidR="00947BC6" w:rsidRDefault="00077252" w:rsidP="00607224">
      <w:pPr>
        <w:spacing w:after="120" w:line="280" w:lineRule="atLeast"/>
        <w:ind w:left="567"/>
        <w:jc w:val="both"/>
        <w:rPr>
          <w:rFonts w:ascii="Arial" w:hAnsi="Arial" w:cs="Arial"/>
          <w:sz w:val="20"/>
          <w:szCs w:val="20"/>
        </w:rPr>
      </w:pPr>
      <w:r>
        <w:rPr>
          <w:rFonts w:ascii="Arial" w:hAnsi="Arial" w:cs="Arial"/>
          <w:sz w:val="20"/>
          <w:szCs w:val="20"/>
        </w:rPr>
        <w:t>přičemž</w:t>
      </w:r>
      <w:r w:rsidR="00947BC6">
        <w:rPr>
          <w:rFonts w:ascii="Arial" w:hAnsi="Arial" w:cs="Arial"/>
          <w:sz w:val="20"/>
          <w:szCs w:val="20"/>
        </w:rPr>
        <w:t xml:space="preserve"> </w:t>
      </w:r>
      <w:r>
        <w:rPr>
          <w:rFonts w:ascii="Arial" w:hAnsi="Arial" w:cs="Arial"/>
          <w:sz w:val="20"/>
          <w:szCs w:val="20"/>
        </w:rPr>
        <w:t xml:space="preserve">pracnost </w:t>
      </w:r>
      <w:r w:rsidR="00191799">
        <w:rPr>
          <w:rFonts w:ascii="Arial" w:hAnsi="Arial" w:cs="Arial"/>
          <w:sz w:val="20"/>
          <w:szCs w:val="20"/>
        </w:rPr>
        <w:t xml:space="preserve">představuje </w:t>
      </w:r>
      <w:r w:rsidR="008860D6">
        <w:rPr>
          <w:rFonts w:ascii="Arial" w:hAnsi="Arial" w:cs="Arial"/>
          <w:sz w:val="20"/>
          <w:szCs w:val="20"/>
        </w:rPr>
        <w:t xml:space="preserve">skutečně odpracovaný </w:t>
      </w:r>
      <w:r w:rsidR="00191799">
        <w:rPr>
          <w:rFonts w:ascii="Arial" w:hAnsi="Arial" w:cs="Arial"/>
          <w:sz w:val="20"/>
          <w:szCs w:val="20"/>
        </w:rPr>
        <w:t>počet</w:t>
      </w:r>
      <w:r w:rsidR="00E578D9">
        <w:rPr>
          <w:rFonts w:ascii="Arial" w:hAnsi="Arial" w:cs="Arial"/>
          <w:sz w:val="20"/>
          <w:szCs w:val="20"/>
        </w:rPr>
        <w:t xml:space="preserve"> </w:t>
      </w:r>
      <w:r w:rsidR="00191799">
        <w:rPr>
          <w:rFonts w:ascii="Arial" w:hAnsi="Arial" w:cs="Arial"/>
          <w:sz w:val="20"/>
          <w:szCs w:val="20"/>
        </w:rPr>
        <w:t xml:space="preserve">člověkodnů </w:t>
      </w:r>
      <w:r w:rsidRPr="00077252">
        <w:rPr>
          <w:rFonts w:ascii="Arial" w:hAnsi="Arial" w:cs="Arial"/>
          <w:sz w:val="20"/>
          <w:szCs w:val="20"/>
        </w:rPr>
        <w:t>realizační</w:t>
      </w:r>
      <w:r w:rsidR="00191799">
        <w:rPr>
          <w:rFonts w:ascii="Arial" w:hAnsi="Arial" w:cs="Arial"/>
          <w:sz w:val="20"/>
          <w:szCs w:val="20"/>
        </w:rPr>
        <w:t>ho</w:t>
      </w:r>
      <w:r w:rsidRPr="00077252">
        <w:rPr>
          <w:rFonts w:ascii="Arial" w:hAnsi="Arial" w:cs="Arial"/>
          <w:sz w:val="20"/>
          <w:szCs w:val="20"/>
        </w:rPr>
        <w:t xml:space="preserve"> tým</w:t>
      </w:r>
      <w:r w:rsidR="00162678">
        <w:rPr>
          <w:rFonts w:ascii="Arial" w:hAnsi="Arial" w:cs="Arial"/>
          <w:sz w:val="20"/>
          <w:szCs w:val="20"/>
        </w:rPr>
        <w:t>u</w:t>
      </w:r>
      <w:r w:rsidR="003547D6">
        <w:rPr>
          <w:rFonts w:ascii="Arial" w:hAnsi="Arial" w:cs="Arial"/>
          <w:sz w:val="20"/>
          <w:szCs w:val="20"/>
        </w:rPr>
        <w:br/>
      </w:r>
      <w:r w:rsidR="008860D6">
        <w:rPr>
          <w:rFonts w:ascii="Arial" w:hAnsi="Arial" w:cs="Arial"/>
          <w:sz w:val="20"/>
          <w:szCs w:val="20"/>
        </w:rPr>
        <w:t>při</w:t>
      </w:r>
      <w:r w:rsidRPr="00077252">
        <w:rPr>
          <w:rFonts w:ascii="Arial" w:hAnsi="Arial" w:cs="Arial"/>
          <w:sz w:val="20"/>
          <w:szCs w:val="20"/>
        </w:rPr>
        <w:t xml:space="preserve"> provedení jedné změny</w:t>
      </w:r>
      <w:r w:rsidR="00191799">
        <w:rPr>
          <w:rFonts w:ascii="Arial" w:hAnsi="Arial" w:cs="Arial"/>
          <w:sz w:val="20"/>
          <w:szCs w:val="20"/>
        </w:rPr>
        <w:t>.</w:t>
      </w:r>
    </w:p>
    <w:p w14:paraId="1EBA7843" w14:textId="30241D0E" w:rsidR="00053DAB" w:rsidRDefault="00BE48F1" w:rsidP="00053DAB">
      <w:pPr>
        <w:spacing w:after="120" w:line="280" w:lineRule="atLeast"/>
        <w:ind w:left="567"/>
        <w:jc w:val="both"/>
        <w:rPr>
          <w:rFonts w:ascii="Arial" w:hAnsi="Arial" w:cs="Arial"/>
          <w:sz w:val="20"/>
          <w:szCs w:val="20"/>
        </w:rPr>
      </w:pPr>
      <w:r>
        <w:rPr>
          <w:rFonts w:ascii="Arial" w:hAnsi="Arial" w:cs="Arial"/>
          <w:sz w:val="20"/>
          <w:szCs w:val="20"/>
        </w:rPr>
        <w:t>V případě, kdy změny ze strany Evropské komise budou oznámeny ještě ve lhůtě dle čl</w:t>
      </w:r>
      <w:r w:rsidR="00782ED3">
        <w:rPr>
          <w:rFonts w:ascii="Arial" w:hAnsi="Arial" w:cs="Arial"/>
          <w:sz w:val="20"/>
          <w:szCs w:val="20"/>
        </w:rPr>
        <w:t>ánku</w:t>
      </w:r>
      <w:r w:rsidR="003547D6">
        <w:rPr>
          <w:rFonts w:ascii="Arial" w:hAnsi="Arial" w:cs="Arial"/>
          <w:sz w:val="20"/>
          <w:szCs w:val="20"/>
        </w:rPr>
        <w:br/>
      </w:r>
      <w:r>
        <w:rPr>
          <w:rFonts w:ascii="Arial" w:hAnsi="Arial" w:cs="Arial"/>
          <w:sz w:val="20"/>
          <w:szCs w:val="20"/>
        </w:rPr>
        <w:t xml:space="preserve">4. odst. 4.1. této Smlouvy, cena za provádění takovýchto ad-hoc změn bude započítána do ceny dle odst. </w:t>
      </w:r>
      <w:r w:rsidR="000F11A6">
        <w:rPr>
          <w:rFonts w:ascii="Arial" w:hAnsi="Arial" w:cs="Arial"/>
          <w:sz w:val="20"/>
          <w:szCs w:val="20"/>
        </w:rPr>
        <w:t>9</w:t>
      </w:r>
      <w:r>
        <w:rPr>
          <w:rFonts w:ascii="Arial" w:hAnsi="Arial" w:cs="Arial"/>
          <w:sz w:val="20"/>
          <w:szCs w:val="20"/>
        </w:rPr>
        <w:t xml:space="preserve">.1. tohoto článku Smlouvy, tj. </w:t>
      </w:r>
      <w:r w:rsidR="00093CDA">
        <w:rPr>
          <w:rFonts w:ascii="Arial" w:hAnsi="Arial" w:cs="Arial"/>
          <w:sz w:val="20"/>
          <w:szCs w:val="20"/>
        </w:rPr>
        <w:t>vystavena bude jediná faktura, v </w:t>
      </w:r>
      <w:proofErr w:type="gramStart"/>
      <w:r w:rsidR="00093CDA">
        <w:rPr>
          <w:rFonts w:ascii="Arial" w:hAnsi="Arial" w:cs="Arial"/>
          <w:sz w:val="20"/>
          <w:szCs w:val="20"/>
        </w:rPr>
        <w:t>rámci</w:t>
      </w:r>
      <w:proofErr w:type="gramEnd"/>
      <w:r w:rsidR="00093CDA">
        <w:rPr>
          <w:rFonts w:ascii="Arial" w:hAnsi="Arial" w:cs="Arial"/>
          <w:sz w:val="20"/>
          <w:szCs w:val="20"/>
        </w:rPr>
        <w:t xml:space="preserve"> níž bude </w:t>
      </w:r>
      <w:r w:rsidR="00734469">
        <w:rPr>
          <w:rFonts w:ascii="Arial" w:hAnsi="Arial" w:cs="Arial"/>
          <w:sz w:val="20"/>
          <w:szCs w:val="20"/>
        </w:rPr>
        <w:t>celková cena rozčleněna</w:t>
      </w:r>
      <w:r w:rsidR="002B4116">
        <w:rPr>
          <w:rFonts w:ascii="Arial" w:hAnsi="Arial" w:cs="Arial"/>
          <w:sz w:val="20"/>
          <w:szCs w:val="20"/>
        </w:rPr>
        <w:t>,</w:t>
      </w:r>
      <w:r w:rsidR="00734469">
        <w:rPr>
          <w:rFonts w:ascii="Arial" w:hAnsi="Arial" w:cs="Arial"/>
          <w:sz w:val="20"/>
          <w:szCs w:val="20"/>
        </w:rPr>
        <w:t xml:space="preserve"> na cenu za vytvoření převodových můstků dle odst. </w:t>
      </w:r>
      <w:r w:rsidR="000F11A6">
        <w:rPr>
          <w:rFonts w:ascii="Arial" w:hAnsi="Arial" w:cs="Arial"/>
          <w:sz w:val="20"/>
          <w:szCs w:val="20"/>
        </w:rPr>
        <w:t>9</w:t>
      </w:r>
      <w:r w:rsidR="00734469">
        <w:rPr>
          <w:rFonts w:ascii="Arial" w:hAnsi="Arial" w:cs="Arial"/>
          <w:sz w:val="20"/>
          <w:szCs w:val="20"/>
        </w:rPr>
        <w:t>.1. tohoto článku Smlouvy</w:t>
      </w:r>
      <w:r w:rsidR="003547D6">
        <w:rPr>
          <w:rFonts w:ascii="Arial" w:hAnsi="Arial" w:cs="Arial"/>
          <w:sz w:val="20"/>
          <w:szCs w:val="20"/>
        </w:rPr>
        <w:br/>
      </w:r>
      <w:r w:rsidR="00734469">
        <w:rPr>
          <w:rFonts w:ascii="Arial" w:hAnsi="Arial" w:cs="Arial"/>
          <w:sz w:val="20"/>
          <w:szCs w:val="20"/>
        </w:rPr>
        <w:t xml:space="preserve">a na cenu za provedené ad-hoc změny získanou postupem dle odst. </w:t>
      </w:r>
      <w:r w:rsidR="000F11A6">
        <w:rPr>
          <w:rFonts w:ascii="Arial" w:hAnsi="Arial" w:cs="Arial"/>
          <w:sz w:val="20"/>
          <w:szCs w:val="20"/>
        </w:rPr>
        <w:t>9</w:t>
      </w:r>
      <w:r w:rsidR="00734469">
        <w:rPr>
          <w:rFonts w:ascii="Arial" w:hAnsi="Arial" w:cs="Arial"/>
          <w:sz w:val="20"/>
          <w:szCs w:val="20"/>
        </w:rPr>
        <w:t>.3. tohoto článku Smlouvy.</w:t>
      </w:r>
    </w:p>
    <w:p w14:paraId="7A94FFBA" w14:textId="32BFDD2C" w:rsidR="005527EA" w:rsidRPr="005527EA" w:rsidRDefault="005527EA" w:rsidP="005527EA">
      <w:pPr>
        <w:pStyle w:val="Odstavecseseznamem"/>
        <w:spacing w:after="120" w:line="280" w:lineRule="atLeast"/>
        <w:ind w:left="567"/>
        <w:contextualSpacing w:val="0"/>
        <w:jc w:val="both"/>
        <w:rPr>
          <w:rFonts w:ascii="Arial" w:hAnsi="Arial" w:cs="Arial"/>
          <w:sz w:val="20"/>
          <w:szCs w:val="20"/>
        </w:rPr>
      </w:pPr>
      <w:r w:rsidRPr="005527EA">
        <w:rPr>
          <w:rFonts w:ascii="Arial" w:hAnsi="Arial" w:cs="Arial"/>
          <w:sz w:val="20"/>
          <w:szCs w:val="20"/>
        </w:rPr>
        <w:t xml:space="preserve">Cenu za </w:t>
      </w:r>
      <w:r w:rsidR="004F2803">
        <w:rPr>
          <w:rFonts w:ascii="Arial" w:hAnsi="Arial" w:cs="Arial"/>
          <w:sz w:val="20"/>
          <w:szCs w:val="20"/>
        </w:rPr>
        <w:t>provedení</w:t>
      </w:r>
      <w:r w:rsidR="004F2803" w:rsidRPr="005527EA">
        <w:rPr>
          <w:rFonts w:ascii="Arial" w:hAnsi="Arial" w:cs="Arial"/>
          <w:sz w:val="20"/>
          <w:szCs w:val="20"/>
        </w:rPr>
        <w:t xml:space="preserve"> </w:t>
      </w:r>
      <w:r w:rsidR="00A41F9A">
        <w:rPr>
          <w:rFonts w:ascii="Arial" w:hAnsi="Arial" w:cs="Arial"/>
          <w:sz w:val="20"/>
          <w:szCs w:val="20"/>
        </w:rPr>
        <w:t>a</w:t>
      </w:r>
      <w:r w:rsidRPr="005527EA">
        <w:rPr>
          <w:rFonts w:ascii="Arial" w:hAnsi="Arial" w:cs="Arial"/>
          <w:sz w:val="20"/>
          <w:szCs w:val="20"/>
        </w:rPr>
        <w:t xml:space="preserve">d hoc </w:t>
      </w:r>
      <w:r w:rsidR="00A41F9A">
        <w:rPr>
          <w:rFonts w:ascii="Arial" w:hAnsi="Arial" w:cs="Arial"/>
          <w:sz w:val="20"/>
          <w:szCs w:val="20"/>
        </w:rPr>
        <w:t>změn</w:t>
      </w:r>
      <w:r w:rsidRPr="005527EA">
        <w:rPr>
          <w:rFonts w:ascii="Arial" w:hAnsi="Arial" w:cs="Arial"/>
          <w:sz w:val="20"/>
          <w:szCs w:val="20"/>
        </w:rPr>
        <w:t xml:space="preserve"> se Objednatel zavazuje uhradit pouze za Objednatelem řádně </w:t>
      </w:r>
      <w:r w:rsidR="004F2803">
        <w:rPr>
          <w:rFonts w:ascii="Arial" w:hAnsi="Arial" w:cs="Arial"/>
          <w:sz w:val="20"/>
          <w:szCs w:val="20"/>
        </w:rPr>
        <w:t xml:space="preserve">odsouhlasený počet změn ve smyslu článku 5. odst. 5.8. této </w:t>
      </w:r>
      <w:proofErr w:type="spellStart"/>
      <w:r w:rsidR="004F2803">
        <w:rPr>
          <w:rFonts w:ascii="Arial" w:hAnsi="Arial" w:cs="Arial"/>
          <w:sz w:val="20"/>
          <w:szCs w:val="20"/>
        </w:rPr>
        <w:t>Smlouv</w:t>
      </w:r>
      <w:proofErr w:type="spellEnd"/>
      <w:r w:rsidR="004F2803" w:rsidRPr="005527EA">
        <w:rPr>
          <w:rFonts w:ascii="Arial" w:hAnsi="Arial" w:cs="Arial"/>
          <w:sz w:val="20"/>
          <w:szCs w:val="20"/>
        </w:rPr>
        <w:t xml:space="preserve"> </w:t>
      </w:r>
      <w:r w:rsidRPr="005527EA">
        <w:rPr>
          <w:rFonts w:ascii="Arial" w:hAnsi="Arial" w:cs="Arial"/>
          <w:sz w:val="20"/>
          <w:szCs w:val="20"/>
        </w:rPr>
        <w:t xml:space="preserve">a Poskytovatelem řádně </w:t>
      </w:r>
      <w:r w:rsidR="004F2803">
        <w:rPr>
          <w:rFonts w:ascii="Arial" w:hAnsi="Arial" w:cs="Arial"/>
          <w:sz w:val="20"/>
          <w:szCs w:val="20"/>
        </w:rPr>
        <w:t>zapracované</w:t>
      </w:r>
      <w:r w:rsidR="004F2803" w:rsidRPr="005527EA">
        <w:rPr>
          <w:rFonts w:ascii="Arial" w:hAnsi="Arial" w:cs="Arial"/>
          <w:sz w:val="20"/>
          <w:szCs w:val="20"/>
        </w:rPr>
        <w:t xml:space="preserve"> </w:t>
      </w:r>
      <w:r w:rsidR="00A41F9A">
        <w:rPr>
          <w:rFonts w:ascii="Arial" w:hAnsi="Arial" w:cs="Arial"/>
          <w:sz w:val="20"/>
          <w:szCs w:val="20"/>
        </w:rPr>
        <w:t>a</w:t>
      </w:r>
      <w:r w:rsidRPr="005527EA">
        <w:rPr>
          <w:rFonts w:ascii="Arial" w:hAnsi="Arial" w:cs="Arial"/>
          <w:sz w:val="20"/>
          <w:szCs w:val="20"/>
        </w:rPr>
        <w:t xml:space="preserve">d hoc </w:t>
      </w:r>
      <w:r w:rsidR="004F2803">
        <w:rPr>
          <w:rFonts w:ascii="Arial" w:hAnsi="Arial" w:cs="Arial"/>
          <w:sz w:val="20"/>
          <w:szCs w:val="20"/>
        </w:rPr>
        <w:t>změny</w:t>
      </w:r>
      <w:r w:rsidRPr="005527EA">
        <w:rPr>
          <w:rFonts w:ascii="Arial" w:hAnsi="Arial" w:cs="Arial"/>
          <w:sz w:val="20"/>
          <w:szCs w:val="20"/>
        </w:rPr>
        <w:t>.</w:t>
      </w:r>
    </w:p>
    <w:p w14:paraId="087A76D8" w14:textId="06B8CCC9" w:rsidR="00971397" w:rsidRDefault="00363B46" w:rsidP="00D9769D">
      <w:pPr>
        <w:pStyle w:val="Odstavecseseznamem"/>
        <w:numPr>
          <w:ilvl w:val="1"/>
          <w:numId w:val="1"/>
        </w:numPr>
        <w:spacing w:after="120" w:line="280" w:lineRule="atLeast"/>
        <w:ind w:left="567" w:hanging="567"/>
        <w:contextualSpacing w:val="0"/>
        <w:jc w:val="both"/>
        <w:rPr>
          <w:rFonts w:ascii="Arial" w:hAnsi="Arial" w:cs="Arial"/>
          <w:sz w:val="20"/>
          <w:szCs w:val="20"/>
        </w:rPr>
      </w:pPr>
      <w:r>
        <w:rPr>
          <w:rFonts w:ascii="Arial" w:hAnsi="Arial" w:cs="Arial"/>
          <w:sz w:val="20"/>
          <w:szCs w:val="20"/>
        </w:rPr>
        <w:t>C</w:t>
      </w:r>
      <w:r w:rsidR="008A464C">
        <w:rPr>
          <w:rFonts w:ascii="Arial" w:hAnsi="Arial" w:cs="Arial"/>
          <w:sz w:val="20"/>
          <w:szCs w:val="20"/>
        </w:rPr>
        <w:t>en</w:t>
      </w:r>
      <w:r w:rsidR="00967A32">
        <w:rPr>
          <w:rFonts w:ascii="Arial" w:hAnsi="Arial" w:cs="Arial"/>
          <w:sz w:val="20"/>
          <w:szCs w:val="20"/>
        </w:rPr>
        <w:t>y v Kč bez DPH uvedené výše v tomto článku Smlouvy</w:t>
      </w:r>
      <w:r>
        <w:rPr>
          <w:rFonts w:ascii="Arial" w:hAnsi="Arial" w:cs="Arial"/>
          <w:sz w:val="20"/>
          <w:szCs w:val="20"/>
        </w:rPr>
        <w:t xml:space="preserve"> </w:t>
      </w:r>
      <w:r w:rsidR="00F92B26">
        <w:rPr>
          <w:rFonts w:ascii="Arial" w:hAnsi="Arial" w:cs="Arial"/>
          <w:sz w:val="20"/>
          <w:szCs w:val="20"/>
        </w:rPr>
        <w:t>j</w:t>
      </w:r>
      <w:r w:rsidR="00967A32">
        <w:rPr>
          <w:rFonts w:ascii="Arial" w:hAnsi="Arial" w:cs="Arial"/>
          <w:sz w:val="20"/>
          <w:szCs w:val="20"/>
        </w:rPr>
        <w:t>sou</w:t>
      </w:r>
      <w:r w:rsidR="00F92B26">
        <w:rPr>
          <w:rFonts w:ascii="Arial" w:hAnsi="Arial" w:cs="Arial"/>
          <w:sz w:val="20"/>
          <w:szCs w:val="20"/>
        </w:rPr>
        <w:t xml:space="preserve"> </w:t>
      </w:r>
      <w:r w:rsidR="008A464C">
        <w:rPr>
          <w:rFonts w:ascii="Arial" w:hAnsi="Arial" w:cs="Arial"/>
          <w:sz w:val="20"/>
          <w:szCs w:val="20"/>
        </w:rPr>
        <w:t>cen</w:t>
      </w:r>
      <w:r w:rsidR="00967A32">
        <w:rPr>
          <w:rFonts w:ascii="Arial" w:hAnsi="Arial" w:cs="Arial"/>
          <w:sz w:val="20"/>
          <w:szCs w:val="20"/>
        </w:rPr>
        <w:t>ami</w:t>
      </w:r>
      <w:r w:rsidR="007D20E9" w:rsidRPr="00971397">
        <w:rPr>
          <w:rFonts w:ascii="Arial" w:hAnsi="Arial" w:cs="Arial"/>
          <w:sz w:val="20"/>
          <w:szCs w:val="20"/>
        </w:rPr>
        <w:t xml:space="preserve"> </w:t>
      </w:r>
      <w:r w:rsidR="00971397" w:rsidRPr="00971397">
        <w:rPr>
          <w:rFonts w:ascii="Arial" w:hAnsi="Arial" w:cs="Arial"/>
          <w:sz w:val="20"/>
          <w:szCs w:val="20"/>
        </w:rPr>
        <w:t>nejvýše přípustn</w:t>
      </w:r>
      <w:r w:rsidR="00967A32">
        <w:rPr>
          <w:rFonts w:ascii="Arial" w:hAnsi="Arial" w:cs="Arial"/>
          <w:sz w:val="20"/>
          <w:szCs w:val="20"/>
        </w:rPr>
        <w:t>ými</w:t>
      </w:r>
      <w:r w:rsidR="009C1191">
        <w:rPr>
          <w:rFonts w:ascii="Arial" w:hAnsi="Arial" w:cs="Arial"/>
          <w:sz w:val="20"/>
          <w:szCs w:val="20"/>
        </w:rPr>
        <w:br/>
      </w:r>
      <w:r w:rsidR="00971397">
        <w:rPr>
          <w:rFonts w:ascii="Arial" w:hAnsi="Arial" w:cs="Arial"/>
          <w:sz w:val="20"/>
          <w:szCs w:val="20"/>
        </w:rPr>
        <w:t xml:space="preserve">a </w:t>
      </w:r>
      <w:r w:rsidR="00F92B26">
        <w:rPr>
          <w:rFonts w:ascii="Arial" w:hAnsi="Arial" w:cs="Arial"/>
          <w:sz w:val="20"/>
          <w:szCs w:val="20"/>
        </w:rPr>
        <w:t>nepřekročiteln</w:t>
      </w:r>
      <w:r w:rsidR="00967A32">
        <w:rPr>
          <w:rFonts w:ascii="Arial" w:hAnsi="Arial" w:cs="Arial"/>
          <w:sz w:val="20"/>
          <w:szCs w:val="20"/>
        </w:rPr>
        <w:t>ými</w:t>
      </w:r>
      <w:r w:rsidR="00B5771F">
        <w:rPr>
          <w:rFonts w:ascii="Arial" w:hAnsi="Arial" w:cs="Arial"/>
          <w:sz w:val="20"/>
          <w:szCs w:val="20"/>
        </w:rPr>
        <w:t xml:space="preserve">. </w:t>
      </w:r>
      <w:r w:rsidR="00F75810">
        <w:rPr>
          <w:rFonts w:ascii="Arial" w:hAnsi="Arial" w:cs="Arial"/>
          <w:sz w:val="20"/>
          <w:szCs w:val="20"/>
        </w:rPr>
        <w:t>Zhotovitel</w:t>
      </w:r>
      <w:r w:rsidR="00B5771F">
        <w:rPr>
          <w:rFonts w:ascii="Arial" w:hAnsi="Arial" w:cs="Arial"/>
          <w:sz w:val="20"/>
          <w:szCs w:val="20"/>
        </w:rPr>
        <w:t xml:space="preserve"> prohlašuje, že </w:t>
      </w:r>
      <w:r w:rsidR="009C1191">
        <w:rPr>
          <w:rFonts w:ascii="Arial" w:hAnsi="Arial" w:cs="Arial"/>
          <w:sz w:val="20"/>
          <w:szCs w:val="20"/>
        </w:rPr>
        <w:t xml:space="preserve">tyto </w:t>
      </w:r>
      <w:r w:rsidR="008A464C">
        <w:rPr>
          <w:rFonts w:ascii="Arial" w:hAnsi="Arial" w:cs="Arial"/>
          <w:sz w:val="20"/>
          <w:szCs w:val="20"/>
        </w:rPr>
        <w:t>cen</w:t>
      </w:r>
      <w:r w:rsidR="009C1191">
        <w:rPr>
          <w:rFonts w:ascii="Arial" w:hAnsi="Arial" w:cs="Arial"/>
          <w:sz w:val="20"/>
          <w:szCs w:val="20"/>
        </w:rPr>
        <w:t>y</w:t>
      </w:r>
      <w:r w:rsidR="008A464C">
        <w:rPr>
          <w:rFonts w:ascii="Arial" w:hAnsi="Arial" w:cs="Arial"/>
          <w:sz w:val="20"/>
          <w:szCs w:val="20"/>
        </w:rPr>
        <w:t xml:space="preserve"> </w:t>
      </w:r>
      <w:r w:rsidR="00B5771F" w:rsidRPr="003A4738">
        <w:rPr>
          <w:rFonts w:ascii="Arial" w:hAnsi="Arial" w:cs="Arial"/>
          <w:sz w:val="20"/>
          <w:szCs w:val="20"/>
        </w:rPr>
        <w:t>zahrn</w:t>
      </w:r>
      <w:r w:rsidR="00B5771F">
        <w:rPr>
          <w:rFonts w:ascii="Arial" w:hAnsi="Arial" w:cs="Arial"/>
          <w:sz w:val="20"/>
          <w:szCs w:val="20"/>
        </w:rPr>
        <w:t>uj</w:t>
      </w:r>
      <w:r w:rsidR="009C1191">
        <w:rPr>
          <w:rFonts w:ascii="Arial" w:hAnsi="Arial" w:cs="Arial"/>
          <w:sz w:val="20"/>
          <w:szCs w:val="20"/>
        </w:rPr>
        <w:t>í</w:t>
      </w:r>
      <w:r w:rsidR="00B5771F">
        <w:rPr>
          <w:rFonts w:ascii="Arial" w:hAnsi="Arial" w:cs="Arial"/>
          <w:sz w:val="20"/>
          <w:szCs w:val="20"/>
        </w:rPr>
        <w:t xml:space="preserve"> veškeré náklady na</w:t>
      </w:r>
      <w:r w:rsidR="00B5771F" w:rsidRPr="003A4738">
        <w:rPr>
          <w:rFonts w:ascii="Arial" w:hAnsi="Arial" w:cs="Arial"/>
          <w:sz w:val="20"/>
          <w:szCs w:val="20"/>
        </w:rPr>
        <w:t xml:space="preserve"> </w:t>
      </w:r>
      <w:r w:rsidR="00971397" w:rsidRPr="003A4738">
        <w:rPr>
          <w:rFonts w:ascii="Arial" w:hAnsi="Arial" w:cs="Arial"/>
          <w:sz w:val="20"/>
          <w:szCs w:val="20"/>
        </w:rPr>
        <w:t xml:space="preserve">služby, dodávky či jiné činnosti, které v této Smlouvě </w:t>
      </w:r>
      <w:r w:rsidR="00B5771F" w:rsidRPr="003A4738">
        <w:rPr>
          <w:rFonts w:ascii="Arial" w:hAnsi="Arial" w:cs="Arial"/>
          <w:sz w:val="20"/>
          <w:szCs w:val="20"/>
        </w:rPr>
        <w:t>n</w:t>
      </w:r>
      <w:r w:rsidR="00B5771F">
        <w:rPr>
          <w:rFonts w:ascii="Arial" w:hAnsi="Arial" w:cs="Arial"/>
          <w:sz w:val="20"/>
          <w:szCs w:val="20"/>
        </w:rPr>
        <w:t>emusí být</w:t>
      </w:r>
      <w:r w:rsidR="00B5771F" w:rsidRPr="003A4738">
        <w:rPr>
          <w:rFonts w:ascii="Arial" w:hAnsi="Arial" w:cs="Arial"/>
          <w:sz w:val="20"/>
          <w:szCs w:val="20"/>
        </w:rPr>
        <w:t xml:space="preserve"> </w:t>
      </w:r>
      <w:r w:rsidR="00971397" w:rsidRPr="003A4738">
        <w:rPr>
          <w:rFonts w:ascii="Arial" w:hAnsi="Arial" w:cs="Arial"/>
          <w:sz w:val="20"/>
          <w:szCs w:val="20"/>
        </w:rPr>
        <w:t>výslovně uvedeny</w:t>
      </w:r>
      <w:r w:rsidR="00B5771F">
        <w:rPr>
          <w:rFonts w:ascii="Arial" w:hAnsi="Arial" w:cs="Arial"/>
          <w:sz w:val="20"/>
          <w:szCs w:val="20"/>
        </w:rPr>
        <w:t xml:space="preserve">, avšak </w:t>
      </w:r>
      <w:r w:rsidR="00971397" w:rsidRPr="003A4738">
        <w:rPr>
          <w:rFonts w:ascii="Arial" w:hAnsi="Arial" w:cs="Arial"/>
          <w:sz w:val="20"/>
          <w:szCs w:val="20"/>
        </w:rPr>
        <w:t>které jsou nezbytné pro </w:t>
      </w:r>
      <w:r w:rsidR="00B5771F">
        <w:rPr>
          <w:rFonts w:ascii="Arial" w:hAnsi="Arial" w:cs="Arial"/>
          <w:sz w:val="20"/>
          <w:szCs w:val="20"/>
        </w:rPr>
        <w:t xml:space="preserve">řádné a včasné </w:t>
      </w:r>
      <w:r w:rsidR="00373336">
        <w:rPr>
          <w:rFonts w:ascii="Arial" w:hAnsi="Arial" w:cs="Arial"/>
          <w:sz w:val="20"/>
          <w:szCs w:val="20"/>
        </w:rPr>
        <w:t>provedení Díla</w:t>
      </w:r>
      <w:r w:rsidR="00971397">
        <w:rPr>
          <w:rFonts w:ascii="Arial" w:hAnsi="Arial" w:cs="Arial"/>
          <w:sz w:val="20"/>
          <w:szCs w:val="20"/>
        </w:rPr>
        <w:t>.</w:t>
      </w:r>
    </w:p>
    <w:p w14:paraId="739A2974" w14:textId="01B60F95" w:rsidR="00967A32" w:rsidRDefault="00967A32" w:rsidP="00D9769D">
      <w:pPr>
        <w:pStyle w:val="Odstavecseseznamem"/>
        <w:numPr>
          <w:ilvl w:val="1"/>
          <w:numId w:val="1"/>
        </w:numPr>
        <w:spacing w:after="120" w:line="280" w:lineRule="atLeast"/>
        <w:ind w:left="567" w:hanging="567"/>
        <w:contextualSpacing w:val="0"/>
        <w:jc w:val="both"/>
        <w:rPr>
          <w:rFonts w:ascii="Arial" w:hAnsi="Arial" w:cs="Arial"/>
          <w:sz w:val="20"/>
          <w:szCs w:val="20"/>
        </w:rPr>
      </w:pPr>
      <w:r>
        <w:rPr>
          <w:rFonts w:ascii="Arial" w:hAnsi="Arial" w:cs="Arial"/>
          <w:sz w:val="20"/>
          <w:szCs w:val="20"/>
        </w:rPr>
        <w:t>K cenám uvedeným výše v tomto článku Smlouvy bude připočítána DPH dle příslušných právních předpisů ve výši platné ke dni uskutečnění zdanitelného plnění.</w:t>
      </w:r>
    </w:p>
    <w:p w14:paraId="5DA2362C" w14:textId="0EDA9BDD" w:rsidR="008A464C" w:rsidRDefault="004F7D10" w:rsidP="00D9769D">
      <w:pPr>
        <w:pStyle w:val="Odstavecseseznamem"/>
        <w:numPr>
          <w:ilvl w:val="1"/>
          <w:numId w:val="1"/>
        </w:numPr>
        <w:spacing w:after="120" w:line="280" w:lineRule="atLeast"/>
        <w:ind w:left="567" w:hanging="567"/>
        <w:contextualSpacing w:val="0"/>
        <w:jc w:val="both"/>
        <w:rPr>
          <w:rFonts w:ascii="Arial" w:hAnsi="Arial" w:cs="Arial"/>
          <w:sz w:val="20"/>
          <w:szCs w:val="20"/>
        </w:rPr>
      </w:pPr>
      <w:r w:rsidRPr="00D9769D">
        <w:rPr>
          <w:rFonts w:ascii="Arial" w:hAnsi="Arial" w:cs="Arial"/>
          <w:sz w:val="20"/>
          <w:szCs w:val="20"/>
        </w:rPr>
        <w:t xml:space="preserve">Objednatel </w:t>
      </w:r>
      <w:r w:rsidR="00C52F8E">
        <w:rPr>
          <w:rFonts w:ascii="Arial" w:hAnsi="Arial" w:cs="Arial"/>
          <w:sz w:val="20"/>
          <w:szCs w:val="20"/>
        </w:rPr>
        <w:t xml:space="preserve">neposkytuje zálohy. </w:t>
      </w:r>
    </w:p>
    <w:p w14:paraId="5AE72FFF" w14:textId="52364D98" w:rsidR="006E744C" w:rsidRDefault="00C52F8E" w:rsidP="00D9769D">
      <w:pPr>
        <w:pStyle w:val="Odstavecseseznamem"/>
        <w:numPr>
          <w:ilvl w:val="1"/>
          <w:numId w:val="1"/>
        </w:numPr>
        <w:spacing w:after="120" w:line="280" w:lineRule="atLeast"/>
        <w:ind w:left="567" w:hanging="567"/>
        <w:contextualSpacing w:val="0"/>
        <w:jc w:val="both"/>
        <w:rPr>
          <w:rFonts w:ascii="Arial" w:hAnsi="Arial" w:cs="Arial"/>
          <w:sz w:val="20"/>
          <w:szCs w:val="20"/>
        </w:rPr>
      </w:pPr>
      <w:r>
        <w:rPr>
          <w:rFonts w:ascii="Arial" w:hAnsi="Arial" w:cs="Arial"/>
          <w:sz w:val="20"/>
          <w:szCs w:val="20"/>
        </w:rPr>
        <w:t xml:space="preserve">Objednatel se zavazuje zaplatit </w:t>
      </w:r>
      <w:r w:rsidR="00F75810">
        <w:rPr>
          <w:rFonts w:ascii="Arial" w:hAnsi="Arial" w:cs="Arial"/>
          <w:sz w:val="20"/>
          <w:szCs w:val="20"/>
        </w:rPr>
        <w:t>Zhotovitel</w:t>
      </w:r>
      <w:r>
        <w:rPr>
          <w:rFonts w:ascii="Arial" w:hAnsi="Arial" w:cs="Arial"/>
          <w:sz w:val="20"/>
          <w:szCs w:val="20"/>
        </w:rPr>
        <w:t xml:space="preserve">i sjednanou </w:t>
      </w:r>
      <w:r w:rsidR="008A464C">
        <w:rPr>
          <w:rFonts w:ascii="Arial" w:hAnsi="Arial" w:cs="Arial"/>
          <w:sz w:val="20"/>
          <w:szCs w:val="20"/>
        </w:rPr>
        <w:t>cenu</w:t>
      </w:r>
      <w:r w:rsidR="00173B31">
        <w:rPr>
          <w:rFonts w:ascii="Arial" w:hAnsi="Arial" w:cs="Arial"/>
          <w:sz w:val="20"/>
          <w:szCs w:val="20"/>
        </w:rPr>
        <w:t xml:space="preserve"> </w:t>
      </w:r>
      <w:r>
        <w:rPr>
          <w:rFonts w:ascii="Arial" w:hAnsi="Arial" w:cs="Arial"/>
          <w:sz w:val="20"/>
          <w:szCs w:val="20"/>
        </w:rPr>
        <w:t xml:space="preserve">za </w:t>
      </w:r>
      <w:r w:rsidR="00CF3757">
        <w:rPr>
          <w:rFonts w:ascii="Arial" w:hAnsi="Arial" w:cs="Arial"/>
          <w:sz w:val="20"/>
          <w:szCs w:val="20"/>
        </w:rPr>
        <w:t>řádně Objednateli předan</w:t>
      </w:r>
      <w:r w:rsidR="000672F6">
        <w:rPr>
          <w:rFonts w:ascii="Arial" w:hAnsi="Arial" w:cs="Arial"/>
          <w:sz w:val="20"/>
          <w:szCs w:val="20"/>
        </w:rPr>
        <w:t>ou</w:t>
      </w:r>
      <w:r w:rsidR="00A021B2">
        <w:rPr>
          <w:rFonts w:ascii="Arial" w:hAnsi="Arial" w:cs="Arial"/>
          <w:sz w:val="20"/>
          <w:szCs w:val="20"/>
        </w:rPr>
        <w:br/>
      </w:r>
      <w:r w:rsidR="00CF3757">
        <w:rPr>
          <w:rFonts w:ascii="Arial" w:hAnsi="Arial" w:cs="Arial"/>
          <w:sz w:val="20"/>
          <w:szCs w:val="20"/>
        </w:rPr>
        <w:t xml:space="preserve">a </w:t>
      </w:r>
      <w:r w:rsidR="009D7B17">
        <w:rPr>
          <w:rFonts w:ascii="Arial" w:hAnsi="Arial" w:cs="Arial"/>
          <w:sz w:val="20"/>
          <w:szCs w:val="20"/>
        </w:rPr>
        <w:t>akceptovan</w:t>
      </w:r>
      <w:r w:rsidR="000672F6">
        <w:rPr>
          <w:rFonts w:ascii="Arial" w:hAnsi="Arial" w:cs="Arial"/>
          <w:sz w:val="20"/>
          <w:szCs w:val="20"/>
        </w:rPr>
        <w:t>ou</w:t>
      </w:r>
      <w:r w:rsidR="009D7B17">
        <w:rPr>
          <w:rFonts w:ascii="Arial" w:hAnsi="Arial" w:cs="Arial"/>
          <w:sz w:val="20"/>
          <w:szCs w:val="20"/>
        </w:rPr>
        <w:t xml:space="preserve"> </w:t>
      </w:r>
      <w:r w:rsidR="00BE503F">
        <w:rPr>
          <w:rFonts w:ascii="Arial" w:hAnsi="Arial" w:cs="Arial"/>
          <w:sz w:val="20"/>
          <w:szCs w:val="20"/>
        </w:rPr>
        <w:t xml:space="preserve">dílčí část </w:t>
      </w:r>
      <w:r w:rsidR="000672F6">
        <w:rPr>
          <w:rFonts w:ascii="Arial" w:hAnsi="Arial" w:cs="Arial"/>
          <w:sz w:val="20"/>
          <w:szCs w:val="20"/>
        </w:rPr>
        <w:t xml:space="preserve">Díla </w:t>
      </w:r>
      <w:r w:rsidR="005E66DE">
        <w:rPr>
          <w:rFonts w:ascii="Arial" w:hAnsi="Arial" w:cs="Arial"/>
          <w:sz w:val="20"/>
          <w:szCs w:val="20"/>
        </w:rPr>
        <w:t>ve smyslu článku 4. odst. 4.</w:t>
      </w:r>
      <w:r w:rsidR="00174D85">
        <w:rPr>
          <w:rFonts w:ascii="Arial" w:hAnsi="Arial" w:cs="Arial"/>
          <w:sz w:val="20"/>
          <w:szCs w:val="20"/>
        </w:rPr>
        <w:t>8</w:t>
      </w:r>
      <w:r w:rsidR="005E66DE">
        <w:rPr>
          <w:rFonts w:ascii="Arial" w:hAnsi="Arial" w:cs="Arial"/>
          <w:sz w:val="20"/>
          <w:szCs w:val="20"/>
        </w:rPr>
        <w:t>. této Smlouvy</w:t>
      </w:r>
      <w:r>
        <w:rPr>
          <w:rFonts w:ascii="Arial" w:hAnsi="Arial" w:cs="Arial"/>
          <w:sz w:val="20"/>
          <w:szCs w:val="20"/>
        </w:rPr>
        <w:t>, a to na základě řádn</w:t>
      </w:r>
      <w:r w:rsidR="008A464C">
        <w:rPr>
          <w:rFonts w:ascii="Arial" w:hAnsi="Arial" w:cs="Arial"/>
          <w:sz w:val="20"/>
          <w:szCs w:val="20"/>
        </w:rPr>
        <w:t xml:space="preserve">ého </w:t>
      </w:r>
      <w:r>
        <w:rPr>
          <w:rFonts w:ascii="Arial" w:hAnsi="Arial" w:cs="Arial"/>
          <w:sz w:val="20"/>
          <w:szCs w:val="20"/>
        </w:rPr>
        <w:t>účetního či daňového dokladu (dále jen „faktura“)</w:t>
      </w:r>
      <w:r w:rsidR="003879A2">
        <w:rPr>
          <w:rFonts w:ascii="Arial" w:hAnsi="Arial" w:cs="Arial"/>
          <w:sz w:val="20"/>
          <w:szCs w:val="20"/>
        </w:rPr>
        <w:t xml:space="preserve"> vystaveného</w:t>
      </w:r>
      <w:r w:rsidR="004F7D10" w:rsidRPr="00D9769D">
        <w:rPr>
          <w:rFonts w:ascii="Arial" w:hAnsi="Arial" w:cs="Arial"/>
          <w:sz w:val="20"/>
          <w:szCs w:val="20"/>
        </w:rPr>
        <w:t xml:space="preserve"> </w:t>
      </w:r>
      <w:r w:rsidR="00F75810">
        <w:rPr>
          <w:rFonts w:ascii="Arial" w:hAnsi="Arial" w:cs="Arial"/>
          <w:sz w:val="20"/>
          <w:szCs w:val="20"/>
        </w:rPr>
        <w:t>Zhotovitel</w:t>
      </w:r>
      <w:r w:rsidR="004F7D10" w:rsidRPr="00D9769D">
        <w:rPr>
          <w:rFonts w:ascii="Arial" w:hAnsi="Arial" w:cs="Arial"/>
          <w:sz w:val="20"/>
          <w:szCs w:val="20"/>
        </w:rPr>
        <w:t>em</w:t>
      </w:r>
      <w:r w:rsidR="00514780">
        <w:rPr>
          <w:rFonts w:ascii="Arial" w:hAnsi="Arial" w:cs="Arial"/>
          <w:sz w:val="20"/>
          <w:szCs w:val="20"/>
        </w:rPr>
        <w:br/>
      </w:r>
      <w:r w:rsidR="003879A2">
        <w:rPr>
          <w:rFonts w:ascii="Arial" w:hAnsi="Arial" w:cs="Arial"/>
          <w:sz w:val="20"/>
          <w:szCs w:val="20"/>
        </w:rPr>
        <w:t>do</w:t>
      </w:r>
      <w:r w:rsidR="00514780">
        <w:rPr>
          <w:rFonts w:ascii="Arial" w:hAnsi="Arial" w:cs="Arial"/>
          <w:sz w:val="20"/>
          <w:szCs w:val="20"/>
        </w:rPr>
        <w:t xml:space="preserve"> </w:t>
      </w:r>
      <w:r w:rsidR="003879A2">
        <w:rPr>
          <w:rFonts w:ascii="Arial" w:hAnsi="Arial" w:cs="Arial"/>
          <w:sz w:val="20"/>
          <w:szCs w:val="20"/>
        </w:rPr>
        <w:t xml:space="preserve">5 kalendářních dnů ode dne </w:t>
      </w:r>
      <w:r w:rsidR="006D3992">
        <w:rPr>
          <w:rFonts w:ascii="Arial" w:hAnsi="Arial" w:cs="Arial"/>
          <w:sz w:val="20"/>
          <w:szCs w:val="20"/>
        </w:rPr>
        <w:t xml:space="preserve">předání akceptované </w:t>
      </w:r>
      <w:r w:rsidR="000672F6">
        <w:rPr>
          <w:rFonts w:ascii="Arial" w:hAnsi="Arial" w:cs="Arial"/>
          <w:sz w:val="20"/>
          <w:szCs w:val="20"/>
        </w:rPr>
        <w:t xml:space="preserve">dílčí části </w:t>
      </w:r>
      <w:r w:rsidR="006D3992">
        <w:rPr>
          <w:rFonts w:ascii="Arial" w:hAnsi="Arial" w:cs="Arial"/>
          <w:sz w:val="20"/>
          <w:szCs w:val="20"/>
        </w:rPr>
        <w:t>Díla ve smyslu článku 4. odst. 4.</w:t>
      </w:r>
      <w:r w:rsidR="00174D85">
        <w:rPr>
          <w:rFonts w:ascii="Arial" w:hAnsi="Arial" w:cs="Arial"/>
          <w:sz w:val="20"/>
          <w:szCs w:val="20"/>
        </w:rPr>
        <w:t>8</w:t>
      </w:r>
      <w:r w:rsidR="006D3992">
        <w:rPr>
          <w:rFonts w:ascii="Arial" w:hAnsi="Arial" w:cs="Arial"/>
          <w:sz w:val="20"/>
          <w:szCs w:val="20"/>
        </w:rPr>
        <w:t>. této Smlouvy Objednateli</w:t>
      </w:r>
      <w:r w:rsidR="004F7D10" w:rsidRPr="00D9769D">
        <w:rPr>
          <w:rFonts w:ascii="Arial" w:hAnsi="Arial" w:cs="Arial"/>
          <w:sz w:val="20"/>
          <w:szCs w:val="20"/>
        </w:rPr>
        <w:t>.</w:t>
      </w:r>
    </w:p>
    <w:p w14:paraId="525BC9EA" w14:textId="48902091" w:rsidR="00C453B1" w:rsidRPr="003A4738" w:rsidRDefault="005D1701" w:rsidP="004F7D10">
      <w:pPr>
        <w:pStyle w:val="Odstavecseseznamem"/>
        <w:numPr>
          <w:ilvl w:val="1"/>
          <w:numId w:val="1"/>
        </w:numPr>
        <w:spacing w:after="120" w:line="280" w:lineRule="atLeast"/>
        <w:ind w:left="567" w:hanging="567"/>
        <w:contextualSpacing w:val="0"/>
        <w:jc w:val="both"/>
        <w:rPr>
          <w:rFonts w:ascii="Arial" w:hAnsi="Arial" w:cs="Arial"/>
          <w:sz w:val="20"/>
          <w:szCs w:val="20"/>
        </w:rPr>
      </w:pPr>
      <w:r>
        <w:rPr>
          <w:rFonts w:ascii="Arial" w:hAnsi="Arial" w:cs="Arial"/>
          <w:sz w:val="20"/>
          <w:szCs w:val="20"/>
        </w:rPr>
        <w:lastRenderedPageBreak/>
        <w:t>Splatnost faktur</w:t>
      </w:r>
      <w:r w:rsidR="00374F24">
        <w:rPr>
          <w:rFonts w:ascii="Arial" w:hAnsi="Arial" w:cs="Arial"/>
          <w:sz w:val="20"/>
          <w:szCs w:val="20"/>
        </w:rPr>
        <w:t>y</w:t>
      </w:r>
      <w:r>
        <w:rPr>
          <w:rFonts w:ascii="Arial" w:hAnsi="Arial" w:cs="Arial"/>
          <w:sz w:val="20"/>
          <w:szCs w:val="20"/>
        </w:rPr>
        <w:t xml:space="preserve"> je sjednána</w:t>
      </w:r>
      <w:r w:rsidR="00325326">
        <w:rPr>
          <w:rFonts w:ascii="Arial" w:hAnsi="Arial" w:cs="Arial"/>
          <w:sz w:val="20"/>
          <w:szCs w:val="20"/>
        </w:rPr>
        <w:t xml:space="preserve"> na</w:t>
      </w:r>
      <w:r w:rsidR="00012DCC">
        <w:rPr>
          <w:rFonts w:ascii="Arial" w:hAnsi="Arial" w:cs="Arial"/>
          <w:sz w:val="20"/>
          <w:szCs w:val="20"/>
        </w:rPr>
        <w:t xml:space="preserve"> </w:t>
      </w:r>
      <w:r w:rsidR="008E3D30" w:rsidRPr="003A4738">
        <w:rPr>
          <w:rFonts w:ascii="Arial" w:hAnsi="Arial" w:cs="Arial"/>
          <w:sz w:val="20"/>
          <w:szCs w:val="20"/>
        </w:rPr>
        <w:t xml:space="preserve">30 kalendářních dnů a počíná běžet od data doručení faktury </w:t>
      </w:r>
      <w:r w:rsidR="00AE3E9B" w:rsidRPr="003A4738">
        <w:rPr>
          <w:rFonts w:ascii="Arial" w:hAnsi="Arial" w:cs="Arial"/>
          <w:sz w:val="20"/>
          <w:szCs w:val="20"/>
        </w:rPr>
        <w:t>na</w:t>
      </w:r>
      <w:r w:rsidR="00B734C8">
        <w:rPr>
          <w:rFonts w:ascii="Arial" w:hAnsi="Arial" w:cs="Arial"/>
          <w:sz w:val="20"/>
          <w:szCs w:val="20"/>
        </w:rPr>
        <w:t> </w:t>
      </w:r>
      <w:r w:rsidR="001259F8">
        <w:rPr>
          <w:rFonts w:ascii="Arial" w:hAnsi="Arial" w:cs="Arial"/>
          <w:sz w:val="20"/>
          <w:szCs w:val="20"/>
        </w:rPr>
        <w:t xml:space="preserve">e-mailovou </w:t>
      </w:r>
      <w:r w:rsidR="00AE3E9B" w:rsidRPr="003A4738">
        <w:rPr>
          <w:rFonts w:ascii="Arial" w:hAnsi="Arial" w:cs="Arial"/>
          <w:sz w:val="20"/>
          <w:szCs w:val="20"/>
        </w:rPr>
        <w:t xml:space="preserve">adresu </w:t>
      </w:r>
      <w:r w:rsidR="001259F8">
        <w:rPr>
          <w:rFonts w:ascii="Arial" w:hAnsi="Arial" w:cs="Arial"/>
          <w:sz w:val="20"/>
          <w:szCs w:val="20"/>
        </w:rPr>
        <w:t>oprávněné osoby</w:t>
      </w:r>
      <w:r w:rsidR="00AE3E9B" w:rsidRPr="003A4738">
        <w:rPr>
          <w:rFonts w:ascii="Arial" w:hAnsi="Arial" w:cs="Arial"/>
          <w:sz w:val="20"/>
          <w:szCs w:val="20"/>
        </w:rPr>
        <w:t xml:space="preserve"> Objednatele</w:t>
      </w:r>
      <w:r w:rsidR="001259F8">
        <w:rPr>
          <w:rFonts w:ascii="Arial" w:hAnsi="Arial" w:cs="Arial"/>
          <w:sz w:val="20"/>
          <w:szCs w:val="20"/>
        </w:rPr>
        <w:t xml:space="preserve"> dle článku 6. odst. 6.1. této Smlouvy</w:t>
      </w:r>
      <w:r w:rsidR="008E3D30" w:rsidRPr="003A4738">
        <w:rPr>
          <w:rFonts w:ascii="Arial" w:hAnsi="Arial" w:cs="Arial"/>
          <w:sz w:val="20"/>
          <w:szCs w:val="20"/>
        </w:rPr>
        <w:t>. Nedílnou součástí faktury musí být Objednatelem po</w:t>
      </w:r>
      <w:r w:rsidR="001D2276">
        <w:rPr>
          <w:rFonts w:ascii="Arial" w:hAnsi="Arial" w:cs="Arial"/>
          <w:sz w:val="20"/>
          <w:szCs w:val="20"/>
        </w:rPr>
        <w:t>tvrzený a podepsaný</w:t>
      </w:r>
      <w:r w:rsidR="008E3D30" w:rsidRPr="003A4738">
        <w:rPr>
          <w:rFonts w:ascii="Arial" w:hAnsi="Arial" w:cs="Arial"/>
          <w:sz w:val="20"/>
          <w:szCs w:val="20"/>
        </w:rPr>
        <w:t xml:space="preserve"> akceptační protokol.</w:t>
      </w:r>
      <w:r w:rsidR="00971397" w:rsidRPr="004F7D10">
        <w:rPr>
          <w:rFonts w:ascii="Arial" w:hAnsi="Arial" w:cs="Arial"/>
          <w:sz w:val="20"/>
          <w:szCs w:val="20"/>
        </w:rPr>
        <w:t xml:space="preserve"> </w:t>
      </w:r>
      <w:r w:rsidR="00971397" w:rsidRPr="00971397">
        <w:rPr>
          <w:rFonts w:ascii="Arial" w:hAnsi="Arial" w:cs="Arial"/>
          <w:sz w:val="20"/>
          <w:szCs w:val="20"/>
        </w:rPr>
        <w:t>Poslední faktu</w:t>
      </w:r>
      <w:r w:rsidR="00971397">
        <w:rPr>
          <w:rFonts w:ascii="Arial" w:hAnsi="Arial" w:cs="Arial"/>
          <w:sz w:val="20"/>
          <w:szCs w:val="20"/>
        </w:rPr>
        <w:t>ra v kalendářním roce musí být O</w:t>
      </w:r>
      <w:r w:rsidR="00971397" w:rsidRPr="00971397">
        <w:rPr>
          <w:rFonts w:ascii="Arial" w:hAnsi="Arial" w:cs="Arial"/>
          <w:sz w:val="20"/>
          <w:szCs w:val="20"/>
        </w:rPr>
        <w:t xml:space="preserve">bjednateli doručena nejpozději 10. prosince příslušného roku. </w:t>
      </w:r>
      <w:r w:rsidR="00CC58CA">
        <w:rPr>
          <w:rFonts w:ascii="Arial" w:hAnsi="Arial" w:cs="Arial"/>
          <w:sz w:val="20"/>
          <w:szCs w:val="20"/>
        </w:rPr>
        <w:t xml:space="preserve">Splatnost faktur doručených Objednateli od 11. prosince do 31. ledna následujícího roku bude prodloužena až na </w:t>
      </w:r>
      <w:r w:rsidR="005D192D">
        <w:rPr>
          <w:rFonts w:ascii="Arial" w:hAnsi="Arial" w:cs="Arial"/>
          <w:sz w:val="20"/>
          <w:szCs w:val="20"/>
        </w:rPr>
        <w:t>6</w:t>
      </w:r>
      <w:r w:rsidR="00CC58CA">
        <w:rPr>
          <w:rFonts w:ascii="Arial" w:hAnsi="Arial" w:cs="Arial"/>
          <w:sz w:val="20"/>
          <w:szCs w:val="20"/>
        </w:rPr>
        <w:t>0 kalendářních dnů,</w:t>
      </w:r>
      <w:r w:rsidR="001B29DA">
        <w:rPr>
          <w:rFonts w:ascii="Arial" w:hAnsi="Arial" w:cs="Arial"/>
          <w:sz w:val="20"/>
          <w:szCs w:val="20"/>
        </w:rPr>
        <w:t xml:space="preserve"> </w:t>
      </w:r>
      <w:r w:rsidR="00CC58CA">
        <w:rPr>
          <w:rFonts w:ascii="Arial" w:hAnsi="Arial" w:cs="Arial"/>
          <w:sz w:val="20"/>
          <w:szCs w:val="20"/>
        </w:rPr>
        <w:t>a to v souvislosti s procesem schvalování státního rozpočtu.</w:t>
      </w:r>
    </w:p>
    <w:p w14:paraId="314C60E6" w14:textId="77777777" w:rsidR="00B25587" w:rsidRPr="003A4738" w:rsidRDefault="00B25587" w:rsidP="00B25587">
      <w:pPr>
        <w:pStyle w:val="Odstavecseseznamem"/>
        <w:numPr>
          <w:ilvl w:val="1"/>
          <w:numId w:val="1"/>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 xml:space="preserve">Objednatel si vyhrazuje právo před uplynutím lhůty splatnosti vrátit fakturu </w:t>
      </w:r>
      <w:r>
        <w:rPr>
          <w:rFonts w:ascii="Arial" w:hAnsi="Arial" w:cs="Arial"/>
          <w:sz w:val="20"/>
          <w:szCs w:val="20"/>
        </w:rPr>
        <w:t>Zhotovitel</w:t>
      </w:r>
      <w:r w:rsidRPr="003A4738">
        <w:rPr>
          <w:rFonts w:ascii="Arial" w:hAnsi="Arial" w:cs="Arial"/>
          <w:sz w:val="20"/>
          <w:szCs w:val="20"/>
        </w:rPr>
        <w:t xml:space="preserve">i, </w:t>
      </w:r>
      <w:r>
        <w:rPr>
          <w:rFonts w:ascii="Arial" w:hAnsi="Arial" w:cs="Arial"/>
          <w:sz w:val="20"/>
          <w:szCs w:val="20"/>
        </w:rPr>
        <w:br/>
      </w:r>
      <w:r w:rsidRPr="003A4738">
        <w:rPr>
          <w:rFonts w:ascii="Arial" w:hAnsi="Arial" w:cs="Arial"/>
          <w:sz w:val="20"/>
          <w:szCs w:val="20"/>
        </w:rPr>
        <w:t xml:space="preserve">pokud neobsahuje požadované náležitosti nebo obsahuje nesprávné údaje. Oprávněným vrácením faktury přestává běžet původní lhůta splatnosti. Opravená nebo </w:t>
      </w:r>
      <w:r>
        <w:rPr>
          <w:rFonts w:ascii="Arial" w:hAnsi="Arial" w:cs="Arial"/>
          <w:sz w:val="20"/>
          <w:szCs w:val="20"/>
        </w:rPr>
        <w:t xml:space="preserve">nově vystavená </w:t>
      </w:r>
      <w:r w:rsidRPr="003A4738">
        <w:rPr>
          <w:rFonts w:ascii="Arial" w:hAnsi="Arial" w:cs="Arial"/>
          <w:sz w:val="20"/>
          <w:szCs w:val="20"/>
        </w:rPr>
        <w:t>faktura musí být následně opatřena novou lhůtou splatnosti</w:t>
      </w:r>
      <w:r>
        <w:rPr>
          <w:rFonts w:ascii="Arial" w:hAnsi="Arial" w:cs="Arial"/>
          <w:sz w:val="20"/>
          <w:szCs w:val="20"/>
        </w:rPr>
        <w:t xml:space="preserve"> v délce dle odst. 9.4. tohoto článku Smlouvy.</w:t>
      </w:r>
    </w:p>
    <w:p w14:paraId="267442EF" w14:textId="05D05474" w:rsidR="007B2FDB" w:rsidRPr="008F6FB4" w:rsidRDefault="008A464C" w:rsidP="007B2FDB">
      <w:pPr>
        <w:pStyle w:val="Odstavecseseznamem"/>
        <w:numPr>
          <w:ilvl w:val="1"/>
          <w:numId w:val="1"/>
        </w:numPr>
        <w:spacing w:after="120" w:line="280" w:lineRule="atLeast"/>
        <w:ind w:left="574" w:hanging="574"/>
        <w:contextualSpacing w:val="0"/>
        <w:jc w:val="both"/>
        <w:rPr>
          <w:rFonts w:ascii="Arial" w:hAnsi="Arial" w:cs="Arial"/>
          <w:sz w:val="21"/>
          <w:szCs w:val="21"/>
        </w:rPr>
      </w:pPr>
      <w:r>
        <w:rPr>
          <w:rFonts w:ascii="Arial" w:hAnsi="Arial" w:cs="Arial"/>
          <w:sz w:val="20"/>
          <w:szCs w:val="20"/>
        </w:rPr>
        <w:t>Cena</w:t>
      </w:r>
      <w:r w:rsidR="007D20E9" w:rsidRPr="008F6FB4">
        <w:rPr>
          <w:rFonts w:ascii="Arial" w:hAnsi="Arial" w:cs="Arial"/>
          <w:sz w:val="20"/>
          <w:szCs w:val="20"/>
        </w:rPr>
        <w:t xml:space="preserve"> </w:t>
      </w:r>
      <w:r w:rsidR="007B2FDB" w:rsidRPr="008F6FB4">
        <w:rPr>
          <w:rFonts w:ascii="Arial" w:hAnsi="Arial" w:cs="Arial"/>
          <w:sz w:val="20"/>
          <w:szCs w:val="20"/>
        </w:rPr>
        <w:t xml:space="preserve">uvedená na faktuře musí být členěna na </w:t>
      </w:r>
      <w:r w:rsidR="00844A88">
        <w:rPr>
          <w:rFonts w:ascii="Arial" w:hAnsi="Arial" w:cs="Arial"/>
          <w:sz w:val="20"/>
          <w:szCs w:val="20"/>
        </w:rPr>
        <w:t>ce</w:t>
      </w:r>
      <w:r w:rsidR="007D20E9">
        <w:rPr>
          <w:rFonts w:ascii="Arial" w:hAnsi="Arial" w:cs="Arial"/>
          <w:sz w:val="20"/>
          <w:szCs w:val="20"/>
        </w:rPr>
        <w:t xml:space="preserve">nu </w:t>
      </w:r>
      <w:r w:rsidR="007B2FDB" w:rsidRPr="008F6FB4">
        <w:rPr>
          <w:rFonts w:ascii="Arial" w:hAnsi="Arial" w:cs="Arial"/>
          <w:sz w:val="20"/>
          <w:szCs w:val="20"/>
        </w:rPr>
        <w:t>v Kč bez DPH, výše DPH v</w:t>
      </w:r>
      <w:r w:rsidR="00B6687F">
        <w:rPr>
          <w:rFonts w:ascii="Arial" w:hAnsi="Arial" w:cs="Arial"/>
          <w:sz w:val="20"/>
          <w:szCs w:val="20"/>
        </w:rPr>
        <w:t> </w:t>
      </w:r>
      <w:r w:rsidR="007B2FDB" w:rsidRPr="008F6FB4">
        <w:rPr>
          <w:rFonts w:ascii="Arial" w:hAnsi="Arial" w:cs="Arial"/>
          <w:sz w:val="20"/>
          <w:szCs w:val="20"/>
        </w:rPr>
        <w:t>Kč</w:t>
      </w:r>
      <w:r w:rsidR="00B6687F">
        <w:rPr>
          <w:rFonts w:ascii="Arial" w:hAnsi="Arial" w:cs="Arial"/>
          <w:sz w:val="20"/>
          <w:szCs w:val="20"/>
        </w:rPr>
        <w:br/>
      </w:r>
      <w:r w:rsidR="007B2FDB" w:rsidRPr="008F6FB4">
        <w:rPr>
          <w:rFonts w:ascii="Arial" w:hAnsi="Arial" w:cs="Arial"/>
          <w:sz w:val="20"/>
          <w:szCs w:val="20"/>
        </w:rPr>
        <w:t xml:space="preserve">a </w:t>
      </w:r>
      <w:r>
        <w:rPr>
          <w:rFonts w:ascii="Arial" w:hAnsi="Arial" w:cs="Arial"/>
          <w:sz w:val="20"/>
          <w:szCs w:val="20"/>
        </w:rPr>
        <w:t>cen</w:t>
      </w:r>
      <w:r w:rsidR="00844A88">
        <w:rPr>
          <w:rFonts w:ascii="Arial" w:hAnsi="Arial" w:cs="Arial"/>
          <w:sz w:val="20"/>
          <w:szCs w:val="20"/>
        </w:rPr>
        <w:t>u</w:t>
      </w:r>
      <w:r w:rsidR="007D20E9" w:rsidRPr="008F6FB4">
        <w:rPr>
          <w:rFonts w:ascii="Arial" w:hAnsi="Arial" w:cs="Arial"/>
          <w:sz w:val="20"/>
          <w:szCs w:val="20"/>
        </w:rPr>
        <w:t xml:space="preserve"> </w:t>
      </w:r>
      <w:r w:rsidR="007B2FDB" w:rsidRPr="008F6FB4">
        <w:rPr>
          <w:rFonts w:ascii="Arial" w:hAnsi="Arial" w:cs="Arial"/>
          <w:sz w:val="20"/>
          <w:szCs w:val="20"/>
        </w:rPr>
        <w:t>v Kč včetně DPH. Faktura musí obsahovat všechny další náležitost</w:t>
      </w:r>
      <w:r w:rsidR="007B2FDB">
        <w:rPr>
          <w:rFonts w:ascii="Arial" w:hAnsi="Arial" w:cs="Arial"/>
          <w:sz w:val="20"/>
          <w:szCs w:val="20"/>
        </w:rPr>
        <w:t>i</w:t>
      </w:r>
      <w:r w:rsidR="007B2FDB" w:rsidRPr="008F6FB4">
        <w:rPr>
          <w:rFonts w:ascii="Arial" w:hAnsi="Arial" w:cs="Arial"/>
          <w:sz w:val="20"/>
          <w:szCs w:val="20"/>
        </w:rPr>
        <w:t xml:space="preserve"> dle platných</w:t>
      </w:r>
      <w:r w:rsidR="004531BE">
        <w:rPr>
          <w:rFonts w:ascii="Arial" w:hAnsi="Arial" w:cs="Arial"/>
          <w:sz w:val="20"/>
          <w:szCs w:val="20"/>
        </w:rPr>
        <w:br/>
      </w:r>
      <w:r w:rsidR="007B2FDB" w:rsidRPr="008F6FB4">
        <w:rPr>
          <w:rFonts w:ascii="Arial" w:hAnsi="Arial" w:cs="Arial"/>
          <w:sz w:val="20"/>
          <w:szCs w:val="20"/>
        </w:rPr>
        <w:t>a účinných právních předpisů, jméno projektu, registrační číslo a informaci o zdroji financování projektu</w:t>
      </w:r>
      <w:r w:rsidR="00785D1B">
        <w:rPr>
          <w:rFonts w:ascii="Arial" w:hAnsi="Arial" w:cs="Arial"/>
          <w:sz w:val="20"/>
          <w:szCs w:val="20"/>
        </w:rPr>
        <w:t xml:space="preserve"> OPZ+</w:t>
      </w:r>
      <w:r w:rsidR="007B2FDB" w:rsidRPr="008F6FB4">
        <w:rPr>
          <w:rFonts w:ascii="Arial" w:hAnsi="Arial" w:cs="Arial"/>
          <w:sz w:val="20"/>
          <w:szCs w:val="20"/>
        </w:rPr>
        <w:t>,</w:t>
      </w:r>
      <w:r w:rsidR="00B6687F">
        <w:rPr>
          <w:rFonts w:ascii="Arial" w:hAnsi="Arial" w:cs="Arial"/>
          <w:sz w:val="20"/>
          <w:szCs w:val="20"/>
        </w:rPr>
        <w:t xml:space="preserve"> </w:t>
      </w:r>
      <w:r w:rsidR="007B2FDB" w:rsidRPr="008F6FB4">
        <w:rPr>
          <w:rFonts w:ascii="Arial" w:hAnsi="Arial" w:cs="Arial"/>
          <w:sz w:val="20"/>
          <w:szCs w:val="20"/>
        </w:rPr>
        <w:t>tj.</w:t>
      </w:r>
      <w:r w:rsidR="007B2FDB" w:rsidRPr="00CA5526">
        <w:rPr>
          <w:rFonts w:ascii="Arial" w:hAnsi="Arial" w:cs="Arial"/>
        </w:rPr>
        <w:t xml:space="preserve"> </w:t>
      </w:r>
      <w:r w:rsidR="00905CBB" w:rsidRPr="00905CBB">
        <w:rPr>
          <w:rFonts w:ascii="Arial" w:hAnsi="Arial" w:cs="Arial"/>
          <w:sz w:val="20"/>
          <w:szCs w:val="20"/>
        </w:rPr>
        <w:t xml:space="preserve">projekt </w:t>
      </w:r>
      <w:r w:rsidR="002F7A68">
        <w:rPr>
          <w:rFonts w:ascii="Arial" w:hAnsi="Arial" w:cs="Arial"/>
          <w:sz w:val="20"/>
          <w:szCs w:val="20"/>
        </w:rPr>
        <w:t>s názvem „</w:t>
      </w:r>
      <w:r w:rsidR="002F7A68" w:rsidRPr="004024DE">
        <w:rPr>
          <w:rFonts w:ascii="Arial" w:hAnsi="Arial" w:cs="Arial"/>
          <w:sz w:val="20"/>
          <w:szCs w:val="20"/>
        </w:rPr>
        <w:t>EURES+3Z Up!</w:t>
      </w:r>
      <w:r w:rsidR="002F7A68">
        <w:rPr>
          <w:rFonts w:ascii="Arial" w:hAnsi="Arial" w:cs="Arial"/>
          <w:sz w:val="20"/>
          <w:szCs w:val="20"/>
        </w:rPr>
        <w:t>“,</w:t>
      </w:r>
      <w:r w:rsidR="002F7A68" w:rsidRPr="004024DE">
        <w:rPr>
          <w:rFonts w:ascii="Arial" w:hAnsi="Arial" w:cs="Arial"/>
          <w:sz w:val="20"/>
          <w:szCs w:val="20"/>
        </w:rPr>
        <w:t xml:space="preserve"> </w:t>
      </w:r>
      <w:proofErr w:type="spellStart"/>
      <w:r w:rsidR="002F7A68" w:rsidRPr="004024DE">
        <w:rPr>
          <w:rFonts w:ascii="Arial" w:hAnsi="Arial" w:cs="Arial"/>
          <w:sz w:val="20"/>
          <w:szCs w:val="20"/>
        </w:rPr>
        <w:t>reg</w:t>
      </w:r>
      <w:proofErr w:type="spellEnd"/>
      <w:r w:rsidR="002F7A68" w:rsidRPr="004024DE">
        <w:rPr>
          <w:rFonts w:ascii="Arial" w:hAnsi="Arial" w:cs="Arial"/>
          <w:sz w:val="20"/>
          <w:szCs w:val="20"/>
        </w:rPr>
        <w:t>. č.</w:t>
      </w:r>
      <w:r w:rsidR="002F7A68">
        <w:rPr>
          <w:rFonts w:ascii="Arial" w:hAnsi="Arial" w:cs="Arial"/>
          <w:sz w:val="20"/>
          <w:szCs w:val="20"/>
        </w:rPr>
        <w:t>:</w:t>
      </w:r>
      <w:r w:rsidR="002F7A68" w:rsidRPr="004024DE">
        <w:rPr>
          <w:rFonts w:ascii="Arial" w:hAnsi="Arial" w:cs="Arial"/>
          <w:sz w:val="20"/>
          <w:szCs w:val="20"/>
        </w:rPr>
        <w:t xml:space="preserve"> CZ.03.01.04/00/22_002/0000170</w:t>
      </w:r>
      <w:r w:rsidR="00905CBB">
        <w:rPr>
          <w:rFonts w:ascii="Arial" w:hAnsi="Arial" w:cs="Arial"/>
          <w:sz w:val="20"/>
          <w:szCs w:val="20"/>
        </w:rPr>
        <w:t xml:space="preserve">, </w:t>
      </w:r>
      <w:r w:rsidR="00EC6D20">
        <w:rPr>
          <w:rFonts w:ascii="Arial" w:hAnsi="Arial" w:cs="Arial"/>
          <w:sz w:val="20"/>
          <w:szCs w:val="20"/>
        </w:rPr>
        <w:t xml:space="preserve">realizovaný </w:t>
      </w:r>
      <w:r w:rsidR="00905CBB">
        <w:rPr>
          <w:rFonts w:ascii="Arial" w:hAnsi="Arial" w:cs="Arial"/>
          <w:sz w:val="20"/>
          <w:szCs w:val="20"/>
        </w:rPr>
        <w:t>v rámci Operačního programu Zaměstnanost plus.</w:t>
      </w:r>
    </w:p>
    <w:p w14:paraId="02E166F5" w14:textId="19F4DCA4" w:rsidR="00C453B1" w:rsidRPr="003A4738" w:rsidRDefault="00C453B1" w:rsidP="004F7D10">
      <w:pPr>
        <w:pStyle w:val="Odstavecseseznamem"/>
        <w:numPr>
          <w:ilvl w:val="1"/>
          <w:numId w:val="1"/>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 xml:space="preserve">Veškeré platby </w:t>
      </w:r>
      <w:r w:rsidR="009D7B17">
        <w:rPr>
          <w:rFonts w:ascii="Arial" w:hAnsi="Arial" w:cs="Arial"/>
          <w:sz w:val="20"/>
          <w:szCs w:val="20"/>
        </w:rPr>
        <w:t>budou</w:t>
      </w:r>
      <w:r w:rsidR="009D7B17" w:rsidRPr="003A4738">
        <w:rPr>
          <w:rFonts w:ascii="Arial" w:hAnsi="Arial" w:cs="Arial"/>
          <w:sz w:val="20"/>
          <w:szCs w:val="20"/>
        </w:rPr>
        <w:t xml:space="preserve"> </w:t>
      </w:r>
      <w:r w:rsidRPr="003A4738">
        <w:rPr>
          <w:rFonts w:ascii="Arial" w:hAnsi="Arial" w:cs="Arial"/>
          <w:sz w:val="20"/>
          <w:szCs w:val="20"/>
        </w:rPr>
        <w:t xml:space="preserve">probíhat výhradně v Kč a rovněž veškeré uvedené cenové údaje </w:t>
      </w:r>
      <w:r w:rsidR="009D7B17">
        <w:rPr>
          <w:rFonts w:ascii="Arial" w:hAnsi="Arial" w:cs="Arial"/>
          <w:sz w:val="20"/>
          <w:szCs w:val="20"/>
        </w:rPr>
        <w:t>budou</w:t>
      </w:r>
      <w:r w:rsidRPr="003A4738">
        <w:rPr>
          <w:rFonts w:ascii="Arial" w:hAnsi="Arial" w:cs="Arial"/>
          <w:sz w:val="20"/>
          <w:szCs w:val="20"/>
        </w:rPr>
        <w:t xml:space="preserve"> v Kč.</w:t>
      </w:r>
    </w:p>
    <w:p w14:paraId="4070E106" w14:textId="0676DD59" w:rsidR="005F451E" w:rsidRPr="005F451E" w:rsidRDefault="009D7B17" w:rsidP="0039441C">
      <w:pPr>
        <w:pStyle w:val="Odstavecseseznamem"/>
        <w:numPr>
          <w:ilvl w:val="1"/>
          <w:numId w:val="1"/>
        </w:numPr>
        <w:spacing w:after="120" w:line="280" w:lineRule="atLeast"/>
        <w:ind w:left="567" w:hanging="567"/>
        <w:contextualSpacing w:val="0"/>
        <w:jc w:val="both"/>
        <w:rPr>
          <w:rFonts w:ascii="Arial" w:hAnsi="Arial" w:cs="Arial"/>
          <w:sz w:val="20"/>
          <w:szCs w:val="20"/>
        </w:rPr>
      </w:pPr>
      <w:r>
        <w:rPr>
          <w:rFonts w:ascii="Arial" w:hAnsi="Arial" w:cs="Arial"/>
          <w:sz w:val="20"/>
          <w:szCs w:val="20"/>
        </w:rPr>
        <w:t xml:space="preserve">Zaplacením </w:t>
      </w:r>
      <w:r w:rsidR="008A464C">
        <w:rPr>
          <w:rFonts w:ascii="Arial" w:hAnsi="Arial" w:cs="Arial"/>
          <w:sz w:val="20"/>
          <w:szCs w:val="20"/>
        </w:rPr>
        <w:t>ceny</w:t>
      </w:r>
      <w:r w:rsidR="007D20E9">
        <w:rPr>
          <w:rFonts w:ascii="Arial" w:hAnsi="Arial" w:cs="Arial"/>
          <w:sz w:val="20"/>
          <w:szCs w:val="20"/>
        </w:rPr>
        <w:t xml:space="preserve"> </w:t>
      </w:r>
      <w:r w:rsidR="00C453B1" w:rsidRPr="003A4738">
        <w:rPr>
          <w:rFonts w:ascii="Arial" w:hAnsi="Arial" w:cs="Arial"/>
          <w:sz w:val="20"/>
          <w:szCs w:val="20"/>
        </w:rPr>
        <w:t>se pro úč</w:t>
      </w:r>
      <w:r w:rsidR="00325326">
        <w:rPr>
          <w:rFonts w:ascii="Arial" w:hAnsi="Arial" w:cs="Arial"/>
          <w:sz w:val="20"/>
          <w:szCs w:val="20"/>
        </w:rPr>
        <w:t xml:space="preserve">ely této Smlouvy rozumí </w:t>
      </w:r>
      <w:r w:rsidR="00126D44">
        <w:rPr>
          <w:rFonts w:ascii="Arial" w:hAnsi="Arial" w:cs="Arial"/>
          <w:sz w:val="20"/>
          <w:szCs w:val="20"/>
        </w:rPr>
        <w:t xml:space="preserve">okamžik </w:t>
      </w:r>
      <w:r w:rsidR="00325326">
        <w:rPr>
          <w:rFonts w:ascii="Arial" w:hAnsi="Arial" w:cs="Arial"/>
          <w:sz w:val="20"/>
          <w:szCs w:val="20"/>
        </w:rPr>
        <w:t>připsání</w:t>
      </w:r>
      <w:r w:rsidR="00C453B1" w:rsidRPr="003A4738">
        <w:rPr>
          <w:rFonts w:ascii="Arial" w:hAnsi="Arial" w:cs="Arial"/>
          <w:sz w:val="20"/>
          <w:szCs w:val="20"/>
        </w:rPr>
        <w:t xml:space="preserve"> příslušné částky </w:t>
      </w:r>
      <w:r w:rsidR="00325326">
        <w:rPr>
          <w:rFonts w:ascii="Arial" w:hAnsi="Arial" w:cs="Arial"/>
          <w:sz w:val="20"/>
          <w:szCs w:val="20"/>
        </w:rPr>
        <w:t>na účet</w:t>
      </w:r>
      <w:r w:rsidR="00C453B1" w:rsidRPr="003A4738">
        <w:rPr>
          <w:rFonts w:ascii="Arial" w:hAnsi="Arial" w:cs="Arial"/>
          <w:sz w:val="20"/>
          <w:szCs w:val="20"/>
        </w:rPr>
        <w:t xml:space="preserve"> </w:t>
      </w:r>
      <w:r w:rsidR="00F75810">
        <w:rPr>
          <w:rFonts w:ascii="Arial" w:hAnsi="Arial" w:cs="Arial"/>
          <w:sz w:val="20"/>
          <w:szCs w:val="20"/>
        </w:rPr>
        <w:t>Zhotovitel</w:t>
      </w:r>
      <w:r w:rsidR="00C453B1" w:rsidRPr="003A4738">
        <w:rPr>
          <w:rFonts w:ascii="Arial" w:hAnsi="Arial" w:cs="Arial"/>
          <w:sz w:val="20"/>
          <w:szCs w:val="20"/>
        </w:rPr>
        <w:t>e.</w:t>
      </w:r>
    </w:p>
    <w:p w14:paraId="72D128D7" w14:textId="4649024D" w:rsidR="00E37BC8" w:rsidRDefault="00A5637E" w:rsidP="0039441C">
      <w:pPr>
        <w:pStyle w:val="Nadpis1"/>
        <w:numPr>
          <w:ilvl w:val="0"/>
          <w:numId w:val="1"/>
        </w:numPr>
        <w:tabs>
          <w:tab w:val="left" w:pos="454"/>
        </w:tabs>
        <w:overflowPunct/>
        <w:autoSpaceDE/>
        <w:autoSpaceDN/>
        <w:adjustRightInd/>
        <w:spacing w:after="240"/>
        <w:jc w:val="center"/>
        <w:textAlignment w:val="auto"/>
        <w:rPr>
          <w:rFonts w:ascii="Arial" w:hAnsi="Arial" w:cs="Arial"/>
          <w:sz w:val="20"/>
        </w:rPr>
      </w:pPr>
      <w:r w:rsidRPr="003A4738">
        <w:rPr>
          <w:rFonts w:ascii="Arial" w:hAnsi="Arial" w:cs="Arial"/>
          <w:sz w:val="20"/>
        </w:rPr>
        <w:t>Ochrana informací</w:t>
      </w:r>
      <w:r w:rsidR="00A653CA">
        <w:rPr>
          <w:rFonts w:ascii="Arial" w:hAnsi="Arial" w:cs="Arial"/>
          <w:sz w:val="20"/>
        </w:rPr>
        <w:t>, MLČENLIVOST, OCHRANA OSOBNÍCH ÚDAJ</w:t>
      </w:r>
      <w:r w:rsidR="00A653CA" w:rsidRPr="00A653CA">
        <w:rPr>
          <w:rFonts w:ascii="Arial" w:hAnsi="Arial" w:cs="Arial"/>
          <w:sz w:val="20"/>
        </w:rPr>
        <w:t>Ů</w:t>
      </w:r>
    </w:p>
    <w:p w14:paraId="7B1D4B50" w14:textId="15B96D5A" w:rsidR="006038BA" w:rsidRDefault="00F75810" w:rsidP="00C028EC">
      <w:pPr>
        <w:pStyle w:val="Normlnslovan"/>
        <w:numPr>
          <w:ilvl w:val="1"/>
          <w:numId w:val="4"/>
        </w:numPr>
        <w:spacing w:before="120" w:after="0" w:line="280" w:lineRule="atLeast"/>
        <w:ind w:left="567" w:hanging="567"/>
        <w:jc w:val="both"/>
        <w:rPr>
          <w:rFonts w:ascii="Arial" w:hAnsi="Arial" w:cs="Arial"/>
          <w:bCs/>
          <w:iCs/>
          <w:sz w:val="20"/>
          <w:szCs w:val="20"/>
        </w:rPr>
      </w:pPr>
      <w:r>
        <w:rPr>
          <w:rFonts w:ascii="Arial" w:hAnsi="Arial" w:cs="Arial"/>
          <w:sz w:val="20"/>
        </w:rPr>
        <w:t>Zhotovitel</w:t>
      </w:r>
      <w:r w:rsidR="006038BA">
        <w:rPr>
          <w:rFonts w:ascii="Arial" w:hAnsi="Arial" w:cs="Arial"/>
          <w:sz w:val="20"/>
        </w:rPr>
        <w:t xml:space="preserve"> se zavazuje, že zachová jako důvěrné veškeré informace, o kterých se dozví v souvislosti s</w:t>
      </w:r>
      <w:r w:rsidR="004F4E06">
        <w:rPr>
          <w:rFonts w:ascii="Arial" w:hAnsi="Arial" w:cs="Arial"/>
          <w:sz w:val="20"/>
        </w:rPr>
        <w:t> </w:t>
      </w:r>
      <w:r w:rsidR="006038BA">
        <w:rPr>
          <w:rFonts w:ascii="Arial" w:hAnsi="Arial" w:cs="Arial"/>
          <w:sz w:val="20"/>
        </w:rPr>
        <w:t>uzavíráním</w:t>
      </w:r>
      <w:r w:rsidR="007D20E9">
        <w:rPr>
          <w:rFonts w:ascii="Arial" w:hAnsi="Arial" w:cs="Arial"/>
          <w:sz w:val="20"/>
        </w:rPr>
        <w:t xml:space="preserve"> této Smlouvy a </w:t>
      </w:r>
      <w:r w:rsidR="004F4E06">
        <w:rPr>
          <w:rFonts w:ascii="Arial" w:hAnsi="Arial" w:cs="Arial"/>
          <w:sz w:val="20"/>
        </w:rPr>
        <w:t>p</w:t>
      </w:r>
      <w:r w:rsidR="000C7BDF">
        <w:rPr>
          <w:rFonts w:ascii="Arial" w:hAnsi="Arial" w:cs="Arial"/>
          <w:sz w:val="20"/>
        </w:rPr>
        <w:t>rováděním</w:t>
      </w:r>
      <w:r w:rsidR="004F4E06">
        <w:rPr>
          <w:rFonts w:ascii="Arial" w:hAnsi="Arial" w:cs="Arial"/>
          <w:sz w:val="20"/>
        </w:rPr>
        <w:t xml:space="preserve"> D</w:t>
      </w:r>
      <w:r w:rsidR="007D20E9">
        <w:rPr>
          <w:rFonts w:ascii="Arial" w:hAnsi="Arial" w:cs="Arial"/>
          <w:sz w:val="20"/>
        </w:rPr>
        <w:t xml:space="preserve">íla </w:t>
      </w:r>
      <w:r w:rsidR="006038BA">
        <w:rPr>
          <w:rFonts w:ascii="Arial" w:hAnsi="Arial" w:cs="Arial"/>
          <w:sz w:val="20"/>
        </w:rPr>
        <w:t>dle této Smlouvy (dále j</w:t>
      </w:r>
      <w:r w:rsidR="00E84A6F">
        <w:rPr>
          <w:rFonts w:ascii="Arial" w:hAnsi="Arial" w:cs="Arial"/>
          <w:sz w:val="20"/>
        </w:rPr>
        <w:t>en</w:t>
      </w:r>
      <w:r w:rsidR="006038BA">
        <w:rPr>
          <w:rFonts w:ascii="Arial" w:hAnsi="Arial" w:cs="Arial"/>
          <w:sz w:val="20"/>
        </w:rPr>
        <w:t xml:space="preserve"> „Důvěrné informace“). Povinnost poskytovat informace podle zákona č. 106/1999 Sb., o svobodném přístupu k informacím, ve znění pozdějších předpisů, není tímto ustanovením dotčena.</w:t>
      </w:r>
    </w:p>
    <w:p w14:paraId="2DDF4376" w14:textId="7DE3AD2B" w:rsidR="006038BA" w:rsidRPr="002F60F9" w:rsidRDefault="00F75810" w:rsidP="00C028EC">
      <w:pPr>
        <w:pStyle w:val="Normlnslovan"/>
        <w:numPr>
          <w:ilvl w:val="1"/>
          <w:numId w:val="4"/>
        </w:numPr>
        <w:spacing w:before="120" w:after="0" w:line="280" w:lineRule="atLeast"/>
        <w:ind w:left="567" w:hanging="567"/>
        <w:jc w:val="both"/>
        <w:rPr>
          <w:rFonts w:ascii="Arial" w:hAnsi="Arial" w:cs="Arial"/>
          <w:bCs/>
          <w:iCs/>
          <w:sz w:val="20"/>
          <w:szCs w:val="20"/>
        </w:rPr>
      </w:pPr>
      <w:r>
        <w:rPr>
          <w:rFonts w:ascii="Arial" w:hAnsi="Arial" w:cs="Arial"/>
          <w:sz w:val="20"/>
        </w:rPr>
        <w:t>Zhotovitel</w:t>
      </w:r>
      <w:r w:rsidR="006038BA">
        <w:rPr>
          <w:rFonts w:ascii="Arial" w:hAnsi="Arial" w:cs="Arial"/>
          <w:sz w:val="20"/>
        </w:rPr>
        <w:t xml:space="preserve"> se zavazuje, že neuvolní, nesdělí ani nezpřístupní jakékoliv třetí osobě Důvěrné informace získané od Objednatele</w:t>
      </w:r>
      <w:r w:rsidR="00E84A6F">
        <w:rPr>
          <w:rFonts w:ascii="Arial" w:hAnsi="Arial" w:cs="Arial"/>
          <w:sz w:val="20"/>
        </w:rPr>
        <w:t xml:space="preserve"> </w:t>
      </w:r>
      <w:r w:rsidR="006038BA">
        <w:rPr>
          <w:rFonts w:ascii="Arial" w:hAnsi="Arial" w:cs="Arial"/>
          <w:sz w:val="20"/>
        </w:rPr>
        <w:t>bez předchozího písemného souhlasu</w:t>
      </w:r>
      <w:r w:rsidR="00E84A6F" w:rsidRPr="00E84A6F">
        <w:rPr>
          <w:rFonts w:ascii="Arial" w:hAnsi="Arial" w:cs="Arial"/>
          <w:sz w:val="20"/>
        </w:rPr>
        <w:t xml:space="preserve"> </w:t>
      </w:r>
      <w:r w:rsidR="00E84A6F">
        <w:rPr>
          <w:rFonts w:ascii="Arial" w:hAnsi="Arial" w:cs="Arial"/>
          <w:sz w:val="20"/>
        </w:rPr>
        <w:t>oprávněné osoby Objednatele uvedené v článku 6. odst. 6.1. této Smlouvy</w:t>
      </w:r>
      <w:r w:rsidR="006038BA">
        <w:rPr>
          <w:rFonts w:ascii="Arial" w:hAnsi="Arial" w:cs="Arial"/>
          <w:sz w:val="20"/>
        </w:rPr>
        <w:t xml:space="preserve">, a to </w:t>
      </w:r>
      <w:r w:rsidR="006038BA" w:rsidRPr="002F60F9">
        <w:rPr>
          <w:rFonts w:ascii="Arial" w:hAnsi="Arial" w:cs="Arial"/>
          <w:sz w:val="20"/>
        </w:rPr>
        <w:t>v jakékoliv formě, a že podnikne všechny nezbytné kroky k zabezpečení těchto Důvěrných informací. Závazek mlčenlivosti a ochrany Důvěrných informací zůstává v platnosti neomezeně dlouho i po ukončení smluvního vztahu</w:t>
      </w:r>
      <w:r w:rsidR="000C7BDF">
        <w:rPr>
          <w:rFonts w:ascii="Arial" w:hAnsi="Arial" w:cs="Arial"/>
          <w:sz w:val="20"/>
        </w:rPr>
        <w:t xml:space="preserve"> založeného touto Smlouvou</w:t>
      </w:r>
      <w:r w:rsidR="006038BA" w:rsidRPr="002F60F9">
        <w:rPr>
          <w:rFonts w:ascii="Arial" w:hAnsi="Arial" w:cs="Arial"/>
          <w:sz w:val="20"/>
        </w:rPr>
        <w:t>.</w:t>
      </w:r>
    </w:p>
    <w:p w14:paraId="4EBFA7A3" w14:textId="1D5258F5" w:rsidR="006038BA" w:rsidRDefault="00F75810" w:rsidP="00C028EC">
      <w:pPr>
        <w:pStyle w:val="Normlnslovan"/>
        <w:numPr>
          <w:ilvl w:val="1"/>
          <w:numId w:val="4"/>
        </w:numPr>
        <w:spacing w:before="120" w:after="0" w:line="280" w:lineRule="atLeast"/>
        <w:ind w:left="567" w:hanging="567"/>
        <w:jc w:val="both"/>
        <w:rPr>
          <w:rFonts w:ascii="Arial" w:hAnsi="Arial" w:cs="Arial"/>
          <w:bCs/>
          <w:iCs/>
          <w:sz w:val="20"/>
          <w:szCs w:val="20"/>
        </w:rPr>
      </w:pPr>
      <w:r>
        <w:rPr>
          <w:rFonts w:ascii="Arial" w:hAnsi="Arial" w:cs="Arial"/>
          <w:sz w:val="20"/>
        </w:rPr>
        <w:t>Zhotovitel</w:t>
      </w:r>
      <w:r w:rsidR="006038BA" w:rsidRPr="002F60F9">
        <w:rPr>
          <w:rFonts w:ascii="Arial" w:hAnsi="Arial" w:cs="Arial"/>
          <w:sz w:val="20"/>
        </w:rPr>
        <w:t xml:space="preserve"> se zavazuje</w:t>
      </w:r>
      <w:r w:rsidR="006038BA">
        <w:rPr>
          <w:rFonts w:ascii="Arial" w:hAnsi="Arial" w:cs="Arial"/>
          <w:sz w:val="20"/>
        </w:rPr>
        <w:t xml:space="preserve"> zabezpečit veškeré podklady poskytnuté mu Objednatelem mající charakter Důvěrné informace, proti jejich odcizení nebo jinému zneužití třetí osobou. </w:t>
      </w:r>
    </w:p>
    <w:p w14:paraId="298F0649" w14:textId="4C7A3394" w:rsidR="006038BA" w:rsidRDefault="00F75810" w:rsidP="00C028EC">
      <w:pPr>
        <w:pStyle w:val="Normlnslovan"/>
        <w:numPr>
          <w:ilvl w:val="1"/>
          <w:numId w:val="4"/>
        </w:numPr>
        <w:spacing w:before="120" w:after="0" w:line="280" w:lineRule="atLeast"/>
        <w:ind w:left="567" w:hanging="567"/>
        <w:jc w:val="both"/>
        <w:rPr>
          <w:rFonts w:ascii="Arial" w:hAnsi="Arial" w:cs="Arial"/>
          <w:bCs/>
          <w:iCs/>
          <w:sz w:val="20"/>
          <w:szCs w:val="20"/>
        </w:rPr>
      </w:pPr>
      <w:r>
        <w:rPr>
          <w:rFonts w:ascii="Arial" w:hAnsi="Arial" w:cs="Arial"/>
          <w:sz w:val="20"/>
        </w:rPr>
        <w:t>Zhotovitel</w:t>
      </w:r>
      <w:r w:rsidR="006038BA">
        <w:rPr>
          <w:rFonts w:ascii="Arial" w:hAnsi="Arial" w:cs="Arial"/>
          <w:sz w:val="20"/>
        </w:rPr>
        <w:t xml:space="preserve"> se zavazuje svého případného poddodavatele zavázat povinností mlčenlivosti a respektováním práv Objednatele nejméně ve stejném rozsahu, v jakém je v závazkovém vztahu zavázán sám. Za porušení závazku mlčenlivosti a ochrany Důvěrných informací poddodavatelem odpovídá Objednateli přímo </w:t>
      </w:r>
      <w:r>
        <w:rPr>
          <w:rFonts w:ascii="Arial" w:hAnsi="Arial" w:cs="Arial"/>
          <w:sz w:val="20"/>
        </w:rPr>
        <w:t>Zhotovitel</w:t>
      </w:r>
      <w:r w:rsidR="006038BA">
        <w:rPr>
          <w:rFonts w:ascii="Arial" w:hAnsi="Arial" w:cs="Arial"/>
          <w:sz w:val="20"/>
        </w:rPr>
        <w:t>.</w:t>
      </w:r>
    </w:p>
    <w:p w14:paraId="6EF0F1D6" w14:textId="60BA3934" w:rsidR="006038BA" w:rsidRDefault="006038BA" w:rsidP="00C028EC">
      <w:pPr>
        <w:pStyle w:val="Normlnslovan"/>
        <w:numPr>
          <w:ilvl w:val="1"/>
          <w:numId w:val="4"/>
        </w:numPr>
        <w:spacing w:before="120" w:after="0" w:line="280" w:lineRule="atLeast"/>
        <w:ind w:left="567" w:hanging="567"/>
        <w:jc w:val="both"/>
        <w:rPr>
          <w:rFonts w:ascii="Arial" w:hAnsi="Arial" w:cs="Arial"/>
          <w:bCs/>
          <w:iCs/>
          <w:sz w:val="20"/>
          <w:szCs w:val="20"/>
        </w:rPr>
      </w:pPr>
      <w:r>
        <w:rPr>
          <w:rFonts w:ascii="Arial" w:hAnsi="Arial" w:cs="Arial"/>
          <w:sz w:val="20"/>
        </w:rPr>
        <w:t>Povinnost zachovávat mlčenlivost se nevztahuje na informace:</w:t>
      </w:r>
    </w:p>
    <w:p w14:paraId="2C7A9E59" w14:textId="7A1366E4" w:rsidR="006038BA" w:rsidRDefault="006038BA" w:rsidP="00C028EC">
      <w:pPr>
        <w:pStyle w:val="Normlnslovan"/>
        <w:numPr>
          <w:ilvl w:val="1"/>
          <w:numId w:val="3"/>
        </w:numPr>
        <w:tabs>
          <w:tab w:val="clear" w:pos="716"/>
          <w:tab w:val="left" w:pos="1418"/>
        </w:tabs>
        <w:spacing w:before="60" w:after="0" w:line="280" w:lineRule="atLeast"/>
        <w:ind w:left="1418" w:hanging="567"/>
        <w:jc w:val="both"/>
        <w:rPr>
          <w:rFonts w:ascii="Arial" w:hAnsi="Arial" w:cs="Arial"/>
          <w:sz w:val="20"/>
        </w:rPr>
      </w:pPr>
      <w:r>
        <w:rPr>
          <w:rFonts w:ascii="Arial" w:hAnsi="Arial" w:cs="Arial"/>
          <w:sz w:val="20"/>
        </w:rPr>
        <w:t>které jsou nebo se stanou všeobecně a veřejně přístupnými jinak, než porušením ustanovení tohoto článku této</w:t>
      </w:r>
      <w:r w:rsidR="00853DC7">
        <w:rPr>
          <w:rFonts w:ascii="Arial" w:hAnsi="Arial" w:cs="Arial"/>
          <w:sz w:val="20"/>
        </w:rPr>
        <w:t xml:space="preserve"> Smlouvy ze strany </w:t>
      </w:r>
      <w:r w:rsidR="00F75810">
        <w:rPr>
          <w:rFonts w:ascii="Arial" w:hAnsi="Arial" w:cs="Arial"/>
          <w:sz w:val="20"/>
        </w:rPr>
        <w:t>Zhotovitel</w:t>
      </w:r>
      <w:r w:rsidR="00853DC7">
        <w:rPr>
          <w:rFonts w:ascii="Arial" w:hAnsi="Arial" w:cs="Arial"/>
          <w:sz w:val="20"/>
        </w:rPr>
        <w:t>e</w:t>
      </w:r>
      <w:r>
        <w:rPr>
          <w:rFonts w:ascii="Arial" w:hAnsi="Arial" w:cs="Arial"/>
          <w:sz w:val="20"/>
        </w:rPr>
        <w:t>;</w:t>
      </w:r>
    </w:p>
    <w:p w14:paraId="77197CB1" w14:textId="418334FF" w:rsidR="006038BA" w:rsidRDefault="006038BA" w:rsidP="00C028EC">
      <w:pPr>
        <w:pStyle w:val="Normlnslovan"/>
        <w:numPr>
          <w:ilvl w:val="1"/>
          <w:numId w:val="3"/>
        </w:numPr>
        <w:tabs>
          <w:tab w:val="clear" w:pos="716"/>
          <w:tab w:val="left" w:pos="1418"/>
        </w:tabs>
        <w:spacing w:before="60" w:after="0" w:line="280" w:lineRule="atLeast"/>
        <w:ind w:left="1418" w:hanging="567"/>
        <w:jc w:val="both"/>
        <w:rPr>
          <w:rFonts w:ascii="Arial" w:hAnsi="Arial" w:cs="Arial"/>
          <w:sz w:val="20"/>
        </w:rPr>
      </w:pPr>
      <w:r>
        <w:rPr>
          <w:rFonts w:ascii="Arial" w:hAnsi="Arial" w:cs="Arial"/>
          <w:sz w:val="20"/>
        </w:rPr>
        <w:lastRenderedPageBreak/>
        <w:t xml:space="preserve">které jsou </w:t>
      </w:r>
      <w:r w:rsidR="00F75810">
        <w:rPr>
          <w:rFonts w:ascii="Arial" w:hAnsi="Arial" w:cs="Arial"/>
          <w:sz w:val="20"/>
        </w:rPr>
        <w:t>Zhotovitel</w:t>
      </w:r>
      <w:r w:rsidR="00853DC7">
        <w:rPr>
          <w:rFonts w:ascii="Arial" w:hAnsi="Arial" w:cs="Arial"/>
          <w:sz w:val="20"/>
        </w:rPr>
        <w:t>i</w:t>
      </w:r>
      <w:r>
        <w:rPr>
          <w:rFonts w:ascii="Arial" w:hAnsi="Arial" w:cs="Arial"/>
          <w:sz w:val="20"/>
        </w:rPr>
        <w:t xml:space="preserve"> známy a byly mu volně k dispozici ještě před přijetím těchto informací od Objednatele;</w:t>
      </w:r>
    </w:p>
    <w:p w14:paraId="27D193A1" w14:textId="2C3149F3" w:rsidR="006038BA" w:rsidRDefault="006038BA" w:rsidP="00C028EC">
      <w:pPr>
        <w:pStyle w:val="Normlnslovan"/>
        <w:numPr>
          <w:ilvl w:val="1"/>
          <w:numId w:val="3"/>
        </w:numPr>
        <w:tabs>
          <w:tab w:val="clear" w:pos="716"/>
          <w:tab w:val="left" w:pos="1418"/>
        </w:tabs>
        <w:spacing w:before="60" w:after="0" w:line="280" w:lineRule="atLeast"/>
        <w:ind w:left="1418" w:hanging="567"/>
        <w:jc w:val="both"/>
        <w:rPr>
          <w:rFonts w:ascii="Arial" w:hAnsi="Arial" w:cs="Arial"/>
          <w:sz w:val="20"/>
        </w:rPr>
      </w:pPr>
      <w:r>
        <w:rPr>
          <w:rFonts w:ascii="Arial" w:hAnsi="Arial" w:cs="Arial"/>
          <w:sz w:val="20"/>
        </w:rPr>
        <w:t xml:space="preserve">které budou následně </w:t>
      </w:r>
      <w:r w:rsidR="00F75810">
        <w:rPr>
          <w:rFonts w:ascii="Arial" w:hAnsi="Arial" w:cs="Arial"/>
          <w:sz w:val="20"/>
        </w:rPr>
        <w:t>Zhotovitel</w:t>
      </w:r>
      <w:r w:rsidR="00853DC7">
        <w:rPr>
          <w:rFonts w:ascii="Arial" w:hAnsi="Arial" w:cs="Arial"/>
          <w:sz w:val="20"/>
        </w:rPr>
        <w:t xml:space="preserve">i </w:t>
      </w:r>
      <w:r>
        <w:rPr>
          <w:rFonts w:ascii="Arial" w:hAnsi="Arial" w:cs="Arial"/>
          <w:sz w:val="20"/>
        </w:rPr>
        <w:t xml:space="preserve">sděleny bez závazku mlčenlivosti třetích osob, jež rovněž nejsou ve vztahu k nim nijak vázány; a </w:t>
      </w:r>
    </w:p>
    <w:p w14:paraId="5782F34A" w14:textId="63FF69EC" w:rsidR="00427C07" w:rsidRDefault="006038BA" w:rsidP="00427C07">
      <w:pPr>
        <w:pStyle w:val="Normlnslovan"/>
        <w:numPr>
          <w:ilvl w:val="1"/>
          <w:numId w:val="3"/>
        </w:numPr>
        <w:tabs>
          <w:tab w:val="clear" w:pos="716"/>
          <w:tab w:val="left" w:pos="1418"/>
        </w:tabs>
        <w:spacing w:before="60" w:after="0" w:line="280" w:lineRule="atLeast"/>
        <w:ind w:left="1418" w:hanging="567"/>
        <w:jc w:val="both"/>
        <w:rPr>
          <w:rFonts w:ascii="Arial" w:hAnsi="Arial" w:cs="Arial"/>
          <w:sz w:val="20"/>
        </w:rPr>
      </w:pPr>
      <w:r>
        <w:rPr>
          <w:rFonts w:ascii="Arial" w:hAnsi="Arial" w:cs="Arial"/>
          <w:sz w:val="20"/>
        </w:rPr>
        <w:t>jejichž sdělení vyžadují platné a účinné právní předpisy České republiky.</w:t>
      </w:r>
    </w:p>
    <w:p w14:paraId="0666C8EC" w14:textId="04E53BC0" w:rsidR="00427C07" w:rsidRPr="00E84A6F" w:rsidRDefault="00F75810" w:rsidP="0047140A">
      <w:pPr>
        <w:pStyle w:val="Normlnslovan"/>
        <w:numPr>
          <w:ilvl w:val="1"/>
          <w:numId w:val="4"/>
        </w:numPr>
        <w:spacing w:before="120" w:after="0" w:line="280" w:lineRule="atLeast"/>
        <w:ind w:left="567" w:hanging="567"/>
        <w:jc w:val="both"/>
        <w:rPr>
          <w:rFonts w:ascii="Arial" w:hAnsi="Arial" w:cs="Arial"/>
          <w:sz w:val="20"/>
        </w:rPr>
      </w:pPr>
      <w:r>
        <w:rPr>
          <w:rFonts w:ascii="Arial" w:hAnsi="Arial" w:cs="Arial"/>
          <w:sz w:val="20"/>
        </w:rPr>
        <w:t>Zhotovitel</w:t>
      </w:r>
      <w:r w:rsidR="00427C07" w:rsidRPr="002F60F9">
        <w:rPr>
          <w:rFonts w:ascii="Arial" w:hAnsi="Arial" w:cs="Arial"/>
          <w:sz w:val="20"/>
        </w:rPr>
        <w:t xml:space="preserve"> </w:t>
      </w:r>
      <w:r w:rsidR="00427C07" w:rsidRPr="00E84A6F">
        <w:rPr>
          <w:rFonts w:ascii="Arial" w:hAnsi="Arial" w:cs="Arial"/>
          <w:sz w:val="20"/>
        </w:rPr>
        <w:t>se</w:t>
      </w:r>
      <w:r w:rsidR="00B54FDE">
        <w:rPr>
          <w:rFonts w:ascii="Arial" w:hAnsi="Arial" w:cs="Arial"/>
          <w:sz w:val="20"/>
        </w:rPr>
        <w:t xml:space="preserve"> při provádění Díla</w:t>
      </w:r>
      <w:r w:rsidR="00427C07" w:rsidRPr="00E84A6F">
        <w:rPr>
          <w:rFonts w:ascii="Arial" w:hAnsi="Arial" w:cs="Arial"/>
          <w:sz w:val="20"/>
        </w:rPr>
        <w:t xml:space="preserve"> zavazuje zajistit ochranu osobních údajů zaměstnanců Objednatele, příp. i dalších osob. Smluvní strany se zavazují postupovat v souvislosti s</w:t>
      </w:r>
      <w:r w:rsidR="005039A9">
        <w:rPr>
          <w:rFonts w:ascii="Arial" w:hAnsi="Arial" w:cs="Arial"/>
          <w:sz w:val="20"/>
        </w:rPr>
        <w:t> prováděním Díla</w:t>
      </w:r>
      <w:r w:rsidR="00427C07" w:rsidRPr="00E84A6F">
        <w:rPr>
          <w:rFonts w:ascii="Arial" w:hAnsi="Arial" w:cs="Arial"/>
          <w:sz w:val="20"/>
        </w:rPr>
        <w:t xml:space="preserve"> v souladu s platnými a účinnými právními předpisy na ochranu osobních údajů, zejména dle zákona č. 110/2019 Sb., o zpracování osobních údajů, ve znění platném</w:t>
      </w:r>
      <w:r w:rsidR="005039A9">
        <w:rPr>
          <w:rFonts w:ascii="Arial" w:hAnsi="Arial" w:cs="Arial"/>
          <w:sz w:val="20"/>
        </w:rPr>
        <w:br/>
      </w:r>
      <w:r w:rsidR="00427C07" w:rsidRPr="00E84A6F">
        <w:rPr>
          <w:rFonts w:ascii="Arial" w:hAnsi="Arial" w:cs="Arial"/>
          <w:sz w:val="20"/>
        </w:rPr>
        <w:t xml:space="preserve">a účinném, a dle nařízení Evropského parlamentu a Rady EU 2016/679 ze dne 27. dubna 2016 o ochraně fyzických osob v souvislosti se zpracováním osobních údajů a o volném pohybu těchto údajů a o zrušení směrnice 95/46/ES (obecné nařízení o ochraně osobních údajů). Pokud bude </w:t>
      </w:r>
      <w:r w:rsidR="00E35813">
        <w:rPr>
          <w:rFonts w:ascii="Arial" w:hAnsi="Arial" w:cs="Arial"/>
          <w:sz w:val="20"/>
        </w:rPr>
        <w:t>S</w:t>
      </w:r>
      <w:r w:rsidR="00427C07" w:rsidRPr="00E84A6F">
        <w:rPr>
          <w:rFonts w:ascii="Arial" w:hAnsi="Arial" w:cs="Arial"/>
          <w:sz w:val="20"/>
        </w:rPr>
        <w:t>mluvní strana v souvislosti s</w:t>
      </w:r>
      <w:r w:rsidR="00E35813">
        <w:rPr>
          <w:rFonts w:ascii="Arial" w:hAnsi="Arial" w:cs="Arial"/>
          <w:sz w:val="20"/>
        </w:rPr>
        <w:t> prováděním Díla</w:t>
      </w:r>
      <w:r w:rsidR="00427C07" w:rsidRPr="00E84A6F">
        <w:rPr>
          <w:rFonts w:ascii="Arial" w:hAnsi="Arial" w:cs="Arial"/>
          <w:sz w:val="20"/>
        </w:rPr>
        <w:t xml:space="preserve"> zpracovávat osobní údaje zaměstnanců</w:t>
      </w:r>
      <w:r w:rsidR="00B110DF">
        <w:rPr>
          <w:rFonts w:ascii="Arial" w:hAnsi="Arial" w:cs="Arial"/>
          <w:sz w:val="20"/>
        </w:rPr>
        <w:br/>
      </w:r>
      <w:r w:rsidR="00E35813">
        <w:rPr>
          <w:rFonts w:ascii="Arial" w:hAnsi="Arial" w:cs="Arial"/>
          <w:sz w:val="20"/>
        </w:rPr>
        <w:t xml:space="preserve">či </w:t>
      </w:r>
      <w:r w:rsidR="00427C07" w:rsidRPr="00E84A6F">
        <w:rPr>
          <w:rFonts w:ascii="Arial" w:hAnsi="Arial" w:cs="Arial"/>
          <w:sz w:val="20"/>
        </w:rPr>
        <w:t xml:space="preserve">kontaktních osob druhé </w:t>
      </w:r>
      <w:r w:rsidR="00E35813">
        <w:rPr>
          <w:rFonts w:ascii="Arial" w:hAnsi="Arial" w:cs="Arial"/>
          <w:sz w:val="20"/>
        </w:rPr>
        <w:t>S</w:t>
      </w:r>
      <w:r w:rsidR="00427C07" w:rsidRPr="00E84A6F">
        <w:rPr>
          <w:rFonts w:ascii="Arial" w:hAnsi="Arial" w:cs="Arial"/>
          <w:sz w:val="20"/>
        </w:rPr>
        <w:t>mluvní strany (jméno, telefon, e-mail), zavazuje se zpracovávat tyto osobní údaje pouze v rozsahu nezbytném pro dosažení účelu této Smlouvy, a po dobu nezbytnou k dosažení daného účelu.</w:t>
      </w:r>
    </w:p>
    <w:p w14:paraId="244F1852" w14:textId="61A3E88B" w:rsidR="0086181F" w:rsidRPr="00E53C7F" w:rsidRDefault="00A5637E" w:rsidP="002E474A">
      <w:pPr>
        <w:pStyle w:val="Nadpis1"/>
        <w:numPr>
          <w:ilvl w:val="0"/>
          <w:numId w:val="37"/>
        </w:numPr>
        <w:tabs>
          <w:tab w:val="left" w:pos="454"/>
        </w:tabs>
        <w:overflowPunct/>
        <w:autoSpaceDE/>
        <w:autoSpaceDN/>
        <w:adjustRightInd/>
        <w:spacing w:after="240"/>
        <w:jc w:val="center"/>
        <w:textAlignment w:val="auto"/>
        <w:rPr>
          <w:rFonts w:ascii="Arial" w:hAnsi="Arial" w:cs="Arial"/>
          <w:sz w:val="20"/>
        </w:rPr>
      </w:pPr>
      <w:r w:rsidRPr="006D5015">
        <w:rPr>
          <w:rFonts w:ascii="Arial" w:hAnsi="Arial" w:cs="Arial"/>
          <w:sz w:val="20"/>
        </w:rPr>
        <w:t>san</w:t>
      </w:r>
      <w:r w:rsidR="002A2720" w:rsidRPr="006D5015">
        <w:rPr>
          <w:rFonts w:ascii="Arial" w:hAnsi="Arial" w:cs="Arial"/>
          <w:sz w:val="20"/>
        </w:rPr>
        <w:t>K</w:t>
      </w:r>
      <w:r w:rsidRPr="006D5015">
        <w:rPr>
          <w:rFonts w:ascii="Arial" w:hAnsi="Arial" w:cs="Arial"/>
          <w:sz w:val="20"/>
        </w:rPr>
        <w:t>ční ujednání</w:t>
      </w:r>
    </w:p>
    <w:p w14:paraId="31AFC992" w14:textId="4A6E0DF4" w:rsidR="00375A3E" w:rsidRDefault="00375A3E" w:rsidP="00146C61">
      <w:pPr>
        <w:pStyle w:val="Odstavecseseznamem"/>
        <w:numPr>
          <w:ilvl w:val="1"/>
          <w:numId w:val="9"/>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 xml:space="preserve">V případě prodlení </w:t>
      </w:r>
      <w:r w:rsidR="00F75810">
        <w:rPr>
          <w:rFonts w:ascii="Arial" w:hAnsi="Arial" w:cs="Arial"/>
          <w:sz w:val="20"/>
          <w:szCs w:val="20"/>
        </w:rPr>
        <w:t>Zhotovitel</w:t>
      </w:r>
      <w:r w:rsidR="00050769">
        <w:rPr>
          <w:rFonts w:ascii="Arial" w:hAnsi="Arial" w:cs="Arial"/>
          <w:sz w:val="20"/>
          <w:szCs w:val="20"/>
        </w:rPr>
        <w:t xml:space="preserve">e </w:t>
      </w:r>
      <w:r w:rsidRPr="003A4738">
        <w:rPr>
          <w:rFonts w:ascii="Arial" w:hAnsi="Arial" w:cs="Arial"/>
          <w:sz w:val="20"/>
          <w:szCs w:val="20"/>
        </w:rPr>
        <w:t>s</w:t>
      </w:r>
      <w:r w:rsidR="00E27D74">
        <w:rPr>
          <w:rFonts w:ascii="Arial" w:hAnsi="Arial" w:cs="Arial"/>
          <w:sz w:val="20"/>
          <w:szCs w:val="20"/>
        </w:rPr>
        <w:t> předáním dílčí část</w:t>
      </w:r>
      <w:r w:rsidR="00F1754F">
        <w:rPr>
          <w:rFonts w:ascii="Arial" w:hAnsi="Arial" w:cs="Arial"/>
          <w:sz w:val="20"/>
          <w:szCs w:val="20"/>
        </w:rPr>
        <w:t>i</w:t>
      </w:r>
      <w:r w:rsidR="00E27D74">
        <w:rPr>
          <w:rFonts w:ascii="Arial" w:hAnsi="Arial" w:cs="Arial"/>
          <w:sz w:val="20"/>
          <w:szCs w:val="20"/>
        </w:rPr>
        <w:t xml:space="preserve"> </w:t>
      </w:r>
      <w:r w:rsidR="00F1754F">
        <w:rPr>
          <w:rFonts w:ascii="Arial" w:hAnsi="Arial" w:cs="Arial"/>
          <w:sz w:val="20"/>
          <w:szCs w:val="20"/>
        </w:rPr>
        <w:t xml:space="preserve">Díla </w:t>
      </w:r>
      <w:r w:rsidR="00E27D74">
        <w:rPr>
          <w:rFonts w:ascii="Arial" w:hAnsi="Arial" w:cs="Arial"/>
          <w:sz w:val="20"/>
          <w:szCs w:val="20"/>
        </w:rPr>
        <w:t>ve lhůtě dle</w:t>
      </w:r>
      <w:r w:rsidR="00582BDE">
        <w:rPr>
          <w:rFonts w:ascii="Arial" w:hAnsi="Arial" w:cs="Arial"/>
          <w:sz w:val="20"/>
          <w:szCs w:val="20"/>
        </w:rPr>
        <w:t xml:space="preserve"> </w:t>
      </w:r>
      <w:r w:rsidR="00E27D74">
        <w:rPr>
          <w:rFonts w:ascii="Arial" w:hAnsi="Arial" w:cs="Arial"/>
          <w:sz w:val="20"/>
          <w:szCs w:val="20"/>
        </w:rPr>
        <w:t xml:space="preserve">článku 4. odst. 4.1. </w:t>
      </w:r>
      <w:r w:rsidR="005C78A1">
        <w:rPr>
          <w:rFonts w:ascii="Arial" w:hAnsi="Arial" w:cs="Arial"/>
          <w:sz w:val="20"/>
          <w:szCs w:val="20"/>
        </w:rPr>
        <w:t>a/nebo</w:t>
      </w:r>
      <w:r w:rsidR="00E27D74">
        <w:rPr>
          <w:rFonts w:ascii="Arial" w:hAnsi="Arial" w:cs="Arial"/>
          <w:sz w:val="20"/>
          <w:szCs w:val="20"/>
        </w:rPr>
        <w:t xml:space="preserve"> 4.2. této Smlouvy</w:t>
      </w:r>
      <w:r w:rsidR="00042045">
        <w:rPr>
          <w:rFonts w:ascii="Arial" w:hAnsi="Arial" w:cs="Arial"/>
          <w:i/>
          <w:color w:val="FF0000"/>
        </w:rPr>
        <w:t xml:space="preserve"> </w:t>
      </w:r>
      <w:r w:rsidRPr="00F2386F">
        <w:rPr>
          <w:rFonts w:ascii="Arial" w:hAnsi="Arial" w:cs="Arial"/>
          <w:sz w:val="20"/>
          <w:szCs w:val="20"/>
        </w:rPr>
        <w:t>se</w:t>
      </w:r>
      <w:r w:rsidR="00F52B99" w:rsidRPr="00F2386F">
        <w:rPr>
          <w:rFonts w:ascii="Arial" w:hAnsi="Arial" w:cs="Arial"/>
          <w:sz w:val="20"/>
          <w:szCs w:val="20"/>
        </w:rPr>
        <w:t> </w:t>
      </w:r>
      <w:r w:rsidR="00F75810">
        <w:rPr>
          <w:rFonts w:ascii="Arial" w:hAnsi="Arial" w:cs="Arial"/>
          <w:sz w:val="20"/>
          <w:szCs w:val="20"/>
        </w:rPr>
        <w:t>Zhotovitel</w:t>
      </w:r>
      <w:r w:rsidRPr="00F2386F">
        <w:rPr>
          <w:rFonts w:ascii="Arial" w:hAnsi="Arial" w:cs="Arial"/>
          <w:sz w:val="20"/>
          <w:szCs w:val="20"/>
        </w:rPr>
        <w:t xml:space="preserve"> zavazuje</w:t>
      </w:r>
      <w:r w:rsidR="00D912CF" w:rsidRPr="00F2386F">
        <w:rPr>
          <w:rFonts w:ascii="Arial" w:hAnsi="Arial" w:cs="Arial"/>
          <w:sz w:val="20"/>
          <w:szCs w:val="20"/>
        </w:rPr>
        <w:t xml:space="preserve"> </w:t>
      </w:r>
      <w:r w:rsidRPr="00F2386F">
        <w:rPr>
          <w:rFonts w:ascii="Arial" w:hAnsi="Arial" w:cs="Arial"/>
          <w:sz w:val="20"/>
          <w:szCs w:val="20"/>
        </w:rPr>
        <w:t>Obje</w:t>
      </w:r>
      <w:r w:rsidR="00050769" w:rsidRPr="00F2386F">
        <w:rPr>
          <w:rFonts w:ascii="Arial" w:hAnsi="Arial" w:cs="Arial"/>
          <w:sz w:val="20"/>
          <w:szCs w:val="20"/>
        </w:rPr>
        <w:t xml:space="preserve">dnateli </w:t>
      </w:r>
      <w:r w:rsidR="00325326" w:rsidRPr="00F2386F">
        <w:rPr>
          <w:rFonts w:ascii="Arial" w:hAnsi="Arial" w:cs="Arial"/>
          <w:sz w:val="20"/>
          <w:szCs w:val="20"/>
        </w:rPr>
        <w:t xml:space="preserve">zaplatit </w:t>
      </w:r>
      <w:r w:rsidR="00050769" w:rsidRPr="00F2386F">
        <w:rPr>
          <w:rFonts w:ascii="Arial" w:hAnsi="Arial" w:cs="Arial"/>
          <w:sz w:val="20"/>
          <w:szCs w:val="20"/>
        </w:rPr>
        <w:t xml:space="preserve">smluvní pokutu </w:t>
      </w:r>
      <w:r w:rsidR="00206C48" w:rsidRPr="00440DAE">
        <w:rPr>
          <w:rFonts w:ascii="Arial" w:hAnsi="Arial" w:cs="Arial"/>
          <w:sz w:val="20"/>
          <w:szCs w:val="20"/>
        </w:rPr>
        <w:t>ve výši</w:t>
      </w:r>
      <w:r w:rsidR="001A6897">
        <w:rPr>
          <w:rFonts w:ascii="Arial" w:hAnsi="Arial" w:cs="Arial"/>
          <w:sz w:val="20"/>
          <w:szCs w:val="20"/>
        </w:rPr>
        <w:br/>
      </w:r>
      <w:r w:rsidR="00E27D74">
        <w:rPr>
          <w:rFonts w:ascii="Arial" w:hAnsi="Arial" w:cs="Arial"/>
          <w:sz w:val="20"/>
          <w:szCs w:val="20"/>
        </w:rPr>
        <w:t>500,- Kč</w:t>
      </w:r>
      <w:r w:rsidR="00206C48" w:rsidRPr="00440DAE">
        <w:rPr>
          <w:rFonts w:ascii="Arial" w:hAnsi="Arial" w:cs="Arial"/>
          <w:sz w:val="20"/>
          <w:szCs w:val="20"/>
        </w:rPr>
        <w:t xml:space="preserve">, a to </w:t>
      </w:r>
      <w:r w:rsidR="00DA150A" w:rsidRPr="00B734F2">
        <w:rPr>
          <w:rFonts w:ascii="Arial" w:hAnsi="Arial" w:cs="Arial"/>
          <w:sz w:val="20"/>
          <w:szCs w:val="20"/>
        </w:rPr>
        <w:t>za každé jednotlivé nedodržení lhůty a za každý i započatý den prodlení</w:t>
      </w:r>
      <w:r w:rsidR="00B05880" w:rsidRPr="00F2386F">
        <w:rPr>
          <w:rFonts w:ascii="Arial" w:hAnsi="Arial" w:cs="Arial"/>
          <w:sz w:val="20"/>
          <w:szCs w:val="20"/>
        </w:rPr>
        <w:t>.</w:t>
      </w:r>
    </w:p>
    <w:p w14:paraId="76810CBA" w14:textId="6FE7D1B6" w:rsidR="00206C48" w:rsidRDefault="00206C48" w:rsidP="00146C61">
      <w:pPr>
        <w:pStyle w:val="Odstavecseseznamem"/>
        <w:numPr>
          <w:ilvl w:val="1"/>
          <w:numId w:val="9"/>
        </w:numPr>
        <w:spacing w:after="120" w:line="280" w:lineRule="atLeast"/>
        <w:ind w:left="567" w:hanging="567"/>
        <w:contextualSpacing w:val="0"/>
        <w:jc w:val="both"/>
        <w:rPr>
          <w:rFonts w:ascii="Arial" w:hAnsi="Arial" w:cs="Arial"/>
          <w:sz w:val="20"/>
          <w:szCs w:val="20"/>
        </w:rPr>
      </w:pPr>
      <w:r w:rsidRPr="00B734F2">
        <w:rPr>
          <w:rFonts w:ascii="Arial" w:hAnsi="Arial" w:cs="Arial"/>
          <w:sz w:val="20"/>
          <w:szCs w:val="20"/>
        </w:rPr>
        <w:t xml:space="preserve">V případě, že </w:t>
      </w:r>
      <w:r w:rsidR="00F75810">
        <w:rPr>
          <w:rFonts w:ascii="Arial" w:hAnsi="Arial" w:cs="Arial"/>
          <w:sz w:val="20"/>
          <w:szCs w:val="20"/>
        </w:rPr>
        <w:t>Zhotovitel</w:t>
      </w:r>
      <w:r w:rsidRPr="00B734F2">
        <w:rPr>
          <w:rFonts w:ascii="Arial" w:hAnsi="Arial" w:cs="Arial"/>
          <w:sz w:val="20"/>
          <w:szCs w:val="20"/>
        </w:rPr>
        <w:t xml:space="preserve"> </w:t>
      </w:r>
      <w:proofErr w:type="gramStart"/>
      <w:r w:rsidRPr="00B734F2">
        <w:rPr>
          <w:rFonts w:ascii="Arial" w:hAnsi="Arial" w:cs="Arial"/>
          <w:sz w:val="20"/>
          <w:szCs w:val="20"/>
        </w:rPr>
        <w:t>nedodrží</w:t>
      </w:r>
      <w:proofErr w:type="gramEnd"/>
      <w:r w:rsidRPr="00B734F2">
        <w:rPr>
          <w:rFonts w:ascii="Arial" w:hAnsi="Arial" w:cs="Arial"/>
          <w:sz w:val="20"/>
          <w:szCs w:val="20"/>
        </w:rPr>
        <w:t xml:space="preserve"> lhůtu </w:t>
      </w:r>
      <w:r w:rsidR="00BF2D9D">
        <w:rPr>
          <w:rFonts w:ascii="Arial" w:hAnsi="Arial" w:cs="Arial"/>
          <w:sz w:val="20"/>
          <w:szCs w:val="20"/>
        </w:rPr>
        <w:t>pro předání upravené dílčí části Díla</w:t>
      </w:r>
      <w:r w:rsidRPr="00B734F2">
        <w:rPr>
          <w:rFonts w:ascii="Arial" w:hAnsi="Arial" w:cs="Arial"/>
          <w:sz w:val="20"/>
          <w:szCs w:val="20"/>
        </w:rPr>
        <w:t xml:space="preserve"> </w:t>
      </w:r>
      <w:r w:rsidR="00BF2D9D">
        <w:rPr>
          <w:rFonts w:ascii="Arial" w:hAnsi="Arial" w:cs="Arial"/>
          <w:sz w:val="20"/>
          <w:szCs w:val="20"/>
        </w:rPr>
        <w:t>dle</w:t>
      </w:r>
      <w:r w:rsidR="009D7B17">
        <w:rPr>
          <w:rFonts w:ascii="Arial" w:hAnsi="Arial" w:cs="Arial"/>
          <w:sz w:val="20"/>
          <w:szCs w:val="20"/>
        </w:rPr>
        <w:t> článk</w:t>
      </w:r>
      <w:r w:rsidR="00BF2D9D">
        <w:rPr>
          <w:rFonts w:ascii="Arial" w:hAnsi="Arial" w:cs="Arial"/>
          <w:sz w:val="20"/>
          <w:szCs w:val="20"/>
        </w:rPr>
        <w:t>u</w:t>
      </w:r>
      <w:r w:rsidR="009D7B17">
        <w:rPr>
          <w:rFonts w:ascii="Arial" w:hAnsi="Arial" w:cs="Arial"/>
          <w:sz w:val="20"/>
          <w:szCs w:val="20"/>
        </w:rPr>
        <w:t xml:space="preserve"> 4. </w:t>
      </w:r>
      <w:r w:rsidRPr="00B734F2">
        <w:rPr>
          <w:rFonts w:ascii="Arial" w:hAnsi="Arial" w:cs="Arial"/>
          <w:sz w:val="20"/>
          <w:szCs w:val="20"/>
        </w:rPr>
        <w:t>odst. 4.</w:t>
      </w:r>
      <w:r w:rsidR="005C78A1">
        <w:rPr>
          <w:rFonts w:ascii="Arial" w:hAnsi="Arial" w:cs="Arial"/>
          <w:sz w:val="20"/>
          <w:szCs w:val="20"/>
        </w:rPr>
        <w:t>5</w:t>
      </w:r>
      <w:r w:rsidR="00E84A6F">
        <w:rPr>
          <w:rFonts w:ascii="Arial" w:hAnsi="Arial" w:cs="Arial"/>
          <w:sz w:val="20"/>
          <w:szCs w:val="20"/>
        </w:rPr>
        <w:t>.</w:t>
      </w:r>
      <w:r w:rsidRPr="00B734F2">
        <w:rPr>
          <w:rFonts w:ascii="Arial" w:hAnsi="Arial" w:cs="Arial"/>
          <w:sz w:val="20"/>
          <w:szCs w:val="20"/>
        </w:rPr>
        <w:t xml:space="preserve"> této Smlouvy, zavazuje se Objednateli zaplatit smluvní pokutu ve výši </w:t>
      </w:r>
      <w:r w:rsidR="00BF2D9D">
        <w:rPr>
          <w:rFonts w:ascii="Arial" w:hAnsi="Arial" w:cs="Arial"/>
          <w:sz w:val="20"/>
          <w:szCs w:val="20"/>
        </w:rPr>
        <w:t>500</w:t>
      </w:r>
      <w:r w:rsidRPr="00B734F2">
        <w:rPr>
          <w:rFonts w:ascii="Arial" w:hAnsi="Arial" w:cs="Arial"/>
          <w:sz w:val="20"/>
          <w:szCs w:val="20"/>
        </w:rPr>
        <w:t>,- Kč, a to za každé jednotlivé nedodržení lhůty a za každý i započatý den prodlení</w:t>
      </w:r>
      <w:r w:rsidR="001B0D7E">
        <w:rPr>
          <w:rFonts w:ascii="Arial" w:hAnsi="Arial" w:cs="Arial"/>
          <w:sz w:val="20"/>
          <w:szCs w:val="20"/>
        </w:rPr>
        <w:t>.</w:t>
      </w:r>
    </w:p>
    <w:p w14:paraId="040BA986" w14:textId="36B091B3" w:rsidR="00250325" w:rsidRDefault="00250325" w:rsidP="00146C61">
      <w:pPr>
        <w:pStyle w:val="Odstavecseseznamem"/>
        <w:numPr>
          <w:ilvl w:val="1"/>
          <w:numId w:val="9"/>
        </w:numPr>
        <w:spacing w:after="120" w:line="280" w:lineRule="atLeast"/>
        <w:ind w:left="567" w:hanging="567"/>
        <w:contextualSpacing w:val="0"/>
        <w:jc w:val="both"/>
        <w:rPr>
          <w:rFonts w:ascii="Arial" w:hAnsi="Arial" w:cs="Arial"/>
          <w:sz w:val="20"/>
          <w:szCs w:val="20"/>
        </w:rPr>
      </w:pPr>
      <w:r>
        <w:rPr>
          <w:rFonts w:ascii="Arial" w:hAnsi="Arial" w:cs="Arial"/>
          <w:sz w:val="20"/>
          <w:szCs w:val="20"/>
        </w:rPr>
        <w:t xml:space="preserve">V případě, že Zhotovitel nepředá Objednateli </w:t>
      </w:r>
      <w:r w:rsidRPr="00DE1164">
        <w:rPr>
          <w:rFonts w:ascii="Arial" w:hAnsi="Arial" w:cs="Arial"/>
          <w:sz w:val="20"/>
          <w:szCs w:val="20"/>
        </w:rPr>
        <w:t xml:space="preserve">finální akceptovanou verzi </w:t>
      </w:r>
      <w:r w:rsidR="00F1754F">
        <w:rPr>
          <w:rFonts w:ascii="Arial" w:hAnsi="Arial" w:cs="Arial"/>
          <w:sz w:val="20"/>
          <w:szCs w:val="20"/>
        </w:rPr>
        <w:t xml:space="preserve">dílčí části </w:t>
      </w:r>
      <w:r>
        <w:rPr>
          <w:rFonts w:ascii="Arial" w:hAnsi="Arial" w:cs="Arial"/>
          <w:sz w:val="20"/>
          <w:szCs w:val="20"/>
        </w:rPr>
        <w:t>Díla</w:t>
      </w:r>
      <w:r w:rsidR="00F1754F">
        <w:rPr>
          <w:rFonts w:ascii="Arial" w:hAnsi="Arial" w:cs="Arial"/>
          <w:sz w:val="20"/>
          <w:szCs w:val="20"/>
        </w:rPr>
        <w:br/>
      </w:r>
      <w:r w:rsidRPr="00DE1164">
        <w:rPr>
          <w:rFonts w:ascii="Arial" w:hAnsi="Arial" w:cs="Arial"/>
          <w:sz w:val="20"/>
          <w:szCs w:val="20"/>
        </w:rPr>
        <w:t>v dohodnutém elektronickém formátu</w:t>
      </w:r>
      <w:r>
        <w:rPr>
          <w:rFonts w:ascii="Arial" w:hAnsi="Arial" w:cs="Arial"/>
          <w:sz w:val="20"/>
          <w:szCs w:val="20"/>
        </w:rPr>
        <w:t xml:space="preserve"> dle přílohy č. 1 této Smlouvy </w:t>
      </w:r>
      <w:r w:rsidR="004F4E06">
        <w:rPr>
          <w:rFonts w:ascii="Arial" w:hAnsi="Arial" w:cs="Arial"/>
          <w:sz w:val="20"/>
          <w:szCs w:val="20"/>
        </w:rPr>
        <w:t xml:space="preserve">– Specifikace Díla, </w:t>
      </w:r>
      <w:r>
        <w:rPr>
          <w:rFonts w:ascii="Arial" w:hAnsi="Arial" w:cs="Arial"/>
          <w:sz w:val="20"/>
          <w:szCs w:val="20"/>
        </w:rPr>
        <w:t>ani do</w:t>
      </w:r>
      <w:r w:rsidR="00F1754F">
        <w:rPr>
          <w:rFonts w:ascii="Arial" w:hAnsi="Arial" w:cs="Arial"/>
          <w:sz w:val="20"/>
          <w:szCs w:val="20"/>
        </w:rPr>
        <w:br/>
      </w:r>
      <w:r>
        <w:rPr>
          <w:rFonts w:ascii="Arial" w:hAnsi="Arial" w:cs="Arial"/>
          <w:sz w:val="20"/>
          <w:szCs w:val="20"/>
        </w:rPr>
        <w:t xml:space="preserve">14 kalendářních dnů ode dne </w:t>
      </w:r>
      <w:r w:rsidR="004F4E06">
        <w:rPr>
          <w:rFonts w:ascii="Arial" w:hAnsi="Arial" w:cs="Arial"/>
          <w:sz w:val="20"/>
          <w:szCs w:val="20"/>
        </w:rPr>
        <w:t xml:space="preserve">doručení </w:t>
      </w:r>
      <w:r>
        <w:rPr>
          <w:rFonts w:ascii="Arial" w:hAnsi="Arial" w:cs="Arial"/>
          <w:sz w:val="20"/>
          <w:szCs w:val="20"/>
        </w:rPr>
        <w:t xml:space="preserve">akceptačního protokolu </w:t>
      </w:r>
      <w:r w:rsidR="004F4E06">
        <w:rPr>
          <w:rFonts w:ascii="Arial" w:hAnsi="Arial" w:cs="Arial"/>
          <w:sz w:val="20"/>
          <w:szCs w:val="20"/>
        </w:rPr>
        <w:t>Zhotoviteli</w:t>
      </w:r>
      <w:r>
        <w:rPr>
          <w:rFonts w:ascii="Arial" w:hAnsi="Arial" w:cs="Arial"/>
          <w:sz w:val="20"/>
          <w:szCs w:val="20"/>
        </w:rPr>
        <w:t xml:space="preserve">, </w:t>
      </w:r>
      <w:r w:rsidRPr="00B734F2">
        <w:rPr>
          <w:rFonts w:ascii="Arial" w:hAnsi="Arial" w:cs="Arial"/>
          <w:sz w:val="20"/>
          <w:szCs w:val="20"/>
        </w:rPr>
        <w:t xml:space="preserve">zavazuje se Objednateli zaplatit smluvní pokutu ve výši </w:t>
      </w:r>
      <w:r>
        <w:rPr>
          <w:rFonts w:ascii="Arial" w:hAnsi="Arial" w:cs="Arial"/>
          <w:sz w:val="20"/>
          <w:szCs w:val="20"/>
        </w:rPr>
        <w:t>500</w:t>
      </w:r>
      <w:r w:rsidRPr="00B734F2">
        <w:rPr>
          <w:rFonts w:ascii="Arial" w:hAnsi="Arial" w:cs="Arial"/>
          <w:sz w:val="20"/>
          <w:szCs w:val="20"/>
        </w:rPr>
        <w:t>,- Kč, a to za každé jednotlivé nedodržení lhůty a za každý i započatý den prodlení</w:t>
      </w:r>
      <w:r>
        <w:rPr>
          <w:rFonts w:ascii="Arial" w:hAnsi="Arial" w:cs="Arial"/>
          <w:sz w:val="20"/>
          <w:szCs w:val="20"/>
        </w:rPr>
        <w:t>.</w:t>
      </w:r>
    </w:p>
    <w:p w14:paraId="25B98529" w14:textId="640A7C84" w:rsidR="00050769" w:rsidRPr="00F2386F" w:rsidRDefault="00E37BC8" w:rsidP="00146C61">
      <w:pPr>
        <w:pStyle w:val="Odstavecseseznamem"/>
        <w:numPr>
          <w:ilvl w:val="1"/>
          <w:numId w:val="9"/>
        </w:numPr>
        <w:spacing w:after="120" w:line="280" w:lineRule="atLeast"/>
        <w:ind w:left="567" w:hanging="567"/>
        <w:contextualSpacing w:val="0"/>
        <w:jc w:val="both"/>
        <w:rPr>
          <w:rFonts w:ascii="Arial" w:hAnsi="Arial" w:cs="Arial"/>
          <w:sz w:val="20"/>
          <w:szCs w:val="20"/>
        </w:rPr>
      </w:pPr>
      <w:r w:rsidRPr="00F2386F">
        <w:rPr>
          <w:rFonts w:ascii="Arial" w:hAnsi="Arial" w:cs="Arial"/>
          <w:sz w:val="20"/>
          <w:szCs w:val="20"/>
        </w:rPr>
        <w:t>V</w:t>
      </w:r>
      <w:r w:rsidR="00A1453F" w:rsidRPr="00F2386F">
        <w:rPr>
          <w:rFonts w:ascii="Arial" w:hAnsi="Arial" w:cs="Arial"/>
          <w:sz w:val="20"/>
          <w:szCs w:val="20"/>
        </w:rPr>
        <w:t> </w:t>
      </w:r>
      <w:r w:rsidRPr="00F2386F">
        <w:rPr>
          <w:rFonts w:ascii="Arial" w:hAnsi="Arial" w:cs="Arial"/>
          <w:sz w:val="20"/>
          <w:szCs w:val="20"/>
        </w:rPr>
        <w:t>případě</w:t>
      </w:r>
      <w:r w:rsidR="00A1453F" w:rsidRPr="00F2386F">
        <w:rPr>
          <w:rFonts w:ascii="Arial" w:hAnsi="Arial" w:cs="Arial"/>
          <w:sz w:val="20"/>
          <w:szCs w:val="20"/>
        </w:rPr>
        <w:t xml:space="preserve"> </w:t>
      </w:r>
      <w:r w:rsidR="00280A27">
        <w:rPr>
          <w:rFonts w:ascii="Arial" w:hAnsi="Arial" w:cs="Arial"/>
          <w:sz w:val="20"/>
          <w:szCs w:val="20"/>
        </w:rPr>
        <w:t>nesplnění závazku či nedodržení</w:t>
      </w:r>
      <w:r w:rsidR="00A1453F" w:rsidRPr="00F2386F">
        <w:rPr>
          <w:rFonts w:ascii="Arial" w:hAnsi="Arial" w:cs="Arial"/>
          <w:sz w:val="20"/>
          <w:szCs w:val="20"/>
        </w:rPr>
        <w:t xml:space="preserve"> povinnosti stanovené </w:t>
      </w:r>
      <w:r w:rsidR="00A1453F" w:rsidRPr="00B734F2">
        <w:rPr>
          <w:rFonts w:ascii="Arial" w:hAnsi="Arial" w:cs="Arial"/>
          <w:sz w:val="20"/>
          <w:szCs w:val="20"/>
        </w:rPr>
        <w:t>v</w:t>
      </w:r>
      <w:r w:rsidR="009D7B17">
        <w:rPr>
          <w:rFonts w:ascii="Arial" w:hAnsi="Arial" w:cs="Arial"/>
          <w:sz w:val="20"/>
          <w:szCs w:val="20"/>
        </w:rPr>
        <w:t> článku 5.</w:t>
      </w:r>
      <w:r w:rsidR="00A1453F" w:rsidRPr="00B734F2">
        <w:rPr>
          <w:rFonts w:ascii="Arial" w:hAnsi="Arial" w:cs="Arial"/>
          <w:sz w:val="20"/>
          <w:szCs w:val="20"/>
        </w:rPr>
        <w:t xml:space="preserve"> odst. </w:t>
      </w:r>
      <w:r w:rsidR="009D7B17">
        <w:rPr>
          <w:rFonts w:ascii="Arial" w:hAnsi="Arial" w:cs="Arial"/>
          <w:sz w:val="20"/>
          <w:szCs w:val="20"/>
        </w:rPr>
        <w:t xml:space="preserve">5.5., </w:t>
      </w:r>
      <w:r w:rsidR="00852586" w:rsidRPr="00B734F2">
        <w:rPr>
          <w:rFonts w:ascii="Arial" w:hAnsi="Arial" w:cs="Arial"/>
          <w:sz w:val="20"/>
          <w:szCs w:val="20"/>
        </w:rPr>
        <w:t>5.</w:t>
      </w:r>
      <w:r w:rsidR="003E799C">
        <w:rPr>
          <w:rFonts w:ascii="Arial" w:hAnsi="Arial" w:cs="Arial"/>
          <w:sz w:val="20"/>
          <w:szCs w:val="20"/>
        </w:rPr>
        <w:t>7</w:t>
      </w:r>
      <w:r w:rsidR="009D7B17">
        <w:rPr>
          <w:rFonts w:ascii="Arial" w:hAnsi="Arial" w:cs="Arial"/>
          <w:sz w:val="20"/>
          <w:szCs w:val="20"/>
        </w:rPr>
        <w:t>.</w:t>
      </w:r>
      <w:r w:rsidR="00852586" w:rsidRPr="00B734F2">
        <w:rPr>
          <w:rFonts w:ascii="Arial" w:hAnsi="Arial" w:cs="Arial"/>
          <w:sz w:val="20"/>
          <w:szCs w:val="20"/>
        </w:rPr>
        <w:t xml:space="preserve">, </w:t>
      </w:r>
      <w:r w:rsidR="00887291" w:rsidRPr="00B734F2">
        <w:rPr>
          <w:rFonts w:ascii="Arial" w:hAnsi="Arial" w:cs="Arial"/>
          <w:sz w:val="20"/>
          <w:szCs w:val="20"/>
        </w:rPr>
        <w:t>5</w:t>
      </w:r>
      <w:r w:rsidR="00A1453F" w:rsidRPr="00B734F2">
        <w:rPr>
          <w:rFonts w:ascii="Arial" w:hAnsi="Arial" w:cs="Arial"/>
          <w:sz w:val="20"/>
          <w:szCs w:val="20"/>
        </w:rPr>
        <w:t>.</w:t>
      </w:r>
      <w:r w:rsidR="003E799C">
        <w:rPr>
          <w:rFonts w:ascii="Arial" w:hAnsi="Arial" w:cs="Arial"/>
          <w:sz w:val="20"/>
          <w:szCs w:val="20"/>
        </w:rPr>
        <w:t>8</w:t>
      </w:r>
      <w:r w:rsidR="009D7B17">
        <w:rPr>
          <w:rFonts w:ascii="Arial" w:hAnsi="Arial" w:cs="Arial"/>
          <w:sz w:val="20"/>
          <w:szCs w:val="20"/>
        </w:rPr>
        <w:t>.</w:t>
      </w:r>
      <w:r w:rsidR="00B734F2" w:rsidRPr="00B734F2">
        <w:rPr>
          <w:rFonts w:ascii="Arial" w:hAnsi="Arial" w:cs="Arial"/>
          <w:sz w:val="20"/>
          <w:szCs w:val="20"/>
        </w:rPr>
        <w:t>,</w:t>
      </w:r>
      <w:r w:rsidR="007B155F" w:rsidRPr="00B734F2">
        <w:rPr>
          <w:rFonts w:ascii="Arial" w:hAnsi="Arial" w:cs="Arial"/>
          <w:sz w:val="20"/>
          <w:szCs w:val="20"/>
        </w:rPr>
        <w:t xml:space="preserve"> </w:t>
      </w:r>
      <w:r w:rsidR="00D56FF0">
        <w:rPr>
          <w:rFonts w:ascii="Arial" w:hAnsi="Arial" w:cs="Arial"/>
          <w:sz w:val="20"/>
          <w:szCs w:val="20"/>
        </w:rPr>
        <w:t>5.</w:t>
      </w:r>
      <w:r w:rsidR="003E799C">
        <w:rPr>
          <w:rFonts w:ascii="Arial" w:hAnsi="Arial" w:cs="Arial"/>
          <w:sz w:val="20"/>
          <w:szCs w:val="20"/>
        </w:rPr>
        <w:t>10</w:t>
      </w:r>
      <w:r w:rsidR="00D56FF0">
        <w:rPr>
          <w:rFonts w:ascii="Arial" w:hAnsi="Arial" w:cs="Arial"/>
          <w:sz w:val="20"/>
          <w:szCs w:val="20"/>
        </w:rPr>
        <w:t>.</w:t>
      </w:r>
      <w:r w:rsidR="00E84A6F">
        <w:rPr>
          <w:rFonts w:ascii="Arial" w:hAnsi="Arial" w:cs="Arial"/>
          <w:sz w:val="20"/>
          <w:szCs w:val="20"/>
        </w:rPr>
        <w:t xml:space="preserve"> </w:t>
      </w:r>
      <w:r w:rsidR="009D7B17">
        <w:rPr>
          <w:rFonts w:ascii="Arial" w:hAnsi="Arial" w:cs="Arial"/>
          <w:sz w:val="20"/>
          <w:szCs w:val="20"/>
        </w:rPr>
        <w:t>a/</w:t>
      </w:r>
      <w:r w:rsidR="00551B51">
        <w:rPr>
          <w:rFonts w:ascii="Arial" w:hAnsi="Arial" w:cs="Arial"/>
          <w:sz w:val="20"/>
          <w:szCs w:val="20"/>
        </w:rPr>
        <w:t>nebo 5.</w:t>
      </w:r>
      <w:r w:rsidR="00331FA8">
        <w:rPr>
          <w:rFonts w:ascii="Arial" w:hAnsi="Arial" w:cs="Arial"/>
          <w:sz w:val="20"/>
          <w:szCs w:val="20"/>
        </w:rPr>
        <w:t>1</w:t>
      </w:r>
      <w:r w:rsidR="003E799C">
        <w:rPr>
          <w:rFonts w:ascii="Arial" w:hAnsi="Arial" w:cs="Arial"/>
          <w:sz w:val="20"/>
          <w:szCs w:val="20"/>
        </w:rPr>
        <w:t>1</w:t>
      </w:r>
      <w:r w:rsidR="00E84A6F">
        <w:rPr>
          <w:rFonts w:ascii="Arial" w:hAnsi="Arial" w:cs="Arial"/>
          <w:sz w:val="20"/>
          <w:szCs w:val="20"/>
        </w:rPr>
        <w:t>.</w:t>
      </w:r>
      <w:r w:rsidR="00A1453F" w:rsidRPr="00F2386F">
        <w:rPr>
          <w:rFonts w:ascii="Arial" w:hAnsi="Arial" w:cs="Arial"/>
          <w:sz w:val="20"/>
          <w:szCs w:val="20"/>
        </w:rPr>
        <w:t xml:space="preserve"> této Smlouvy</w:t>
      </w:r>
      <w:r w:rsidRPr="00F2386F">
        <w:rPr>
          <w:rFonts w:ascii="Arial" w:hAnsi="Arial" w:cs="Arial"/>
          <w:sz w:val="20"/>
          <w:szCs w:val="20"/>
        </w:rPr>
        <w:t xml:space="preserve">, </w:t>
      </w:r>
      <w:r w:rsidR="00F75810">
        <w:rPr>
          <w:rFonts w:ascii="Arial" w:hAnsi="Arial" w:cs="Arial"/>
          <w:sz w:val="20"/>
          <w:szCs w:val="20"/>
        </w:rPr>
        <w:t>Zhotovitel</w:t>
      </w:r>
      <w:r w:rsidR="00D912CF" w:rsidRPr="00F2386F">
        <w:rPr>
          <w:rFonts w:ascii="Arial" w:hAnsi="Arial" w:cs="Arial"/>
          <w:sz w:val="20"/>
          <w:szCs w:val="20"/>
        </w:rPr>
        <w:t xml:space="preserve"> </w:t>
      </w:r>
      <w:r w:rsidR="00280A27">
        <w:rPr>
          <w:rFonts w:ascii="Arial" w:hAnsi="Arial" w:cs="Arial"/>
          <w:sz w:val="20"/>
          <w:szCs w:val="20"/>
        </w:rPr>
        <w:t xml:space="preserve">se </w:t>
      </w:r>
      <w:r w:rsidR="00A1453F" w:rsidRPr="00F2386F">
        <w:rPr>
          <w:rFonts w:ascii="Arial" w:hAnsi="Arial" w:cs="Arial"/>
          <w:sz w:val="20"/>
          <w:szCs w:val="20"/>
        </w:rPr>
        <w:t xml:space="preserve">zavazuje </w:t>
      </w:r>
      <w:r w:rsidR="00D912CF" w:rsidRPr="00F2386F">
        <w:rPr>
          <w:rFonts w:ascii="Arial" w:hAnsi="Arial" w:cs="Arial"/>
          <w:sz w:val="20"/>
          <w:szCs w:val="20"/>
        </w:rPr>
        <w:t xml:space="preserve">zaplatit </w:t>
      </w:r>
      <w:r w:rsidR="00A1453F" w:rsidRPr="00F2386F">
        <w:rPr>
          <w:rFonts w:ascii="Arial" w:hAnsi="Arial" w:cs="Arial"/>
          <w:sz w:val="20"/>
          <w:szCs w:val="20"/>
        </w:rPr>
        <w:t xml:space="preserve">Objednateli smluvní pokutu ve </w:t>
      </w:r>
      <w:r w:rsidR="002737E8" w:rsidRPr="00F2386F">
        <w:rPr>
          <w:rFonts w:ascii="Arial" w:hAnsi="Arial" w:cs="Arial"/>
          <w:sz w:val="20"/>
          <w:szCs w:val="20"/>
        </w:rPr>
        <w:t xml:space="preserve">výši </w:t>
      </w:r>
      <w:r w:rsidR="00280A27">
        <w:rPr>
          <w:rFonts w:ascii="Arial" w:hAnsi="Arial" w:cs="Arial"/>
          <w:sz w:val="20"/>
          <w:szCs w:val="20"/>
        </w:rPr>
        <w:t xml:space="preserve">5 </w:t>
      </w:r>
      <w:r w:rsidR="002737E8" w:rsidRPr="00F2386F">
        <w:rPr>
          <w:rFonts w:ascii="Arial" w:hAnsi="Arial" w:cs="Arial"/>
          <w:sz w:val="20"/>
          <w:szCs w:val="20"/>
        </w:rPr>
        <w:t>000,</w:t>
      </w:r>
      <w:r w:rsidRPr="00F2386F">
        <w:rPr>
          <w:rFonts w:ascii="Arial" w:hAnsi="Arial" w:cs="Arial"/>
          <w:sz w:val="20"/>
          <w:szCs w:val="20"/>
        </w:rPr>
        <w:t>- Kč</w:t>
      </w:r>
      <w:r w:rsidR="00A1453F" w:rsidRPr="00F2386F">
        <w:rPr>
          <w:rFonts w:ascii="Arial" w:hAnsi="Arial" w:cs="Arial"/>
          <w:sz w:val="20"/>
          <w:szCs w:val="20"/>
        </w:rPr>
        <w:t>, a to</w:t>
      </w:r>
      <w:r w:rsidRPr="00F2386F">
        <w:rPr>
          <w:rFonts w:ascii="Arial" w:hAnsi="Arial" w:cs="Arial"/>
          <w:sz w:val="20"/>
          <w:szCs w:val="20"/>
        </w:rPr>
        <w:t xml:space="preserve"> za každý jednotlivý případ</w:t>
      </w:r>
      <w:r w:rsidR="00A1453F" w:rsidRPr="00F2386F">
        <w:rPr>
          <w:rFonts w:ascii="Arial" w:hAnsi="Arial" w:cs="Arial"/>
          <w:sz w:val="20"/>
          <w:szCs w:val="20"/>
        </w:rPr>
        <w:t xml:space="preserve"> porušení.</w:t>
      </w:r>
    </w:p>
    <w:p w14:paraId="24BF1E84" w14:textId="41F2A3C2" w:rsidR="008865BF" w:rsidRDefault="008865BF" w:rsidP="008865BF">
      <w:pPr>
        <w:pStyle w:val="Odstavecseseznamem"/>
        <w:numPr>
          <w:ilvl w:val="1"/>
          <w:numId w:val="9"/>
        </w:numPr>
        <w:spacing w:after="120" w:line="280" w:lineRule="atLeast"/>
        <w:ind w:left="567" w:hanging="567"/>
        <w:contextualSpacing w:val="0"/>
        <w:jc w:val="both"/>
        <w:rPr>
          <w:rFonts w:ascii="Arial" w:hAnsi="Arial" w:cs="Arial"/>
          <w:sz w:val="20"/>
          <w:szCs w:val="20"/>
        </w:rPr>
      </w:pPr>
      <w:r w:rsidRPr="00F2386F">
        <w:rPr>
          <w:rFonts w:ascii="Arial" w:hAnsi="Arial" w:cs="Arial"/>
          <w:sz w:val="20"/>
          <w:szCs w:val="20"/>
        </w:rPr>
        <w:t>V</w:t>
      </w:r>
      <w:r>
        <w:rPr>
          <w:rFonts w:ascii="Arial" w:hAnsi="Arial" w:cs="Arial"/>
          <w:sz w:val="20"/>
          <w:szCs w:val="20"/>
        </w:rPr>
        <w:t> </w:t>
      </w:r>
      <w:r w:rsidRPr="00F2386F">
        <w:rPr>
          <w:rFonts w:ascii="Arial" w:hAnsi="Arial" w:cs="Arial"/>
          <w:sz w:val="20"/>
          <w:szCs w:val="20"/>
        </w:rPr>
        <w:t>případě</w:t>
      </w:r>
      <w:r>
        <w:rPr>
          <w:rFonts w:ascii="Arial" w:hAnsi="Arial" w:cs="Arial"/>
          <w:sz w:val="20"/>
          <w:szCs w:val="20"/>
        </w:rPr>
        <w:t>, že Zhotovitel v plném rozsahu nesplní závazek</w:t>
      </w:r>
      <w:r w:rsidRPr="00F2386F">
        <w:rPr>
          <w:rFonts w:ascii="Arial" w:hAnsi="Arial" w:cs="Arial"/>
          <w:sz w:val="20"/>
          <w:szCs w:val="20"/>
        </w:rPr>
        <w:t xml:space="preserve"> </w:t>
      </w:r>
      <w:r>
        <w:rPr>
          <w:rFonts w:ascii="Arial" w:hAnsi="Arial" w:cs="Arial"/>
          <w:sz w:val="20"/>
          <w:szCs w:val="20"/>
        </w:rPr>
        <w:t>dle článku 5.</w:t>
      </w:r>
      <w:r w:rsidRPr="00B734F2">
        <w:rPr>
          <w:rFonts w:ascii="Arial" w:hAnsi="Arial" w:cs="Arial"/>
          <w:sz w:val="20"/>
          <w:szCs w:val="20"/>
        </w:rPr>
        <w:t xml:space="preserve"> odst. </w:t>
      </w:r>
      <w:r>
        <w:rPr>
          <w:rFonts w:ascii="Arial" w:hAnsi="Arial" w:cs="Arial"/>
          <w:sz w:val="20"/>
          <w:szCs w:val="20"/>
        </w:rPr>
        <w:t>5.6.</w:t>
      </w:r>
      <w:r w:rsidRPr="00F2386F">
        <w:rPr>
          <w:rFonts w:ascii="Arial" w:hAnsi="Arial" w:cs="Arial"/>
          <w:sz w:val="20"/>
          <w:szCs w:val="20"/>
        </w:rPr>
        <w:t xml:space="preserve"> této Smlouvy, zavazuje </w:t>
      </w:r>
      <w:r>
        <w:rPr>
          <w:rFonts w:ascii="Arial" w:hAnsi="Arial" w:cs="Arial"/>
          <w:sz w:val="20"/>
          <w:szCs w:val="20"/>
        </w:rPr>
        <w:t xml:space="preserve">se </w:t>
      </w:r>
      <w:r w:rsidRPr="00F2386F">
        <w:rPr>
          <w:rFonts w:ascii="Arial" w:hAnsi="Arial" w:cs="Arial"/>
          <w:sz w:val="20"/>
          <w:szCs w:val="20"/>
        </w:rPr>
        <w:t xml:space="preserve">zaplatit Objednateli smluvní pokutu ve výši </w:t>
      </w:r>
      <w:r>
        <w:rPr>
          <w:rFonts w:ascii="Arial" w:hAnsi="Arial" w:cs="Arial"/>
          <w:sz w:val="20"/>
          <w:szCs w:val="20"/>
        </w:rPr>
        <w:t xml:space="preserve">50 </w:t>
      </w:r>
      <w:r w:rsidRPr="00F2386F">
        <w:rPr>
          <w:rFonts w:ascii="Arial" w:hAnsi="Arial" w:cs="Arial"/>
          <w:sz w:val="20"/>
          <w:szCs w:val="20"/>
        </w:rPr>
        <w:t>000,- Kč</w:t>
      </w:r>
      <w:r>
        <w:rPr>
          <w:rFonts w:ascii="Arial" w:hAnsi="Arial" w:cs="Arial"/>
          <w:sz w:val="20"/>
          <w:szCs w:val="20"/>
        </w:rPr>
        <w:t>.</w:t>
      </w:r>
    </w:p>
    <w:p w14:paraId="7C94BB51" w14:textId="0157CD57" w:rsidR="0030152C" w:rsidRDefault="0030152C" w:rsidP="00146C61">
      <w:pPr>
        <w:pStyle w:val="Odstavecseseznamem"/>
        <w:numPr>
          <w:ilvl w:val="1"/>
          <w:numId w:val="9"/>
        </w:numPr>
        <w:spacing w:after="120" w:line="280" w:lineRule="atLeast"/>
        <w:ind w:left="567" w:hanging="567"/>
        <w:contextualSpacing w:val="0"/>
        <w:jc w:val="both"/>
        <w:rPr>
          <w:rFonts w:ascii="Arial" w:hAnsi="Arial" w:cs="Arial"/>
          <w:sz w:val="20"/>
          <w:szCs w:val="20"/>
        </w:rPr>
      </w:pPr>
      <w:r>
        <w:rPr>
          <w:rFonts w:ascii="Arial" w:hAnsi="Arial" w:cs="Arial"/>
          <w:sz w:val="20"/>
          <w:szCs w:val="20"/>
        </w:rPr>
        <w:t xml:space="preserve">V </w:t>
      </w:r>
      <w:r w:rsidR="00914A9A">
        <w:rPr>
          <w:rFonts w:ascii="Arial" w:hAnsi="Arial" w:cs="Arial"/>
          <w:sz w:val="20"/>
          <w:szCs w:val="20"/>
        </w:rPr>
        <w:t>p</w:t>
      </w:r>
      <w:r>
        <w:rPr>
          <w:rFonts w:ascii="Arial" w:hAnsi="Arial" w:cs="Arial"/>
          <w:sz w:val="20"/>
          <w:szCs w:val="20"/>
        </w:rPr>
        <w:t>řípadě, že Zhotovitel postupuje v rozporu s</w:t>
      </w:r>
      <w:r w:rsidR="008E35EC">
        <w:rPr>
          <w:rFonts w:ascii="Arial" w:hAnsi="Arial" w:cs="Arial"/>
          <w:sz w:val="20"/>
          <w:szCs w:val="20"/>
        </w:rPr>
        <w:t xml:space="preserve"> článkem 5. </w:t>
      </w:r>
      <w:r w:rsidR="008E35EC" w:rsidRPr="00F2386F">
        <w:rPr>
          <w:rFonts w:ascii="Arial" w:hAnsi="Arial" w:cs="Arial"/>
          <w:sz w:val="20"/>
          <w:szCs w:val="20"/>
        </w:rPr>
        <w:t xml:space="preserve">odst. </w:t>
      </w:r>
      <w:r w:rsidR="008E35EC">
        <w:rPr>
          <w:rFonts w:ascii="Arial" w:hAnsi="Arial" w:cs="Arial"/>
          <w:sz w:val="20"/>
          <w:szCs w:val="20"/>
        </w:rPr>
        <w:t>5.</w:t>
      </w:r>
      <w:r w:rsidR="003E799C">
        <w:rPr>
          <w:rFonts w:ascii="Arial" w:hAnsi="Arial" w:cs="Arial"/>
          <w:sz w:val="20"/>
          <w:szCs w:val="20"/>
        </w:rPr>
        <w:t>9</w:t>
      </w:r>
      <w:r w:rsidR="008E35EC">
        <w:rPr>
          <w:rFonts w:ascii="Arial" w:hAnsi="Arial" w:cs="Arial"/>
          <w:sz w:val="20"/>
          <w:szCs w:val="20"/>
        </w:rPr>
        <w:t>. této Smlouvy, zavazuje</w:t>
      </w:r>
      <w:r w:rsidR="00A44945">
        <w:rPr>
          <w:rFonts w:ascii="Arial" w:hAnsi="Arial" w:cs="Arial"/>
          <w:sz w:val="20"/>
          <w:szCs w:val="20"/>
        </w:rPr>
        <w:br/>
        <w:t>s</w:t>
      </w:r>
      <w:r w:rsidR="008E35EC">
        <w:rPr>
          <w:rFonts w:ascii="Arial" w:hAnsi="Arial" w:cs="Arial"/>
          <w:sz w:val="20"/>
          <w:szCs w:val="20"/>
        </w:rPr>
        <w:t xml:space="preserve">e Objednateli </w:t>
      </w:r>
      <w:r w:rsidR="008E35EC" w:rsidRPr="00F2386F">
        <w:rPr>
          <w:rFonts w:ascii="Arial" w:hAnsi="Arial" w:cs="Arial"/>
          <w:sz w:val="20"/>
          <w:szCs w:val="20"/>
        </w:rPr>
        <w:t>zaplatit smluvní pokutu</w:t>
      </w:r>
      <w:r w:rsidR="008E35EC">
        <w:rPr>
          <w:rFonts w:ascii="Arial" w:hAnsi="Arial" w:cs="Arial"/>
          <w:sz w:val="20"/>
          <w:szCs w:val="20"/>
        </w:rPr>
        <w:t xml:space="preserve"> ve výši 2</w:t>
      </w:r>
      <w:r w:rsidR="008E35EC" w:rsidRPr="00F2386F">
        <w:rPr>
          <w:rFonts w:ascii="Arial" w:hAnsi="Arial" w:cs="Arial"/>
          <w:sz w:val="20"/>
          <w:szCs w:val="20"/>
        </w:rPr>
        <w:t>0</w:t>
      </w:r>
      <w:r w:rsidR="008E35EC">
        <w:rPr>
          <w:rFonts w:ascii="Arial" w:hAnsi="Arial" w:cs="Arial"/>
          <w:sz w:val="20"/>
          <w:szCs w:val="20"/>
        </w:rPr>
        <w:t xml:space="preserve"> </w:t>
      </w:r>
      <w:r w:rsidR="008E35EC" w:rsidRPr="00F2386F">
        <w:rPr>
          <w:rFonts w:ascii="Arial" w:hAnsi="Arial" w:cs="Arial"/>
          <w:sz w:val="20"/>
          <w:szCs w:val="20"/>
        </w:rPr>
        <w:t>000,- Kč, a to za každý jednotlivý případ porušení</w:t>
      </w:r>
      <w:r w:rsidR="008E35EC">
        <w:rPr>
          <w:rFonts w:ascii="Arial" w:hAnsi="Arial" w:cs="Arial"/>
          <w:sz w:val="20"/>
          <w:szCs w:val="20"/>
        </w:rPr>
        <w:t>.</w:t>
      </w:r>
    </w:p>
    <w:p w14:paraId="22C78664" w14:textId="1A3C043C" w:rsidR="00050769" w:rsidRDefault="00050769" w:rsidP="00146C61">
      <w:pPr>
        <w:pStyle w:val="Odstavecseseznamem"/>
        <w:numPr>
          <w:ilvl w:val="1"/>
          <w:numId w:val="9"/>
        </w:numPr>
        <w:spacing w:after="120" w:line="280" w:lineRule="atLeast"/>
        <w:ind w:left="567" w:hanging="567"/>
        <w:contextualSpacing w:val="0"/>
        <w:jc w:val="both"/>
        <w:rPr>
          <w:rFonts w:ascii="Arial" w:hAnsi="Arial" w:cs="Arial"/>
          <w:sz w:val="20"/>
          <w:szCs w:val="20"/>
        </w:rPr>
      </w:pPr>
      <w:r w:rsidRPr="00F2386F">
        <w:rPr>
          <w:rFonts w:ascii="Arial" w:hAnsi="Arial" w:cs="Arial"/>
          <w:sz w:val="20"/>
          <w:szCs w:val="20"/>
        </w:rPr>
        <w:t xml:space="preserve">V případě porušení </w:t>
      </w:r>
      <w:r w:rsidR="00F30DEE">
        <w:rPr>
          <w:rFonts w:ascii="Arial" w:hAnsi="Arial" w:cs="Arial"/>
          <w:sz w:val="20"/>
          <w:szCs w:val="20"/>
        </w:rPr>
        <w:t xml:space="preserve">jakékoli </w:t>
      </w:r>
      <w:r w:rsidRPr="00F2386F">
        <w:rPr>
          <w:rFonts w:ascii="Arial" w:hAnsi="Arial" w:cs="Arial"/>
          <w:sz w:val="20"/>
          <w:szCs w:val="20"/>
        </w:rPr>
        <w:t>povinnosti stanovené v</w:t>
      </w:r>
      <w:r w:rsidR="009D7B17">
        <w:rPr>
          <w:rFonts w:ascii="Arial" w:hAnsi="Arial" w:cs="Arial"/>
          <w:sz w:val="20"/>
          <w:szCs w:val="20"/>
        </w:rPr>
        <w:t xml:space="preserve"> článku 5. </w:t>
      </w:r>
      <w:r w:rsidRPr="00F2386F">
        <w:rPr>
          <w:rFonts w:ascii="Arial" w:hAnsi="Arial" w:cs="Arial"/>
          <w:sz w:val="20"/>
          <w:szCs w:val="20"/>
        </w:rPr>
        <w:t>odst. 5.</w:t>
      </w:r>
      <w:r w:rsidR="00F61AFE" w:rsidRPr="00F2386F">
        <w:rPr>
          <w:rFonts w:ascii="Arial" w:hAnsi="Arial" w:cs="Arial"/>
          <w:sz w:val="20"/>
          <w:szCs w:val="20"/>
        </w:rPr>
        <w:t>1</w:t>
      </w:r>
      <w:r w:rsidR="003E799C">
        <w:rPr>
          <w:rFonts w:ascii="Arial" w:hAnsi="Arial" w:cs="Arial"/>
          <w:sz w:val="20"/>
          <w:szCs w:val="20"/>
        </w:rPr>
        <w:t>2</w:t>
      </w:r>
      <w:r w:rsidR="00E84A6F">
        <w:rPr>
          <w:rFonts w:ascii="Arial" w:hAnsi="Arial" w:cs="Arial"/>
          <w:sz w:val="20"/>
          <w:szCs w:val="20"/>
        </w:rPr>
        <w:t>.</w:t>
      </w:r>
      <w:r w:rsidR="003E5444">
        <w:rPr>
          <w:rFonts w:ascii="Arial" w:hAnsi="Arial" w:cs="Arial"/>
          <w:sz w:val="20"/>
          <w:szCs w:val="20"/>
        </w:rPr>
        <w:t xml:space="preserve"> a/nebo</w:t>
      </w:r>
      <w:r w:rsidR="001B289D">
        <w:rPr>
          <w:rFonts w:ascii="Arial" w:hAnsi="Arial" w:cs="Arial"/>
          <w:sz w:val="20"/>
          <w:szCs w:val="20"/>
        </w:rPr>
        <w:t xml:space="preserve"> 5.</w:t>
      </w:r>
      <w:r w:rsidR="00F61AFE">
        <w:rPr>
          <w:rFonts w:ascii="Arial" w:hAnsi="Arial" w:cs="Arial"/>
          <w:sz w:val="20"/>
          <w:szCs w:val="20"/>
        </w:rPr>
        <w:t>1</w:t>
      </w:r>
      <w:r w:rsidR="003E799C">
        <w:rPr>
          <w:rFonts w:ascii="Arial" w:hAnsi="Arial" w:cs="Arial"/>
          <w:sz w:val="20"/>
          <w:szCs w:val="20"/>
        </w:rPr>
        <w:t>3</w:t>
      </w:r>
      <w:r w:rsidR="00E84A6F">
        <w:rPr>
          <w:rFonts w:ascii="Arial" w:hAnsi="Arial" w:cs="Arial"/>
          <w:sz w:val="20"/>
          <w:szCs w:val="20"/>
        </w:rPr>
        <w:t>.</w:t>
      </w:r>
      <w:r w:rsidR="009D7B17">
        <w:rPr>
          <w:rFonts w:ascii="Arial" w:hAnsi="Arial" w:cs="Arial"/>
          <w:sz w:val="20"/>
          <w:szCs w:val="20"/>
        </w:rPr>
        <w:t xml:space="preserve"> </w:t>
      </w:r>
      <w:r w:rsidRPr="00F2386F">
        <w:rPr>
          <w:rFonts w:ascii="Arial" w:hAnsi="Arial" w:cs="Arial"/>
          <w:sz w:val="20"/>
          <w:szCs w:val="20"/>
        </w:rPr>
        <w:t xml:space="preserve">této Smlouvy, se </w:t>
      </w:r>
      <w:r w:rsidR="00F75810">
        <w:rPr>
          <w:rFonts w:ascii="Arial" w:hAnsi="Arial" w:cs="Arial"/>
          <w:sz w:val="20"/>
          <w:szCs w:val="20"/>
        </w:rPr>
        <w:t>Zhotovitel</w:t>
      </w:r>
      <w:r w:rsidRPr="00F2386F">
        <w:rPr>
          <w:rFonts w:ascii="Arial" w:hAnsi="Arial" w:cs="Arial"/>
          <w:sz w:val="20"/>
          <w:szCs w:val="20"/>
        </w:rPr>
        <w:t xml:space="preserve"> zavazuje zaplatit Objednateli smluvní pokutu</w:t>
      </w:r>
      <w:r w:rsidR="007B155F">
        <w:rPr>
          <w:rFonts w:ascii="Arial" w:hAnsi="Arial" w:cs="Arial"/>
          <w:sz w:val="20"/>
          <w:szCs w:val="20"/>
        </w:rPr>
        <w:t xml:space="preserve"> ve výši </w:t>
      </w:r>
      <w:r w:rsidR="00280A27">
        <w:rPr>
          <w:rFonts w:ascii="Arial" w:hAnsi="Arial" w:cs="Arial"/>
          <w:sz w:val="20"/>
          <w:szCs w:val="20"/>
        </w:rPr>
        <w:t>1</w:t>
      </w:r>
      <w:r w:rsidRPr="00F2386F">
        <w:rPr>
          <w:rFonts w:ascii="Arial" w:hAnsi="Arial" w:cs="Arial"/>
          <w:sz w:val="20"/>
          <w:szCs w:val="20"/>
        </w:rPr>
        <w:t>0</w:t>
      </w:r>
      <w:r w:rsidR="00280A27">
        <w:rPr>
          <w:rFonts w:ascii="Arial" w:hAnsi="Arial" w:cs="Arial"/>
          <w:sz w:val="20"/>
          <w:szCs w:val="20"/>
        </w:rPr>
        <w:t xml:space="preserve"> </w:t>
      </w:r>
      <w:r w:rsidRPr="00F2386F">
        <w:rPr>
          <w:rFonts w:ascii="Arial" w:hAnsi="Arial" w:cs="Arial"/>
          <w:sz w:val="20"/>
          <w:szCs w:val="20"/>
        </w:rPr>
        <w:t>000,- Kč, a to za každý jednotlivý případ porušení.</w:t>
      </w:r>
    </w:p>
    <w:p w14:paraId="3CAC9B66" w14:textId="69A9094F" w:rsidR="00F06280" w:rsidRDefault="00FB1521" w:rsidP="00146C61">
      <w:pPr>
        <w:pStyle w:val="Odstavecseseznamem"/>
        <w:numPr>
          <w:ilvl w:val="1"/>
          <w:numId w:val="9"/>
        </w:numPr>
        <w:spacing w:after="120" w:line="280" w:lineRule="atLeast"/>
        <w:ind w:left="567" w:hanging="567"/>
        <w:contextualSpacing w:val="0"/>
        <w:jc w:val="both"/>
        <w:rPr>
          <w:rFonts w:ascii="Arial" w:hAnsi="Arial" w:cs="Arial"/>
          <w:sz w:val="20"/>
          <w:szCs w:val="20"/>
        </w:rPr>
      </w:pPr>
      <w:r>
        <w:rPr>
          <w:rFonts w:ascii="Arial" w:hAnsi="Arial" w:cs="Arial"/>
          <w:sz w:val="20"/>
          <w:szCs w:val="20"/>
        </w:rPr>
        <w:t xml:space="preserve">V případě, že Zhotovitel po celou dobu trvání této Smlouvy nebude mít pro plnění Díla či jeho dílčích částí k dispozici realizační tým alespoň v rozsahu dle přílohy č. 3 této Smlouvy, zavazuje </w:t>
      </w:r>
      <w:r>
        <w:rPr>
          <w:rFonts w:ascii="Arial" w:hAnsi="Arial" w:cs="Arial"/>
          <w:sz w:val="20"/>
          <w:szCs w:val="20"/>
        </w:rPr>
        <w:lastRenderedPageBreak/>
        <w:t xml:space="preserve">se </w:t>
      </w:r>
      <w:r w:rsidRPr="00F2386F">
        <w:rPr>
          <w:rFonts w:ascii="Arial" w:hAnsi="Arial" w:cs="Arial"/>
          <w:sz w:val="20"/>
          <w:szCs w:val="20"/>
        </w:rPr>
        <w:t>zaplatit Objednateli smluvní pokutu</w:t>
      </w:r>
      <w:r>
        <w:rPr>
          <w:rFonts w:ascii="Arial" w:hAnsi="Arial" w:cs="Arial"/>
          <w:sz w:val="20"/>
          <w:szCs w:val="20"/>
        </w:rPr>
        <w:t xml:space="preserve"> ve výši 1</w:t>
      </w:r>
      <w:r w:rsidRPr="00F2386F">
        <w:rPr>
          <w:rFonts w:ascii="Arial" w:hAnsi="Arial" w:cs="Arial"/>
          <w:sz w:val="20"/>
          <w:szCs w:val="20"/>
        </w:rPr>
        <w:t>0</w:t>
      </w:r>
      <w:r>
        <w:rPr>
          <w:rFonts w:ascii="Arial" w:hAnsi="Arial" w:cs="Arial"/>
          <w:sz w:val="20"/>
          <w:szCs w:val="20"/>
        </w:rPr>
        <w:t xml:space="preserve"> </w:t>
      </w:r>
      <w:r w:rsidRPr="00F2386F">
        <w:rPr>
          <w:rFonts w:ascii="Arial" w:hAnsi="Arial" w:cs="Arial"/>
          <w:sz w:val="20"/>
          <w:szCs w:val="20"/>
        </w:rPr>
        <w:t>000,- Kč, a to za každý jednotlivý případ porušení</w:t>
      </w:r>
      <w:r>
        <w:rPr>
          <w:rFonts w:ascii="Arial" w:hAnsi="Arial" w:cs="Arial"/>
          <w:sz w:val="20"/>
          <w:szCs w:val="20"/>
        </w:rPr>
        <w:t>.</w:t>
      </w:r>
    </w:p>
    <w:p w14:paraId="6EA91853" w14:textId="01E810DA" w:rsidR="00126D44" w:rsidRPr="00F2386F" w:rsidRDefault="00126D44" w:rsidP="00146C61">
      <w:pPr>
        <w:pStyle w:val="Odstavecseseznamem"/>
        <w:numPr>
          <w:ilvl w:val="1"/>
          <w:numId w:val="9"/>
        </w:numPr>
        <w:spacing w:after="120" w:line="280" w:lineRule="atLeast"/>
        <w:ind w:left="567" w:hanging="567"/>
        <w:contextualSpacing w:val="0"/>
        <w:jc w:val="both"/>
        <w:rPr>
          <w:rFonts w:ascii="Arial" w:hAnsi="Arial" w:cs="Arial"/>
          <w:sz w:val="20"/>
          <w:szCs w:val="20"/>
        </w:rPr>
      </w:pPr>
      <w:r w:rsidRPr="00126D44">
        <w:rPr>
          <w:rFonts w:ascii="Arial" w:hAnsi="Arial" w:cs="Arial"/>
          <w:sz w:val="20"/>
          <w:szCs w:val="20"/>
        </w:rPr>
        <w:t>V případě porušení povinnosti stanovené v</w:t>
      </w:r>
      <w:r w:rsidR="009D7B17">
        <w:rPr>
          <w:rFonts w:ascii="Arial" w:hAnsi="Arial" w:cs="Arial"/>
          <w:sz w:val="20"/>
          <w:szCs w:val="20"/>
        </w:rPr>
        <w:t xml:space="preserve"> článku 7. </w:t>
      </w:r>
      <w:r w:rsidRPr="00126D44">
        <w:rPr>
          <w:rFonts w:ascii="Arial" w:hAnsi="Arial" w:cs="Arial"/>
          <w:sz w:val="20"/>
          <w:szCs w:val="20"/>
        </w:rPr>
        <w:t>odst. 7.</w:t>
      </w:r>
      <w:r w:rsidR="00680FA1">
        <w:rPr>
          <w:rFonts w:ascii="Arial" w:hAnsi="Arial" w:cs="Arial"/>
          <w:sz w:val="20"/>
          <w:szCs w:val="20"/>
        </w:rPr>
        <w:t>5</w:t>
      </w:r>
      <w:r w:rsidRPr="00126D44">
        <w:rPr>
          <w:rFonts w:ascii="Arial" w:hAnsi="Arial" w:cs="Arial"/>
          <w:sz w:val="20"/>
          <w:szCs w:val="20"/>
        </w:rPr>
        <w:t xml:space="preserve">. této Smlouvy, </w:t>
      </w:r>
      <w:r w:rsidR="00F75810">
        <w:rPr>
          <w:rFonts w:ascii="Arial" w:hAnsi="Arial" w:cs="Arial"/>
          <w:sz w:val="20"/>
          <w:szCs w:val="20"/>
        </w:rPr>
        <w:t>Zhotovitel</w:t>
      </w:r>
      <w:r w:rsidR="00212C8F">
        <w:rPr>
          <w:rFonts w:ascii="Arial" w:hAnsi="Arial" w:cs="Arial"/>
          <w:sz w:val="20"/>
          <w:szCs w:val="20"/>
        </w:rPr>
        <w:br/>
      </w:r>
      <w:r w:rsidR="00680FA1">
        <w:rPr>
          <w:rFonts w:ascii="Arial" w:hAnsi="Arial" w:cs="Arial"/>
          <w:sz w:val="20"/>
          <w:szCs w:val="20"/>
        </w:rPr>
        <w:t xml:space="preserve">se </w:t>
      </w:r>
      <w:r w:rsidRPr="00126D44">
        <w:rPr>
          <w:rFonts w:ascii="Arial" w:hAnsi="Arial" w:cs="Arial"/>
          <w:sz w:val="20"/>
          <w:szCs w:val="20"/>
        </w:rPr>
        <w:t xml:space="preserve">zavazuje zaplatit Objednateli smluvní pokutu ve výši </w:t>
      </w:r>
      <w:r w:rsidR="00680FA1">
        <w:rPr>
          <w:rFonts w:ascii="Arial" w:hAnsi="Arial" w:cs="Arial"/>
          <w:sz w:val="20"/>
          <w:szCs w:val="20"/>
        </w:rPr>
        <w:t>2</w:t>
      </w:r>
      <w:r w:rsidRPr="00126D44">
        <w:rPr>
          <w:rFonts w:ascii="Arial" w:hAnsi="Arial" w:cs="Arial"/>
          <w:sz w:val="20"/>
          <w:szCs w:val="20"/>
        </w:rPr>
        <w:t>0</w:t>
      </w:r>
      <w:r w:rsidR="00680FA1">
        <w:rPr>
          <w:rFonts w:ascii="Arial" w:hAnsi="Arial" w:cs="Arial"/>
          <w:sz w:val="20"/>
          <w:szCs w:val="20"/>
        </w:rPr>
        <w:t xml:space="preserve"> </w:t>
      </w:r>
      <w:r w:rsidRPr="00126D44">
        <w:rPr>
          <w:rFonts w:ascii="Arial" w:hAnsi="Arial" w:cs="Arial"/>
          <w:sz w:val="20"/>
          <w:szCs w:val="20"/>
        </w:rPr>
        <w:t>000,- Kč, a to za každý jednotlivý případ porušení</w:t>
      </w:r>
      <w:r w:rsidR="00206C48">
        <w:rPr>
          <w:rFonts w:ascii="Arial" w:hAnsi="Arial" w:cs="Arial"/>
          <w:sz w:val="20"/>
          <w:szCs w:val="20"/>
        </w:rPr>
        <w:t>.</w:t>
      </w:r>
    </w:p>
    <w:p w14:paraId="3661EED8" w14:textId="1140242F" w:rsidR="00607DF1" w:rsidRPr="003A4738" w:rsidRDefault="00607DF1" w:rsidP="00146C61">
      <w:pPr>
        <w:pStyle w:val="Odstavecseseznamem"/>
        <w:numPr>
          <w:ilvl w:val="1"/>
          <w:numId w:val="9"/>
        </w:numPr>
        <w:spacing w:after="120" w:line="280" w:lineRule="atLeast"/>
        <w:ind w:left="567" w:hanging="567"/>
        <w:contextualSpacing w:val="0"/>
        <w:jc w:val="both"/>
        <w:rPr>
          <w:rFonts w:ascii="Arial" w:hAnsi="Arial" w:cs="Arial"/>
          <w:sz w:val="20"/>
          <w:szCs w:val="20"/>
        </w:rPr>
      </w:pPr>
      <w:r w:rsidRPr="00F2386F">
        <w:rPr>
          <w:rFonts w:ascii="Arial" w:hAnsi="Arial" w:cs="Arial"/>
          <w:sz w:val="20"/>
          <w:szCs w:val="20"/>
        </w:rPr>
        <w:t xml:space="preserve">V případě, že </w:t>
      </w:r>
      <w:r w:rsidR="00F75810">
        <w:rPr>
          <w:rFonts w:ascii="Arial" w:hAnsi="Arial" w:cs="Arial"/>
          <w:sz w:val="20"/>
          <w:szCs w:val="20"/>
        </w:rPr>
        <w:t>Zhotovitel</w:t>
      </w:r>
      <w:r w:rsidRPr="00F2386F">
        <w:rPr>
          <w:rFonts w:ascii="Arial" w:hAnsi="Arial" w:cs="Arial"/>
          <w:sz w:val="20"/>
          <w:szCs w:val="20"/>
        </w:rPr>
        <w:t xml:space="preserve"> </w:t>
      </w:r>
      <w:r w:rsidR="00522753">
        <w:rPr>
          <w:rFonts w:ascii="Arial" w:hAnsi="Arial" w:cs="Arial"/>
          <w:sz w:val="20"/>
          <w:szCs w:val="20"/>
        </w:rPr>
        <w:t>nedostojí závazku</w:t>
      </w:r>
      <w:r w:rsidRPr="00F2386F">
        <w:rPr>
          <w:rFonts w:ascii="Arial" w:hAnsi="Arial" w:cs="Arial"/>
          <w:sz w:val="20"/>
          <w:szCs w:val="20"/>
        </w:rPr>
        <w:t xml:space="preserve"> mlčenlivosti či povinnost</w:t>
      </w:r>
      <w:r w:rsidR="00522753">
        <w:rPr>
          <w:rFonts w:ascii="Arial" w:hAnsi="Arial" w:cs="Arial"/>
          <w:sz w:val="20"/>
          <w:szCs w:val="20"/>
        </w:rPr>
        <w:t>i</w:t>
      </w:r>
      <w:r w:rsidRPr="00F2386F">
        <w:rPr>
          <w:rFonts w:ascii="Arial" w:hAnsi="Arial" w:cs="Arial"/>
          <w:sz w:val="20"/>
          <w:szCs w:val="20"/>
        </w:rPr>
        <w:t xml:space="preserve"> zajisti</w:t>
      </w:r>
      <w:r w:rsidR="00AE3E9B" w:rsidRPr="00F2386F">
        <w:rPr>
          <w:rFonts w:ascii="Arial" w:hAnsi="Arial" w:cs="Arial"/>
          <w:sz w:val="20"/>
          <w:szCs w:val="20"/>
        </w:rPr>
        <w:t>t ochranu</w:t>
      </w:r>
      <w:r w:rsidR="00637EC2">
        <w:rPr>
          <w:rFonts w:ascii="Arial" w:hAnsi="Arial" w:cs="Arial"/>
          <w:sz w:val="20"/>
          <w:szCs w:val="20"/>
        </w:rPr>
        <w:t xml:space="preserve"> důvěrných informací a</w:t>
      </w:r>
      <w:r w:rsidR="00AE3E9B" w:rsidRPr="00F2386F">
        <w:rPr>
          <w:rFonts w:ascii="Arial" w:hAnsi="Arial" w:cs="Arial"/>
          <w:sz w:val="20"/>
          <w:szCs w:val="20"/>
        </w:rPr>
        <w:t xml:space="preserve"> osobních údajů dle článku</w:t>
      </w:r>
      <w:r w:rsidRPr="00F2386F">
        <w:rPr>
          <w:rFonts w:ascii="Arial" w:hAnsi="Arial" w:cs="Arial"/>
          <w:sz w:val="20"/>
          <w:szCs w:val="20"/>
        </w:rPr>
        <w:t xml:space="preserve"> </w:t>
      </w:r>
      <w:r w:rsidR="00212C8F">
        <w:rPr>
          <w:rFonts w:ascii="Arial" w:hAnsi="Arial" w:cs="Arial"/>
          <w:sz w:val="20"/>
          <w:szCs w:val="20"/>
        </w:rPr>
        <w:t>9</w:t>
      </w:r>
      <w:r w:rsidR="007F6912">
        <w:rPr>
          <w:rFonts w:ascii="Arial" w:hAnsi="Arial" w:cs="Arial"/>
          <w:sz w:val="20"/>
          <w:szCs w:val="20"/>
        </w:rPr>
        <w:t>.</w:t>
      </w:r>
      <w:r w:rsidRPr="00F2386F">
        <w:rPr>
          <w:rFonts w:ascii="Arial" w:hAnsi="Arial" w:cs="Arial"/>
          <w:sz w:val="20"/>
          <w:szCs w:val="20"/>
        </w:rPr>
        <w:t xml:space="preserve"> této Smlouvy, zavazuje se Objednateli </w:t>
      </w:r>
      <w:r w:rsidR="00D912CF" w:rsidRPr="00F2386F">
        <w:rPr>
          <w:rFonts w:ascii="Arial" w:hAnsi="Arial" w:cs="Arial"/>
          <w:sz w:val="20"/>
          <w:szCs w:val="20"/>
        </w:rPr>
        <w:t xml:space="preserve">zaplatit </w:t>
      </w:r>
      <w:r w:rsidRPr="00F2386F">
        <w:rPr>
          <w:rFonts w:ascii="Arial" w:hAnsi="Arial" w:cs="Arial"/>
          <w:sz w:val="20"/>
          <w:szCs w:val="20"/>
        </w:rPr>
        <w:t>smluvní pokutu ve výši</w:t>
      </w:r>
      <w:r w:rsidR="00637EC2">
        <w:rPr>
          <w:rFonts w:ascii="Arial" w:hAnsi="Arial" w:cs="Arial"/>
          <w:sz w:val="20"/>
          <w:szCs w:val="20"/>
        </w:rPr>
        <w:t xml:space="preserve"> </w:t>
      </w:r>
      <w:r w:rsidR="006C774F">
        <w:rPr>
          <w:rFonts w:ascii="Arial" w:hAnsi="Arial" w:cs="Arial"/>
          <w:sz w:val="20"/>
          <w:szCs w:val="20"/>
        </w:rPr>
        <w:t>2</w:t>
      </w:r>
      <w:r w:rsidR="00171BCB" w:rsidRPr="00F2386F">
        <w:rPr>
          <w:rFonts w:ascii="Arial" w:hAnsi="Arial" w:cs="Arial"/>
          <w:sz w:val="20"/>
          <w:szCs w:val="20"/>
        </w:rPr>
        <w:t>0</w:t>
      </w:r>
      <w:r w:rsidR="00522753">
        <w:rPr>
          <w:rFonts w:ascii="Arial" w:hAnsi="Arial" w:cs="Arial"/>
          <w:sz w:val="20"/>
          <w:szCs w:val="20"/>
        </w:rPr>
        <w:t xml:space="preserve"> </w:t>
      </w:r>
      <w:r w:rsidRPr="00F2386F">
        <w:rPr>
          <w:rFonts w:ascii="Arial" w:hAnsi="Arial" w:cs="Arial"/>
          <w:sz w:val="20"/>
          <w:szCs w:val="20"/>
        </w:rPr>
        <w:t>000,- Kč, a to za každý jednotlivý případ porušení dané p</w:t>
      </w:r>
      <w:r w:rsidRPr="003A4738">
        <w:rPr>
          <w:rFonts w:ascii="Arial" w:hAnsi="Arial" w:cs="Arial"/>
          <w:sz w:val="20"/>
          <w:szCs w:val="20"/>
        </w:rPr>
        <w:t>ovinnosti.</w:t>
      </w:r>
    </w:p>
    <w:p w14:paraId="1D137495" w14:textId="4D7E7BAE" w:rsidR="002E474A" w:rsidRDefault="00064180" w:rsidP="00146C61">
      <w:pPr>
        <w:pStyle w:val="Odstavecseseznamem"/>
        <w:numPr>
          <w:ilvl w:val="1"/>
          <w:numId w:val="9"/>
        </w:numPr>
        <w:spacing w:after="120" w:line="280" w:lineRule="atLeast"/>
        <w:ind w:left="567" w:hanging="567"/>
        <w:contextualSpacing w:val="0"/>
        <w:jc w:val="both"/>
        <w:rPr>
          <w:rFonts w:ascii="Arial" w:hAnsi="Arial" w:cs="Arial"/>
          <w:sz w:val="20"/>
          <w:szCs w:val="20"/>
        </w:rPr>
      </w:pPr>
      <w:r>
        <w:rPr>
          <w:rFonts w:ascii="Arial" w:hAnsi="Arial" w:cs="Arial"/>
          <w:sz w:val="20"/>
          <w:szCs w:val="20"/>
        </w:rPr>
        <w:t xml:space="preserve">V případě, že Zhotovitel nebude prokazatelně komunikovat s oprávněnou osobou Objednatele dle článku 6. odst. 6.1. této Smlouvy, a to po dobu více než 2 měsíců od prvního prokazatelně uskutečněného kontaktu, zavazuje se </w:t>
      </w:r>
      <w:r w:rsidRPr="00126D44">
        <w:rPr>
          <w:rFonts w:ascii="Arial" w:hAnsi="Arial" w:cs="Arial"/>
          <w:sz w:val="20"/>
          <w:szCs w:val="20"/>
        </w:rPr>
        <w:t xml:space="preserve">zaplatit Objednateli smluvní pokutu ve výši </w:t>
      </w:r>
      <w:r>
        <w:rPr>
          <w:rFonts w:ascii="Arial" w:hAnsi="Arial" w:cs="Arial"/>
          <w:sz w:val="20"/>
          <w:szCs w:val="20"/>
        </w:rPr>
        <w:t>5</w:t>
      </w:r>
      <w:r w:rsidRPr="00126D44">
        <w:rPr>
          <w:rFonts w:ascii="Arial" w:hAnsi="Arial" w:cs="Arial"/>
          <w:sz w:val="20"/>
          <w:szCs w:val="20"/>
        </w:rPr>
        <w:t xml:space="preserve">00,- Kč, a to </w:t>
      </w:r>
      <w:r w:rsidRPr="00B734F2">
        <w:rPr>
          <w:rFonts w:ascii="Arial" w:hAnsi="Arial" w:cs="Arial"/>
          <w:sz w:val="20"/>
          <w:szCs w:val="20"/>
        </w:rPr>
        <w:t>za každý i započatý den prodlení</w:t>
      </w:r>
      <w:r>
        <w:rPr>
          <w:rFonts w:ascii="Arial" w:hAnsi="Arial" w:cs="Arial"/>
          <w:sz w:val="20"/>
          <w:szCs w:val="20"/>
        </w:rPr>
        <w:t>.</w:t>
      </w:r>
    </w:p>
    <w:p w14:paraId="780211F3" w14:textId="6B043FE0" w:rsidR="00607DF1" w:rsidRPr="003A4738" w:rsidRDefault="00607DF1" w:rsidP="00146C61">
      <w:pPr>
        <w:pStyle w:val="Odstavecseseznamem"/>
        <w:numPr>
          <w:ilvl w:val="1"/>
          <w:numId w:val="9"/>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Smluvní pokutu stejně jako případnou škodu</w:t>
      </w:r>
      <w:r w:rsidR="00C816E7" w:rsidRPr="003A4738">
        <w:rPr>
          <w:rFonts w:ascii="Arial" w:hAnsi="Arial" w:cs="Arial"/>
          <w:sz w:val="20"/>
          <w:szCs w:val="20"/>
        </w:rPr>
        <w:t xml:space="preserve"> či jinou újmu</w:t>
      </w:r>
      <w:r w:rsidRPr="003A4738">
        <w:rPr>
          <w:rFonts w:ascii="Arial" w:hAnsi="Arial" w:cs="Arial"/>
          <w:sz w:val="20"/>
          <w:szCs w:val="20"/>
        </w:rPr>
        <w:t xml:space="preserve"> vzniklou Objednateli v</w:t>
      </w:r>
      <w:r w:rsidR="00093EDA">
        <w:rPr>
          <w:rFonts w:ascii="Arial" w:hAnsi="Arial" w:cs="Arial"/>
          <w:sz w:val="20"/>
          <w:szCs w:val="20"/>
        </w:rPr>
        <w:t xml:space="preserve"> důsledku postupu </w:t>
      </w:r>
      <w:r w:rsidR="00F75810">
        <w:rPr>
          <w:rFonts w:ascii="Arial" w:hAnsi="Arial" w:cs="Arial"/>
          <w:sz w:val="20"/>
          <w:szCs w:val="20"/>
        </w:rPr>
        <w:t>Zhotovitel</w:t>
      </w:r>
      <w:r w:rsidR="00050769">
        <w:rPr>
          <w:rFonts w:ascii="Arial" w:hAnsi="Arial" w:cs="Arial"/>
          <w:sz w:val="20"/>
          <w:szCs w:val="20"/>
        </w:rPr>
        <w:t>e</w:t>
      </w:r>
      <w:r w:rsidRPr="003A4738">
        <w:rPr>
          <w:rFonts w:ascii="Arial" w:hAnsi="Arial" w:cs="Arial"/>
          <w:sz w:val="20"/>
          <w:szCs w:val="20"/>
        </w:rPr>
        <w:t xml:space="preserve"> se </w:t>
      </w:r>
      <w:r w:rsidR="00F75810">
        <w:rPr>
          <w:rFonts w:ascii="Arial" w:hAnsi="Arial" w:cs="Arial"/>
          <w:sz w:val="20"/>
          <w:szCs w:val="20"/>
        </w:rPr>
        <w:t>Zhotovitel</w:t>
      </w:r>
      <w:r w:rsidRPr="003A4738">
        <w:rPr>
          <w:rFonts w:ascii="Arial" w:hAnsi="Arial" w:cs="Arial"/>
          <w:sz w:val="20"/>
          <w:szCs w:val="20"/>
        </w:rPr>
        <w:t xml:space="preserve"> zavazuje </w:t>
      </w:r>
      <w:r w:rsidR="005A17D3" w:rsidRPr="003A4738">
        <w:rPr>
          <w:rFonts w:ascii="Arial" w:hAnsi="Arial" w:cs="Arial"/>
          <w:sz w:val="20"/>
          <w:szCs w:val="20"/>
        </w:rPr>
        <w:t xml:space="preserve">zaplatit </w:t>
      </w:r>
      <w:r w:rsidRPr="003A4738">
        <w:rPr>
          <w:rFonts w:ascii="Arial" w:hAnsi="Arial" w:cs="Arial"/>
          <w:sz w:val="20"/>
          <w:szCs w:val="20"/>
        </w:rPr>
        <w:t>Objednateli nejpozději do 30</w:t>
      </w:r>
      <w:r w:rsidR="00C816E7" w:rsidRPr="003A4738">
        <w:rPr>
          <w:rFonts w:ascii="Arial" w:hAnsi="Arial" w:cs="Arial"/>
          <w:sz w:val="20"/>
          <w:szCs w:val="20"/>
        </w:rPr>
        <w:t xml:space="preserve"> kalendářních</w:t>
      </w:r>
      <w:r w:rsidRPr="003A4738">
        <w:rPr>
          <w:rFonts w:ascii="Arial" w:hAnsi="Arial" w:cs="Arial"/>
          <w:sz w:val="20"/>
          <w:szCs w:val="20"/>
        </w:rPr>
        <w:t xml:space="preserve"> dnů ode dne</w:t>
      </w:r>
      <w:r w:rsidR="00832E3E">
        <w:rPr>
          <w:rFonts w:ascii="Arial" w:hAnsi="Arial" w:cs="Arial"/>
          <w:sz w:val="20"/>
          <w:szCs w:val="20"/>
        </w:rPr>
        <w:t xml:space="preserve"> následujícího po dni</w:t>
      </w:r>
      <w:r w:rsidR="00210781">
        <w:rPr>
          <w:rFonts w:ascii="Arial" w:hAnsi="Arial" w:cs="Arial"/>
          <w:sz w:val="20"/>
          <w:szCs w:val="20"/>
        </w:rPr>
        <w:t xml:space="preserve">, v němž bylo </w:t>
      </w:r>
      <w:r w:rsidR="00093EDA">
        <w:rPr>
          <w:rFonts w:ascii="Arial" w:hAnsi="Arial" w:cs="Arial"/>
          <w:sz w:val="20"/>
          <w:szCs w:val="20"/>
        </w:rPr>
        <w:t xml:space="preserve">Zhotoviteli </w:t>
      </w:r>
      <w:r w:rsidR="00832E3E">
        <w:rPr>
          <w:rFonts w:ascii="Arial" w:hAnsi="Arial" w:cs="Arial"/>
          <w:sz w:val="20"/>
          <w:szCs w:val="20"/>
        </w:rPr>
        <w:t>doručen</w:t>
      </w:r>
      <w:r w:rsidR="00210781">
        <w:rPr>
          <w:rFonts w:ascii="Arial" w:hAnsi="Arial" w:cs="Arial"/>
          <w:sz w:val="20"/>
          <w:szCs w:val="20"/>
        </w:rPr>
        <w:t>o</w:t>
      </w:r>
      <w:r w:rsidR="00832E3E">
        <w:rPr>
          <w:rFonts w:ascii="Arial" w:hAnsi="Arial" w:cs="Arial"/>
          <w:sz w:val="20"/>
          <w:szCs w:val="20"/>
        </w:rPr>
        <w:t xml:space="preserve"> písemné sdělení Objednatele</w:t>
      </w:r>
      <w:r w:rsidR="005D0DA4">
        <w:rPr>
          <w:rFonts w:ascii="Arial" w:hAnsi="Arial" w:cs="Arial"/>
          <w:sz w:val="20"/>
          <w:szCs w:val="20"/>
        </w:rPr>
        <w:br/>
      </w:r>
      <w:r w:rsidRPr="003A4738">
        <w:rPr>
          <w:rFonts w:ascii="Arial" w:hAnsi="Arial" w:cs="Arial"/>
          <w:sz w:val="20"/>
          <w:szCs w:val="20"/>
        </w:rPr>
        <w:t>o</w:t>
      </w:r>
      <w:r w:rsidR="00832E3E">
        <w:rPr>
          <w:rFonts w:ascii="Arial" w:hAnsi="Arial" w:cs="Arial"/>
          <w:sz w:val="20"/>
          <w:szCs w:val="20"/>
        </w:rPr>
        <w:t xml:space="preserve"> vzniku jeho</w:t>
      </w:r>
      <w:r w:rsidRPr="003A4738">
        <w:rPr>
          <w:rFonts w:ascii="Arial" w:hAnsi="Arial" w:cs="Arial"/>
          <w:sz w:val="20"/>
          <w:szCs w:val="20"/>
        </w:rPr>
        <w:t xml:space="preserve"> nároku na</w:t>
      </w:r>
      <w:r w:rsidR="00F52B99" w:rsidRPr="003A4738">
        <w:rPr>
          <w:rFonts w:ascii="Arial" w:hAnsi="Arial" w:cs="Arial"/>
          <w:sz w:val="20"/>
          <w:szCs w:val="20"/>
        </w:rPr>
        <w:t> </w:t>
      </w:r>
      <w:r w:rsidR="00D56FF0">
        <w:rPr>
          <w:rFonts w:ascii="Arial" w:hAnsi="Arial" w:cs="Arial"/>
          <w:sz w:val="20"/>
          <w:szCs w:val="20"/>
        </w:rPr>
        <w:t>zaplacení</w:t>
      </w:r>
      <w:r w:rsidRPr="003A4738">
        <w:rPr>
          <w:rFonts w:ascii="Arial" w:hAnsi="Arial" w:cs="Arial"/>
          <w:sz w:val="20"/>
          <w:szCs w:val="20"/>
        </w:rPr>
        <w:t xml:space="preserve"> smluvní pokuty a její výši</w:t>
      </w:r>
      <w:r w:rsidR="00832E3E">
        <w:rPr>
          <w:rFonts w:ascii="Arial" w:hAnsi="Arial" w:cs="Arial"/>
          <w:sz w:val="20"/>
          <w:szCs w:val="20"/>
        </w:rPr>
        <w:t>,</w:t>
      </w:r>
      <w:r w:rsidRPr="003A4738">
        <w:rPr>
          <w:rFonts w:ascii="Arial" w:hAnsi="Arial" w:cs="Arial"/>
          <w:sz w:val="20"/>
          <w:szCs w:val="20"/>
        </w:rPr>
        <w:t xml:space="preserve"> resp. vzniklé škody </w:t>
      </w:r>
      <w:r w:rsidR="00C816E7" w:rsidRPr="003A4738">
        <w:rPr>
          <w:rFonts w:ascii="Arial" w:hAnsi="Arial" w:cs="Arial"/>
          <w:sz w:val="20"/>
          <w:szCs w:val="20"/>
        </w:rPr>
        <w:t>či jiné újmy</w:t>
      </w:r>
      <w:r w:rsidR="005D0DA4">
        <w:rPr>
          <w:rFonts w:ascii="Arial" w:hAnsi="Arial" w:cs="Arial"/>
          <w:sz w:val="20"/>
          <w:szCs w:val="20"/>
        </w:rPr>
        <w:br/>
        <w:t>a</w:t>
      </w:r>
      <w:r w:rsidRPr="003A4738">
        <w:rPr>
          <w:rFonts w:ascii="Arial" w:hAnsi="Arial" w:cs="Arial"/>
          <w:sz w:val="20"/>
          <w:szCs w:val="20"/>
        </w:rPr>
        <w:t xml:space="preserve"> její výši.</w:t>
      </w:r>
    </w:p>
    <w:p w14:paraId="707A802E" w14:textId="64048660" w:rsidR="00171BCB" w:rsidRDefault="00FA4521" w:rsidP="00146C61">
      <w:pPr>
        <w:pStyle w:val="Odstavecseseznamem"/>
        <w:numPr>
          <w:ilvl w:val="1"/>
          <w:numId w:val="9"/>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 xml:space="preserve">Při nedodržení termínu splatnosti faktury Objednatelem je </w:t>
      </w:r>
      <w:r w:rsidR="00F75810">
        <w:rPr>
          <w:rFonts w:ascii="Arial" w:hAnsi="Arial" w:cs="Arial"/>
          <w:sz w:val="20"/>
          <w:szCs w:val="20"/>
        </w:rPr>
        <w:t>Zhotovitel</w:t>
      </w:r>
      <w:r w:rsidR="005A17D3" w:rsidRPr="003A4738">
        <w:rPr>
          <w:rFonts w:ascii="Arial" w:hAnsi="Arial" w:cs="Arial"/>
          <w:sz w:val="20"/>
          <w:szCs w:val="20"/>
        </w:rPr>
        <w:t xml:space="preserve"> </w:t>
      </w:r>
      <w:r w:rsidRPr="003A4738">
        <w:rPr>
          <w:rFonts w:ascii="Arial" w:hAnsi="Arial" w:cs="Arial"/>
          <w:sz w:val="20"/>
          <w:szCs w:val="20"/>
        </w:rPr>
        <w:t>oprávněn</w:t>
      </w:r>
      <w:r w:rsidR="00175B75">
        <w:rPr>
          <w:rFonts w:ascii="Arial" w:hAnsi="Arial" w:cs="Arial"/>
          <w:sz w:val="20"/>
          <w:szCs w:val="20"/>
        </w:rPr>
        <w:t xml:space="preserve"> </w:t>
      </w:r>
      <w:r w:rsidRPr="003A4738">
        <w:rPr>
          <w:rFonts w:ascii="Arial" w:hAnsi="Arial" w:cs="Arial"/>
          <w:sz w:val="20"/>
          <w:szCs w:val="20"/>
        </w:rPr>
        <w:t xml:space="preserve">požadovat </w:t>
      </w:r>
      <w:r w:rsidR="00D56FF0">
        <w:rPr>
          <w:rFonts w:ascii="Arial" w:hAnsi="Arial" w:cs="Arial"/>
          <w:sz w:val="20"/>
          <w:szCs w:val="20"/>
        </w:rPr>
        <w:t>zaplacení</w:t>
      </w:r>
      <w:r w:rsidRPr="003A4738">
        <w:rPr>
          <w:rFonts w:ascii="Arial" w:hAnsi="Arial" w:cs="Arial"/>
          <w:sz w:val="20"/>
          <w:szCs w:val="20"/>
        </w:rPr>
        <w:t xml:space="preserve"> úroku z prodlení ve výši dle nařízení vlády č.</w:t>
      </w:r>
      <w:r w:rsidR="0097156A" w:rsidRPr="003A4738">
        <w:rPr>
          <w:rFonts w:ascii="Arial" w:hAnsi="Arial" w:cs="Arial"/>
          <w:sz w:val="20"/>
          <w:szCs w:val="20"/>
        </w:rPr>
        <w:t> </w:t>
      </w:r>
      <w:r w:rsidRPr="003A4738">
        <w:rPr>
          <w:rFonts w:ascii="Arial" w:hAnsi="Arial" w:cs="Arial"/>
          <w:sz w:val="20"/>
          <w:szCs w:val="20"/>
        </w:rPr>
        <w:t>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w:t>
      </w:r>
      <w:r w:rsidR="00832E3E">
        <w:rPr>
          <w:rFonts w:ascii="Arial" w:hAnsi="Arial" w:cs="Arial"/>
          <w:sz w:val="20"/>
          <w:szCs w:val="20"/>
        </w:rPr>
        <w:t xml:space="preserve"> a evidence svěřenských fondů a evidence údajů o skutečných majitelích</w:t>
      </w:r>
      <w:r w:rsidR="007B155F">
        <w:rPr>
          <w:rFonts w:ascii="Arial" w:hAnsi="Arial" w:cs="Arial"/>
          <w:sz w:val="20"/>
          <w:szCs w:val="20"/>
        </w:rPr>
        <w:t>,</w:t>
      </w:r>
      <w:r w:rsidR="00832E3E">
        <w:rPr>
          <w:rFonts w:ascii="Arial" w:hAnsi="Arial" w:cs="Arial"/>
          <w:sz w:val="20"/>
          <w:szCs w:val="20"/>
        </w:rPr>
        <w:t xml:space="preserve"> </w:t>
      </w:r>
      <w:r w:rsidR="007B155F">
        <w:rPr>
          <w:rFonts w:ascii="Arial" w:hAnsi="Arial" w:cs="Arial"/>
          <w:sz w:val="20"/>
          <w:szCs w:val="20"/>
        </w:rPr>
        <w:t>v</w:t>
      </w:r>
      <w:r w:rsidR="00DC69BC">
        <w:rPr>
          <w:rFonts w:ascii="Arial" w:hAnsi="Arial" w:cs="Arial"/>
          <w:sz w:val="20"/>
          <w:szCs w:val="20"/>
        </w:rPr>
        <w:t xml:space="preserve"> aktuálním </w:t>
      </w:r>
      <w:r w:rsidR="007B155F">
        <w:rPr>
          <w:rFonts w:ascii="Arial" w:hAnsi="Arial" w:cs="Arial"/>
          <w:sz w:val="20"/>
          <w:szCs w:val="20"/>
        </w:rPr>
        <w:t>znění.</w:t>
      </w:r>
    </w:p>
    <w:p w14:paraId="2C59C93B" w14:textId="64CF0E96" w:rsidR="00171BCB" w:rsidRPr="00171BCB" w:rsidRDefault="00171BCB" w:rsidP="00146C61">
      <w:pPr>
        <w:pStyle w:val="Odstavecseseznamem"/>
        <w:numPr>
          <w:ilvl w:val="1"/>
          <w:numId w:val="9"/>
        </w:numPr>
        <w:spacing w:after="120" w:line="280" w:lineRule="atLeast"/>
        <w:ind w:left="567" w:hanging="567"/>
        <w:contextualSpacing w:val="0"/>
        <w:jc w:val="both"/>
        <w:rPr>
          <w:rFonts w:ascii="Arial" w:hAnsi="Arial" w:cs="Arial"/>
          <w:sz w:val="20"/>
          <w:szCs w:val="20"/>
        </w:rPr>
      </w:pPr>
      <w:r w:rsidRPr="00171BCB">
        <w:rPr>
          <w:rFonts w:ascii="Arial" w:hAnsi="Arial" w:cs="Arial"/>
          <w:sz w:val="20"/>
          <w:szCs w:val="20"/>
        </w:rPr>
        <w:t xml:space="preserve">Smluvní strany sjednávají, že v případě vzniku nároku Objednatele na více smluvních pokut uložených </w:t>
      </w:r>
      <w:r w:rsidR="00F75810">
        <w:rPr>
          <w:rFonts w:ascii="Arial" w:hAnsi="Arial" w:cs="Arial"/>
          <w:sz w:val="20"/>
          <w:szCs w:val="20"/>
        </w:rPr>
        <w:t>Zhotovitel</w:t>
      </w:r>
      <w:r w:rsidRPr="00171BCB">
        <w:rPr>
          <w:rFonts w:ascii="Arial" w:hAnsi="Arial" w:cs="Arial"/>
          <w:sz w:val="20"/>
          <w:szCs w:val="20"/>
        </w:rPr>
        <w:t>i podle této Smlouvy se takové pokuty sčítají.</w:t>
      </w:r>
    </w:p>
    <w:p w14:paraId="6AFE8426" w14:textId="351317D6" w:rsidR="00171BCB" w:rsidRPr="00171BCB" w:rsidRDefault="00171BCB" w:rsidP="00146C61">
      <w:pPr>
        <w:pStyle w:val="Odstavecseseznamem"/>
        <w:numPr>
          <w:ilvl w:val="1"/>
          <w:numId w:val="9"/>
        </w:numPr>
        <w:spacing w:after="120" w:line="280" w:lineRule="atLeast"/>
        <w:ind w:left="567" w:hanging="567"/>
        <w:contextualSpacing w:val="0"/>
        <w:jc w:val="both"/>
        <w:rPr>
          <w:rFonts w:ascii="Arial" w:hAnsi="Arial" w:cs="Arial"/>
          <w:sz w:val="20"/>
          <w:szCs w:val="20"/>
        </w:rPr>
      </w:pPr>
      <w:r w:rsidRPr="00171BCB">
        <w:rPr>
          <w:rFonts w:ascii="Arial" w:hAnsi="Arial" w:cs="Arial"/>
          <w:sz w:val="20"/>
          <w:szCs w:val="20"/>
        </w:rPr>
        <w:t xml:space="preserve">Není-li v této Smlouvě stanoveno jinak, zaplacení jakékoliv smluvní pokuty nezbavuje povinnou </w:t>
      </w:r>
      <w:r w:rsidR="001749AE">
        <w:rPr>
          <w:rFonts w:ascii="Arial" w:hAnsi="Arial" w:cs="Arial"/>
          <w:sz w:val="20"/>
          <w:szCs w:val="20"/>
        </w:rPr>
        <w:t>S</w:t>
      </w:r>
      <w:r w:rsidRPr="00171BCB">
        <w:rPr>
          <w:rFonts w:ascii="Arial" w:hAnsi="Arial" w:cs="Arial"/>
          <w:sz w:val="20"/>
          <w:szCs w:val="20"/>
        </w:rPr>
        <w:t xml:space="preserve">mluvní stranu povinnosti splnit své </w:t>
      </w:r>
      <w:r w:rsidR="007F6912">
        <w:rPr>
          <w:rFonts w:ascii="Arial" w:hAnsi="Arial" w:cs="Arial"/>
          <w:sz w:val="20"/>
          <w:szCs w:val="20"/>
        </w:rPr>
        <w:t>závazky</w:t>
      </w:r>
      <w:r w:rsidR="007F6912" w:rsidRPr="00171BCB">
        <w:rPr>
          <w:rFonts w:ascii="Arial" w:hAnsi="Arial" w:cs="Arial"/>
          <w:sz w:val="20"/>
          <w:szCs w:val="20"/>
        </w:rPr>
        <w:t xml:space="preserve"> </w:t>
      </w:r>
      <w:r w:rsidRPr="00171BCB">
        <w:rPr>
          <w:rFonts w:ascii="Arial" w:hAnsi="Arial" w:cs="Arial"/>
          <w:sz w:val="20"/>
          <w:szCs w:val="20"/>
        </w:rPr>
        <w:t>vyplývající z této Smlouvy</w:t>
      </w:r>
      <w:r w:rsidR="00277AA1">
        <w:rPr>
          <w:rFonts w:ascii="Arial" w:hAnsi="Arial" w:cs="Arial"/>
          <w:sz w:val="20"/>
          <w:szCs w:val="20"/>
        </w:rPr>
        <w:t>.</w:t>
      </w:r>
      <w:r w:rsidRPr="00171BCB">
        <w:rPr>
          <w:rFonts w:ascii="Arial" w:hAnsi="Arial" w:cs="Arial"/>
          <w:sz w:val="20"/>
          <w:szCs w:val="20"/>
        </w:rPr>
        <w:t xml:space="preserve"> </w:t>
      </w:r>
      <w:r w:rsidR="00277AA1">
        <w:rPr>
          <w:rFonts w:ascii="Arial" w:hAnsi="Arial" w:cs="Arial"/>
          <w:sz w:val="20"/>
          <w:szCs w:val="20"/>
        </w:rPr>
        <w:t>Ujednáním smluvní poku</w:t>
      </w:r>
      <w:r w:rsidR="002F7269">
        <w:rPr>
          <w:rFonts w:ascii="Arial" w:hAnsi="Arial" w:cs="Arial"/>
          <w:sz w:val="20"/>
          <w:szCs w:val="20"/>
        </w:rPr>
        <w:t>ty není dotčeno právo Objednatele</w:t>
      </w:r>
      <w:r w:rsidR="00277AA1">
        <w:rPr>
          <w:rFonts w:ascii="Arial" w:hAnsi="Arial" w:cs="Arial"/>
          <w:sz w:val="20"/>
          <w:szCs w:val="20"/>
        </w:rPr>
        <w:t xml:space="preserve"> na náhradu škody </w:t>
      </w:r>
      <w:r w:rsidR="00093EDA">
        <w:rPr>
          <w:rFonts w:ascii="Arial" w:hAnsi="Arial" w:cs="Arial"/>
          <w:sz w:val="20"/>
          <w:szCs w:val="20"/>
        </w:rPr>
        <w:t xml:space="preserve">v plném rozsahu </w:t>
      </w:r>
      <w:r w:rsidR="00277AA1">
        <w:rPr>
          <w:rFonts w:ascii="Arial" w:hAnsi="Arial" w:cs="Arial"/>
          <w:sz w:val="20"/>
          <w:szCs w:val="20"/>
        </w:rPr>
        <w:t>vzniklé z porušení povinnosti, ke kterému se tato smluvní pokuta vztahuje.</w:t>
      </w:r>
    </w:p>
    <w:p w14:paraId="5BB1616A" w14:textId="2E378F0F" w:rsidR="00171BCB" w:rsidRPr="00171BCB" w:rsidRDefault="00171BCB" w:rsidP="00146C61">
      <w:pPr>
        <w:pStyle w:val="Odstavecseseznamem"/>
        <w:numPr>
          <w:ilvl w:val="1"/>
          <w:numId w:val="9"/>
        </w:numPr>
        <w:spacing w:after="120" w:line="280" w:lineRule="atLeast"/>
        <w:ind w:left="567" w:hanging="567"/>
        <w:contextualSpacing w:val="0"/>
        <w:jc w:val="both"/>
        <w:rPr>
          <w:rFonts w:ascii="Arial" w:hAnsi="Arial" w:cs="Arial"/>
          <w:sz w:val="20"/>
          <w:szCs w:val="20"/>
        </w:rPr>
      </w:pPr>
      <w:r w:rsidRPr="00171BCB">
        <w:rPr>
          <w:rFonts w:ascii="Arial" w:hAnsi="Arial" w:cs="Arial"/>
          <w:sz w:val="20"/>
          <w:szCs w:val="20"/>
        </w:rPr>
        <w:t xml:space="preserve">Smluvní strany sjednávají, že jakoukoliv smluvní pokutu či vzniklou škodu vyjádřitelnou v penězích je Objednatel oprávněn jednostranně započíst formou jednostranného zápočtu proti jakékoliv pohledávce (splatné či nesplatné) </w:t>
      </w:r>
      <w:r w:rsidR="00F75810">
        <w:rPr>
          <w:rFonts w:ascii="Arial" w:hAnsi="Arial" w:cs="Arial"/>
          <w:sz w:val="20"/>
          <w:szCs w:val="20"/>
        </w:rPr>
        <w:t>Zhotovitel</w:t>
      </w:r>
      <w:r w:rsidRPr="00171BCB">
        <w:rPr>
          <w:rFonts w:ascii="Arial" w:hAnsi="Arial" w:cs="Arial"/>
          <w:sz w:val="20"/>
          <w:szCs w:val="20"/>
        </w:rPr>
        <w:t xml:space="preserve">e proti Objednateli z titulu </w:t>
      </w:r>
      <w:r w:rsidR="00D56FF0">
        <w:rPr>
          <w:rFonts w:ascii="Arial" w:hAnsi="Arial" w:cs="Arial"/>
          <w:sz w:val="20"/>
          <w:szCs w:val="20"/>
        </w:rPr>
        <w:t>platby za</w:t>
      </w:r>
      <w:r w:rsidRPr="00171BCB">
        <w:rPr>
          <w:rFonts w:ascii="Arial" w:hAnsi="Arial" w:cs="Arial"/>
          <w:sz w:val="20"/>
          <w:szCs w:val="20"/>
        </w:rPr>
        <w:t xml:space="preserve"> část </w:t>
      </w:r>
      <w:r w:rsidR="00D56FF0">
        <w:rPr>
          <w:rFonts w:ascii="Arial" w:hAnsi="Arial" w:cs="Arial"/>
          <w:sz w:val="20"/>
          <w:szCs w:val="20"/>
        </w:rPr>
        <w:t>ceny díla</w:t>
      </w:r>
      <w:r w:rsidRPr="00171BCB">
        <w:rPr>
          <w:rFonts w:ascii="Arial" w:hAnsi="Arial" w:cs="Arial"/>
          <w:sz w:val="20"/>
          <w:szCs w:val="20"/>
        </w:rPr>
        <w:t xml:space="preserve"> dle této Smlouvy.</w:t>
      </w:r>
    </w:p>
    <w:p w14:paraId="573895D4" w14:textId="433C6EA0" w:rsidR="00FA4521" w:rsidRDefault="00FA4521" w:rsidP="002E474A">
      <w:pPr>
        <w:pStyle w:val="Nadpis1"/>
        <w:numPr>
          <w:ilvl w:val="0"/>
          <w:numId w:val="37"/>
        </w:numPr>
        <w:tabs>
          <w:tab w:val="left" w:pos="454"/>
        </w:tabs>
        <w:overflowPunct/>
        <w:autoSpaceDE/>
        <w:autoSpaceDN/>
        <w:adjustRightInd/>
        <w:spacing w:after="240"/>
        <w:jc w:val="center"/>
        <w:textAlignment w:val="auto"/>
        <w:rPr>
          <w:rFonts w:ascii="Arial" w:hAnsi="Arial" w:cs="Arial"/>
          <w:sz w:val="20"/>
        </w:rPr>
      </w:pPr>
      <w:r w:rsidRPr="003A4738">
        <w:rPr>
          <w:rFonts w:ascii="Arial" w:hAnsi="Arial" w:cs="Arial"/>
          <w:sz w:val="20"/>
        </w:rPr>
        <w:t>Náhrada škody</w:t>
      </w:r>
    </w:p>
    <w:p w14:paraId="3D3511DB" w14:textId="5C63BC45" w:rsidR="00B734C8" w:rsidRPr="00B734C8" w:rsidRDefault="00B734C8" w:rsidP="00D23E16">
      <w:pPr>
        <w:pStyle w:val="Odstavecseseznamem"/>
        <w:numPr>
          <w:ilvl w:val="1"/>
          <w:numId w:val="25"/>
        </w:numPr>
        <w:tabs>
          <w:tab w:val="left" w:pos="426"/>
        </w:tabs>
        <w:spacing w:after="120" w:line="280" w:lineRule="atLeast"/>
        <w:ind w:left="567" w:hanging="567"/>
        <w:contextualSpacing w:val="0"/>
        <w:jc w:val="both"/>
        <w:rPr>
          <w:rFonts w:ascii="Arial" w:hAnsi="Arial" w:cs="Arial"/>
          <w:sz w:val="20"/>
          <w:szCs w:val="20"/>
        </w:rPr>
      </w:pPr>
      <w:r w:rsidRPr="00B734C8">
        <w:rPr>
          <w:rFonts w:ascii="Arial" w:hAnsi="Arial" w:cs="Arial"/>
          <w:sz w:val="20"/>
          <w:szCs w:val="20"/>
        </w:rPr>
        <w:t xml:space="preserve">Smluvní strany nesou odpovědnost za způsobenou škodu či jinou újmu v rámci platných </w:t>
      </w:r>
      <w:r w:rsidR="00D56FF0">
        <w:rPr>
          <w:rFonts w:ascii="Arial" w:hAnsi="Arial" w:cs="Arial"/>
          <w:sz w:val="20"/>
          <w:szCs w:val="20"/>
        </w:rPr>
        <w:br/>
      </w:r>
      <w:r w:rsidR="00C25E0D">
        <w:rPr>
          <w:rFonts w:ascii="Arial" w:hAnsi="Arial" w:cs="Arial"/>
          <w:sz w:val="20"/>
          <w:szCs w:val="20"/>
        </w:rPr>
        <w:t xml:space="preserve">a účinných </w:t>
      </w:r>
      <w:r w:rsidRPr="00B734C8">
        <w:rPr>
          <w:rFonts w:ascii="Arial" w:hAnsi="Arial" w:cs="Arial"/>
          <w:sz w:val="20"/>
          <w:szCs w:val="20"/>
        </w:rPr>
        <w:t>právních předpisů a této Smlouvy. Smluvní strany se zavazují k vyvinutí maximálního úsilí k předcházení škodám a k minimalizaci vzniklých škod.</w:t>
      </w:r>
    </w:p>
    <w:p w14:paraId="37FAC30B" w14:textId="763DFE40" w:rsidR="00B734C8" w:rsidRPr="00B734C8" w:rsidRDefault="00B734C8" w:rsidP="00D23E16">
      <w:pPr>
        <w:pStyle w:val="Odstavecseseznamem"/>
        <w:numPr>
          <w:ilvl w:val="1"/>
          <w:numId w:val="25"/>
        </w:numPr>
        <w:spacing w:after="120" w:line="280" w:lineRule="atLeast"/>
        <w:ind w:left="567" w:hanging="567"/>
        <w:contextualSpacing w:val="0"/>
        <w:jc w:val="both"/>
        <w:rPr>
          <w:rFonts w:ascii="Arial" w:hAnsi="Arial" w:cs="Arial"/>
          <w:sz w:val="20"/>
          <w:szCs w:val="20"/>
        </w:rPr>
      </w:pPr>
      <w:r w:rsidRPr="00B734C8">
        <w:rPr>
          <w:rFonts w:ascii="Arial" w:hAnsi="Arial" w:cs="Arial"/>
          <w:sz w:val="20"/>
          <w:szCs w:val="20"/>
        </w:rPr>
        <w:t xml:space="preserve">Smluvní strany se zavazují upozornit druhou </w:t>
      </w:r>
      <w:r w:rsidR="001749AE">
        <w:rPr>
          <w:rFonts w:ascii="Arial" w:hAnsi="Arial" w:cs="Arial"/>
          <w:sz w:val="20"/>
          <w:szCs w:val="20"/>
        </w:rPr>
        <w:t>S</w:t>
      </w:r>
      <w:r w:rsidRPr="00B734C8">
        <w:rPr>
          <w:rFonts w:ascii="Arial" w:hAnsi="Arial" w:cs="Arial"/>
          <w:sz w:val="20"/>
          <w:szCs w:val="20"/>
        </w:rPr>
        <w:t>mluvní stranu bez zbytečného odkladu na</w:t>
      </w:r>
      <w:r>
        <w:rPr>
          <w:rFonts w:ascii="Arial" w:hAnsi="Arial" w:cs="Arial"/>
          <w:sz w:val="20"/>
          <w:szCs w:val="20"/>
        </w:rPr>
        <w:t> </w:t>
      </w:r>
      <w:r w:rsidRPr="00B734C8">
        <w:rPr>
          <w:rFonts w:ascii="Arial" w:hAnsi="Arial" w:cs="Arial"/>
          <w:sz w:val="20"/>
          <w:szCs w:val="20"/>
        </w:rPr>
        <w:t>vzniklé okolnosti vylučující odpovědnost bránící řádnému</w:t>
      </w:r>
      <w:r w:rsidR="00C25E0D">
        <w:rPr>
          <w:rFonts w:ascii="Arial" w:hAnsi="Arial" w:cs="Arial"/>
          <w:sz w:val="20"/>
          <w:szCs w:val="20"/>
        </w:rPr>
        <w:t xml:space="preserve"> </w:t>
      </w:r>
      <w:r w:rsidR="0063214A">
        <w:rPr>
          <w:rFonts w:ascii="Arial" w:hAnsi="Arial" w:cs="Arial"/>
          <w:sz w:val="20"/>
          <w:szCs w:val="20"/>
        </w:rPr>
        <w:t>provádění Díla</w:t>
      </w:r>
      <w:r w:rsidRPr="00B734C8">
        <w:rPr>
          <w:rFonts w:ascii="Arial" w:hAnsi="Arial" w:cs="Arial"/>
          <w:sz w:val="20"/>
          <w:szCs w:val="20"/>
        </w:rPr>
        <w:t>. Smluvní strany se zavazují</w:t>
      </w:r>
      <w:r w:rsidR="0063214A">
        <w:rPr>
          <w:rFonts w:ascii="Arial" w:hAnsi="Arial" w:cs="Arial"/>
          <w:sz w:val="20"/>
          <w:szCs w:val="20"/>
        </w:rPr>
        <w:br/>
      </w:r>
      <w:r w:rsidRPr="00B734C8">
        <w:rPr>
          <w:rFonts w:ascii="Arial" w:hAnsi="Arial" w:cs="Arial"/>
          <w:sz w:val="20"/>
          <w:szCs w:val="20"/>
        </w:rPr>
        <w:t>k vyvinutí maximálního úsilí k odvrácení a překonání okolností vylučujících odpovědnost za škodu či jinou újmu.</w:t>
      </w:r>
    </w:p>
    <w:p w14:paraId="2A195796" w14:textId="27D6EA68" w:rsidR="00B734C8" w:rsidRPr="00B734C8" w:rsidRDefault="00B734C8" w:rsidP="00D23E16">
      <w:pPr>
        <w:pStyle w:val="Odstavecseseznamem"/>
        <w:numPr>
          <w:ilvl w:val="1"/>
          <w:numId w:val="25"/>
        </w:numPr>
        <w:spacing w:after="120" w:line="280" w:lineRule="atLeast"/>
        <w:ind w:left="567" w:hanging="567"/>
        <w:contextualSpacing w:val="0"/>
        <w:jc w:val="both"/>
        <w:rPr>
          <w:rFonts w:ascii="Arial" w:hAnsi="Arial" w:cs="Arial"/>
          <w:sz w:val="20"/>
          <w:szCs w:val="20"/>
        </w:rPr>
      </w:pPr>
      <w:r w:rsidRPr="00B734C8">
        <w:rPr>
          <w:rFonts w:ascii="Arial" w:hAnsi="Arial" w:cs="Arial"/>
          <w:sz w:val="20"/>
          <w:szCs w:val="20"/>
        </w:rPr>
        <w:lastRenderedPageBreak/>
        <w:t xml:space="preserve">Na odpovědnost za škodu či jinou újmu prokazatelně způsobenou činností příslušné </w:t>
      </w:r>
      <w:r w:rsidR="001749AE">
        <w:rPr>
          <w:rFonts w:ascii="Arial" w:hAnsi="Arial" w:cs="Arial"/>
          <w:sz w:val="20"/>
          <w:szCs w:val="20"/>
        </w:rPr>
        <w:t>S</w:t>
      </w:r>
      <w:r w:rsidRPr="00B734C8">
        <w:rPr>
          <w:rFonts w:ascii="Arial" w:hAnsi="Arial" w:cs="Arial"/>
          <w:sz w:val="20"/>
          <w:szCs w:val="20"/>
        </w:rPr>
        <w:t>mluvní strany a náhradu škody či jiné újmy se vztahují příslušná ustanovení zákona č. 89/2012 Sb., občanský zákoník</w:t>
      </w:r>
      <w:r w:rsidR="00F561E6">
        <w:rPr>
          <w:rFonts w:ascii="Arial" w:hAnsi="Arial" w:cs="Arial"/>
          <w:sz w:val="20"/>
          <w:szCs w:val="20"/>
        </w:rPr>
        <w:t>, ve znění pozdějších předpisů (dále jen „</w:t>
      </w:r>
      <w:r w:rsidR="0027044F">
        <w:rPr>
          <w:rFonts w:ascii="Arial" w:hAnsi="Arial" w:cs="Arial"/>
          <w:sz w:val="20"/>
          <w:szCs w:val="20"/>
        </w:rPr>
        <w:t>O</w:t>
      </w:r>
      <w:r w:rsidR="00F561E6">
        <w:rPr>
          <w:rFonts w:ascii="Arial" w:hAnsi="Arial" w:cs="Arial"/>
          <w:sz w:val="20"/>
          <w:szCs w:val="20"/>
        </w:rPr>
        <w:t>bčanský zákoník“)</w:t>
      </w:r>
      <w:r w:rsidRPr="00B734C8">
        <w:rPr>
          <w:rFonts w:ascii="Arial" w:hAnsi="Arial" w:cs="Arial"/>
          <w:sz w:val="20"/>
          <w:szCs w:val="20"/>
        </w:rPr>
        <w:t>.</w:t>
      </w:r>
    </w:p>
    <w:p w14:paraId="0DE74CA2" w14:textId="2DFB10D0" w:rsidR="00E37BC8" w:rsidRDefault="00E37BC8" w:rsidP="002E474A">
      <w:pPr>
        <w:pStyle w:val="Nadpis1"/>
        <w:numPr>
          <w:ilvl w:val="0"/>
          <w:numId w:val="37"/>
        </w:numPr>
        <w:tabs>
          <w:tab w:val="left" w:pos="454"/>
        </w:tabs>
        <w:overflowPunct/>
        <w:autoSpaceDE/>
        <w:autoSpaceDN/>
        <w:adjustRightInd/>
        <w:spacing w:after="240"/>
        <w:jc w:val="center"/>
        <w:textAlignment w:val="auto"/>
        <w:rPr>
          <w:rFonts w:ascii="Arial" w:hAnsi="Arial" w:cs="Arial"/>
          <w:sz w:val="20"/>
        </w:rPr>
      </w:pPr>
      <w:r w:rsidRPr="003A4738">
        <w:rPr>
          <w:rFonts w:ascii="Arial" w:hAnsi="Arial" w:cs="Arial"/>
          <w:sz w:val="20"/>
        </w:rPr>
        <w:t>Platnost a doba trvání smlouvy</w:t>
      </w:r>
    </w:p>
    <w:p w14:paraId="0DF2ED45" w14:textId="11E2FBEB" w:rsidR="00832E3E" w:rsidRDefault="00832E3E" w:rsidP="00D23E16">
      <w:pPr>
        <w:pStyle w:val="Odstavecseseznamem"/>
        <w:numPr>
          <w:ilvl w:val="1"/>
          <w:numId w:val="26"/>
        </w:numPr>
        <w:spacing w:after="120" w:line="280" w:lineRule="atLeast"/>
        <w:ind w:left="567" w:hanging="567"/>
        <w:contextualSpacing w:val="0"/>
        <w:jc w:val="both"/>
        <w:rPr>
          <w:rFonts w:ascii="Arial" w:hAnsi="Arial" w:cs="Arial"/>
          <w:sz w:val="20"/>
          <w:szCs w:val="20"/>
        </w:rPr>
      </w:pPr>
      <w:r w:rsidRPr="00832E3E">
        <w:rPr>
          <w:rFonts w:ascii="Arial" w:hAnsi="Arial" w:cs="Arial"/>
          <w:sz w:val="20"/>
          <w:szCs w:val="20"/>
        </w:rPr>
        <w:t xml:space="preserve">Smlouva nabývá platnosti dnem jejího podpisu oběma </w:t>
      </w:r>
      <w:r w:rsidR="0027044F">
        <w:rPr>
          <w:rFonts w:ascii="Arial" w:hAnsi="Arial" w:cs="Arial"/>
          <w:sz w:val="20"/>
          <w:szCs w:val="20"/>
        </w:rPr>
        <w:t>S</w:t>
      </w:r>
      <w:r w:rsidRPr="00832E3E">
        <w:rPr>
          <w:rFonts w:ascii="Arial" w:hAnsi="Arial" w:cs="Arial"/>
          <w:sz w:val="20"/>
          <w:szCs w:val="20"/>
        </w:rPr>
        <w:t>mluvními stranami. V případě,</w:t>
      </w:r>
      <w:r w:rsidR="0027044F">
        <w:rPr>
          <w:rFonts w:ascii="Arial" w:hAnsi="Arial" w:cs="Arial"/>
          <w:sz w:val="20"/>
          <w:szCs w:val="20"/>
        </w:rPr>
        <w:br/>
      </w:r>
      <w:r w:rsidRPr="00832E3E">
        <w:rPr>
          <w:rFonts w:ascii="Arial" w:hAnsi="Arial" w:cs="Arial"/>
          <w:sz w:val="20"/>
          <w:szCs w:val="20"/>
        </w:rPr>
        <w:t>že</w:t>
      </w:r>
      <w:r w:rsidR="0027044F">
        <w:rPr>
          <w:rFonts w:ascii="Arial" w:hAnsi="Arial" w:cs="Arial"/>
          <w:sz w:val="20"/>
          <w:szCs w:val="20"/>
        </w:rPr>
        <w:t xml:space="preserve"> </w:t>
      </w:r>
      <w:r w:rsidRPr="00832E3E">
        <w:rPr>
          <w:rFonts w:ascii="Arial" w:hAnsi="Arial" w:cs="Arial"/>
          <w:sz w:val="20"/>
          <w:szCs w:val="20"/>
        </w:rPr>
        <w:t xml:space="preserve">k podpisu </w:t>
      </w:r>
      <w:r w:rsidR="00C25E0D">
        <w:rPr>
          <w:rFonts w:ascii="Arial" w:hAnsi="Arial" w:cs="Arial"/>
          <w:sz w:val="20"/>
          <w:szCs w:val="20"/>
        </w:rPr>
        <w:t xml:space="preserve">této </w:t>
      </w:r>
      <w:r w:rsidRPr="00832E3E">
        <w:rPr>
          <w:rFonts w:ascii="Arial" w:hAnsi="Arial" w:cs="Arial"/>
          <w:sz w:val="20"/>
          <w:szCs w:val="20"/>
        </w:rPr>
        <w:t xml:space="preserve">Smlouvy </w:t>
      </w:r>
      <w:r w:rsidR="00B61FD5">
        <w:rPr>
          <w:rFonts w:ascii="Arial" w:hAnsi="Arial" w:cs="Arial"/>
          <w:sz w:val="20"/>
          <w:szCs w:val="20"/>
        </w:rPr>
        <w:t>S</w:t>
      </w:r>
      <w:r w:rsidRPr="00832E3E">
        <w:rPr>
          <w:rFonts w:ascii="Arial" w:hAnsi="Arial" w:cs="Arial"/>
          <w:sz w:val="20"/>
          <w:szCs w:val="20"/>
        </w:rPr>
        <w:t xml:space="preserve">mluvními stranami nedojde v jednom dni, nabývá tato Smlouva platnosti dnem podpisu poslední </w:t>
      </w:r>
      <w:r w:rsidR="00B61FD5">
        <w:rPr>
          <w:rFonts w:ascii="Arial" w:hAnsi="Arial" w:cs="Arial"/>
          <w:sz w:val="20"/>
          <w:szCs w:val="20"/>
        </w:rPr>
        <w:t>S</w:t>
      </w:r>
      <w:r w:rsidRPr="00832E3E">
        <w:rPr>
          <w:rFonts w:ascii="Arial" w:hAnsi="Arial" w:cs="Arial"/>
          <w:sz w:val="20"/>
          <w:szCs w:val="20"/>
        </w:rPr>
        <w:t xml:space="preserve">mluvní stranou. </w:t>
      </w:r>
      <w:r w:rsidR="00C25E0D">
        <w:rPr>
          <w:rFonts w:ascii="Arial" w:hAnsi="Arial" w:cs="Arial"/>
          <w:sz w:val="20"/>
          <w:szCs w:val="20"/>
        </w:rPr>
        <w:t>Tato Smlouva nabývá ú</w:t>
      </w:r>
      <w:r w:rsidRPr="00832E3E">
        <w:rPr>
          <w:rFonts w:ascii="Arial" w:hAnsi="Arial" w:cs="Arial"/>
          <w:sz w:val="20"/>
          <w:szCs w:val="20"/>
        </w:rPr>
        <w:t>činnosti v souladu</w:t>
      </w:r>
      <w:r w:rsidR="0027044F">
        <w:rPr>
          <w:rFonts w:ascii="Arial" w:hAnsi="Arial" w:cs="Arial"/>
          <w:sz w:val="20"/>
          <w:szCs w:val="20"/>
        </w:rPr>
        <w:br/>
      </w:r>
      <w:r w:rsidRPr="00832E3E">
        <w:rPr>
          <w:rFonts w:ascii="Arial" w:hAnsi="Arial" w:cs="Arial"/>
          <w:sz w:val="20"/>
          <w:szCs w:val="20"/>
        </w:rPr>
        <w:t xml:space="preserve">s </w:t>
      </w:r>
      <w:proofErr w:type="spellStart"/>
      <w:r w:rsidRPr="00832E3E">
        <w:rPr>
          <w:rFonts w:ascii="Arial" w:hAnsi="Arial" w:cs="Arial"/>
          <w:sz w:val="20"/>
          <w:szCs w:val="20"/>
        </w:rPr>
        <w:t>ust</w:t>
      </w:r>
      <w:proofErr w:type="spellEnd"/>
      <w:r w:rsidRPr="00832E3E">
        <w:rPr>
          <w:rFonts w:ascii="Arial" w:hAnsi="Arial" w:cs="Arial"/>
          <w:sz w:val="20"/>
          <w:szCs w:val="20"/>
        </w:rPr>
        <w:t>.</w:t>
      </w:r>
      <w:r w:rsidR="00430939">
        <w:rPr>
          <w:rFonts w:ascii="Arial" w:hAnsi="Arial" w:cs="Arial"/>
          <w:sz w:val="20"/>
          <w:szCs w:val="20"/>
        </w:rPr>
        <w:t xml:space="preserve"> </w:t>
      </w:r>
      <w:r w:rsidRPr="00832E3E">
        <w:rPr>
          <w:rFonts w:ascii="Arial" w:hAnsi="Arial" w:cs="Arial"/>
          <w:sz w:val="20"/>
          <w:szCs w:val="20"/>
        </w:rPr>
        <w:t>§ 6 odst. 1 zákona č. 340/2015 Sb.</w:t>
      </w:r>
      <w:r w:rsidR="00A84E32">
        <w:rPr>
          <w:rFonts w:ascii="Arial" w:hAnsi="Arial" w:cs="Arial"/>
          <w:sz w:val="20"/>
          <w:szCs w:val="20"/>
        </w:rPr>
        <w:t>, o zvláštních podmínkách účinnosti některých smluv, uveřejňování těchto smluv a o registru smluv, ve znění pozdějších předpisů (dále jen „zákon</w:t>
      </w:r>
      <w:r w:rsidR="007D2B3C">
        <w:rPr>
          <w:rFonts w:ascii="Arial" w:hAnsi="Arial" w:cs="Arial"/>
          <w:sz w:val="20"/>
          <w:szCs w:val="20"/>
        </w:rPr>
        <w:br/>
      </w:r>
      <w:r w:rsidRPr="00832E3E">
        <w:rPr>
          <w:rFonts w:ascii="Arial" w:hAnsi="Arial" w:cs="Arial"/>
          <w:sz w:val="20"/>
          <w:szCs w:val="20"/>
        </w:rPr>
        <w:t>o registru smluv</w:t>
      </w:r>
      <w:r w:rsidR="00A84E32">
        <w:rPr>
          <w:rFonts w:ascii="Arial" w:hAnsi="Arial" w:cs="Arial"/>
          <w:sz w:val="20"/>
          <w:szCs w:val="20"/>
        </w:rPr>
        <w:t>“)</w:t>
      </w:r>
      <w:r w:rsidRPr="00832E3E">
        <w:rPr>
          <w:rFonts w:ascii="Arial" w:hAnsi="Arial" w:cs="Arial"/>
          <w:sz w:val="20"/>
          <w:szCs w:val="20"/>
        </w:rPr>
        <w:t xml:space="preserve">, dnem uveřejnění v registru smluv ve smyslu </w:t>
      </w:r>
      <w:proofErr w:type="spellStart"/>
      <w:r w:rsidRPr="00832E3E">
        <w:rPr>
          <w:rFonts w:ascii="Arial" w:hAnsi="Arial" w:cs="Arial"/>
          <w:sz w:val="20"/>
          <w:szCs w:val="20"/>
        </w:rPr>
        <w:t>ust</w:t>
      </w:r>
      <w:proofErr w:type="spellEnd"/>
      <w:r w:rsidRPr="00832E3E">
        <w:rPr>
          <w:rFonts w:ascii="Arial" w:hAnsi="Arial" w:cs="Arial"/>
          <w:sz w:val="20"/>
          <w:szCs w:val="20"/>
        </w:rPr>
        <w:t xml:space="preserve">. § 4 zákona </w:t>
      </w:r>
      <w:r w:rsidR="00054102">
        <w:rPr>
          <w:rFonts w:ascii="Arial" w:hAnsi="Arial" w:cs="Arial"/>
          <w:sz w:val="20"/>
          <w:szCs w:val="20"/>
        </w:rPr>
        <w:br/>
      </w:r>
      <w:r w:rsidRPr="00832E3E">
        <w:rPr>
          <w:rFonts w:ascii="Arial" w:hAnsi="Arial" w:cs="Arial"/>
          <w:sz w:val="20"/>
          <w:szCs w:val="20"/>
        </w:rPr>
        <w:t>o registru smluv.</w:t>
      </w:r>
      <w:r w:rsidR="00A84E32">
        <w:rPr>
          <w:rFonts w:ascii="Arial" w:hAnsi="Arial" w:cs="Arial"/>
          <w:sz w:val="20"/>
          <w:szCs w:val="20"/>
        </w:rPr>
        <w:t xml:space="preserve"> Uveřejnit tuto Smlouvu v registru smluv </w:t>
      </w:r>
      <w:r w:rsidR="00B61FD5">
        <w:rPr>
          <w:rFonts w:ascii="Arial" w:hAnsi="Arial" w:cs="Arial"/>
          <w:sz w:val="20"/>
          <w:szCs w:val="20"/>
        </w:rPr>
        <w:t>se zavazuje</w:t>
      </w:r>
      <w:r w:rsidR="00A84E32">
        <w:rPr>
          <w:rFonts w:ascii="Arial" w:hAnsi="Arial" w:cs="Arial"/>
          <w:sz w:val="20"/>
          <w:szCs w:val="20"/>
        </w:rPr>
        <w:t xml:space="preserve"> Objednatel a o této skutečnosti </w:t>
      </w:r>
      <w:r w:rsidR="0027044F">
        <w:rPr>
          <w:rFonts w:ascii="Arial" w:hAnsi="Arial" w:cs="Arial"/>
          <w:sz w:val="20"/>
          <w:szCs w:val="20"/>
        </w:rPr>
        <w:t xml:space="preserve">se zavazuje </w:t>
      </w:r>
      <w:r w:rsidR="00F75810">
        <w:rPr>
          <w:rFonts w:ascii="Arial" w:hAnsi="Arial" w:cs="Arial"/>
          <w:sz w:val="20"/>
          <w:szCs w:val="20"/>
        </w:rPr>
        <w:t>Zhotovitel</w:t>
      </w:r>
      <w:r w:rsidR="00A84E32">
        <w:rPr>
          <w:rFonts w:ascii="Arial" w:hAnsi="Arial" w:cs="Arial"/>
          <w:sz w:val="20"/>
          <w:szCs w:val="20"/>
        </w:rPr>
        <w:t>e bez zbytečného odkladu informovat.</w:t>
      </w:r>
    </w:p>
    <w:p w14:paraId="3BD93EDC" w14:textId="0F8A398B" w:rsidR="00E9447F" w:rsidRDefault="00144AF7" w:rsidP="00D23E16">
      <w:pPr>
        <w:pStyle w:val="Odstavecseseznamem"/>
        <w:numPr>
          <w:ilvl w:val="1"/>
          <w:numId w:val="26"/>
        </w:numPr>
        <w:spacing w:after="120" w:line="280" w:lineRule="atLeast"/>
        <w:ind w:left="567" w:hanging="567"/>
        <w:contextualSpacing w:val="0"/>
        <w:jc w:val="both"/>
        <w:rPr>
          <w:rFonts w:ascii="Arial" w:hAnsi="Arial" w:cs="Arial"/>
          <w:sz w:val="20"/>
          <w:szCs w:val="20"/>
        </w:rPr>
      </w:pPr>
      <w:bookmarkStart w:id="5" w:name="_Hlk157678626"/>
      <w:r>
        <w:rPr>
          <w:rFonts w:ascii="Arial" w:hAnsi="Arial" w:cs="Arial"/>
          <w:sz w:val="20"/>
          <w:szCs w:val="20"/>
        </w:rPr>
        <w:t>Smlouva</w:t>
      </w:r>
      <w:r w:rsidRPr="00144AF7">
        <w:rPr>
          <w:rFonts w:ascii="Arial" w:hAnsi="Arial" w:cs="Arial"/>
          <w:sz w:val="20"/>
          <w:szCs w:val="20"/>
        </w:rPr>
        <w:t xml:space="preserve"> se uzavírá na dobu určitou, a to </w:t>
      </w:r>
      <w:r>
        <w:rPr>
          <w:rFonts w:ascii="Arial" w:hAnsi="Arial" w:cs="Arial"/>
          <w:sz w:val="20"/>
          <w:szCs w:val="20"/>
        </w:rPr>
        <w:t>do řádného splnění závazku Zhotovitele</w:t>
      </w:r>
      <w:r w:rsidRPr="00144AF7">
        <w:rPr>
          <w:rFonts w:ascii="Arial" w:hAnsi="Arial" w:cs="Arial"/>
          <w:sz w:val="20"/>
          <w:szCs w:val="20"/>
        </w:rPr>
        <w:t xml:space="preserve"> </w:t>
      </w:r>
      <w:r>
        <w:rPr>
          <w:rFonts w:ascii="Arial" w:hAnsi="Arial" w:cs="Arial"/>
          <w:sz w:val="20"/>
          <w:szCs w:val="20"/>
        </w:rPr>
        <w:t>dle článku</w:t>
      </w:r>
      <w:r w:rsidR="00EE0A9C">
        <w:rPr>
          <w:rFonts w:ascii="Arial" w:hAnsi="Arial" w:cs="Arial"/>
          <w:sz w:val="20"/>
          <w:szCs w:val="20"/>
        </w:rPr>
        <w:br/>
      </w:r>
      <w:r>
        <w:rPr>
          <w:rFonts w:ascii="Arial" w:hAnsi="Arial" w:cs="Arial"/>
          <w:sz w:val="20"/>
          <w:szCs w:val="20"/>
        </w:rPr>
        <w:t>2. odst</w:t>
      </w:r>
      <w:r w:rsidR="00D7366F">
        <w:rPr>
          <w:rFonts w:ascii="Arial" w:hAnsi="Arial" w:cs="Arial"/>
          <w:sz w:val="20"/>
          <w:szCs w:val="20"/>
        </w:rPr>
        <w:t>.</w:t>
      </w:r>
      <w:r>
        <w:rPr>
          <w:rFonts w:ascii="Arial" w:hAnsi="Arial" w:cs="Arial"/>
          <w:sz w:val="20"/>
          <w:szCs w:val="20"/>
        </w:rPr>
        <w:t xml:space="preserve"> 2.1. této Smlouvy</w:t>
      </w:r>
      <w:r w:rsidR="003D02CF">
        <w:rPr>
          <w:rFonts w:ascii="Arial" w:hAnsi="Arial" w:cs="Arial"/>
          <w:sz w:val="20"/>
          <w:szCs w:val="20"/>
        </w:rPr>
        <w:t xml:space="preserve"> v termínech a lhůtách dle článku 4. této Smlouvy</w:t>
      </w:r>
      <w:r w:rsidR="00E9447F">
        <w:rPr>
          <w:rFonts w:ascii="Arial" w:hAnsi="Arial" w:cs="Arial"/>
          <w:sz w:val="20"/>
          <w:szCs w:val="20"/>
        </w:rPr>
        <w:t xml:space="preserve">, </w:t>
      </w:r>
      <w:r w:rsidRPr="00144AF7">
        <w:rPr>
          <w:rFonts w:ascii="Arial" w:hAnsi="Arial" w:cs="Arial"/>
          <w:sz w:val="20"/>
          <w:szCs w:val="20"/>
        </w:rPr>
        <w:t>případně do vyčerpání finanční částky ve výši 1</w:t>
      </w:r>
      <w:r w:rsidR="00D7366F">
        <w:rPr>
          <w:rFonts w:ascii="Arial" w:hAnsi="Arial" w:cs="Arial"/>
          <w:sz w:val="20"/>
          <w:szCs w:val="20"/>
        </w:rPr>
        <w:t>1</w:t>
      </w:r>
      <w:r w:rsidRPr="00144AF7">
        <w:rPr>
          <w:rFonts w:ascii="Arial" w:hAnsi="Arial" w:cs="Arial"/>
          <w:sz w:val="20"/>
          <w:szCs w:val="20"/>
        </w:rPr>
        <w:t> </w:t>
      </w:r>
      <w:r w:rsidR="00D7366F">
        <w:rPr>
          <w:rFonts w:ascii="Arial" w:hAnsi="Arial" w:cs="Arial"/>
          <w:sz w:val="20"/>
          <w:szCs w:val="20"/>
        </w:rPr>
        <w:t>55</w:t>
      </w:r>
      <w:r w:rsidRPr="00144AF7">
        <w:rPr>
          <w:rFonts w:ascii="Arial" w:hAnsi="Arial" w:cs="Arial"/>
          <w:sz w:val="20"/>
          <w:szCs w:val="20"/>
        </w:rPr>
        <w:t>0 000,- Kč bez DPH</w:t>
      </w:r>
      <w:r w:rsidR="00305D87">
        <w:rPr>
          <w:rFonts w:ascii="Arial" w:hAnsi="Arial" w:cs="Arial"/>
          <w:sz w:val="20"/>
          <w:szCs w:val="20"/>
        </w:rPr>
        <w:t xml:space="preserve"> a/nebo do vyčerpání maximálního množství 1 000 položek, u kterých </w:t>
      </w:r>
      <w:r w:rsidR="00410910">
        <w:rPr>
          <w:rFonts w:ascii="Arial" w:hAnsi="Arial" w:cs="Arial"/>
          <w:sz w:val="20"/>
          <w:szCs w:val="20"/>
        </w:rPr>
        <w:t xml:space="preserve">dle přílohy č. 1 této Smlouvy </w:t>
      </w:r>
      <w:r w:rsidR="00305D87">
        <w:rPr>
          <w:rFonts w:ascii="Arial" w:hAnsi="Arial" w:cs="Arial"/>
          <w:sz w:val="20"/>
          <w:szCs w:val="20"/>
        </w:rPr>
        <w:t>může dojít ke změně</w:t>
      </w:r>
      <w:r w:rsidR="00E9447F">
        <w:rPr>
          <w:rFonts w:ascii="Arial" w:hAnsi="Arial" w:cs="Arial"/>
          <w:sz w:val="20"/>
          <w:szCs w:val="20"/>
        </w:rPr>
        <w:t xml:space="preserve">, a to </w:t>
      </w:r>
      <w:r w:rsidR="00305D87">
        <w:rPr>
          <w:rFonts w:ascii="Arial" w:hAnsi="Arial" w:cs="Arial"/>
          <w:sz w:val="20"/>
          <w:szCs w:val="20"/>
        </w:rPr>
        <w:t>podle toho, která skutečnost nastane dříve</w:t>
      </w:r>
      <w:r w:rsidR="00E9447F">
        <w:rPr>
          <w:rFonts w:ascii="Arial" w:hAnsi="Arial" w:cs="Arial"/>
          <w:sz w:val="20"/>
          <w:szCs w:val="20"/>
        </w:rPr>
        <w:t>.</w:t>
      </w:r>
    </w:p>
    <w:p w14:paraId="3F249E24" w14:textId="7795B7BD" w:rsidR="0069394D" w:rsidRDefault="00E9447F" w:rsidP="00E9447F">
      <w:pPr>
        <w:pStyle w:val="Odstavecseseznamem"/>
        <w:spacing w:after="120" w:line="280" w:lineRule="atLeast"/>
        <w:ind w:left="567"/>
        <w:contextualSpacing w:val="0"/>
        <w:jc w:val="both"/>
        <w:rPr>
          <w:rFonts w:ascii="Arial" w:hAnsi="Arial" w:cs="Arial"/>
          <w:sz w:val="20"/>
          <w:szCs w:val="20"/>
        </w:rPr>
      </w:pPr>
      <w:r>
        <w:rPr>
          <w:rFonts w:ascii="Arial" w:hAnsi="Arial" w:cs="Arial"/>
          <w:sz w:val="20"/>
          <w:szCs w:val="20"/>
        </w:rPr>
        <w:t xml:space="preserve">K ukončení </w:t>
      </w:r>
      <w:r w:rsidR="00EF57E5">
        <w:rPr>
          <w:rFonts w:ascii="Arial" w:hAnsi="Arial" w:cs="Arial"/>
          <w:sz w:val="20"/>
          <w:szCs w:val="20"/>
        </w:rPr>
        <w:t xml:space="preserve">doby trvání </w:t>
      </w:r>
      <w:r>
        <w:rPr>
          <w:rFonts w:ascii="Arial" w:hAnsi="Arial" w:cs="Arial"/>
          <w:sz w:val="20"/>
          <w:szCs w:val="20"/>
        </w:rPr>
        <w:t>této Smlouvy však nemůže dojít dříve</w:t>
      </w:r>
      <w:r w:rsidR="00FD1821">
        <w:rPr>
          <w:rFonts w:ascii="Arial" w:hAnsi="Arial" w:cs="Arial"/>
          <w:sz w:val="20"/>
          <w:szCs w:val="20"/>
        </w:rPr>
        <w:t xml:space="preserve">, </w:t>
      </w:r>
      <w:r>
        <w:rPr>
          <w:rFonts w:ascii="Arial" w:hAnsi="Arial" w:cs="Arial"/>
          <w:sz w:val="20"/>
          <w:szCs w:val="20"/>
        </w:rPr>
        <w:t>než</w:t>
      </w:r>
      <w:r w:rsidR="00FD1821">
        <w:rPr>
          <w:rFonts w:ascii="Arial" w:hAnsi="Arial" w:cs="Arial"/>
          <w:sz w:val="20"/>
          <w:szCs w:val="20"/>
        </w:rPr>
        <w:t xml:space="preserve"> b</w:t>
      </w:r>
      <w:r>
        <w:rPr>
          <w:rFonts w:ascii="Arial" w:hAnsi="Arial" w:cs="Arial"/>
          <w:sz w:val="20"/>
          <w:szCs w:val="20"/>
        </w:rPr>
        <w:t>ude</w:t>
      </w:r>
      <w:r w:rsidR="00FD1821">
        <w:rPr>
          <w:rFonts w:ascii="Arial" w:hAnsi="Arial" w:cs="Arial"/>
          <w:sz w:val="20"/>
          <w:szCs w:val="20"/>
        </w:rPr>
        <w:t xml:space="preserve"> řádně splněn závazek Zhotovitele spočívající ve vytvoření převodových můstků </w:t>
      </w:r>
      <w:r w:rsidR="00DB070B">
        <w:rPr>
          <w:rFonts w:ascii="Arial" w:hAnsi="Arial" w:cs="Arial"/>
          <w:sz w:val="20"/>
          <w:szCs w:val="20"/>
        </w:rPr>
        <w:t xml:space="preserve">včetně metodiky </w:t>
      </w:r>
      <w:r w:rsidR="00FD1821">
        <w:rPr>
          <w:rFonts w:ascii="Arial" w:hAnsi="Arial" w:cs="Arial"/>
          <w:sz w:val="20"/>
          <w:szCs w:val="20"/>
        </w:rPr>
        <w:t>dle článku 2. odst.</w:t>
      </w:r>
      <w:r w:rsidR="006E55DE">
        <w:rPr>
          <w:rFonts w:ascii="Arial" w:hAnsi="Arial" w:cs="Arial"/>
          <w:sz w:val="20"/>
          <w:szCs w:val="20"/>
        </w:rPr>
        <w:br/>
      </w:r>
      <w:r w:rsidR="00FD1821">
        <w:rPr>
          <w:rFonts w:ascii="Arial" w:hAnsi="Arial" w:cs="Arial"/>
          <w:sz w:val="20"/>
          <w:szCs w:val="20"/>
        </w:rPr>
        <w:t xml:space="preserve">2.1. písm. a) </w:t>
      </w:r>
      <w:r w:rsidR="00DB070B">
        <w:rPr>
          <w:rFonts w:ascii="Arial" w:hAnsi="Arial" w:cs="Arial"/>
          <w:sz w:val="20"/>
          <w:szCs w:val="20"/>
        </w:rPr>
        <w:t xml:space="preserve">a c) této </w:t>
      </w:r>
      <w:r w:rsidR="00FD1821">
        <w:rPr>
          <w:rFonts w:ascii="Arial" w:hAnsi="Arial" w:cs="Arial"/>
          <w:sz w:val="20"/>
          <w:szCs w:val="20"/>
        </w:rPr>
        <w:t>Smlouvy, resp. jejich akceptac</w:t>
      </w:r>
      <w:r w:rsidR="00637EC2">
        <w:rPr>
          <w:rFonts w:ascii="Arial" w:hAnsi="Arial" w:cs="Arial"/>
          <w:sz w:val="20"/>
          <w:szCs w:val="20"/>
        </w:rPr>
        <w:t>i</w:t>
      </w:r>
      <w:r w:rsidR="00FD1821">
        <w:rPr>
          <w:rFonts w:ascii="Arial" w:hAnsi="Arial" w:cs="Arial"/>
          <w:sz w:val="20"/>
          <w:szCs w:val="20"/>
        </w:rPr>
        <w:t xml:space="preserve"> ze strany Objednatele</w:t>
      </w:r>
      <w:r w:rsidR="0069394D">
        <w:rPr>
          <w:rFonts w:ascii="Arial" w:hAnsi="Arial" w:cs="Arial"/>
          <w:sz w:val="20"/>
          <w:szCs w:val="20"/>
        </w:rPr>
        <w:t>.</w:t>
      </w:r>
    </w:p>
    <w:bookmarkEnd w:id="5"/>
    <w:p w14:paraId="7896696E" w14:textId="55FC621F" w:rsidR="00832E3E" w:rsidRPr="00832E3E" w:rsidRDefault="00FA4521" w:rsidP="00D23E16">
      <w:pPr>
        <w:pStyle w:val="Odstavecseseznamem"/>
        <w:numPr>
          <w:ilvl w:val="1"/>
          <w:numId w:val="26"/>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 xml:space="preserve">Objednatel je oprávněn odstoupit od </w:t>
      </w:r>
      <w:r w:rsidR="0097156A" w:rsidRPr="003A4738">
        <w:rPr>
          <w:rFonts w:ascii="Arial" w:hAnsi="Arial" w:cs="Arial"/>
          <w:sz w:val="20"/>
          <w:szCs w:val="20"/>
        </w:rPr>
        <w:t xml:space="preserve">této </w:t>
      </w:r>
      <w:r w:rsidRPr="003A4738">
        <w:rPr>
          <w:rFonts w:ascii="Arial" w:hAnsi="Arial" w:cs="Arial"/>
          <w:sz w:val="20"/>
          <w:szCs w:val="20"/>
        </w:rPr>
        <w:t>Smlouvy</w:t>
      </w:r>
      <w:r w:rsidR="00C25E0D">
        <w:rPr>
          <w:rFonts w:ascii="Arial" w:hAnsi="Arial" w:cs="Arial"/>
          <w:sz w:val="20"/>
          <w:szCs w:val="20"/>
        </w:rPr>
        <w:t xml:space="preserve"> </w:t>
      </w:r>
      <w:r w:rsidRPr="003A4738">
        <w:rPr>
          <w:rFonts w:ascii="Arial" w:hAnsi="Arial" w:cs="Arial"/>
          <w:sz w:val="20"/>
          <w:szCs w:val="20"/>
        </w:rPr>
        <w:t>v případě, že</w:t>
      </w:r>
      <w:r w:rsidR="005A17D3" w:rsidRPr="003A4738">
        <w:rPr>
          <w:rFonts w:ascii="Arial" w:hAnsi="Arial" w:cs="Arial"/>
          <w:sz w:val="20"/>
          <w:szCs w:val="20"/>
        </w:rPr>
        <w:t xml:space="preserve"> </w:t>
      </w:r>
      <w:r w:rsidR="00F75810">
        <w:rPr>
          <w:rFonts w:ascii="Arial" w:hAnsi="Arial" w:cs="Arial"/>
          <w:sz w:val="20"/>
          <w:szCs w:val="20"/>
        </w:rPr>
        <w:t>Zhotovitel</w:t>
      </w:r>
      <w:r w:rsidR="005A17D3" w:rsidRPr="003A4738">
        <w:rPr>
          <w:rFonts w:ascii="Arial" w:hAnsi="Arial" w:cs="Arial"/>
          <w:sz w:val="20"/>
          <w:szCs w:val="20"/>
        </w:rPr>
        <w:t xml:space="preserve"> </w:t>
      </w:r>
      <w:r w:rsidRPr="003A4738">
        <w:rPr>
          <w:rFonts w:ascii="Arial" w:hAnsi="Arial" w:cs="Arial"/>
          <w:sz w:val="20"/>
          <w:szCs w:val="20"/>
        </w:rPr>
        <w:t xml:space="preserve">nezahájí </w:t>
      </w:r>
      <w:r w:rsidR="007E1651">
        <w:rPr>
          <w:rFonts w:ascii="Arial" w:hAnsi="Arial" w:cs="Arial"/>
          <w:sz w:val="20"/>
          <w:szCs w:val="20"/>
        </w:rPr>
        <w:t>provádění</w:t>
      </w:r>
      <w:r w:rsidR="007D20E9">
        <w:rPr>
          <w:rFonts w:ascii="Arial" w:hAnsi="Arial" w:cs="Arial"/>
          <w:sz w:val="20"/>
          <w:szCs w:val="20"/>
        </w:rPr>
        <w:t xml:space="preserve"> </w:t>
      </w:r>
      <w:r w:rsidR="007E1651">
        <w:rPr>
          <w:rFonts w:ascii="Arial" w:hAnsi="Arial" w:cs="Arial"/>
          <w:sz w:val="20"/>
          <w:szCs w:val="20"/>
        </w:rPr>
        <w:t>D</w:t>
      </w:r>
      <w:r w:rsidR="007D20E9">
        <w:rPr>
          <w:rFonts w:ascii="Arial" w:hAnsi="Arial" w:cs="Arial"/>
          <w:sz w:val="20"/>
          <w:szCs w:val="20"/>
        </w:rPr>
        <w:t>íla</w:t>
      </w:r>
      <w:r w:rsidRPr="003A4738">
        <w:rPr>
          <w:rFonts w:ascii="Arial" w:hAnsi="Arial" w:cs="Arial"/>
          <w:sz w:val="20"/>
          <w:szCs w:val="20"/>
        </w:rPr>
        <w:t xml:space="preserve"> ani do </w:t>
      </w:r>
      <w:r w:rsidR="007E1651">
        <w:rPr>
          <w:rFonts w:ascii="Arial" w:hAnsi="Arial" w:cs="Arial"/>
          <w:sz w:val="20"/>
          <w:szCs w:val="20"/>
        </w:rPr>
        <w:t>30</w:t>
      </w:r>
      <w:r w:rsidRPr="00B62C49">
        <w:rPr>
          <w:rFonts w:ascii="Arial" w:hAnsi="Arial" w:cs="Arial"/>
          <w:sz w:val="20"/>
          <w:szCs w:val="20"/>
        </w:rPr>
        <w:t xml:space="preserve"> kalendářních dnů</w:t>
      </w:r>
      <w:r w:rsidR="0013376D" w:rsidRPr="003A4738">
        <w:rPr>
          <w:rFonts w:ascii="Arial" w:hAnsi="Arial" w:cs="Arial"/>
          <w:sz w:val="20"/>
          <w:szCs w:val="20"/>
        </w:rPr>
        <w:t xml:space="preserve"> </w:t>
      </w:r>
      <w:r w:rsidR="007E1651">
        <w:rPr>
          <w:rFonts w:ascii="Arial" w:hAnsi="Arial" w:cs="Arial"/>
          <w:sz w:val="20"/>
          <w:szCs w:val="20"/>
        </w:rPr>
        <w:t xml:space="preserve">ode dne </w:t>
      </w:r>
      <w:r w:rsidR="000F11A6">
        <w:rPr>
          <w:rFonts w:ascii="Arial" w:hAnsi="Arial" w:cs="Arial"/>
          <w:sz w:val="20"/>
          <w:szCs w:val="20"/>
        </w:rPr>
        <w:t>n</w:t>
      </w:r>
      <w:r w:rsidR="007E1651">
        <w:rPr>
          <w:rFonts w:ascii="Arial" w:hAnsi="Arial" w:cs="Arial"/>
          <w:sz w:val="20"/>
          <w:szCs w:val="20"/>
        </w:rPr>
        <w:t xml:space="preserve">abytí účinnosti </w:t>
      </w:r>
      <w:r w:rsidR="00637EC2">
        <w:rPr>
          <w:rFonts w:ascii="Arial" w:hAnsi="Arial" w:cs="Arial"/>
          <w:sz w:val="20"/>
          <w:szCs w:val="20"/>
        </w:rPr>
        <w:t xml:space="preserve">této </w:t>
      </w:r>
      <w:r w:rsidR="007E1651">
        <w:rPr>
          <w:rFonts w:ascii="Arial" w:hAnsi="Arial" w:cs="Arial"/>
          <w:sz w:val="20"/>
          <w:szCs w:val="20"/>
        </w:rPr>
        <w:t>Smlouvy</w:t>
      </w:r>
      <w:r w:rsidRPr="003A4738">
        <w:rPr>
          <w:rFonts w:ascii="Arial" w:hAnsi="Arial" w:cs="Arial"/>
          <w:sz w:val="20"/>
          <w:szCs w:val="20"/>
        </w:rPr>
        <w:t xml:space="preserve"> nebo je opakovaně v prodlení s</w:t>
      </w:r>
      <w:r w:rsidR="0013376D" w:rsidRPr="003A4738">
        <w:rPr>
          <w:rFonts w:ascii="Arial" w:hAnsi="Arial" w:cs="Arial"/>
          <w:sz w:val="20"/>
          <w:szCs w:val="20"/>
        </w:rPr>
        <w:t> </w:t>
      </w:r>
      <w:r w:rsidRPr="003A4738">
        <w:rPr>
          <w:rFonts w:ascii="Arial" w:hAnsi="Arial" w:cs="Arial"/>
          <w:sz w:val="20"/>
          <w:szCs w:val="20"/>
        </w:rPr>
        <w:t>plněním jakéko</w:t>
      </w:r>
      <w:r w:rsidR="00887291" w:rsidRPr="003A4738">
        <w:rPr>
          <w:rFonts w:ascii="Arial" w:hAnsi="Arial" w:cs="Arial"/>
          <w:sz w:val="20"/>
          <w:szCs w:val="20"/>
        </w:rPr>
        <w:t xml:space="preserve">liv povinnosti dle této Smlouvy </w:t>
      </w:r>
      <w:r w:rsidR="00210781">
        <w:rPr>
          <w:rFonts w:ascii="Arial" w:hAnsi="Arial" w:cs="Arial"/>
          <w:sz w:val="20"/>
          <w:szCs w:val="20"/>
        </w:rPr>
        <w:t>po dobu</w:t>
      </w:r>
      <w:r w:rsidRPr="003A4738">
        <w:rPr>
          <w:rFonts w:ascii="Arial" w:hAnsi="Arial" w:cs="Arial"/>
          <w:sz w:val="20"/>
          <w:szCs w:val="20"/>
        </w:rPr>
        <w:t xml:space="preserve"> </w:t>
      </w:r>
      <w:r w:rsidR="00887291" w:rsidRPr="00B62C49">
        <w:rPr>
          <w:rFonts w:ascii="Arial" w:hAnsi="Arial" w:cs="Arial"/>
          <w:sz w:val="20"/>
          <w:szCs w:val="20"/>
        </w:rPr>
        <w:t>14</w:t>
      </w:r>
      <w:r w:rsidRPr="00B62C49">
        <w:rPr>
          <w:rFonts w:ascii="Arial" w:hAnsi="Arial" w:cs="Arial"/>
          <w:sz w:val="20"/>
          <w:szCs w:val="20"/>
        </w:rPr>
        <w:t xml:space="preserve"> kalendářních dnů.</w:t>
      </w:r>
      <w:r w:rsidRPr="003A4738">
        <w:rPr>
          <w:rFonts w:ascii="Arial" w:hAnsi="Arial" w:cs="Arial"/>
          <w:sz w:val="20"/>
          <w:szCs w:val="20"/>
        </w:rPr>
        <w:t xml:space="preserve"> Odstoupení</w:t>
      </w:r>
      <w:r w:rsidR="0013376D" w:rsidRPr="003A4738">
        <w:rPr>
          <w:rFonts w:ascii="Arial" w:hAnsi="Arial" w:cs="Arial"/>
          <w:sz w:val="20"/>
          <w:szCs w:val="20"/>
        </w:rPr>
        <w:t xml:space="preserve"> od této Smlouvy</w:t>
      </w:r>
      <w:r w:rsidRPr="003A4738">
        <w:rPr>
          <w:rFonts w:ascii="Arial" w:hAnsi="Arial" w:cs="Arial"/>
          <w:sz w:val="20"/>
          <w:szCs w:val="20"/>
        </w:rPr>
        <w:t xml:space="preserve"> nabývá účinnosti dnem následujícím po dni prokazatelného doručení jeho písemného vyhotovení </w:t>
      </w:r>
      <w:r w:rsidR="00EE0A9C">
        <w:rPr>
          <w:rFonts w:ascii="Arial" w:hAnsi="Arial" w:cs="Arial"/>
          <w:sz w:val="20"/>
          <w:szCs w:val="20"/>
        </w:rPr>
        <w:t xml:space="preserve">na e-mailovou adresu oprávněné osoby </w:t>
      </w:r>
      <w:r w:rsidR="00F75810">
        <w:rPr>
          <w:rFonts w:ascii="Arial" w:hAnsi="Arial" w:cs="Arial"/>
          <w:sz w:val="20"/>
          <w:szCs w:val="20"/>
        </w:rPr>
        <w:t>Zhotovitel</w:t>
      </w:r>
      <w:r w:rsidR="00EE0A9C">
        <w:rPr>
          <w:rFonts w:ascii="Arial" w:hAnsi="Arial" w:cs="Arial"/>
          <w:sz w:val="20"/>
          <w:szCs w:val="20"/>
        </w:rPr>
        <w:t>e dle článku 6. odst. 6.2. této Smlouvy</w:t>
      </w:r>
      <w:r w:rsidRPr="003A4738">
        <w:rPr>
          <w:rFonts w:ascii="Arial" w:hAnsi="Arial" w:cs="Arial"/>
          <w:sz w:val="20"/>
          <w:szCs w:val="20"/>
        </w:rPr>
        <w:t>. Objednatel je oprávněn odstoupit i jen od samostatné části plnění.</w:t>
      </w:r>
      <w:r w:rsidR="00EE0A9C">
        <w:rPr>
          <w:rFonts w:ascii="Arial" w:hAnsi="Arial" w:cs="Arial"/>
          <w:sz w:val="20"/>
          <w:szCs w:val="20"/>
        </w:rPr>
        <w:t xml:space="preserve"> </w:t>
      </w:r>
      <w:r w:rsidR="00832E3E" w:rsidRPr="00832E3E">
        <w:rPr>
          <w:rFonts w:ascii="Arial" w:hAnsi="Arial" w:cs="Arial"/>
          <w:sz w:val="20"/>
          <w:szCs w:val="20"/>
        </w:rPr>
        <w:t xml:space="preserve">V případě odstoupení Objednatele od této Smlouvy z výše uvedených důvodů má Objednatel nárok na náhradu prokázaných nákladů, </w:t>
      </w:r>
      <w:r w:rsidR="00D56FF0">
        <w:rPr>
          <w:rFonts w:ascii="Arial" w:hAnsi="Arial" w:cs="Arial"/>
          <w:sz w:val="20"/>
          <w:szCs w:val="20"/>
        </w:rPr>
        <w:t>k</w:t>
      </w:r>
      <w:r w:rsidR="00832E3E" w:rsidRPr="00832E3E">
        <w:rPr>
          <w:rFonts w:ascii="Arial" w:hAnsi="Arial" w:cs="Arial"/>
          <w:sz w:val="20"/>
          <w:szCs w:val="20"/>
        </w:rPr>
        <w:t>teré mu vzniknou v souvislosti s přijetím náhradního řešení. Odstoupením od této Smlouvy není dotčen nárok na smluvní pokutu platně vzniklý v době před odstoupením od této Smlouvy.</w:t>
      </w:r>
      <w:r w:rsidR="007E1651">
        <w:rPr>
          <w:rFonts w:ascii="Arial" w:hAnsi="Arial" w:cs="Arial"/>
          <w:sz w:val="20"/>
          <w:szCs w:val="20"/>
        </w:rPr>
        <w:t xml:space="preserve"> </w:t>
      </w:r>
      <w:r w:rsidR="00832E3E" w:rsidRPr="00832E3E">
        <w:rPr>
          <w:rFonts w:ascii="Arial" w:hAnsi="Arial" w:cs="Arial"/>
          <w:sz w:val="20"/>
          <w:szCs w:val="20"/>
        </w:rPr>
        <w:t xml:space="preserve">Odstoupení od této Smlouvy ze strany Objednatele nesmí být spojeno s uložením jakékoliv sankce ze strany </w:t>
      </w:r>
      <w:r w:rsidR="00F75810">
        <w:rPr>
          <w:rFonts w:ascii="Arial" w:hAnsi="Arial" w:cs="Arial"/>
          <w:sz w:val="20"/>
          <w:szCs w:val="20"/>
        </w:rPr>
        <w:t>Zhotovitel</w:t>
      </w:r>
      <w:r w:rsidR="00832E3E" w:rsidRPr="00832E3E">
        <w:rPr>
          <w:rFonts w:ascii="Arial" w:hAnsi="Arial" w:cs="Arial"/>
          <w:sz w:val="20"/>
          <w:szCs w:val="20"/>
        </w:rPr>
        <w:t>e k tíži Objednatele.</w:t>
      </w:r>
    </w:p>
    <w:p w14:paraId="3E0AD768" w14:textId="4BE720F7" w:rsidR="00832E3E" w:rsidRDefault="00832E3E" w:rsidP="00D23E16">
      <w:pPr>
        <w:pStyle w:val="Odstavecseseznamem"/>
        <w:numPr>
          <w:ilvl w:val="1"/>
          <w:numId w:val="26"/>
        </w:numPr>
        <w:spacing w:after="120" w:line="280" w:lineRule="atLeast"/>
        <w:ind w:left="567" w:hanging="567"/>
        <w:contextualSpacing w:val="0"/>
        <w:jc w:val="both"/>
        <w:rPr>
          <w:rFonts w:ascii="Arial" w:hAnsi="Arial" w:cs="Arial"/>
          <w:sz w:val="20"/>
          <w:szCs w:val="20"/>
        </w:rPr>
      </w:pPr>
      <w:r>
        <w:rPr>
          <w:rFonts w:ascii="Arial" w:hAnsi="Arial" w:cs="Arial"/>
          <w:sz w:val="20"/>
          <w:szCs w:val="20"/>
        </w:rPr>
        <w:t>Objednatel je dále oprávněn odstoupit od této Smlouvy v případě jejího podstatného porušení</w:t>
      </w:r>
      <w:r w:rsidR="00EF57E5">
        <w:rPr>
          <w:rFonts w:ascii="Arial" w:hAnsi="Arial" w:cs="Arial"/>
          <w:sz w:val="20"/>
          <w:szCs w:val="20"/>
        </w:rPr>
        <w:br/>
      </w:r>
      <w:r>
        <w:rPr>
          <w:rFonts w:ascii="Arial" w:hAnsi="Arial" w:cs="Arial"/>
          <w:sz w:val="20"/>
          <w:szCs w:val="20"/>
        </w:rPr>
        <w:t xml:space="preserve">ze strany </w:t>
      </w:r>
      <w:r w:rsidR="00F75810">
        <w:rPr>
          <w:rFonts w:ascii="Arial" w:hAnsi="Arial" w:cs="Arial"/>
          <w:sz w:val="20"/>
          <w:szCs w:val="20"/>
        </w:rPr>
        <w:t>Zhotovitel</w:t>
      </w:r>
      <w:r>
        <w:rPr>
          <w:rFonts w:ascii="Arial" w:hAnsi="Arial" w:cs="Arial"/>
          <w:sz w:val="20"/>
          <w:szCs w:val="20"/>
        </w:rPr>
        <w:t>e. Za takové podstatné porušení se považuje zejména, nikoli však výlučně:</w:t>
      </w:r>
    </w:p>
    <w:p w14:paraId="40F688BF" w14:textId="49F3E39F" w:rsidR="00832E3E" w:rsidRDefault="00832E3E" w:rsidP="00D00971">
      <w:pPr>
        <w:pStyle w:val="Odstavecseseznamem"/>
        <w:numPr>
          <w:ilvl w:val="0"/>
          <w:numId w:val="35"/>
        </w:numPr>
        <w:tabs>
          <w:tab w:val="left" w:pos="1276"/>
        </w:tabs>
        <w:spacing w:after="120" w:line="280" w:lineRule="atLeast"/>
        <w:ind w:left="1276" w:hanging="425"/>
        <w:contextualSpacing w:val="0"/>
        <w:jc w:val="both"/>
        <w:rPr>
          <w:rFonts w:ascii="Arial" w:hAnsi="Arial" w:cs="Arial"/>
          <w:sz w:val="20"/>
          <w:szCs w:val="20"/>
        </w:rPr>
      </w:pPr>
      <w:r>
        <w:rPr>
          <w:rFonts w:ascii="Arial" w:hAnsi="Arial" w:cs="Arial"/>
          <w:sz w:val="20"/>
          <w:szCs w:val="20"/>
        </w:rPr>
        <w:t xml:space="preserve">pokud </w:t>
      </w:r>
      <w:r w:rsidR="00F75810">
        <w:rPr>
          <w:rFonts w:ascii="Arial" w:hAnsi="Arial" w:cs="Arial"/>
          <w:sz w:val="20"/>
          <w:szCs w:val="20"/>
        </w:rPr>
        <w:t>Zhotovitel</w:t>
      </w:r>
      <w:r>
        <w:rPr>
          <w:rFonts w:ascii="Arial" w:hAnsi="Arial" w:cs="Arial"/>
          <w:sz w:val="20"/>
          <w:szCs w:val="20"/>
        </w:rPr>
        <w:t xml:space="preserve"> použije </w:t>
      </w:r>
      <w:r w:rsidR="00DD1695">
        <w:rPr>
          <w:rFonts w:ascii="Arial" w:hAnsi="Arial" w:cs="Arial"/>
          <w:sz w:val="20"/>
          <w:szCs w:val="20"/>
        </w:rPr>
        <w:t>Dílo či jeho dílčí část</w:t>
      </w:r>
      <w:r>
        <w:rPr>
          <w:rFonts w:ascii="Arial" w:hAnsi="Arial" w:cs="Arial"/>
          <w:sz w:val="20"/>
          <w:szCs w:val="20"/>
        </w:rPr>
        <w:t xml:space="preserve"> k jinému než touto Smlouvou stanovenému účelu (např. ke komerčním účelům),</w:t>
      </w:r>
    </w:p>
    <w:p w14:paraId="2C7024D4" w14:textId="79F35CAE" w:rsidR="007429AF" w:rsidRDefault="004D0C30" w:rsidP="00D00971">
      <w:pPr>
        <w:pStyle w:val="Odstavecseseznamem"/>
        <w:numPr>
          <w:ilvl w:val="0"/>
          <w:numId w:val="35"/>
        </w:numPr>
        <w:tabs>
          <w:tab w:val="left" w:pos="1276"/>
        </w:tabs>
        <w:spacing w:after="120" w:line="280" w:lineRule="atLeast"/>
        <w:ind w:left="1276" w:hanging="425"/>
        <w:contextualSpacing w:val="0"/>
        <w:jc w:val="both"/>
        <w:rPr>
          <w:rFonts w:ascii="Arial" w:hAnsi="Arial" w:cs="Arial"/>
          <w:sz w:val="20"/>
          <w:szCs w:val="20"/>
        </w:rPr>
      </w:pPr>
      <w:r>
        <w:rPr>
          <w:rFonts w:ascii="Arial" w:hAnsi="Arial" w:cs="Arial"/>
          <w:sz w:val="20"/>
          <w:szCs w:val="20"/>
        </w:rPr>
        <w:t xml:space="preserve">pokud </w:t>
      </w:r>
      <w:r w:rsidRPr="004D0C30">
        <w:rPr>
          <w:rFonts w:ascii="Arial" w:hAnsi="Arial" w:cs="Arial"/>
          <w:sz w:val="20"/>
          <w:szCs w:val="20"/>
        </w:rPr>
        <w:t xml:space="preserve">Zhotovitel prokazatelně přestane </w:t>
      </w:r>
      <w:r>
        <w:rPr>
          <w:rFonts w:ascii="Arial" w:hAnsi="Arial" w:cs="Arial"/>
          <w:sz w:val="20"/>
          <w:szCs w:val="20"/>
        </w:rPr>
        <w:t>provádět Dílo či jeho dílčí část</w:t>
      </w:r>
      <w:r w:rsidRPr="004D0C30">
        <w:rPr>
          <w:rFonts w:ascii="Arial" w:hAnsi="Arial" w:cs="Arial"/>
          <w:sz w:val="20"/>
          <w:szCs w:val="20"/>
        </w:rPr>
        <w:t xml:space="preserve"> a</w:t>
      </w:r>
      <w:r>
        <w:rPr>
          <w:rFonts w:ascii="Arial" w:hAnsi="Arial" w:cs="Arial"/>
          <w:sz w:val="20"/>
          <w:szCs w:val="20"/>
        </w:rPr>
        <w:t>/nebo</w:t>
      </w:r>
      <w:r w:rsidRPr="004D0C30">
        <w:rPr>
          <w:rFonts w:ascii="Arial" w:hAnsi="Arial" w:cs="Arial"/>
          <w:sz w:val="20"/>
          <w:szCs w:val="20"/>
        </w:rPr>
        <w:t xml:space="preserve"> </w:t>
      </w:r>
      <w:r w:rsidR="00036E27">
        <w:rPr>
          <w:rFonts w:ascii="Arial" w:hAnsi="Arial" w:cs="Arial"/>
          <w:sz w:val="20"/>
          <w:szCs w:val="20"/>
        </w:rPr>
        <w:t xml:space="preserve">prokazatelně </w:t>
      </w:r>
      <w:r w:rsidRPr="004D0C30">
        <w:rPr>
          <w:rFonts w:ascii="Arial" w:hAnsi="Arial" w:cs="Arial"/>
          <w:sz w:val="20"/>
          <w:szCs w:val="20"/>
        </w:rPr>
        <w:t>nebude komunikovat s</w:t>
      </w:r>
      <w:r>
        <w:rPr>
          <w:rFonts w:ascii="Arial" w:hAnsi="Arial" w:cs="Arial"/>
          <w:sz w:val="20"/>
          <w:szCs w:val="20"/>
        </w:rPr>
        <w:t> </w:t>
      </w:r>
      <w:r w:rsidRPr="004D0C30">
        <w:rPr>
          <w:rFonts w:ascii="Arial" w:hAnsi="Arial" w:cs="Arial"/>
          <w:sz w:val="20"/>
          <w:szCs w:val="20"/>
        </w:rPr>
        <w:t>o</w:t>
      </w:r>
      <w:r>
        <w:rPr>
          <w:rFonts w:ascii="Arial" w:hAnsi="Arial" w:cs="Arial"/>
          <w:sz w:val="20"/>
          <w:szCs w:val="20"/>
        </w:rPr>
        <w:t>právně</w:t>
      </w:r>
      <w:r w:rsidRPr="004D0C30">
        <w:rPr>
          <w:rFonts w:ascii="Arial" w:hAnsi="Arial" w:cs="Arial"/>
          <w:sz w:val="20"/>
          <w:szCs w:val="20"/>
        </w:rPr>
        <w:t>nou osobou Objednatele</w:t>
      </w:r>
      <w:r>
        <w:rPr>
          <w:rFonts w:ascii="Arial" w:hAnsi="Arial" w:cs="Arial"/>
          <w:sz w:val="20"/>
          <w:szCs w:val="20"/>
        </w:rPr>
        <w:t xml:space="preserve"> dle článku 6. odst. 6.1. této Smlouvy</w:t>
      </w:r>
      <w:r w:rsidR="00746EB1">
        <w:rPr>
          <w:rFonts w:ascii="Arial" w:hAnsi="Arial" w:cs="Arial"/>
          <w:sz w:val="20"/>
          <w:szCs w:val="20"/>
        </w:rPr>
        <w:t>,</w:t>
      </w:r>
      <w:r w:rsidR="00036E27">
        <w:rPr>
          <w:rFonts w:ascii="Arial" w:hAnsi="Arial" w:cs="Arial"/>
          <w:sz w:val="20"/>
          <w:szCs w:val="20"/>
        </w:rPr>
        <w:t xml:space="preserve"> </w:t>
      </w:r>
      <w:r w:rsidR="00746EB1">
        <w:rPr>
          <w:rFonts w:ascii="Arial" w:hAnsi="Arial" w:cs="Arial"/>
          <w:sz w:val="20"/>
          <w:szCs w:val="20"/>
        </w:rPr>
        <w:t xml:space="preserve">a to </w:t>
      </w:r>
      <w:r w:rsidR="00036E27">
        <w:rPr>
          <w:rFonts w:ascii="Arial" w:hAnsi="Arial" w:cs="Arial"/>
          <w:sz w:val="20"/>
          <w:szCs w:val="20"/>
        </w:rPr>
        <w:t xml:space="preserve">v obou případech </w:t>
      </w:r>
      <w:r w:rsidR="00746EB1">
        <w:rPr>
          <w:rFonts w:ascii="Arial" w:hAnsi="Arial" w:cs="Arial"/>
          <w:sz w:val="20"/>
          <w:szCs w:val="20"/>
        </w:rPr>
        <w:t>po dobu více než 2 měsíců</w:t>
      </w:r>
      <w:r>
        <w:rPr>
          <w:rFonts w:ascii="Arial" w:hAnsi="Arial" w:cs="Arial"/>
          <w:sz w:val="20"/>
          <w:szCs w:val="20"/>
        </w:rPr>
        <w:t>,</w:t>
      </w:r>
    </w:p>
    <w:p w14:paraId="00FA569D" w14:textId="7CF47CBC" w:rsidR="00890472" w:rsidRPr="00890472" w:rsidRDefault="00890472" w:rsidP="00D00971">
      <w:pPr>
        <w:pStyle w:val="Odstavecseseznamem"/>
        <w:numPr>
          <w:ilvl w:val="0"/>
          <w:numId w:val="35"/>
        </w:numPr>
        <w:tabs>
          <w:tab w:val="left" w:pos="1276"/>
        </w:tabs>
        <w:spacing w:after="120" w:line="280" w:lineRule="atLeast"/>
        <w:ind w:left="1276" w:hanging="425"/>
        <w:contextualSpacing w:val="0"/>
        <w:jc w:val="both"/>
        <w:rPr>
          <w:rFonts w:ascii="Arial" w:hAnsi="Arial" w:cs="Arial"/>
          <w:sz w:val="20"/>
          <w:szCs w:val="20"/>
        </w:rPr>
      </w:pPr>
      <w:r w:rsidRPr="00D56FF0">
        <w:rPr>
          <w:rFonts w:ascii="Arial" w:hAnsi="Arial" w:cs="Arial"/>
          <w:sz w:val="20"/>
          <w:szCs w:val="20"/>
        </w:rPr>
        <w:t xml:space="preserve">pokud </w:t>
      </w:r>
      <w:r>
        <w:rPr>
          <w:rFonts w:ascii="Arial" w:hAnsi="Arial" w:cs="Arial"/>
          <w:sz w:val="20"/>
          <w:szCs w:val="20"/>
        </w:rPr>
        <w:t>licenční ujednání nebude plně odpovídat podmínkám uvedeným</w:t>
      </w:r>
      <w:r w:rsidRPr="00D56FF0">
        <w:rPr>
          <w:rFonts w:ascii="Arial" w:hAnsi="Arial" w:cs="Arial"/>
          <w:sz w:val="20"/>
          <w:szCs w:val="20"/>
        </w:rPr>
        <w:t xml:space="preserve"> </w:t>
      </w:r>
      <w:r>
        <w:rPr>
          <w:rFonts w:ascii="Arial" w:hAnsi="Arial" w:cs="Arial"/>
          <w:sz w:val="20"/>
          <w:szCs w:val="20"/>
        </w:rPr>
        <w:t>v</w:t>
      </w:r>
      <w:r w:rsidRPr="00D56FF0">
        <w:rPr>
          <w:rFonts w:ascii="Arial" w:hAnsi="Arial" w:cs="Arial"/>
          <w:sz w:val="20"/>
          <w:szCs w:val="20"/>
        </w:rPr>
        <w:t xml:space="preserve"> článku </w:t>
      </w:r>
      <w:r>
        <w:rPr>
          <w:rFonts w:ascii="Arial" w:hAnsi="Arial" w:cs="Arial"/>
          <w:sz w:val="20"/>
          <w:szCs w:val="20"/>
        </w:rPr>
        <w:t>7</w:t>
      </w:r>
      <w:r w:rsidRPr="00D56FF0">
        <w:rPr>
          <w:rFonts w:ascii="Arial" w:hAnsi="Arial" w:cs="Arial"/>
          <w:sz w:val="20"/>
          <w:szCs w:val="20"/>
        </w:rPr>
        <w:t>. této Smlouvy</w:t>
      </w:r>
      <w:r>
        <w:rPr>
          <w:rFonts w:ascii="Arial" w:hAnsi="Arial" w:cs="Arial"/>
          <w:sz w:val="20"/>
          <w:szCs w:val="20"/>
        </w:rPr>
        <w:t>.</w:t>
      </w:r>
    </w:p>
    <w:p w14:paraId="4300142F" w14:textId="0DE8F22B" w:rsidR="00FA4521" w:rsidRPr="003A4738" w:rsidRDefault="00FA4521" w:rsidP="00D23E16">
      <w:pPr>
        <w:pStyle w:val="Odstavecseseznamem"/>
        <w:numPr>
          <w:ilvl w:val="1"/>
          <w:numId w:val="26"/>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lastRenderedPageBreak/>
        <w:t xml:space="preserve">Kterákoliv ze </w:t>
      </w:r>
      <w:r w:rsidR="001749AE">
        <w:rPr>
          <w:rFonts w:ascii="Arial" w:hAnsi="Arial" w:cs="Arial"/>
          <w:sz w:val="20"/>
          <w:szCs w:val="20"/>
        </w:rPr>
        <w:t>S</w:t>
      </w:r>
      <w:r w:rsidRPr="003A4738">
        <w:rPr>
          <w:rFonts w:ascii="Arial" w:hAnsi="Arial" w:cs="Arial"/>
          <w:sz w:val="20"/>
          <w:szCs w:val="20"/>
        </w:rPr>
        <w:t xml:space="preserve">mluvních stran je dále oprávněna odstoupit od </w:t>
      </w:r>
      <w:r w:rsidR="007501D9" w:rsidRPr="003A4738">
        <w:rPr>
          <w:rFonts w:ascii="Arial" w:hAnsi="Arial" w:cs="Arial"/>
          <w:sz w:val="20"/>
          <w:szCs w:val="20"/>
        </w:rPr>
        <w:t>této S</w:t>
      </w:r>
      <w:r w:rsidRPr="003A4738">
        <w:rPr>
          <w:rFonts w:ascii="Arial" w:hAnsi="Arial" w:cs="Arial"/>
          <w:sz w:val="20"/>
          <w:szCs w:val="20"/>
        </w:rPr>
        <w:t>mlouvy za</w:t>
      </w:r>
      <w:r w:rsidR="00F52B99" w:rsidRPr="003A4738">
        <w:rPr>
          <w:rFonts w:ascii="Arial" w:hAnsi="Arial" w:cs="Arial"/>
          <w:sz w:val="20"/>
          <w:szCs w:val="20"/>
        </w:rPr>
        <w:t> </w:t>
      </w:r>
      <w:r w:rsidRPr="003A4738">
        <w:rPr>
          <w:rFonts w:ascii="Arial" w:hAnsi="Arial" w:cs="Arial"/>
          <w:sz w:val="20"/>
          <w:szCs w:val="20"/>
        </w:rPr>
        <w:t>podmínek stanovených</w:t>
      </w:r>
      <w:r w:rsidR="007501D9" w:rsidRPr="003A4738">
        <w:rPr>
          <w:rFonts w:ascii="Arial" w:hAnsi="Arial" w:cs="Arial"/>
          <w:sz w:val="20"/>
          <w:szCs w:val="20"/>
        </w:rPr>
        <w:t xml:space="preserve"> </w:t>
      </w:r>
      <w:r w:rsidR="001217EE">
        <w:rPr>
          <w:rFonts w:ascii="Arial" w:hAnsi="Arial" w:cs="Arial"/>
          <w:sz w:val="20"/>
          <w:szCs w:val="20"/>
        </w:rPr>
        <w:t>Občanský</w:t>
      </w:r>
      <w:r w:rsidR="0027044F">
        <w:rPr>
          <w:rFonts w:ascii="Arial" w:hAnsi="Arial" w:cs="Arial"/>
          <w:sz w:val="20"/>
          <w:szCs w:val="20"/>
        </w:rPr>
        <w:t>m</w:t>
      </w:r>
      <w:r w:rsidR="001217EE">
        <w:rPr>
          <w:rFonts w:ascii="Arial" w:hAnsi="Arial" w:cs="Arial"/>
          <w:sz w:val="20"/>
          <w:szCs w:val="20"/>
        </w:rPr>
        <w:t xml:space="preserve"> zákoník</w:t>
      </w:r>
      <w:r w:rsidR="0027044F">
        <w:rPr>
          <w:rFonts w:ascii="Arial" w:hAnsi="Arial" w:cs="Arial"/>
          <w:sz w:val="20"/>
          <w:szCs w:val="20"/>
        </w:rPr>
        <w:t>em</w:t>
      </w:r>
      <w:r w:rsidR="007501D9" w:rsidRPr="003A4738">
        <w:rPr>
          <w:rFonts w:ascii="Arial" w:hAnsi="Arial" w:cs="Arial"/>
          <w:sz w:val="20"/>
          <w:szCs w:val="20"/>
        </w:rPr>
        <w:t>.</w:t>
      </w:r>
    </w:p>
    <w:p w14:paraId="7AA26FD9" w14:textId="41D21D86" w:rsidR="00FA4521" w:rsidRPr="003A4738" w:rsidRDefault="00FA4521" w:rsidP="00D23E16">
      <w:pPr>
        <w:pStyle w:val="Odstavecseseznamem"/>
        <w:numPr>
          <w:ilvl w:val="1"/>
          <w:numId w:val="26"/>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Objednatel je oprávněn tuto Smlouvu vypovědět i bez uvedení důvodu. Výpovědní lhůta činí</w:t>
      </w:r>
      <w:r w:rsidR="007501D9" w:rsidRPr="003A4738">
        <w:rPr>
          <w:rFonts w:ascii="Arial" w:hAnsi="Arial" w:cs="Arial"/>
          <w:sz w:val="20"/>
          <w:szCs w:val="20"/>
        </w:rPr>
        <w:t xml:space="preserve"> </w:t>
      </w:r>
      <w:r w:rsidR="001D6B07" w:rsidRPr="00B62C49">
        <w:rPr>
          <w:rFonts w:ascii="Arial" w:hAnsi="Arial" w:cs="Arial"/>
          <w:sz w:val="20"/>
          <w:szCs w:val="20"/>
        </w:rPr>
        <w:t>1 měsíc</w:t>
      </w:r>
      <w:r w:rsidRPr="003A4738">
        <w:rPr>
          <w:rFonts w:ascii="Arial" w:hAnsi="Arial" w:cs="Arial"/>
          <w:sz w:val="20"/>
          <w:szCs w:val="20"/>
        </w:rPr>
        <w:t xml:space="preserve"> a počíná běžet dnem následujícím po dni prokazatelného doručení </w:t>
      </w:r>
      <w:r w:rsidR="007501D9" w:rsidRPr="003A4738">
        <w:rPr>
          <w:rFonts w:ascii="Arial" w:hAnsi="Arial" w:cs="Arial"/>
          <w:sz w:val="20"/>
          <w:szCs w:val="20"/>
        </w:rPr>
        <w:t xml:space="preserve">písemné </w:t>
      </w:r>
      <w:r w:rsidRPr="003A4738">
        <w:rPr>
          <w:rFonts w:ascii="Arial" w:hAnsi="Arial" w:cs="Arial"/>
          <w:sz w:val="20"/>
          <w:szCs w:val="20"/>
        </w:rPr>
        <w:t xml:space="preserve">výpovědi </w:t>
      </w:r>
      <w:r w:rsidR="00C15C04">
        <w:rPr>
          <w:rFonts w:ascii="Arial" w:hAnsi="Arial" w:cs="Arial"/>
          <w:sz w:val="20"/>
          <w:szCs w:val="20"/>
        </w:rPr>
        <w:t xml:space="preserve">na e-mailovou adresu oprávněné osoby </w:t>
      </w:r>
      <w:r w:rsidR="00F75810">
        <w:rPr>
          <w:rFonts w:ascii="Arial" w:hAnsi="Arial" w:cs="Arial"/>
          <w:sz w:val="20"/>
          <w:szCs w:val="20"/>
        </w:rPr>
        <w:t>Zhotovitel</w:t>
      </w:r>
      <w:r w:rsidR="00C15C04">
        <w:rPr>
          <w:rFonts w:ascii="Arial" w:hAnsi="Arial" w:cs="Arial"/>
          <w:sz w:val="20"/>
          <w:szCs w:val="20"/>
        </w:rPr>
        <w:t>e dle článku 6. odst. 6.2. této Smlouvy</w:t>
      </w:r>
      <w:r w:rsidR="007501D9" w:rsidRPr="003A4738">
        <w:rPr>
          <w:rFonts w:ascii="Arial" w:hAnsi="Arial" w:cs="Arial"/>
          <w:sz w:val="20"/>
          <w:szCs w:val="20"/>
        </w:rPr>
        <w:t>.</w:t>
      </w:r>
      <w:r w:rsidRPr="003A4738">
        <w:rPr>
          <w:rFonts w:ascii="Arial" w:hAnsi="Arial" w:cs="Arial"/>
          <w:sz w:val="20"/>
          <w:szCs w:val="20"/>
        </w:rPr>
        <w:t xml:space="preserve"> Po dobu výpovědní lhůty trvají všechna práva a povinnosti </w:t>
      </w:r>
      <w:r w:rsidR="001749AE">
        <w:rPr>
          <w:rFonts w:ascii="Arial" w:hAnsi="Arial" w:cs="Arial"/>
          <w:sz w:val="20"/>
          <w:szCs w:val="20"/>
        </w:rPr>
        <w:t>S</w:t>
      </w:r>
      <w:r w:rsidRPr="003A4738">
        <w:rPr>
          <w:rFonts w:ascii="Arial" w:hAnsi="Arial" w:cs="Arial"/>
          <w:sz w:val="20"/>
          <w:szCs w:val="20"/>
        </w:rPr>
        <w:t xml:space="preserve">mluvních stran touto Smlouvou založené. </w:t>
      </w:r>
      <w:r w:rsidR="00F75810">
        <w:rPr>
          <w:rFonts w:ascii="Arial" w:hAnsi="Arial" w:cs="Arial"/>
          <w:sz w:val="20"/>
          <w:szCs w:val="20"/>
        </w:rPr>
        <w:t>Zhotovitel</w:t>
      </w:r>
      <w:r w:rsidR="00050769">
        <w:rPr>
          <w:rFonts w:ascii="Arial" w:hAnsi="Arial" w:cs="Arial"/>
          <w:sz w:val="20"/>
          <w:szCs w:val="20"/>
        </w:rPr>
        <w:t xml:space="preserve"> </w:t>
      </w:r>
      <w:r w:rsidR="007501D9" w:rsidRPr="003A4738">
        <w:rPr>
          <w:rFonts w:ascii="Arial" w:hAnsi="Arial" w:cs="Arial"/>
          <w:sz w:val="20"/>
          <w:szCs w:val="20"/>
        </w:rPr>
        <w:t>se</w:t>
      </w:r>
      <w:r w:rsidR="00F52B99" w:rsidRPr="003A4738">
        <w:rPr>
          <w:rFonts w:ascii="Arial" w:hAnsi="Arial" w:cs="Arial"/>
          <w:sz w:val="20"/>
          <w:szCs w:val="20"/>
        </w:rPr>
        <w:t> </w:t>
      </w:r>
      <w:r w:rsidR="007501D9" w:rsidRPr="003A4738">
        <w:rPr>
          <w:rFonts w:ascii="Arial" w:hAnsi="Arial" w:cs="Arial"/>
          <w:sz w:val="20"/>
          <w:szCs w:val="20"/>
        </w:rPr>
        <w:t xml:space="preserve">zavazuje </w:t>
      </w:r>
      <w:r w:rsidR="007D20E9">
        <w:rPr>
          <w:rFonts w:ascii="Arial" w:hAnsi="Arial" w:cs="Arial"/>
          <w:sz w:val="20"/>
          <w:szCs w:val="20"/>
        </w:rPr>
        <w:t>zpracovat výstupy plnění</w:t>
      </w:r>
      <w:r w:rsidR="007501D9" w:rsidRPr="003A4738">
        <w:rPr>
          <w:rFonts w:ascii="Arial" w:hAnsi="Arial" w:cs="Arial"/>
          <w:sz w:val="20"/>
          <w:szCs w:val="20"/>
        </w:rPr>
        <w:t>,</w:t>
      </w:r>
      <w:r w:rsidRPr="003A4738">
        <w:rPr>
          <w:rFonts w:ascii="Arial" w:hAnsi="Arial" w:cs="Arial"/>
          <w:sz w:val="20"/>
          <w:szCs w:val="20"/>
        </w:rPr>
        <w:t xml:space="preserve"> na nichž</w:t>
      </w:r>
      <w:r w:rsidR="00845784">
        <w:rPr>
          <w:rFonts w:ascii="Arial" w:hAnsi="Arial" w:cs="Arial"/>
          <w:sz w:val="20"/>
          <w:szCs w:val="20"/>
        </w:rPr>
        <w:t xml:space="preserve"> </w:t>
      </w:r>
      <w:r w:rsidRPr="003A4738">
        <w:rPr>
          <w:rFonts w:ascii="Arial" w:hAnsi="Arial" w:cs="Arial"/>
          <w:sz w:val="20"/>
          <w:szCs w:val="20"/>
        </w:rPr>
        <w:t>se</w:t>
      </w:r>
      <w:r w:rsidR="000852D7">
        <w:rPr>
          <w:rFonts w:ascii="Arial" w:hAnsi="Arial" w:cs="Arial"/>
          <w:sz w:val="20"/>
          <w:szCs w:val="20"/>
        </w:rPr>
        <w:t> </w:t>
      </w:r>
      <w:r w:rsidRPr="003A4738">
        <w:rPr>
          <w:rFonts w:ascii="Arial" w:hAnsi="Arial" w:cs="Arial"/>
          <w:sz w:val="20"/>
          <w:szCs w:val="20"/>
        </w:rPr>
        <w:t xml:space="preserve">s Objednatelem dohodl do doby </w:t>
      </w:r>
      <w:r w:rsidR="00832E3E">
        <w:rPr>
          <w:rFonts w:ascii="Arial" w:hAnsi="Arial" w:cs="Arial"/>
          <w:sz w:val="20"/>
          <w:szCs w:val="20"/>
        </w:rPr>
        <w:t>doručení</w:t>
      </w:r>
      <w:r w:rsidR="007501D9" w:rsidRPr="003A4738">
        <w:rPr>
          <w:rFonts w:ascii="Arial" w:hAnsi="Arial" w:cs="Arial"/>
          <w:sz w:val="20"/>
          <w:szCs w:val="20"/>
        </w:rPr>
        <w:t xml:space="preserve"> písemné </w:t>
      </w:r>
      <w:r w:rsidRPr="003A4738">
        <w:rPr>
          <w:rFonts w:ascii="Arial" w:hAnsi="Arial" w:cs="Arial"/>
          <w:sz w:val="20"/>
          <w:szCs w:val="20"/>
        </w:rPr>
        <w:t xml:space="preserve">výpovědi, není-li ve výpovědi stanoveno jinak. Objednatel </w:t>
      </w:r>
      <w:r w:rsidR="007501D9" w:rsidRPr="003A4738">
        <w:rPr>
          <w:rFonts w:ascii="Arial" w:hAnsi="Arial" w:cs="Arial"/>
          <w:sz w:val="20"/>
          <w:szCs w:val="20"/>
        </w:rPr>
        <w:t>se</w:t>
      </w:r>
      <w:r w:rsidR="00A76449" w:rsidRPr="003A4738">
        <w:rPr>
          <w:rFonts w:ascii="Arial" w:hAnsi="Arial" w:cs="Arial"/>
          <w:sz w:val="20"/>
          <w:szCs w:val="20"/>
        </w:rPr>
        <w:t> </w:t>
      </w:r>
      <w:r w:rsidR="007501D9" w:rsidRPr="003A4738">
        <w:rPr>
          <w:rFonts w:ascii="Arial" w:hAnsi="Arial" w:cs="Arial"/>
          <w:sz w:val="20"/>
          <w:szCs w:val="20"/>
        </w:rPr>
        <w:t>zavazuje</w:t>
      </w:r>
      <w:r w:rsidRPr="003A4738">
        <w:rPr>
          <w:rFonts w:ascii="Arial" w:hAnsi="Arial" w:cs="Arial"/>
          <w:sz w:val="20"/>
          <w:szCs w:val="20"/>
        </w:rPr>
        <w:t xml:space="preserve"> </w:t>
      </w:r>
      <w:r w:rsidR="00D47963">
        <w:rPr>
          <w:rFonts w:ascii="Arial" w:hAnsi="Arial" w:cs="Arial"/>
          <w:sz w:val="20"/>
          <w:szCs w:val="20"/>
        </w:rPr>
        <w:t>odměnu</w:t>
      </w:r>
      <w:r w:rsidR="00D47963" w:rsidRPr="003A4738">
        <w:rPr>
          <w:rFonts w:ascii="Arial" w:hAnsi="Arial" w:cs="Arial"/>
          <w:sz w:val="20"/>
          <w:szCs w:val="20"/>
        </w:rPr>
        <w:t xml:space="preserve"> </w:t>
      </w:r>
      <w:r w:rsidR="0013376D" w:rsidRPr="003A4738">
        <w:rPr>
          <w:rFonts w:ascii="Arial" w:hAnsi="Arial" w:cs="Arial"/>
          <w:sz w:val="20"/>
          <w:szCs w:val="20"/>
        </w:rPr>
        <w:t xml:space="preserve">za </w:t>
      </w:r>
      <w:r w:rsidR="007501D9" w:rsidRPr="003A4738">
        <w:rPr>
          <w:rFonts w:ascii="Arial" w:hAnsi="Arial" w:cs="Arial"/>
          <w:sz w:val="20"/>
          <w:szCs w:val="20"/>
        </w:rPr>
        <w:t>takovéto plnění poskytnuté v souladu s touto Smlouvou</w:t>
      </w:r>
      <w:r w:rsidRPr="003A4738">
        <w:rPr>
          <w:rFonts w:ascii="Arial" w:hAnsi="Arial" w:cs="Arial"/>
          <w:sz w:val="20"/>
          <w:szCs w:val="20"/>
        </w:rPr>
        <w:t xml:space="preserve"> </w:t>
      </w:r>
      <w:r w:rsidR="00F75810">
        <w:rPr>
          <w:rFonts w:ascii="Arial" w:hAnsi="Arial" w:cs="Arial"/>
          <w:sz w:val="20"/>
          <w:szCs w:val="20"/>
        </w:rPr>
        <w:t>Zhotovitel</w:t>
      </w:r>
      <w:r w:rsidR="00050769">
        <w:rPr>
          <w:rFonts w:ascii="Arial" w:hAnsi="Arial" w:cs="Arial"/>
          <w:sz w:val="20"/>
          <w:szCs w:val="20"/>
        </w:rPr>
        <w:t xml:space="preserve">i </w:t>
      </w:r>
      <w:r w:rsidR="005A17D3" w:rsidRPr="003A4738">
        <w:rPr>
          <w:rFonts w:ascii="Arial" w:hAnsi="Arial" w:cs="Arial"/>
          <w:sz w:val="20"/>
          <w:szCs w:val="20"/>
        </w:rPr>
        <w:t>zaplatit.</w:t>
      </w:r>
    </w:p>
    <w:p w14:paraId="447B0FE0" w14:textId="3199C7C5" w:rsidR="0086181F" w:rsidRDefault="00FA4521" w:rsidP="00D23E16">
      <w:pPr>
        <w:pStyle w:val="Odstavecseseznamem"/>
        <w:numPr>
          <w:ilvl w:val="1"/>
          <w:numId w:val="26"/>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 xml:space="preserve">V případě ukončení </w:t>
      </w:r>
      <w:r w:rsidR="00EF57E5">
        <w:rPr>
          <w:rFonts w:ascii="Arial" w:hAnsi="Arial" w:cs="Arial"/>
          <w:sz w:val="20"/>
          <w:szCs w:val="20"/>
        </w:rPr>
        <w:t xml:space="preserve">doby trvání </w:t>
      </w:r>
      <w:r w:rsidRPr="003A4738">
        <w:rPr>
          <w:rFonts w:ascii="Arial" w:hAnsi="Arial" w:cs="Arial"/>
          <w:sz w:val="20"/>
          <w:szCs w:val="20"/>
        </w:rPr>
        <w:t>této Smlouvy před uplynutím</w:t>
      </w:r>
      <w:r w:rsidR="00832E3E">
        <w:rPr>
          <w:rFonts w:ascii="Arial" w:hAnsi="Arial" w:cs="Arial"/>
          <w:sz w:val="20"/>
          <w:szCs w:val="20"/>
        </w:rPr>
        <w:t xml:space="preserve"> sjednané</w:t>
      </w:r>
      <w:r w:rsidRPr="003A4738">
        <w:rPr>
          <w:rFonts w:ascii="Arial" w:hAnsi="Arial" w:cs="Arial"/>
          <w:sz w:val="20"/>
          <w:szCs w:val="20"/>
        </w:rPr>
        <w:t xml:space="preserve"> doby </w:t>
      </w:r>
      <w:r w:rsidR="00845784">
        <w:rPr>
          <w:rFonts w:ascii="Arial" w:hAnsi="Arial" w:cs="Arial"/>
          <w:sz w:val="20"/>
          <w:szCs w:val="20"/>
        </w:rPr>
        <w:t xml:space="preserve">jejího </w:t>
      </w:r>
      <w:r w:rsidR="00210781">
        <w:rPr>
          <w:rFonts w:ascii="Arial" w:hAnsi="Arial" w:cs="Arial"/>
          <w:sz w:val="20"/>
          <w:szCs w:val="20"/>
        </w:rPr>
        <w:t>trvání</w:t>
      </w:r>
      <w:r w:rsidR="00430939">
        <w:rPr>
          <w:rFonts w:ascii="Arial" w:hAnsi="Arial" w:cs="Arial"/>
          <w:sz w:val="20"/>
          <w:szCs w:val="20"/>
        </w:rPr>
        <w:br/>
      </w:r>
      <w:r w:rsidR="00C25E0D">
        <w:rPr>
          <w:rFonts w:ascii="Arial" w:hAnsi="Arial" w:cs="Arial"/>
          <w:sz w:val="20"/>
          <w:szCs w:val="20"/>
        </w:rPr>
        <w:t xml:space="preserve">je </w:t>
      </w:r>
      <w:r w:rsidR="00210781">
        <w:rPr>
          <w:rFonts w:ascii="Arial" w:hAnsi="Arial" w:cs="Arial"/>
          <w:sz w:val="20"/>
          <w:szCs w:val="20"/>
        </w:rPr>
        <w:t>O</w:t>
      </w:r>
      <w:r w:rsidRPr="003A4738">
        <w:rPr>
          <w:rFonts w:ascii="Arial" w:hAnsi="Arial" w:cs="Arial"/>
          <w:sz w:val="20"/>
          <w:szCs w:val="20"/>
        </w:rPr>
        <w:t xml:space="preserve">bjednatel </w:t>
      </w:r>
      <w:r w:rsidR="00C25E0D">
        <w:rPr>
          <w:rFonts w:ascii="Arial" w:hAnsi="Arial" w:cs="Arial"/>
          <w:sz w:val="20"/>
          <w:szCs w:val="20"/>
        </w:rPr>
        <w:t xml:space="preserve">oprávněn </w:t>
      </w:r>
      <w:r w:rsidRPr="003A4738">
        <w:rPr>
          <w:rFonts w:ascii="Arial" w:hAnsi="Arial" w:cs="Arial"/>
          <w:sz w:val="20"/>
          <w:szCs w:val="20"/>
        </w:rPr>
        <w:t>požadovat, že určit</w:t>
      </w:r>
      <w:r w:rsidR="00845784">
        <w:rPr>
          <w:rFonts w:ascii="Arial" w:hAnsi="Arial" w:cs="Arial"/>
          <w:sz w:val="20"/>
          <w:szCs w:val="20"/>
        </w:rPr>
        <w:t>á</w:t>
      </w:r>
      <w:r w:rsidR="00C25E0D">
        <w:rPr>
          <w:rFonts w:ascii="Arial" w:hAnsi="Arial" w:cs="Arial"/>
          <w:sz w:val="20"/>
          <w:szCs w:val="20"/>
        </w:rPr>
        <w:t xml:space="preserve"> </w:t>
      </w:r>
      <w:r w:rsidR="00845784">
        <w:rPr>
          <w:rFonts w:ascii="Arial" w:hAnsi="Arial" w:cs="Arial"/>
          <w:sz w:val="20"/>
          <w:szCs w:val="20"/>
        </w:rPr>
        <w:t>část Díla</w:t>
      </w:r>
      <w:r w:rsidRPr="003A4738">
        <w:rPr>
          <w:rFonts w:ascii="Arial" w:hAnsi="Arial" w:cs="Arial"/>
          <w:sz w:val="20"/>
          <w:szCs w:val="20"/>
        </w:rPr>
        <w:t xml:space="preserve"> nebude dokončen</w:t>
      </w:r>
      <w:r w:rsidR="00845784">
        <w:rPr>
          <w:rFonts w:ascii="Arial" w:hAnsi="Arial" w:cs="Arial"/>
          <w:sz w:val="20"/>
          <w:szCs w:val="20"/>
        </w:rPr>
        <w:t>a</w:t>
      </w:r>
      <w:r w:rsidRPr="003A4738">
        <w:rPr>
          <w:rFonts w:ascii="Arial" w:hAnsi="Arial" w:cs="Arial"/>
          <w:sz w:val="20"/>
          <w:szCs w:val="20"/>
        </w:rPr>
        <w:t xml:space="preserve"> nebo</w:t>
      </w:r>
      <w:r w:rsidR="007501D9" w:rsidRPr="003A4738">
        <w:rPr>
          <w:rFonts w:ascii="Arial" w:hAnsi="Arial" w:cs="Arial"/>
          <w:sz w:val="20"/>
          <w:szCs w:val="20"/>
        </w:rPr>
        <w:t xml:space="preserve"> že s je</w:t>
      </w:r>
      <w:r w:rsidR="00845784">
        <w:rPr>
          <w:rFonts w:ascii="Arial" w:hAnsi="Arial" w:cs="Arial"/>
          <w:sz w:val="20"/>
          <w:szCs w:val="20"/>
        </w:rPr>
        <w:t>jím</w:t>
      </w:r>
      <w:r w:rsidR="007501D9" w:rsidRPr="003A4738">
        <w:rPr>
          <w:rFonts w:ascii="Arial" w:hAnsi="Arial" w:cs="Arial"/>
          <w:sz w:val="20"/>
          <w:szCs w:val="20"/>
        </w:rPr>
        <w:t xml:space="preserve"> plněním </w:t>
      </w:r>
      <w:r w:rsidR="00F75810">
        <w:rPr>
          <w:rFonts w:ascii="Arial" w:hAnsi="Arial" w:cs="Arial"/>
          <w:sz w:val="20"/>
          <w:szCs w:val="20"/>
        </w:rPr>
        <w:t>Zhotovitel</w:t>
      </w:r>
      <w:r w:rsidR="00210781">
        <w:rPr>
          <w:rFonts w:ascii="Arial" w:hAnsi="Arial" w:cs="Arial"/>
          <w:sz w:val="20"/>
          <w:szCs w:val="20"/>
        </w:rPr>
        <w:t xml:space="preserve"> </w:t>
      </w:r>
      <w:r w:rsidR="007501D9" w:rsidRPr="003A4738">
        <w:rPr>
          <w:rFonts w:ascii="Arial" w:hAnsi="Arial" w:cs="Arial"/>
          <w:sz w:val="20"/>
          <w:szCs w:val="20"/>
        </w:rPr>
        <w:t>nezapočne</w:t>
      </w:r>
      <w:r w:rsidRPr="003A4738">
        <w:rPr>
          <w:rFonts w:ascii="Arial" w:hAnsi="Arial" w:cs="Arial"/>
          <w:sz w:val="20"/>
          <w:szCs w:val="20"/>
        </w:rPr>
        <w:t xml:space="preserve">. Objednatel v takovém případě </w:t>
      </w:r>
      <w:r w:rsidR="00C25E0D">
        <w:rPr>
          <w:rFonts w:ascii="Arial" w:hAnsi="Arial" w:cs="Arial"/>
          <w:sz w:val="20"/>
          <w:szCs w:val="20"/>
        </w:rPr>
        <w:t>zaplatí</w:t>
      </w:r>
      <w:r w:rsidR="00C25E0D" w:rsidRPr="003A4738">
        <w:rPr>
          <w:rFonts w:ascii="Arial" w:hAnsi="Arial" w:cs="Arial"/>
          <w:sz w:val="20"/>
          <w:szCs w:val="20"/>
        </w:rPr>
        <w:t xml:space="preserve"> </w:t>
      </w:r>
      <w:r w:rsidR="00F75810">
        <w:rPr>
          <w:rFonts w:ascii="Arial" w:hAnsi="Arial" w:cs="Arial"/>
          <w:sz w:val="20"/>
          <w:szCs w:val="20"/>
        </w:rPr>
        <w:t>Zhotovitel</w:t>
      </w:r>
      <w:r w:rsidR="00053289">
        <w:rPr>
          <w:rFonts w:ascii="Arial" w:hAnsi="Arial" w:cs="Arial"/>
          <w:sz w:val="20"/>
          <w:szCs w:val="20"/>
        </w:rPr>
        <w:t>i</w:t>
      </w:r>
      <w:r w:rsidRPr="003A4738">
        <w:rPr>
          <w:rFonts w:ascii="Arial" w:hAnsi="Arial" w:cs="Arial"/>
          <w:sz w:val="20"/>
          <w:szCs w:val="20"/>
        </w:rPr>
        <w:t xml:space="preserve"> náklady vzniklé v souvislosti se započatým plněním a jeho předčasným ukončením, </w:t>
      </w:r>
      <w:r w:rsidR="00803511">
        <w:rPr>
          <w:rFonts w:ascii="Arial" w:hAnsi="Arial" w:cs="Arial"/>
          <w:sz w:val="20"/>
          <w:szCs w:val="20"/>
        </w:rPr>
        <w:t xml:space="preserve">a to </w:t>
      </w:r>
      <w:r w:rsidRPr="003A4738">
        <w:rPr>
          <w:rFonts w:ascii="Arial" w:hAnsi="Arial" w:cs="Arial"/>
          <w:sz w:val="20"/>
          <w:szCs w:val="20"/>
        </w:rPr>
        <w:t>za předpokladu,</w:t>
      </w:r>
      <w:r w:rsidR="00EF57E5">
        <w:rPr>
          <w:rFonts w:ascii="Arial" w:hAnsi="Arial" w:cs="Arial"/>
          <w:sz w:val="20"/>
          <w:szCs w:val="20"/>
        </w:rPr>
        <w:br/>
      </w:r>
      <w:r w:rsidRPr="003A4738">
        <w:rPr>
          <w:rFonts w:ascii="Arial" w:hAnsi="Arial" w:cs="Arial"/>
          <w:sz w:val="20"/>
          <w:szCs w:val="20"/>
        </w:rPr>
        <w:t xml:space="preserve">že takové náklady byly </w:t>
      </w:r>
      <w:r w:rsidR="00F75810">
        <w:rPr>
          <w:rFonts w:ascii="Arial" w:hAnsi="Arial" w:cs="Arial"/>
          <w:sz w:val="20"/>
          <w:szCs w:val="20"/>
        </w:rPr>
        <w:t>Zhotovitel</w:t>
      </w:r>
      <w:r w:rsidR="00053289">
        <w:rPr>
          <w:rFonts w:ascii="Arial" w:hAnsi="Arial" w:cs="Arial"/>
          <w:sz w:val="20"/>
          <w:szCs w:val="20"/>
        </w:rPr>
        <w:t>em</w:t>
      </w:r>
      <w:r w:rsidR="005A17D3" w:rsidRPr="003A4738">
        <w:rPr>
          <w:rFonts w:ascii="Arial" w:hAnsi="Arial" w:cs="Arial"/>
          <w:sz w:val="20"/>
          <w:szCs w:val="20"/>
        </w:rPr>
        <w:t xml:space="preserve"> </w:t>
      </w:r>
      <w:r w:rsidRPr="003A4738">
        <w:rPr>
          <w:rFonts w:ascii="Arial" w:hAnsi="Arial" w:cs="Arial"/>
          <w:sz w:val="20"/>
          <w:szCs w:val="20"/>
        </w:rPr>
        <w:t>vy</w:t>
      </w:r>
      <w:r w:rsidR="007501D9" w:rsidRPr="003A4738">
        <w:rPr>
          <w:rFonts w:ascii="Arial" w:hAnsi="Arial" w:cs="Arial"/>
          <w:sz w:val="20"/>
          <w:szCs w:val="20"/>
        </w:rPr>
        <w:t xml:space="preserve">naloženy v souladu </w:t>
      </w:r>
      <w:r w:rsidRPr="003A4738">
        <w:rPr>
          <w:rFonts w:ascii="Arial" w:hAnsi="Arial" w:cs="Arial"/>
          <w:sz w:val="20"/>
          <w:szCs w:val="20"/>
        </w:rPr>
        <w:t xml:space="preserve">s touto Smlouvou a že budou </w:t>
      </w:r>
      <w:r w:rsidR="00F75810">
        <w:rPr>
          <w:rFonts w:ascii="Arial" w:hAnsi="Arial" w:cs="Arial"/>
          <w:sz w:val="20"/>
          <w:szCs w:val="20"/>
        </w:rPr>
        <w:t>Zhotovitel</w:t>
      </w:r>
      <w:r w:rsidR="00053289">
        <w:rPr>
          <w:rFonts w:ascii="Arial" w:hAnsi="Arial" w:cs="Arial"/>
          <w:sz w:val="20"/>
          <w:szCs w:val="20"/>
        </w:rPr>
        <w:t xml:space="preserve">em </w:t>
      </w:r>
      <w:r w:rsidRPr="003A4738">
        <w:rPr>
          <w:rFonts w:ascii="Arial" w:hAnsi="Arial" w:cs="Arial"/>
          <w:sz w:val="20"/>
          <w:szCs w:val="20"/>
        </w:rPr>
        <w:t xml:space="preserve">Objednateli řádně doloženy. Nárok na úhradu nákladů dle předchozí věty však </w:t>
      </w:r>
      <w:r w:rsidR="00F75810">
        <w:rPr>
          <w:rFonts w:ascii="Arial" w:hAnsi="Arial" w:cs="Arial"/>
          <w:sz w:val="20"/>
          <w:szCs w:val="20"/>
        </w:rPr>
        <w:t>Zhotovitel</w:t>
      </w:r>
      <w:r w:rsidR="00053289">
        <w:rPr>
          <w:rFonts w:ascii="Arial" w:hAnsi="Arial" w:cs="Arial"/>
          <w:sz w:val="20"/>
          <w:szCs w:val="20"/>
        </w:rPr>
        <w:t xml:space="preserve">i </w:t>
      </w:r>
      <w:r w:rsidRPr="003A4738">
        <w:rPr>
          <w:rFonts w:ascii="Arial" w:hAnsi="Arial" w:cs="Arial"/>
          <w:sz w:val="20"/>
          <w:szCs w:val="20"/>
        </w:rPr>
        <w:t>n</w:t>
      </w:r>
      <w:r w:rsidR="007501D9" w:rsidRPr="003A4738">
        <w:rPr>
          <w:rFonts w:ascii="Arial" w:hAnsi="Arial" w:cs="Arial"/>
          <w:sz w:val="20"/>
          <w:szCs w:val="20"/>
        </w:rPr>
        <w:t>evzniká</w:t>
      </w:r>
      <w:r w:rsidRPr="003A4738">
        <w:rPr>
          <w:rFonts w:ascii="Arial" w:hAnsi="Arial" w:cs="Arial"/>
          <w:sz w:val="20"/>
          <w:szCs w:val="20"/>
        </w:rPr>
        <w:t xml:space="preserve"> v případě, že</w:t>
      </w:r>
      <w:r w:rsidR="00A76449" w:rsidRPr="003A4738">
        <w:rPr>
          <w:rFonts w:ascii="Arial" w:hAnsi="Arial" w:cs="Arial"/>
          <w:sz w:val="20"/>
          <w:szCs w:val="20"/>
        </w:rPr>
        <w:t> </w:t>
      </w:r>
      <w:r w:rsidRPr="003A4738">
        <w:rPr>
          <w:rFonts w:ascii="Arial" w:hAnsi="Arial" w:cs="Arial"/>
          <w:sz w:val="20"/>
          <w:szCs w:val="20"/>
        </w:rPr>
        <w:t>k</w:t>
      </w:r>
      <w:r w:rsidR="00210781">
        <w:rPr>
          <w:rFonts w:ascii="Arial" w:hAnsi="Arial" w:cs="Arial"/>
          <w:sz w:val="20"/>
          <w:szCs w:val="20"/>
        </w:rPr>
        <w:t> </w:t>
      </w:r>
      <w:r w:rsidRPr="003A4738">
        <w:rPr>
          <w:rFonts w:ascii="Arial" w:hAnsi="Arial" w:cs="Arial"/>
          <w:sz w:val="20"/>
          <w:szCs w:val="20"/>
        </w:rPr>
        <w:t>ukončení</w:t>
      </w:r>
      <w:r w:rsidR="00210781">
        <w:rPr>
          <w:rFonts w:ascii="Arial" w:hAnsi="Arial" w:cs="Arial"/>
          <w:sz w:val="20"/>
          <w:szCs w:val="20"/>
        </w:rPr>
        <w:t xml:space="preserve"> </w:t>
      </w:r>
      <w:r w:rsidRPr="003A4738">
        <w:rPr>
          <w:rFonts w:ascii="Arial" w:hAnsi="Arial" w:cs="Arial"/>
          <w:sz w:val="20"/>
          <w:szCs w:val="20"/>
        </w:rPr>
        <w:t>této Smlouvy</w:t>
      </w:r>
      <w:r w:rsidR="005201FA">
        <w:rPr>
          <w:rFonts w:ascii="Arial" w:hAnsi="Arial" w:cs="Arial"/>
          <w:sz w:val="20"/>
          <w:szCs w:val="20"/>
        </w:rPr>
        <w:t xml:space="preserve"> </w:t>
      </w:r>
      <w:r w:rsidR="00210781">
        <w:rPr>
          <w:rFonts w:ascii="Arial" w:hAnsi="Arial" w:cs="Arial"/>
          <w:sz w:val="20"/>
          <w:szCs w:val="20"/>
        </w:rPr>
        <w:t xml:space="preserve">před uplynutím </w:t>
      </w:r>
      <w:r w:rsidR="00EF57E5">
        <w:rPr>
          <w:rFonts w:ascii="Arial" w:hAnsi="Arial" w:cs="Arial"/>
          <w:sz w:val="20"/>
          <w:szCs w:val="20"/>
        </w:rPr>
        <w:t>S</w:t>
      </w:r>
      <w:r w:rsidR="00C25E0D">
        <w:rPr>
          <w:rFonts w:ascii="Arial" w:hAnsi="Arial" w:cs="Arial"/>
          <w:sz w:val="20"/>
          <w:szCs w:val="20"/>
        </w:rPr>
        <w:t xml:space="preserve">mluvními </w:t>
      </w:r>
      <w:r w:rsidR="00210781">
        <w:rPr>
          <w:rFonts w:ascii="Arial" w:hAnsi="Arial" w:cs="Arial"/>
          <w:sz w:val="20"/>
          <w:szCs w:val="20"/>
        </w:rPr>
        <w:t xml:space="preserve">stranami ujednané doby jejího trvání, byť </w:t>
      </w:r>
      <w:r w:rsidRPr="003A4738">
        <w:rPr>
          <w:rFonts w:ascii="Arial" w:hAnsi="Arial" w:cs="Arial"/>
          <w:sz w:val="20"/>
          <w:szCs w:val="20"/>
        </w:rPr>
        <w:t>ze strany Objednatele</w:t>
      </w:r>
      <w:r w:rsidR="00C25E0D">
        <w:rPr>
          <w:rFonts w:ascii="Arial" w:hAnsi="Arial" w:cs="Arial"/>
          <w:sz w:val="20"/>
          <w:szCs w:val="20"/>
        </w:rPr>
        <w:t>,</w:t>
      </w:r>
      <w:r w:rsidR="00B22025">
        <w:rPr>
          <w:rFonts w:ascii="Arial" w:hAnsi="Arial" w:cs="Arial"/>
          <w:sz w:val="20"/>
          <w:szCs w:val="20"/>
        </w:rPr>
        <w:t xml:space="preserve"> </w:t>
      </w:r>
      <w:r w:rsidRPr="003A4738">
        <w:rPr>
          <w:rFonts w:ascii="Arial" w:hAnsi="Arial" w:cs="Arial"/>
          <w:sz w:val="20"/>
          <w:szCs w:val="20"/>
        </w:rPr>
        <w:t xml:space="preserve">došlo z důvodů stojících na straně </w:t>
      </w:r>
      <w:r w:rsidR="00F75810">
        <w:rPr>
          <w:rFonts w:ascii="Arial" w:hAnsi="Arial" w:cs="Arial"/>
          <w:sz w:val="20"/>
          <w:szCs w:val="20"/>
        </w:rPr>
        <w:t>Zhotovitel</w:t>
      </w:r>
      <w:r w:rsidR="00053289">
        <w:rPr>
          <w:rFonts w:ascii="Arial" w:hAnsi="Arial" w:cs="Arial"/>
          <w:sz w:val="20"/>
          <w:szCs w:val="20"/>
        </w:rPr>
        <w:t>e.</w:t>
      </w:r>
    </w:p>
    <w:p w14:paraId="408F0D82" w14:textId="5AD0AFE8" w:rsidR="00210781" w:rsidRDefault="00210781" w:rsidP="00D23E16">
      <w:pPr>
        <w:pStyle w:val="Odstavecseseznamem"/>
        <w:numPr>
          <w:ilvl w:val="1"/>
          <w:numId w:val="26"/>
        </w:numPr>
        <w:spacing w:after="120" w:line="280" w:lineRule="atLeast"/>
        <w:ind w:left="567" w:hanging="567"/>
        <w:contextualSpacing w:val="0"/>
        <w:jc w:val="both"/>
        <w:rPr>
          <w:rFonts w:ascii="Arial" w:hAnsi="Arial" w:cs="Arial"/>
          <w:sz w:val="20"/>
          <w:szCs w:val="20"/>
        </w:rPr>
      </w:pPr>
      <w:r w:rsidRPr="00210781">
        <w:rPr>
          <w:rFonts w:ascii="Arial" w:hAnsi="Arial" w:cs="Arial"/>
          <w:sz w:val="20"/>
          <w:szCs w:val="20"/>
        </w:rPr>
        <w:t>Smluvní strany se zavazují si poskytnout v případě předčasného ukončení této Smlouvy nezbytnou součinnost tak, aby ani jedné z nich nevznikla škoda či újma</w:t>
      </w:r>
      <w:r>
        <w:rPr>
          <w:rFonts w:ascii="Arial" w:hAnsi="Arial" w:cs="Arial"/>
          <w:sz w:val="20"/>
          <w:szCs w:val="20"/>
        </w:rPr>
        <w:t>.</w:t>
      </w:r>
    </w:p>
    <w:p w14:paraId="3AD21FDC" w14:textId="5755466A" w:rsidR="00FA4521" w:rsidRDefault="00FA4521" w:rsidP="002E474A">
      <w:pPr>
        <w:pStyle w:val="Nadpis1"/>
        <w:numPr>
          <w:ilvl w:val="0"/>
          <w:numId w:val="37"/>
        </w:numPr>
        <w:tabs>
          <w:tab w:val="left" w:pos="454"/>
        </w:tabs>
        <w:overflowPunct/>
        <w:autoSpaceDE/>
        <w:autoSpaceDN/>
        <w:adjustRightInd/>
        <w:spacing w:after="240"/>
        <w:jc w:val="center"/>
        <w:textAlignment w:val="auto"/>
        <w:rPr>
          <w:rFonts w:ascii="Arial" w:hAnsi="Arial" w:cs="Arial"/>
          <w:sz w:val="20"/>
        </w:rPr>
      </w:pPr>
      <w:r w:rsidRPr="0086181F">
        <w:rPr>
          <w:rFonts w:ascii="Arial" w:hAnsi="Arial" w:cs="Arial"/>
          <w:sz w:val="20"/>
        </w:rPr>
        <w:t>Rozhodné právo</w:t>
      </w:r>
    </w:p>
    <w:p w14:paraId="3902CAE4" w14:textId="7391A36F" w:rsidR="00FA4521" w:rsidRPr="003A4738" w:rsidRDefault="00FA4521" w:rsidP="00D23E16">
      <w:pPr>
        <w:pStyle w:val="Odstavecseseznamem"/>
        <w:numPr>
          <w:ilvl w:val="1"/>
          <w:numId w:val="27"/>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 xml:space="preserve">Vztahy mezi </w:t>
      </w:r>
      <w:r w:rsidR="001749AE">
        <w:rPr>
          <w:rFonts w:ascii="Arial" w:hAnsi="Arial" w:cs="Arial"/>
          <w:sz w:val="20"/>
          <w:szCs w:val="20"/>
        </w:rPr>
        <w:t>S</w:t>
      </w:r>
      <w:r w:rsidRPr="003A4738">
        <w:rPr>
          <w:rFonts w:ascii="Arial" w:hAnsi="Arial" w:cs="Arial"/>
          <w:sz w:val="20"/>
          <w:szCs w:val="20"/>
        </w:rPr>
        <w:t>mluvními stranami touto Smlouvou výslovně neupravené se</w:t>
      </w:r>
      <w:r w:rsidR="0097156A" w:rsidRPr="003A4738">
        <w:rPr>
          <w:rFonts w:ascii="Arial" w:hAnsi="Arial" w:cs="Arial"/>
          <w:sz w:val="20"/>
          <w:szCs w:val="20"/>
        </w:rPr>
        <w:t> </w:t>
      </w:r>
      <w:r w:rsidR="007501D9" w:rsidRPr="003A4738">
        <w:rPr>
          <w:rFonts w:ascii="Arial" w:hAnsi="Arial" w:cs="Arial"/>
          <w:sz w:val="20"/>
          <w:szCs w:val="20"/>
        </w:rPr>
        <w:t>řídí</w:t>
      </w:r>
      <w:r w:rsidRPr="003A4738">
        <w:rPr>
          <w:rFonts w:ascii="Arial" w:hAnsi="Arial" w:cs="Arial"/>
          <w:sz w:val="20"/>
          <w:szCs w:val="20"/>
        </w:rPr>
        <w:t xml:space="preserve"> </w:t>
      </w:r>
      <w:r w:rsidR="007501D9" w:rsidRPr="003A4738">
        <w:rPr>
          <w:rFonts w:ascii="Arial" w:hAnsi="Arial" w:cs="Arial"/>
          <w:sz w:val="20"/>
          <w:szCs w:val="20"/>
        </w:rPr>
        <w:t>platnými a</w:t>
      </w:r>
      <w:r w:rsidR="000852D7">
        <w:rPr>
          <w:rFonts w:ascii="Arial" w:hAnsi="Arial" w:cs="Arial"/>
          <w:sz w:val="20"/>
          <w:szCs w:val="20"/>
        </w:rPr>
        <w:t> </w:t>
      </w:r>
      <w:r w:rsidR="007501D9" w:rsidRPr="003A4738">
        <w:rPr>
          <w:rFonts w:ascii="Arial" w:hAnsi="Arial" w:cs="Arial"/>
          <w:sz w:val="20"/>
          <w:szCs w:val="20"/>
        </w:rPr>
        <w:t>účinnými právními předpisy</w:t>
      </w:r>
      <w:r w:rsidRPr="003A4738">
        <w:rPr>
          <w:rFonts w:ascii="Arial" w:hAnsi="Arial" w:cs="Arial"/>
          <w:sz w:val="20"/>
          <w:szCs w:val="20"/>
        </w:rPr>
        <w:t>, zejména</w:t>
      </w:r>
      <w:r w:rsidR="007501D9" w:rsidRPr="003A4738">
        <w:rPr>
          <w:rFonts w:ascii="Arial" w:hAnsi="Arial" w:cs="Arial"/>
          <w:sz w:val="20"/>
          <w:szCs w:val="20"/>
        </w:rPr>
        <w:t xml:space="preserve"> </w:t>
      </w:r>
      <w:r w:rsidR="001217EE">
        <w:rPr>
          <w:rFonts w:ascii="Arial" w:hAnsi="Arial" w:cs="Arial"/>
          <w:sz w:val="20"/>
          <w:szCs w:val="20"/>
        </w:rPr>
        <w:t>O</w:t>
      </w:r>
      <w:r w:rsidR="007501D9" w:rsidRPr="003A4738">
        <w:rPr>
          <w:rFonts w:ascii="Arial" w:hAnsi="Arial" w:cs="Arial"/>
          <w:sz w:val="20"/>
          <w:szCs w:val="20"/>
        </w:rPr>
        <w:t>bčanský</w:t>
      </w:r>
      <w:r w:rsidR="00883D31">
        <w:rPr>
          <w:rFonts w:ascii="Arial" w:hAnsi="Arial" w:cs="Arial"/>
          <w:sz w:val="20"/>
          <w:szCs w:val="20"/>
        </w:rPr>
        <w:t>m</w:t>
      </w:r>
      <w:r w:rsidR="007501D9" w:rsidRPr="003A4738">
        <w:rPr>
          <w:rFonts w:ascii="Arial" w:hAnsi="Arial" w:cs="Arial"/>
          <w:sz w:val="20"/>
          <w:szCs w:val="20"/>
        </w:rPr>
        <w:t xml:space="preserve"> zákoník</w:t>
      </w:r>
      <w:r w:rsidR="00883D31">
        <w:rPr>
          <w:rFonts w:ascii="Arial" w:hAnsi="Arial" w:cs="Arial"/>
          <w:sz w:val="20"/>
          <w:szCs w:val="20"/>
        </w:rPr>
        <w:t>em</w:t>
      </w:r>
      <w:r w:rsidR="007501D9" w:rsidRPr="003A4738">
        <w:rPr>
          <w:rFonts w:ascii="Arial" w:hAnsi="Arial" w:cs="Arial"/>
          <w:sz w:val="20"/>
          <w:szCs w:val="20"/>
        </w:rPr>
        <w:t>.</w:t>
      </w:r>
    </w:p>
    <w:p w14:paraId="7E08C115" w14:textId="46DD57A3" w:rsidR="00FA4521" w:rsidRPr="003A4738" w:rsidRDefault="007501D9" w:rsidP="00D23E16">
      <w:pPr>
        <w:pStyle w:val="Odstavecseseznamem"/>
        <w:numPr>
          <w:ilvl w:val="1"/>
          <w:numId w:val="27"/>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Spory vzniklé</w:t>
      </w:r>
      <w:r w:rsidR="00FA4521" w:rsidRPr="003A4738">
        <w:rPr>
          <w:rFonts w:ascii="Arial" w:hAnsi="Arial" w:cs="Arial"/>
          <w:sz w:val="20"/>
          <w:szCs w:val="20"/>
        </w:rPr>
        <w:t xml:space="preserve"> ze závazkových vztahů založených touto Smlouvou, </w:t>
      </w:r>
      <w:r w:rsidRPr="003A4738">
        <w:rPr>
          <w:rFonts w:ascii="Arial" w:hAnsi="Arial" w:cs="Arial"/>
          <w:sz w:val="20"/>
          <w:szCs w:val="20"/>
        </w:rPr>
        <w:t>budou rozhodovat věcně</w:t>
      </w:r>
      <w:r w:rsidR="00E64572">
        <w:rPr>
          <w:rFonts w:ascii="Arial" w:hAnsi="Arial" w:cs="Arial"/>
          <w:sz w:val="20"/>
          <w:szCs w:val="20"/>
        </w:rPr>
        <w:br/>
      </w:r>
      <w:r w:rsidRPr="003A4738">
        <w:rPr>
          <w:rFonts w:ascii="Arial" w:hAnsi="Arial" w:cs="Arial"/>
          <w:sz w:val="20"/>
          <w:szCs w:val="20"/>
        </w:rPr>
        <w:t>a místně příslušné</w:t>
      </w:r>
      <w:r w:rsidR="00FA4521" w:rsidRPr="003A4738">
        <w:rPr>
          <w:rFonts w:ascii="Arial" w:hAnsi="Arial" w:cs="Arial"/>
          <w:sz w:val="20"/>
          <w:szCs w:val="20"/>
        </w:rPr>
        <w:t xml:space="preserve"> soudy České republiky.</w:t>
      </w:r>
    </w:p>
    <w:p w14:paraId="0D1F637D" w14:textId="63B97169" w:rsidR="00FA4521" w:rsidRDefault="00FA4521" w:rsidP="002E474A">
      <w:pPr>
        <w:pStyle w:val="Nadpis1"/>
        <w:numPr>
          <w:ilvl w:val="0"/>
          <w:numId w:val="37"/>
        </w:numPr>
        <w:tabs>
          <w:tab w:val="left" w:pos="454"/>
        </w:tabs>
        <w:overflowPunct/>
        <w:autoSpaceDE/>
        <w:autoSpaceDN/>
        <w:adjustRightInd/>
        <w:spacing w:after="240"/>
        <w:jc w:val="center"/>
        <w:textAlignment w:val="auto"/>
        <w:rPr>
          <w:rFonts w:ascii="Arial" w:hAnsi="Arial" w:cs="Arial"/>
          <w:sz w:val="20"/>
        </w:rPr>
      </w:pPr>
      <w:r w:rsidRPr="003A4738">
        <w:rPr>
          <w:rFonts w:ascii="Arial" w:hAnsi="Arial" w:cs="Arial"/>
          <w:sz w:val="20"/>
        </w:rPr>
        <w:t>Závěrečná ustanovení</w:t>
      </w:r>
    </w:p>
    <w:p w14:paraId="7619CD9A" w14:textId="41686A29" w:rsidR="00FA4521" w:rsidRPr="003A4738" w:rsidRDefault="00FA4521" w:rsidP="00D23E16">
      <w:pPr>
        <w:pStyle w:val="Odstavecseseznamem"/>
        <w:numPr>
          <w:ilvl w:val="1"/>
          <w:numId w:val="28"/>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Tuto Smlouvu lze měnit nebo doplňovat pouze písemnými dodatky označovanými a číslovanými vzestupnou řadou po</w:t>
      </w:r>
      <w:r w:rsidR="0097156A" w:rsidRPr="003A4738">
        <w:rPr>
          <w:rFonts w:ascii="Arial" w:hAnsi="Arial" w:cs="Arial"/>
          <w:sz w:val="20"/>
          <w:szCs w:val="20"/>
        </w:rPr>
        <w:t> </w:t>
      </w:r>
      <w:r w:rsidRPr="003A4738">
        <w:rPr>
          <w:rFonts w:ascii="Arial" w:hAnsi="Arial" w:cs="Arial"/>
          <w:sz w:val="20"/>
          <w:szCs w:val="20"/>
        </w:rPr>
        <w:t xml:space="preserve">dohodě </w:t>
      </w:r>
      <w:r w:rsidR="00CF5148">
        <w:rPr>
          <w:rFonts w:ascii="Arial" w:hAnsi="Arial" w:cs="Arial"/>
          <w:sz w:val="20"/>
          <w:szCs w:val="20"/>
        </w:rPr>
        <w:t>S</w:t>
      </w:r>
      <w:r w:rsidRPr="003A4738">
        <w:rPr>
          <w:rFonts w:ascii="Arial" w:hAnsi="Arial" w:cs="Arial"/>
          <w:sz w:val="20"/>
          <w:szCs w:val="20"/>
        </w:rPr>
        <w:t xml:space="preserve">mluvních stran a podepsanými oprávněnými zástupci </w:t>
      </w:r>
      <w:r w:rsidR="00CF5148">
        <w:rPr>
          <w:rFonts w:ascii="Arial" w:hAnsi="Arial" w:cs="Arial"/>
          <w:sz w:val="20"/>
          <w:szCs w:val="20"/>
        </w:rPr>
        <w:t>S</w:t>
      </w:r>
      <w:r w:rsidRPr="003A4738">
        <w:rPr>
          <w:rFonts w:ascii="Arial" w:hAnsi="Arial" w:cs="Arial"/>
          <w:sz w:val="20"/>
          <w:szCs w:val="20"/>
        </w:rPr>
        <w:t>mluvních stran uvedenými v záhlaví této Smlouvy. Jiná</w:t>
      </w:r>
      <w:r w:rsidR="00B97248" w:rsidRPr="003A4738">
        <w:rPr>
          <w:rFonts w:ascii="Arial" w:hAnsi="Arial" w:cs="Arial"/>
          <w:sz w:val="20"/>
          <w:szCs w:val="20"/>
        </w:rPr>
        <w:t> </w:t>
      </w:r>
      <w:r w:rsidRPr="003A4738">
        <w:rPr>
          <w:rFonts w:ascii="Arial" w:hAnsi="Arial" w:cs="Arial"/>
          <w:sz w:val="20"/>
          <w:szCs w:val="20"/>
        </w:rPr>
        <w:t>ujednání jsou neplatná.</w:t>
      </w:r>
    </w:p>
    <w:p w14:paraId="0811E6F9" w14:textId="0E06886C" w:rsidR="00FA4521" w:rsidRDefault="00FA4521" w:rsidP="00D23E16">
      <w:pPr>
        <w:pStyle w:val="Odstavecseseznamem"/>
        <w:numPr>
          <w:ilvl w:val="1"/>
          <w:numId w:val="28"/>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Uzavřením této Smlouvy nedochází k žádnému faktickému ani právnímu omezení kterékoli ze </w:t>
      </w:r>
      <w:r w:rsidR="00CF5148">
        <w:rPr>
          <w:rFonts w:ascii="Arial" w:hAnsi="Arial" w:cs="Arial"/>
          <w:sz w:val="20"/>
          <w:szCs w:val="20"/>
        </w:rPr>
        <w:t>S</w:t>
      </w:r>
      <w:r w:rsidRPr="003A4738">
        <w:rPr>
          <w:rFonts w:ascii="Arial" w:hAnsi="Arial" w:cs="Arial"/>
          <w:sz w:val="20"/>
          <w:szCs w:val="20"/>
        </w:rPr>
        <w:t>mluvních stran ve vztahu k plnění jakékoli již</w:t>
      </w:r>
      <w:r w:rsidR="0097156A" w:rsidRPr="003A4738">
        <w:rPr>
          <w:rFonts w:ascii="Arial" w:hAnsi="Arial" w:cs="Arial"/>
          <w:sz w:val="20"/>
          <w:szCs w:val="20"/>
        </w:rPr>
        <w:t> </w:t>
      </w:r>
      <w:r w:rsidRPr="003A4738">
        <w:rPr>
          <w:rFonts w:ascii="Arial" w:hAnsi="Arial" w:cs="Arial"/>
          <w:sz w:val="20"/>
          <w:szCs w:val="20"/>
        </w:rPr>
        <w:t>existující zakázky vůči jejich klientům či ve vztahu k jejich snaze o</w:t>
      </w:r>
      <w:r w:rsidR="0097156A" w:rsidRPr="003A4738">
        <w:rPr>
          <w:rFonts w:ascii="Arial" w:hAnsi="Arial" w:cs="Arial"/>
          <w:sz w:val="20"/>
          <w:szCs w:val="20"/>
        </w:rPr>
        <w:t> </w:t>
      </w:r>
      <w:r w:rsidRPr="003A4738">
        <w:rPr>
          <w:rFonts w:ascii="Arial" w:hAnsi="Arial" w:cs="Arial"/>
          <w:sz w:val="20"/>
          <w:szCs w:val="20"/>
        </w:rPr>
        <w:t>získání budoucích zakázek kdykoli v budoucnu.</w:t>
      </w:r>
    </w:p>
    <w:p w14:paraId="5F415B55" w14:textId="34BF2318" w:rsidR="002F7269" w:rsidRPr="002F7269" w:rsidRDefault="002F7269" w:rsidP="00D23E16">
      <w:pPr>
        <w:pStyle w:val="Odstavecseseznamem"/>
        <w:numPr>
          <w:ilvl w:val="1"/>
          <w:numId w:val="28"/>
        </w:numPr>
        <w:spacing w:after="120" w:line="280" w:lineRule="atLeast"/>
        <w:ind w:left="567" w:hanging="567"/>
        <w:contextualSpacing w:val="0"/>
        <w:jc w:val="both"/>
        <w:rPr>
          <w:rFonts w:ascii="Arial" w:hAnsi="Arial" w:cs="Arial"/>
          <w:sz w:val="20"/>
          <w:szCs w:val="20"/>
        </w:rPr>
      </w:pPr>
      <w:r w:rsidRPr="002F7269">
        <w:rPr>
          <w:rFonts w:ascii="Arial" w:hAnsi="Arial" w:cs="Arial"/>
          <w:sz w:val="20"/>
          <w:szCs w:val="20"/>
        </w:rPr>
        <w:t xml:space="preserve">Tato </w:t>
      </w:r>
      <w:r w:rsidR="001F4EE4" w:rsidRPr="002F7269">
        <w:rPr>
          <w:rFonts w:ascii="Arial" w:hAnsi="Arial" w:cs="Arial"/>
          <w:sz w:val="20"/>
          <w:szCs w:val="20"/>
        </w:rPr>
        <w:t xml:space="preserve">Smlouva </w:t>
      </w:r>
      <w:r w:rsidR="001F4EE4">
        <w:rPr>
          <w:rFonts w:ascii="Arial" w:hAnsi="Arial" w:cs="Arial"/>
          <w:sz w:val="20"/>
          <w:szCs w:val="20"/>
        </w:rPr>
        <w:t xml:space="preserve">se uzavírá elektronicky, </w:t>
      </w:r>
      <w:r w:rsidR="001F4EE4" w:rsidRPr="00205662">
        <w:rPr>
          <w:rFonts w:ascii="Arial" w:hAnsi="Arial" w:cs="Arial"/>
          <w:sz w:val="20"/>
          <w:szCs w:val="20"/>
        </w:rPr>
        <w:t>tj. prostřednictvím uznávaného elektronického podpisu ve smyslu zákona č. 297/2016 Sb., o službách vytvářejících důvěru pro elektronické transakce, ve znění pozdějších předpisů, opatřeného časovým razítkem</w:t>
      </w:r>
      <w:r w:rsidRPr="002F7269">
        <w:rPr>
          <w:rFonts w:ascii="Arial" w:hAnsi="Arial" w:cs="Arial"/>
          <w:sz w:val="20"/>
          <w:szCs w:val="20"/>
        </w:rPr>
        <w:t>.</w:t>
      </w:r>
    </w:p>
    <w:p w14:paraId="7E4EACE5" w14:textId="0B7E221C" w:rsidR="00FA4521" w:rsidRDefault="00FA4521" w:rsidP="00D23E16">
      <w:pPr>
        <w:pStyle w:val="Odstavecseseznamem"/>
        <w:numPr>
          <w:ilvl w:val="1"/>
          <w:numId w:val="28"/>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Je-li nebo stane-li se některé ustanovení této Smlouvy neplatným či</w:t>
      </w:r>
      <w:r w:rsidR="0097156A" w:rsidRPr="003A4738">
        <w:rPr>
          <w:rFonts w:ascii="Arial" w:hAnsi="Arial" w:cs="Arial"/>
          <w:sz w:val="20"/>
          <w:szCs w:val="20"/>
        </w:rPr>
        <w:t> </w:t>
      </w:r>
      <w:r w:rsidRPr="003A4738">
        <w:rPr>
          <w:rFonts w:ascii="Arial" w:hAnsi="Arial" w:cs="Arial"/>
          <w:sz w:val="20"/>
          <w:szCs w:val="20"/>
        </w:rPr>
        <w:t>neúčinným, nedotýká se to ostatních ustanovení této Smlouvy, která</w:t>
      </w:r>
      <w:r w:rsidR="0097156A" w:rsidRPr="003A4738">
        <w:rPr>
          <w:rFonts w:ascii="Arial" w:hAnsi="Arial" w:cs="Arial"/>
          <w:sz w:val="20"/>
          <w:szCs w:val="20"/>
        </w:rPr>
        <w:t> </w:t>
      </w:r>
      <w:r w:rsidRPr="003A4738">
        <w:rPr>
          <w:rFonts w:ascii="Arial" w:hAnsi="Arial" w:cs="Arial"/>
          <w:sz w:val="20"/>
          <w:szCs w:val="20"/>
        </w:rPr>
        <w:t>zůstávají platná a účinná. Smluvní strany se v tomto případě zavazují jednat v dobré víře s cílem nahradit neplatné/neúčinné ustanovení ustanovením platným/účinným, které nejlépe odpovídá původně zamýšlenému účelu ustanovení neplatného/neúčinného.</w:t>
      </w:r>
    </w:p>
    <w:p w14:paraId="008A3893" w14:textId="756998A8" w:rsidR="00FA4521" w:rsidRDefault="00FA4521" w:rsidP="00D23E16">
      <w:pPr>
        <w:pStyle w:val="Odstavecseseznamem"/>
        <w:numPr>
          <w:ilvl w:val="1"/>
          <w:numId w:val="28"/>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lastRenderedPageBreak/>
        <w:t>Nedíl</w:t>
      </w:r>
      <w:r w:rsidR="00053289">
        <w:rPr>
          <w:rFonts w:ascii="Arial" w:hAnsi="Arial" w:cs="Arial"/>
          <w:sz w:val="20"/>
          <w:szCs w:val="20"/>
        </w:rPr>
        <w:t>né součásti této</w:t>
      </w:r>
      <w:r w:rsidRPr="003A4738">
        <w:rPr>
          <w:rFonts w:ascii="Arial" w:hAnsi="Arial" w:cs="Arial"/>
          <w:sz w:val="20"/>
          <w:szCs w:val="20"/>
        </w:rPr>
        <w:t xml:space="preserve"> Smlouvy </w:t>
      </w:r>
      <w:proofErr w:type="gramStart"/>
      <w:r w:rsidRPr="003A4738">
        <w:rPr>
          <w:rFonts w:ascii="Arial" w:hAnsi="Arial" w:cs="Arial"/>
          <w:sz w:val="20"/>
          <w:szCs w:val="20"/>
        </w:rPr>
        <w:t>tvoří</w:t>
      </w:r>
      <w:proofErr w:type="gramEnd"/>
      <w:r w:rsidRPr="003A4738">
        <w:rPr>
          <w:rFonts w:ascii="Arial" w:hAnsi="Arial" w:cs="Arial"/>
          <w:sz w:val="20"/>
          <w:szCs w:val="20"/>
        </w:rPr>
        <w:t xml:space="preserve"> tyto přílohy:</w:t>
      </w:r>
    </w:p>
    <w:p w14:paraId="6F32F448" w14:textId="5D431DC6" w:rsidR="00FA4521" w:rsidRDefault="000852D7" w:rsidP="00DA06DB">
      <w:pPr>
        <w:tabs>
          <w:tab w:val="num" w:pos="1985"/>
        </w:tabs>
        <w:spacing w:before="120" w:after="120" w:line="280" w:lineRule="atLeast"/>
        <w:ind w:left="1985" w:hanging="1418"/>
        <w:jc w:val="both"/>
        <w:rPr>
          <w:rFonts w:ascii="Arial" w:hAnsi="Arial" w:cs="Arial"/>
          <w:sz w:val="20"/>
          <w:szCs w:val="20"/>
        </w:rPr>
      </w:pPr>
      <w:r w:rsidRPr="00495CB1">
        <w:rPr>
          <w:rFonts w:ascii="Arial" w:hAnsi="Arial" w:cs="Arial"/>
          <w:sz w:val="20"/>
          <w:szCs w:val="20"/>
        </w:rPr>
        <w:t>Příloha</w:t>
      </w:r>
      <w:r w:rsidR="00053289" w:rsidRPr="00495CB1">
        <w:rPr>
          <w:rFonts w:ascii="Arial" w:hAnsi="Arial" w:cs="Arial"/>
          <w:sz w:val="20"/>
          <w:szCs w:val="20"/>
        </w:rPr>
        <w:t xml:space="preserve"> č. 1</w:t>
      </w:r>
      <w:r w:rsidR="00813292" w:rsidRPr="00A21C6A">
        <w:rPr>
          <w:rFonts w:ascii="Arial" w:hAnsi="Arial" w:cs="Arial"/>
          <w:sz w:val="20"/>
          <w:szCs w:val="20"/>
        </w:rPr>
        <w:t xml:space="preserve">: </w:t>
      </w:r>
      <w:r w:rsidR="00BC2EAD">
        <w:rPr>
          <w:rFonts w:ascii="Arial" w:hAnsi="Arial" w:cs="Arial"/>
          <w:sz w:val="20"/>
          <w:szCs w:val="20"/>
        </w:rPr>
        <w:t>Specifikace Díla</w:t>
      </w:r>
    </w:p>
    <w:p w14:paraId="52FBDBD0" w14:textId="2F4DBA41" w:rsidR="00443220" w:rsidRDefault="00443220" w:rsidP="00443220">
      <w:pPr>
        <w:tabs>
          <w:tab w:val="num" w:pos="1985"/>
        </w:tabs>
        <w:spacing w:before="120" w:after="120" w:line="280" w:lineRule="atLeast"/>
        <w:ind w:left="1985" w:hanging="1418"/>
        <w:jc w:val="both"/>
        <w:rPr>
          <w:rFonts w:ascii="Arial" w:hAnsi="Arial" w:cs="Arial"/>
          <w:sz w:val="20"/>
          <w:szCs w:val="20"/>
        </w:rPr>
      </w:pPr>
      <w:r w:rsidRPr="00BD1F5C">
        <w:rPr>
          <w:rFonts w:ascii="Arial" w:hAnsi="Arial" w:cs="Arial"/>
          <w:sz w:val="20"/>
          <w:szCs w:val="20"/>
        </w:rPr>
        <w:t>Příloha č.</w:t>
      </w:r>
      <w:r>
        <w:rPr>
          <w:rFonts w:ascii="Arial" w:hAnsi="Arial" w:cs="Arial"/>
          <w:sz w:val="20"/>
          <w:szCs w:val="20"/>
        </w:rPr>
        <w:t xml:space="preserve"> 2</w:t>
      </w:r>
      <w:r w:rsidRPr="00BD1F5C">
        <w:rPr>
          <w:rFonts w:ascii="Arial" w:hAnsi="Arial" w:cs="Arial"/>
          <w:sz w:val="20"/>
          <w:szCs w:val="20"/>
        </w:rPr>
        <w:t>: Seznam poddodavatelů</w:t>
      </w:r>
    </w:p>
    <w:p w14:paraId="78E11AA8" w14:textId="4776A0D1" w:rsidR="006921D3" w:rsidRDefault="00443220" w:rsidP="00036F68">
      <w:pPr>
        <w:tabs>
          <w:tab w:val="num" w:pos="1985"/>
        </w:tabs>
        <w:spacing w:before="120" w:after="120" w:line="280" w:lineRule="atLeast"/>
        <w:ind w:left="567" w:hanging="1418"/>
        <w:jc w:val="both"/>
        <w:rPr>
          <w:rFonts w:ascii="Arial" w:hAnsi="Arial" w:cs="Arial"/>
          <w:sz w:val="20"/>
          <w:szCs w:val="20"/>
        </w:rPr>
      </w:pPr>
      <w:r>
        <w:rPr>
          <w:rFonts w:ascii="Arial" w:hAnsi="Arial" w:cs="Arial"/>
          <w:sz w:val="20"/>
          <w:szCs w:val="20"/>
        </w:rPr>
        <w:tab/>
      </w:r>
      <w:r w:rsidR="006921D3">
        <w:rPr>
          <w:rFonts w:ascii="Arial" w:hAnsi="Arial" w:cs="Arial"/>
          <w:sz w:val="20"/>
          <w:szCs w:val="20"/>
        </w:rPr>
        <w:t xml:space="preserve">Příloha č. </w:t>
      </w:r>
      <w:r>
        <w:rPr>
          <w:rFonts w:ascii="Arial" w:hAnsi="Arial" w:cs="Arial"/>
          <w:sz w:val="20"/>
          <w:szCs w:val="20"/>
        </w:rPr>
        <w:t>3</w:t>
      </w:r>
      <w:r w:rsidR="006921D3">
        <w:rPr>
          <w:rFonts w:ascii="Arial" w:hAnsi="Arial" w:cs="Arial"/>
          <w:sz w:val="20"/>
          <w:szCs w:val="20"/>
        </w:rPr>
        <w:t xml:space="preserve">: </w:t>
      </w:r>
      <w:r w:rsidR="003C1A7A">
        <w:rPr>
          <w:rFonts w:ascii="Arial" w:hAnsi="Arial" w:cs="Arial"/>
          <w:sz w:val="20"/>
          <w:szCs w:val="20"/>
        </w:rPr>
        <w:t xml:space="preserve">Realizační </w:t>
      </w:r>
      <w:r w:rsidR="006921D3">
        <w:rPr>
          <w:rFonts w:ascii="Arial" w:hAnsi="Arial" w:cs="Arial"/>
          <w:sz w:val="20"/>
          <w:szCs w:val="20"/>
        </w:rPr>
        <w:t>tým</w:t>
      </w:r>
    </w:p>
    <w:p w14:paraId="121E95D9" w14:textId="2ACC0A6B" w:rsidR="007B4254" w:rsidRDefault="007B4254" w:rsidP="00DA06DB">
      <w:pPr>
        <w:tabs>
          <w:tab w:val="num" w:pos="1985"/>
        </w:tabs>
        <w:spacing w:before="120" w:after="120" w:line="280" w:lineRule="atLeast"/>
        <w:ind w:left="1985" w:hanging="1418"/>
        <w:jc w:val="both"/>
        <w:rPr>
          <w:rFonts w:ascii="Arial" w:hAnsi="Arial" w:cs="Arial"/>
          <w:sz w:val="20"/>
          <w:szCs w:val="20"/>
        </w:rPr>
      </w:pPr>
      <w:r>
        <w:rPr>
          <w:rFonts w:ascii="Arial" w:hAnsi="Arial" w:cs="Arial"/>
          <w:sz w:val="20"/>
          <w:szCs w:val="20"/>
        </w:rPr>
        <w:t xml:space="preserve">Příloha č. </w:t>
      </w:r>
      <w:r w:rsidR="00BC2EAD">
        <w:rPr>
          <w:rFonts w:ascii="Arial" w:hAnsi="Arial" w:cs="Arial"/>
          <w:sz w:val="20"/>
          <w:szCs w:val="20"/>
        </w:rPr>
        <w:t>4</w:t>
      </w:r>
      <w:r>
        <w:rPr>
          <w:rFonts w:ascii="Arial" w:hAnsi="Arial" w:cs="Arial"/>
          <w:sz w:val="20"/>
          <w:szCs w:val="20"/>
        </w:rPr>
        <w:t>: Etický kodex</w:t>
      </w:r>
    </w:p>
    <w:p w14:paraId="70B8787F" w14:textId="5B636E10" w:rsidR="00CA3968" w:rsidRDefault="00CA3968" w:rsidP="00DA06DB">
      <w:pPr>
        <w:tabs>
          <w:tab w:val="num" w:pos="1985"/>
        </w:tabs>
        <w:spacing w:before="120" w:after="120" w:line="280" w:lineRule="atLeast"/>
        <w:ind w:left="1985" w:hanging="1418"/>
        <w:jc w:val="both"/>
        <w:rPr>
          <w:rFonts w:ascii="Arial" w:hAnsi="Arial" w:cs="Arial"/>
          <w:sz w:val="20"/>
          <w:szCs w:val="20"/>
        </w:rPr>
      </w:pPr>
      <w:r>
        <w:rPr>
          <w:rFonts w:ascii="Arial" w:hAnsi="Arial" w:cs="Arial"/>
          <w:sz w:val="20"/>
          <w:szCs w:val="20"/>
        </w:rPr>
        <w:t xml:space="preserve">Příloha č. 5: </w:t>
      </w:r>
      <w:r w:rsidR="00C53556">
        <w:rPr>
          <w:rFonts w:ascii="Arial" w:hAnsi="Arial" w:cs="Arial"/>
          <w:sz w:val="20"/>
          <w:szCs w:val="20"/>
        </w:rPr>
        <w:t>Znalosti a kompetence ESCO</w:t>
      </w:r>
      <w:r w:rsidR="00501AB1">
        <w:rPr>
          <w:rFonts w:ascii="Arial" w:hAnsi="Arial" w:cs="Arial"/>
          <w:sz w:val="20"/>
          <w:szCs w:val="20"/>
        </w:rPr>
        <w:t xml:space="preserve"> (verze 1.0.9)</w:t>
      </w:r>
    </w:p>
    <w:p w14:paraId="60030014" w14:textId="4FABF8A0" w:rsidR="00C53556" w:rsidRDefault="00C53556" w:rsidP="00DA06DB">
      <w:pPr>
        <w:tabs>
          <w:tab w:val="num" w:pos="1985"/>
        </w:tabs>
        <w:spacing w:before="120" w:after="120" w:line="280" w:lineRule="atLeast"/>
        <w:ind w:left="1985" w:hanging="1418"/>
        <w:jc w:val="both"/>
        <w:rPr>
          <w:rFonts w:ascii="Arial" w:hAnsi="Arial" w:cs="Arial"/>
          <w:sz w:val="20"/>
          <w:szCs w:val="20"/>
        </w:rPr>
      </w:pPr>
      <w:r>
        <w:rPr>
          <w:rFonts w:ascii="Arial" w:hAnsi="Arial" w:cs="Arial"/>
          <w:sz w:val="20"/>
          <w:szCs w:val="20"/>
        </w:rPr>
        <w:t xml:space="preserve">Příloha č. 6: </w:t>
      </w:r>
      <w:r w:rsidR="00DF65A1">
        <w:rPr>
          <w:rFonts w:ascii="Arial" w:hAnsi="Arial" w:cs="Arial"/>
          <w:sz w:val="20"/>
          <w:szCs w:val="20"/>
        </w:rPr>
        <w:t>V</w:t>
      </w:r>
      <w:r w:rsidR="00DF65A1" w:rsidRPr="00DF65A1">
        <w:rPr>
          <w:rFonts w:ascii="Arial" w:hAnsi="Arial" w:cs="Arial"/>
          <w:sz w:val="20"/>
          <w:szCs w:val="20"/>
        </w:rPr>
        <w:t>ybran</w:t>
      </w:r>
      <w:r w:rsidR="00DF65A1">
        <w:rPr>
          <w:rFonts w:ascii="Arial" w:hAnsi="Arial" w:cs="Arial"/>
          <w:sz w:val="20"/>
          <w:szCs w:val="20"/>
        </w:rPr>
        <w:t>é</w:t>
      </w:r>
      <w:r w:rsidR="00DF65A1" w:rsidRPr="00DF65A1">
        <w:rPr>
          <w:rFonts w:ascii="Arial" w:hAnsi="Arial" w:cs="Arial"/>
          <w:sz w:val="20"/>
          <w:szCs w:val="20"/>
        </w:rPr>
        <w:t xml:space="preserve"> znalost</w:t>
      </w:r>
      <w:r w:rsidR="00DF65A1">
        <w:rPr>
          <w:rFonts w:ascii="Arial" w:hAnsi="Arial" w:cs="Arial"/>
          <w:sz w:val="20"/>
          <w:szCs w:val="20"/>
        </w:rPr>
        <w:t>i</w:t>
      </w:r>
      <w:r w:rsidR="00DA14EC">
        <w:rPr>
          <w:rFonts w:ascii="Arial" w:hAnsi="Arial" w:cs="Arial"/>
          <w:sz w:val="20"/>
          <w:szCs w:val="20"/>
        </w:rPr>
        <w:t>, dovednosti</w:t>
      </w:r>
      <w:r w:rsidR="00DF65A1" w:rsidRPr="00DF65A1">
        <w:rPr>
          <w:rFonts w:ascii="Arial" w:hAnsi="Arial" w:cs="Arial"/>
          <w:sz w:val="20"/>
          <w:szCs w:val="20"/>
        </w:rPr>
        <w:t xml:space="preserve"> a kompetenc</w:t>
      </w:r>
      <w:r w:rsidR="00DF65A1">
        <w:rPr>
          <w:rFonts w:ascii="Arial" w:hAnsi="Arial" w:cs="Arial"/>
          <w:sz w:val="20"/>
          <w:szCs w:val="20"/>
        </w:rPr>
        <w:t>e</w:t>
      </w:r>
      <w:r w:rsidR="00DF65A1" w:rsidRPr="00DF65A1">
        <w:rPr>
          <w:rFonts w:ascii="Arial" w:hAnsi="Arial" w:cs="Arial"/>
          <w:sz w:val="20"/>
          <w:szCs w:val="20"/>
        </w:rPr>
        <w:t xml:space="preserve"> uveden</w:t>
      </w:r>
      <w:r w:rsidR="00663408">
        <w:rPr>
          <w:rFonts w:ascii="Arial" w:hAnsi="Arial" w:cs="Arial"/>
          <w:sz w:val="20"/>
          <w:szCs w:val="20"/>
        </w:rPr>
        <w:t>é</w:t>
      </w:r>
      <w:r w:rsidR="00DF65A1" w:rsidRPr="00DF65A1">
        <w:rPr>
          <w:rFonts w:ascii="Arial" w:hAnsi="Arial" w:cs="Arial"/>
          <w:sz w:val="20"/>
          <w:szCs w:val="20"/>
        </w:rPr>
        <w:t xml:space="preserve"> v C</w:t>
      </w:r>
      <w:r w:rsidR="00DF65A1">
        <w:rPr>
          <w:rFonts w:ascii="Arial" w:hAnsi="Arial" w:cs="Arial"/>
          <w:sz w:val="20"/>
          <w:szCs w:val="20"/>
        </w:rPr>
        <w:t>DK</w:t>
      </w:r>
      <w:r w:rsidR="00DF65A1" w:rsidRPr="00DF65A1">
        <w:rPr>
          <w:rFonts w:ascii="Arial" w:hAnsi="Arial" w:cs="Arial"/>
          <w:sz w:val="20"/>
          <w:szCs w:val="20"/>
        </w:rPr>
        <w:t xml:space="preserve"> N</w:t>
      </w:r>
      <w:r w:rsidR="00DF65A1">
        <w:rPr>
          <w:rFonts w:ascii="Arial" w:hAnsi="Arial" w:cs="Arial"/>
          <w:sz w:val="20"/>
          <w:szCs w:val="20"/>
        </w:rPr>
        <w:t>SP</w:t>
      </w:r>
    </w:p>
    <w:p w14:paraId="46E202A5" w14:textId="526546AE" w:rsidR="005A7F4F" w:rsidRDefault="005A7F4F" w:rsidP="00DA06DB">
      <w:pPr>
        <w:tabs>
          <w:tab w:val="num" w:pos="1985"/>
        </w:tabs>
        <w:spacing w:before="120" w:after="120" w:line="280" w:lineRule="atLeast"/>
        <w:ind w:left="1985" w:hanging="1418"/>
        <w:jc w:val="both"/>
        <w:rPr>
          <w:rFonts w:ascii="Arial" w:hAnsi="Arial" w:cs="Arial"/>
          <w:sz w:val="20"/>
          <w:szCs w:val="20"/>
        </w:rPr>
      </w:pPr>
      <w:r>
        <w:rPr>
          <w:rFonts w:ascii="Arial" w:hAnsi="Arial" w:cs="Arial"/>
          <w:sz w:val="20"/>
          <w:szCs w:val="20"/>
        </w:rPr>
        <w:t>Příloha č. 7: Vzorový převodový můstek</w:t>
      </w:r>
    </w:p>
    <w:p w14:paraId="03356CAC" w14:textId="166CC75F" w:rsidR="0086181F" w:rsidRDefault="0086181F" w:rsidP="0086181F">
      <w:pPr>
        <w:tabs>
          <w:tab w:val="num" w:pos="1560"/>
        </w:tabs>
        <w:spacing w:after="120" w:line="280" w:lineRule="atLeast"/>
        <w:ind w:left="1985" w:hanging="1418"/>
        <w:jc w:val="both"/>
        <w:rPr>
          <w:rFonts w:ascii="Arial" w:hAnsi="Arial" w:cs="Arial"/>
          <w:sz w:val="20"/>
          <w:szCs w:val="20"/>
        </w:rPr>
      </w:pPr>
    </w:p>
    <w:p w14:paraId="70C58475" w14:textId="77777777" w:rsidR="007F6400" w:rsidRPr="002D3EB7" w:rsidRDefault="007F6400" w:rsidP="0086181F">
      <w:pPr>
        <w:tabs>
          <w:tab w:val="num" w:pos="1560"/>
        </w:tabs>
        <w:spacing w:after="120" w:line="280" w:lineRule="atLeast"/>
        <w:ind w:left="1985" w:hanging="1418"/>
        <w:jc w:val="both"/>
        <w:rPr>
          <w:rFonts w:ascii="Arial" w:hAnsi="Arial" w:cs="Arial"/>
          <w:sz w:val="20"/>
          <w:szCs w:val="20"/>
        </w:rPr>
      </w:pPr>
    </w:p>
    <w:tbl>
      <w:tblPr>
        <w:tblW w:w="9054" w:type="dxa"/>
        <w:tblLayout w:type="fixed"/>
        <w:tblCellMar>
          <w:left w:w="70" w:type="dxa"/>
          <w:right w:w="70" w:type="dxa"/>
        </w:tblCellMar>
        <w:tblLook w:val="0000" w:firstRow="0" w:lastRow="0" w:firstColumn="0" w:lastColumn="0" w:noHBand="0" w:noVBand="0"/>
      </w:tblPr>
      <w:tblGrid>
        <w:gridCol w:w="4181"/>
        <w:gridCol w:w="4873"/>
      </w:tblGrid>
      <w:tr w:rsidR="007501D9" w:rsidRPr="003A4738" w14:paraId="3BBEA07F" w14:textId="77777777" w:rsidTr="005C3F65">
        <w:trPr>
          <w:trHeight w:val="2084"/>
        </w:trPr>
        <w:tc>
          <w:tcPr>
            <w:tcW w:w="4181" w:type="dxa"/>
          </w:tcPr>
          <w:p w14:paraId="683E7D0A" w14:textId="246789A3" w:rsidR="007501D9" w:rsidRPr="003A4738" w:rsidRDefault="00F75810" w:rsidP="003A4738">
            <w:pPr>
              <w:spacing w:line="280" w:lineRule="atLeast"/>
              <w:jc w:val="center"/>
              <w:rPr>
                <w:rFonts w:ascii="Arial" w:hAnsi="Arial" w:cs="Arial"/>
                <w:sz w:val="20"/>
                <w:szCs w:val="20"/>
                <w:lang w:eastAsia="cs-CZ"/>
              </w:rPr>
            </w:pPr>
            <w:r>
              <w:rPr>
                <w:rFonts w:ascii="Arial" w:hAnsi="Arial" w:cs="Arial"/>
                <w:b/>
                <w:sz w:val="20"/>
                <w:szCs w:val="20"/>
                <w:lang w:eastAsia="cs-CZ"/>
              </w:rPr>
              <w:t>Zhotovitel</w:t>
            </w:r>
          </w:p>
          <w:p w14:paraId="5AFBBAD6" w14:textId="77777777" w:rsidR="0086181F" w:rsidRDefault="0086181F" w:rsidP="003A4738">
            <w:pPr>
              <w:spacing w:line="280" w:lineRule="atLeast"/>
              <w:jc w:val="center"/>
              <w:rPr>
                <w:rFonts w:ascii="Arial" w:hAnsi="Arial" w:cs="Arial"/>
                <w:sz w:val="20"/>
                <w:szCs w:val="20"/>
                <w:lang w:eastAsia="cs-CZ"/>
              </w:rPr>
            </w:pPr>
          </w:p>
          <w:p w14:paraId="632FA4BC" w14:textId="77777777" w:rsidR="007501D9" w:rsidRPr="003A4738" w:rsidRDefault="007501D9" w:rsidP="003A4738">
            <w:pPr>
              <w:spacing w:line="280" w:lineRule="atLeast"/>
              <w:rPr>
                <w:rFonts w:ascii="Arial" w:hAnsi="Arial" w:cs="Arial"/>
                <w:sz w:val="20"/>
                <w:szCs w:val="20"/>
                <w:lang w:eastAsia="cs-CZ"/>
              </w:rPr>
            </w:pPr>
          </w:p>
        </w:tc>
        <w:tc>
          <w:tcPr>
            <w:tcW w:w="4873" w:type="dxa"/>
          </w:tcPr>
          <w:p w14:paraId="35CFA407" w14:textId="77777777" w:rsidR="007501D9" w:rsidRPr="003A4738" w:rsidRDefault="007501D9" w:rsidP="003A4738">
            <w:pPr>
              <w:spacing w:line="280" w:lineRule="atLeast"/>
              <w:jc w:val="center"/>
              <w:rPr>
                <w:rFonts w:ascii="Arial" w:hAnsi="Arial" w:cs="Arial"/>
                <w:sz w:val="20"/>
                <w:szCs w:val="20"/>
                <w:lang w:eastAsia="cs-CZ"/>
              </w:rPr>
            </w:pPr>
            <w:r w:rsidRPr="003A4738">
              <w:rPr>
                <w:rFonts w:ascii="Arial" w:hAnsi="Arial" w:cs="Arial"/>
                <w:b/>
                <w:sz w:val="20"/>
                <w:szCs w:val="20"/>
                <w:lang w:eastAsia="cs-CZ"/>
              </w:rPr>
              <w:t>Objednatel</w:t>
            </w:r>
          </w:p>
          <w:p w14:paraId="79D47150" w14:textId="77777777" w:rsidR="007501D9" w:rsidRPr="003A4738" w:rsidRDefault="007501D9" w:rsidP="003A4738">
            <w:pPr>
              <w:spacing w:line="280" w:lineRule="atLeast"/>
              <w:jc w:val="center"/>
              <w:rPr>
                <w:rFonts w:ascii="Arial" w:hAnsi="Arial" w:cs="Arial"/>
                <w:sz w:val="20"/>
                <w:szCs w:val="20"/>
                <w:lang w:eastAsia="cs-CZ"/>
              </w:rPr>
            </w:pPr>
          </w:p>
          <w:p w14:paraId="0C83EA42" w14:textId="75E5AF25" w:rsidR="000852D7" w:rsidRPr="003A4738" w:rsidRDefault="000852D7" w:rsidP="005C3F65">
            <w:pPr>
              <w:spacing w:line="280" w:lineRule="atLeast"/>
              <w:jc w:val="center"/>
              <w:rPr>
                <w:rFonts w:ascii="Arial" w:hAnsi="Arial" w:cs="Arial"/>
                <w:sz w:val="20"/>
                <w:szCs w:val="20"/>
                <w:lang w:eastAsia="cs-CZ"/>
              </w:rPr>
            </w:pPr>
          </w:p>
        </w:tc>
      </w:tr>
      <w:tr w:rsidR="007501D9" w:rsidRPr="003A4738" w14:paraId="3A8615F0" w14:textId="77777777" w:rsidTr="0086181F">
        <w:trPr>
          <w:trHeight w:val="1313"/>
        </w:trPr>
        <w:tc>
          <w:tcPr>
            <w:tcW w:w="4181" w:type="dxa"/>
          </w:tcPr>
          <w:p w14:paraId="096A4DEE" w14:textId="643CDFF5" w:rsidR="007501D9" w:rsidRPr="004B2E91" w:rsidRDefault="004B2E91" w:rsidP="003A4738">
            <w:pPr>
              <w:tabs>
                <w:tab w:val="left" w:pos="5103"/>
              </w:tabs>
              <w:spacing w:line="280" w:lineRule="atLeast"/>
              <w:jc w:val="center"/>
              <w:rPr>
                <w:rFonts w:ascii="Arial" w:hAnsi="Arial" w:cs="Arial"/>
                <w:bCs/>
                <w:sz w:val="20"/>
                <w:szCs w:val="20"/>
                <w:lang w:eastAsia="cs-CZ"/>
              </w:rPr>
            </w:pPr>
            <w:r w:rsidRPr="004B2E91">
              <w:rPr>
                <w:rFonts w:ascii="Arial" w:hAnsi="Arial" w:cs="Arial"/>
                <w:bCs/>
                <w:sz w:val="20"/>
                <w:szCs w:val="20"/>
                <w:lang w:eastAsia="cs-CZ"/>
              </w:rPr>
              <w:t>Ing. Jindřiška Skopalová</w:t>
            </w:r>
          </w:p>
          <w:p w14:paraId="0E1B059D" w14:textId="5A617D51" w:rsidR="00BF23E1" w:rsidRPr="00BF23E1" w:rsidRDefault="00BF23E1" w:rsidP="003A4738">
            <w:pPr>
              <w:tabs>
                <w:tab w:val="left" w:pos="5103"/>
              </w:tabs>
              <w:spacing w:line="280" w:lineRule="atLeast"/>
              <w:jc w:val="center"/>
              <w:rPr>
                <w:rFonts w:ascii="Arial" w:hAnsi="Arial" w:cs="Arial"/>
                <w:i/>
                <w:iCs/>
                <w:sz w:val="20"/>
                <w:szCs w:val="20"/>
                <w:lang w:eastAsia="cs-CZ"/>
              </w:rPr>
            </w:pPr>
            <w:r w:rsidRPr="00BF23E1">
              <w:rPr>
                <w:rFonts w:ascii="Arial" w:hAnsi="Arial" w:cs="Arial"/>
                <w:i/>
                <w:iCs/>
                <w:sz w:val="20"/>
                <w:szCs w:val="20"/>
                <w:lang w:eastAsia="cs-CZ"/>
              </w:rPr>
              <w:t>elektronicky podepsáno dn</w:t>
            </w:r>
            <w:r w:rsidRPr="004D5112">
              <w:rPr>
                <w:rFonts w:ascii="Arial" w:hAnsi="Arial" w:cs="Arial"/>
                <w:i/>
                <w:iCs/>
                <w:sz w:val="20"/>
                <w:szCs w:val="20"/>
                <w:lang w:eastAsia="cs-CZ"/>
              </w:rPr>
              <w:t xml:space="preserve">e </w:t>
            </w:r>
            <w:r w:rsidR="004D5112" w:rsidRPr="004D5112">
              <w:rPr>
                <w:rFonts w:ascii="Arial" w:hAnsi="Arial" w:cs="Arial"/>
                <w:i/>
                <w:iCs/>
                <w:sz w:val="20"/>
                <w:szCs w:val="20"/>
                <w:lang w:eastAsia="cs-CZ"/>
              </w:rPr>
              <w:t>06</w:t>
            </w:r>
            <w:r w:rsidRPr="004D5112">
              <w:rPr>
                <w:rFonts w:ascii="Arial" w:hAnsi="Arial" w:cs="Arial"/>
                <w:i/>
                <w:iCs/>
                <w:sz w:val="20"/>
                <w:szCs w:val="20"/>
                <w:lang w:eastAsia="cs-CZ"/>
              </w:rPr>
              <w:t xml:space="preserve">. </w:t>
            </w:r>
            <w:r w:rsidR="004D5112" w:rsidRPr="004D5112">
              <w:rPr>
                <w:rFonts w:ascii="Arial" w:hAnsi="Arial" w:cs="Arial"/>
                <w:i/>
                <w:iCs/>
                <w:sz w:val="20"/>
                <w:szCs w:val="20"/>
                <w:lang w:eastAsia="cs-CZ"/>
              </w:rPr>
              <w:t>09</w:t>
            </w:r>
            <w:r w:rsidRPr="004D5112">
              <w:rPr>
                <w:rFonts w:ascii="Arial" w:hAnsi="Arial" w:cs="Arial"/>
                <w:i/>
                <w:iCs/>
                <w:sz w:val="20"/>
                <w:szCs w:val="20"/>
                <w:lang w:eastAsia="cs-CZ"/>
              </w:rPr>
              <w:t xml:space="preserve">. </w:t>
            </w:r>
            <w:r w:rsidR="004D5112" w:rsidRPr="004D5112">
              <w:rPr>
                <w:rFonts w:ascii="Arial" w:hAnsi="Arial" w:cs="Arial"/>
                <w:i/>
                <w:iCs/>
                <w:sz w:val="20"/>
                <w:szCs w:val="20"/>
                <w:lang w:eastAsia="cs-CZ"/>
              </w:rPr>
              <w:t>2024</w:t>
            </w:r>
          </w:p>
          <w:p w14:paraId="4E3C5716" w14:textId="75746A32" w:rsidR="007501D9" w:rsidRPr="004B2E91" w:rsidRDefault="004B2E91" w:rsidP="003A4738">
            <w:pPr>
              <w:tabs>
                <w:tab w:val="left" w:pos="5103"/>
              </w:tabs>
              <w:spacing w:line="280" w:lineRule="atLeast"/>
              <w:jc w:val="center"/>
              <w:rPr>
                <w:rFonts w:ascii="Arial" w:hAnsi="Arial" w:cs="Arial"/>
                <w:sz w:val="20"/>
                <w:szCs w:val="20"/>
                <w:lang w:eastAsia="cs-CZ"/>
              </w:rPr>
            </w:pPr>
            <w:r w:rsidRPr="004B2E91">
              <w:rPr>
                <w:rFonts w:ascii="Arial" w:hAnsi="Arial" w:cs="Arial"/>
                <w:sz w:val="20"/>
                <w:szCs w:val="20"/>
                <w:lang w:eastAsia="cs-CZ"/>
              </w:rPr>
              <w:t>jednatelka</w:t>
            </w:r>
          </w:p>
          <w:p w14:paraId="7BE5C699" w14:textId="0A5A660D" w:rsidR="007501D9" w:rsidRPr="008A4521" w:rsidRDefault="004B2E91" w:rsidP="00053289">
            <w:pPr>
              <w:spacing w:after="120" w:line="280" w:lineRule="atLeast"/>
              <w:jc w:val="center"/>
              <w:rPr>
                <w:rFonts w:ascii="Arial" w:hAnsi="Arial" w:cs="Arial"/>
                <w:b/>
                <w:bCs/>
                <w:sz w:val="20"/>
                <w:szCs w:val="20"/>
                <w:lang w:eastAsia="cs-CZ"/>
              </w:rPr>
            </w:pPr>
            <w:r w:rsidRPr="004B2E91">
              <w:rPr>
                <w:rFonts w:ascii="Arial" w:hAnsi="Arial" w:cs="Arial"/>
                <w:b/>
                <w:bCs/>
                <w:sz w:val="20"/>
                <w:szCs w:val="20"/>
                <w:lang w:eastAsia="cs-CZ"/>
              </w:rPr>
              <w:t>TREXIMA, spol. s r.o.</w:t>
            </w:r>
          </w:p>
        </w:tc>
        <w:tc>
          <w:tcPr>
            <w:tcW w:w="4873" w:type="dxa"/>
          </w:tcPr>
          <w:p w14:paraId="3BF5A07B" w14:textId="77777777" w:rsidR="008A4521" w:rsidRPr="008A4521" w:rsidRDefault="008A4521" w:rsidP="008A4521">
            <w:pPr>
              <w:spacing w:line="280" w:lineRule="atLeast"/>
              <w:jc w:val="center"/>
              <w:rPr>
                <w:rFonts w:ascii="Arial" w:hAnsi="Arial" w:cs="Arial"/>
                <w:sz w:val="20"/>
                <w:szCs w:val="20"/>
              </w:rPr>
            </w:pPr>
            <w:r w:rsidRPr="008A4521">
              <w:rPr>
                <w:rFonts w:ascii="Arial" w:hAnsi="Arial" w:cs="Arial"/>
                <w:sz w:val="20"/>
                <w:szCs w:val="20"/>
              </w:rPr>
              <w:t>PhDr. Kateřina Štěpánková</w:t>
            </w:r>
          </w:p>
          <w:p w14:paraId="1268AC9C" w14:textId="01B952B3" w:rsidR="00BF23E1" w:rsidRPr="00BF23E1" w:rsidRDefault="00BF23E1" w:rsidP="00BF23E1">
            <w:pPr>
              <w:tabs>
                <w:tab w:val="left" w:pos="5103"/>
              </w:tabs>
              <w:spacing w:line="280" w:lineRule="atLeast"/>
              <w:jc w:val="center"/>
              <w:rPr>
                <w:rFonts w:ascii="Arial" w:hAnsi="Arial" w:cs="Arial"/>
                <w:i/>
                <w:iCs/>
                <w:sz w:val="20"/>
                <w:szCs w:val="20"/>
                <w:lang w:eastAsia="cs-CZ"/>
              </w:rPr>
            </w:pPr>
            <w:r w:rsidRPr="00BF23E1">
              <w:rPr>
                <w:rFonts w:ascii="Arial" w:hAnsi="Arial" w:cs="Arial"/>
                <w:i/>
                <w:iCs/>
                <w:sz w:val="20"/>
                <w:szCs w:val="20"/>
                <w:lang w:eastAsia="cs-CZ"/>
              </w:rPr>
              <w:t xml:space="preserve">elektronicky podepsáno </w:t>
            </w:r>
            <w:r w:rsidRPr="004D5112">
              <w:rPr>
                <w:rFonts w:ascii="Arial" w:hAnsi="Arial" w:cs="Arial"/>
                <w:i/>
                <w:iCs/>
                <w:sz w:val="20"/>
                <w:szCs w:val="20"/>
                <w:lang w:eastAsia="cs-CZ"/>
              </w:rPr>
              <w:t xml:space="preserve">dne </w:t>
            </w:r>
            <w:r w:rsidR="004D5112" w:rsidRPr="004D5112">
              <w:rPr>
                <w:rFonts w:ascii="Arial" w:hAnsi="Arial" w:cs="Arial"/>
                <w:i/>
                <w:iCs/>
                <w:sz w:val="20"/>
                <w:szCs w:val="20"/>
                <w:lang w:eastAsia="cs-CZ"/>
              </w:rPr>
              <w:t>11</w:t>
            </w:r>
            <w:r w:rsidRPr="004D5112">
              <w:rPr>
                <w:rFonts w:ascii="Arial" w:hAnsi="Arial" w:cs="Arial"/>
                <w:i/>
                <w:iCs/>
                <w:sz w:val="20"/>
                <w:szCs w:val="20"/>
                <w:lang w:eastAsia="cs-CZ"/>
              </w:rPr>
              <w:t xml:space="preserve">. </w:t>
            </w:r>
            <w:r w:rsidR="004D5112" w:rsidRPr="004D5112">
              <w:rPr>
                <w:rFonts w:ascii="Arial" w:hAnsi="Arial" w:cs="Arial"/>
                <w:i/>
                <w:iCs/>
                <w:sz w:val="20"/>
                <w:szCs w:val="20"/>
                <w:lang w:eastAsia="cs-CZ"/>
              </w:rPr>
              <w:t>09</w:t>
            </w:r>
            <w:r w:rsidRPr="004D5112">
              <w:rPr>
                <w:rFonts w:ascii="Arial" w:hAnsi="Arial" w:cs="Arial"/>
                <w:i/>
                <w:iCs/>
                <w:sz w:val="20"/>
                <w:szCs w:val="20"/>
                <w:lang w:eastAsia="cs-CZ"/>
              </w:rPr>
              <w:t xml:space="preserve">. </w:t>
            </w:r>
            <w:r w:rsidR="004D5112" w:rsidRPr="004D5112">
              <w:rPr>
                <w:rFonts w:ascii="Arial" w:hAnsi="Arial" w:cs="Arial"/>
                <w:i/>
                <w:iCs/>
                <w:sz w:val="20"/>
                <w:szCs w:val="20"/>
                <w:lang w:eastAsia="cs-CZ"/>
              </w:rPr>
              <w:t>2024</w:t>
            </w:r>
          </w:p>
          <w:p w14:paraId="6CD87CA9" w14:textId="6EC0CB84" w:rsidR="00A03D1B" w:rsidRPr="008A4521" w:rsidRDefault="008A4521" w:rsidP="008A4521">
            <w:pPr>
              <w:spacing w:line="280" w:lineRule="atLeast"/>
              <w:jc w:val="center"/>
              <w:rPr>
                <w:rFonts w:ascii="Arial" w:hAnsi="Arial" w:cs="Arial"/>
                <w:sz w:val="20"/>
                <w:szCs w:val="20"/>
              </w:rPr>
            </w:pPr>
            <w:r w:rsidRPr="008A4521">
              <w:rPr>
                <w:rFonts w:ascii="Arial" w:hAnsi="Arial" w:cs="Arial"/>
                <w:sz w:val="20"/>
                <w:szCs w:val="20"/>
              </w:rPr>
              <w:t>vrchní ředitelka sekce zaměstnanosti</w:t>
            </w:r>
          </w:p>
          <w:p w14:paraId="088B96AF" w14:textId="088837FC" w:rsidR="0040416C" w:rsidRPr="008A4521" w:rsidRDefault="0040416C" w:rsidP="00312960">
            <w:pPr>
              <w:spacing w:line="280" w:lineRule="atLeast"/>
              <w:jc w:val="center"/>
              <w:rPr>
                <w:rFonts w:ascii="Arial" w:hAnsi="Arial" w:cs="Arial"/>
                <w:b/>
                <w:bCs/>
                <w:sz w:val="20"/>
                <w:szCs w:val="20"/>
                <w:lang w:eastAsia="cs-CZ"/>
              </w:rPr>
            </w:pPr>
            <w:r w:rsidRPr="008A4521">
              <w:rPr>
                <w:rFonts w:ascii="Arial" w:hAnsi="Arial" w:cs="Arial"/>
                <w:b/>
                <w:bCs/>
                <w:sz w:val="20"/>
                <w:szCs w:val="20"/>
              </w:rPr>
              <w:t>Česká republika – Ministerstvo práce</w:t>
            </w:r>
          </w:p>
          <w:p w14:paraId="2143A10C" w14:textId="33122AAB" w:rsidR="007501D9" w:rsidRPr="003A4738" w:rsidRDefault="0040416C" w:rsidP="00312960">
            <w:pPr>
              <w:spacing w:line="280" w:lineRule="atLeast"/>
              <w:jc w:val="center"/>
              <w:rPr>
                <w:rFonts w:ascii="Arial" w:hAnsi="Arial" w:cs="Arial"/>
                <w:sz w:val="20"/>
                <w:szCs w:val="20"/>
              </w:rPr>
            </w:pPr>
            <w:r w:rsidRPr="008A4521">
              <w:rPr>
                <w:rFonts w:ascii="Arial" w:hAnsi="Arial" w:cs="Arial"/>
                <w:b/>
                <w:bCs/>
                <w:sz w:val="20"/>
                <w:szCs w:val="20"/>
              </w:rPr>
              <w:t>a sociálních věcí</w:t>
            </w:r>
          </w:p>
        </w:tc>
      </w:tr>
    </w:tbl>
    <w:p w14:paraId="1B7B7B20" w14:textId="77777777" w:rsidR="001A69CC" w:rsidRDefault="001A69CC" w:rsidP="00BB2E23">
      <w:pPr>
        <w:spacing w:line="280" w:lineRule="atLeast"/>
        <w:rPr>
          <w:rFonts w:ascii="Arial" w:hAnsi="Arial" w:cs="Arial"/>
          <w:sz w:val="20"/>
          <w:szCs w:val="20"/>
        </w:rPr>
        <w:sectPr w:rsidR="001A69CC" w:rsidSect="002D29B8">
          <w:headerReference w:type="even" r:id="rId13"/>
          <w:headerReference w:type="default" r:id="rId14"/>
          <w:footerReference w:type="default" r:id="rId15"/>
          <w:footerReference w:type="first" r:id="rId16"/>
          <w:pgSz w:w="11906" w:h="16838" w:code="9"/>
          <w:pgMar w:top="1418" w:right="1418" w:bottom="1418" w:left="1418" w:header="567" w:footer="454" w:gutter="0"/>
          <w:pgNumType w:start="1"/>
          <w:cols w:space="708"/>
          <w:titlePg/>
          <w:docGrid w:linePitch="326"/>
        </w:sectPr>
      </w:pPr>
    </w:p>
    <w:p w14:paraId="1C65D2D9" w14:textId="21C454AE" w:rsidR="001A69CC" w:rsidRPr="00375DF1" w:rsidRDefault="00771AEE" w:rsidP="001A69CC">
      <w:pPr>
        <w:pStyle w:val="Zhlav"/>
        <w:jc w:val="center"/>
        <w:rPr>
          <w:rFonts w:ascii="Arial" w:hAnsi="Arial" w:cs="Arial"/>
          <w:b/>
          <w:szCs w:val="28"/>
        </w:rPr>
      </w:pPr>
      <w:r w:rsidRPr="00375DF1">
        <w:rPr>
          <w:rFonts w:ascii="Arial" w:hAnsi="Arial" w:cs="Arial"/>
          <w:b/>
          <w:szCs w:val="28"/>
        </w:rPr>
        <w:lastRenderedPageBreak/>
        <w:t>Specifikace Díla</w:t>
      </w:r>
    </w:p>
    <w:p w14:paraId="51C00A61" w14:textId="77777777" w:rsidR="00771AEE" w:rsidRDefault="00771AEE" w:rsidP="00771AEE">
      <w:pPr>
        <w:spacing w:before="240" w:line="360" w:lineRule="auto"/>
        <w:jc w:val="both"/>
        <w:rPr>
          <w:rFonts w:ascii="Arial" w:hAnsi="Arial" w:cs="Arial"/>
          <w:sz w:val="20"/>
          <w:szCs w:val="20"/>
        </w:rPr>
      </w:pPr>
      <w:r w:rsidRPr="00464E5A">
        <w:rPr>
          <w:rFonts w:ascii="Arial" w:hAnsi="Arial" w:cs="Arial"/>
          <w:sz w:val="20"/>
          <w:szCs w:val="20"/>
        </w:rPr>
        <w:t xml:space="preserve">Zhotovitel se zavazuje zmapovat a porovnat všechny </w:t>
      </w:r>
      <w:bookmarkStart w:id="6" w:name="_Hlk153875749"/>
      <w:r w:rsidRPr="00464E5A">
        <w:rPr>
          <w:rFonts w:ascii="Arial" w:hAnsi="Arial" w:cs="Arial"/>
          <w:sz w:val="20"/>
          <w:szCs w:val="20"/>
        </w:rPr>
        <w:t>znalosti</w:t>
      </w:r>
      <w:r>
        <w:rPr>
          <w:rFonts w:ascii="Arial" w:hAnsi="Arial" w:cs="Arial"/>
          <w:sz w:val="20"/>
          <w:szCs w:val="20"/>
        </w:rPr>
        <w:t>, dovednosti</w:t>
      </w:r>
      <w:r w:rsidRPr="009E4B2B">
        <w:rPr>
          <w:rFonts w:ascii="Arial" w:hAnsi="Arial" w:cs="Arial"/>
          <w:sz w:val="20"/>
          <w:szCs w:val="20"/>
        </w:rPr>
        <w:t xml:space="preserve"> a kompetence ESCO </w:t>
      </w:r>
      <w:r>
        <w:rPr>
          <w:rFonts w:ascii="Arial" w:hAnsi="Arial" w:cs="Arial"/>
          <w:sz w:val="20"/>
          <w:szCs w:val="20"/>
        </w:rPr>
        <w:t xml:space="preserve">(dále také jen „ESCO“) </w:t>
      </w:r>
      <w:r w:rsidRPr="009E4B2B">
        <w:rPr>
          <w:rFonts w:ascii="Arial" w:hAnsi="Arial" w:cs="Arial"/>
          <w:sz w:val="20"/>
          <w:szCs w:val="20"/>
        </w:rPr>
        <w:t xml:space="preserve">verze 1.0.9 </w:t>
      </w:r>
      <w:bookmarkEnd w:id="6"/>
      <w:r w:rsidRPr="009E4B2B">
        <w:rPr>
          <w:rFonts w:ascii="Arial" w:hAnsi="Arial" w:cs="Arial"/>
          <w:sz w:val="20"/>
          <w:szCs w:val="20"/>
        </w:rPr>
        <w:t xml:space="preserve">uvedené v příloze č. </w:t>
      </w:r>
      <w:r>
        <w:rPr>
          <w:rFonts w:ascii="Arial" w:hAnsi="Arial" w:cs="Arial"/>
          <w:sz w:val="20"/>
          <w:szCs w:val="20"/>
        </w:rPr>
        <w:t>5</w:t>
      </w:r>
      <w:r w:rsidRPr="009E4B2B">
        <w:rPr>
          <w:rFonts w:ascii="Arial" w:hAnsi="Arial" w:cs="Arial"/>
          <w:sz w:val="20"/>
          <w:szCs w:val="20"/>
        </w:rPr>
        <w:t xml:space="preserve"> Smlouvy oproti </w:t>
      </w:r>
      <w:bookmarkStart w:id="7" w:name="_Hlk153875771"/>
      <w:r w:rsidRPr="009E4B2B">
        <w:rPr>
          <w:rFonts w:ascii="Arial" w:hAnsi="Arial" w:cs="Arial"/>
          <w:sz w:val="20"/>
          <w:szCs w:val="20"/>
        </w:rPr>
        <w:t>vybraným znalostem</w:t>
      </w:r>
      <w:r>
        <w:rPr>
          <w:rFonts w:ascii="Arial" w:hAnsi="Arial" w:cs="Arial"/>
          <w:sz w:val="20"/>
          <w:szCs w:val="20"/>
        </w:rPr>
        <w:t>, dovednostem</w:t>
      </w:r>
      <w:r w:rsidRPr="009E4B2B">
        <w:rPr>
          <w:rFonts w:ascii="Arial" w:hAnsi="Arial" w:cs="Arial"/>
          <w:sz w:val="20"/>
          <w:szCs w:val="20"/>
        </w:rPr>
        <w:t xml:space="preserve"> a kompetencím uvedeným v Centrální databázi kompetencí Národní soustavy povolání</w:t>
      </w:r>
      <w:bookmarkEnd w:id="7"/>
      <w:r w:rsidRPr="009E4B2B">
        <w:rPr>
          <w:rFonts w:ascii="Arial" w:hAnsi="Arial" w:cs="Arial"/>
          <w:sz w:val="20"/>
          <w:szCs w:val="20"/>
        </w:rPr>
        <w:t xml:space="preserve"> </w:t>
      </w:r>
      <w:r>
        <w:rPr>
          <w:rFonts w:ascii="Arial" w:hAnsi="Arial" w:cs="Arial"/>
          <w:sz w:val="20"/>
          <w:szCs w:val="20"/>
        </w:rPr>
        <w:t xml:space="preserve">(dále také jen „CDK“) uvedené v příloze č. 6 Smlouvy </w:t>
      </w:r>
      <w:r w:rsidRPr="009E4B2B">
        <w:rPr>
          <w:rFonts w:ascii="Arial" w:hAnsi="Arial" w:cs="Arial"/>
          <w:sz w:val="20"/>
          <w:szCs w:val="20"/>
        </w:rPr>
        <w:t>(cca 21 400 záznamů)</w:t>
      </w:r>
      <w:r>
        <w:rPr>
          <w:rFonts w:ascii="Arial" w:hAnsi="Arial" w:cs="Arial"/>
          <w:sz w:val="20"/>
          <w:szCs w:val="20"/>
        </w:rPr>
        <w:t xml:space="preserve"> a vytvořit </w:t>
      </w:r>
      <w:r w:rsidRPr="00E6245B">
        <w:rPr>
          <w:rFonts w:ascii="Arial" w:hAnsi="Arial" w:cs="Arial"/>
          <w:sz w:val="20"/>
          <w:szCs w:val="20"/>
        </w:rPr>
        <w:t>převodové vztahy</w:t>
      </w:r>
      <w:r>
        <w:rPr>
          <w:rFonts w:ascii="Arial" w:hAnsi="Arial" w:cs="Arial"/>
          <w:sz w:val="20"/>
          <w:szCs w:val="20"/>
        </w:rPr>
        <w:t xml:space="preserve"> dle dále uvedené definice</w:t>
      </w:r>
      <w:r w:rsidRPr="009E4B2B">
        <w:rPr>
          <w:rFonts w:ascii="Arial" w:hAnsi="Arial" w:cs="Arial"/>
          <w:sz w:val="20"/>
          <w:szCs w:val="20"/>
        </w:rPr>
        <w:t xml:space="preserve">. </w:t>
      </w:r>
      <w:r>
        <w:rPr>
          <w:rFonts w:ascii="Arial" w:hAnsi="Arial" w:cs="Arial"/>
          <w:sz w:val="20"/>
          <w:szCs w:val="20"/>
        </w:rPr>
        <w:t>Zhotovitel se dále zavazuje</w:t>
      </w:r>
      <w:r w:rsidRPr="009E4B2B">
        <w:rPr>
          <w:rFonts w:ascii="Arial" w:hAnsi="Arial" w:cs="Arial"/>
          <w:sz w:val="20"/>
          <w:szCs w:val="20"/>
        </w:rPr>
        <w:t xml:space="preserve"> vypracov</w:t>
      </w:r>
      <w:r>
        <w:rPr>
          <w:rFonts w:ascii="Arial" w:hAnsi="Arial" w:cs="Arial"/>
          <w:sz w:val="20"/>
          <w:szCs w:val="20"/>
        </w:rPr>
        <w:t>at</w:t>
      </w:r>
      <w:r w:rsidRPr="009E4B2B">
        <w:rPr>
          <w:rFonts w:ascii="Arial" w:hAnsi="Arial" w:cs="Arial"/>
          <w:sz w:val="20"/>
          <w:szCs w:val="20"/>
        </w:rPr>
        <w:t xml:space="preserve"> metodik</w:t>
      </w:r>
      <w:r>
        <w:rPr>
          <w:rFonts w:ascii="Arial" w:hAnsi="Arial" w:cs="Arial"/>
          <w:sz w:val="20"/>
          <w:szCs w:val="20"/>
        </w:rPr>
        <w:t>u</w:t>
      </w:r>
      <w:r w:rsidRPr="009E4B2B">
        <w:rPr>
          <w:rFonts w:ascii="Arial" w:hAnsi="Arial" w:cs="Arial"/>
          <w:sz w:val="20"/>
          <w:szCs w:val="20"/>
        </w:rPr>
        <w:t>, jakož</w:t>
      </w:r>
      <w:r w:rsidRPr="00E6245B">
        <w:rPr>
          <w:rFonts w:ascii="Arial" w:hAnsi="Arial" w:cs="Arial"/>
          <w:sz w:val="20"/>
          <w:szCs w:val="20"/>
        </w:rPr>
        <w:t xml:space="preserve"> i</w:t>
      </w:r>
      <w:r>
        <w:rPr>
          <w:rFonts w:ascii="Arial" w:hAnsi="Arial" w:cs="Arial"/>
          <w:sz w:val="20"/>
          <w:szCs w:val="20"/>
        </w:rPr>
        <w:t> </w:t>
      </w:r>
      <w:r w:rsidRPr="00E6245B">
        <w:rPr>
          <w:rFonts w:ascii="Arial" w:hAnsi="Arial" w:cs="Arial"/>
          <w:sz w:val="20"/>
          <w:szCs w:val="20"/>
        </w:rPr>
        <w:t>shrom</w:t>
      </w:r>
      <w:r>
        <w:rPr>
          <w:rFonts w:ascii="Arial" w:hAnsi="Arial" w:cs="Arial"/>
          <w:sz w:val="20"/>
          <w:szCs w:val="20"/>
        </w:rPr>
        <w:t>á</w:t>
      </w:r>
      <w:r w:rsidRPr="00E6245B">
        <w:rPr>
          <w:rFonts w:ascii="Arial" w:hAnsi="Arial" w:cs="Arial"/>
          <w:sz w:val="20"/>
          <w:szCs w:val="20"/>
        </w:rPr>
        <w:t>ž</w:t>
      </w:r>
      <w:r>
        <w:rPr>
          <w:rFonts w:ascii="Arial" w:hAnsi="Arial" w:cs="Arial"/>
          <w:sz w:val="20"/>
          <w:szCs w:val="20"/>
        </w:rPr>
        <w:t>dit</w:t>
      </w:r>
      <w:r w:rsidRPr="00E6245B">
        <w:rPr>
          <w:rFonts w:ascii="Arial" w:hAnsi="Arial" w:cs="Arial"/>
          <w:sz w:val="20"/>
          <w:szCs w:val="20"/>
        </w:rPr>
        <w:t xml:space="preserve"> dokumentac</w:t>
      </w:r>
      <w:r>
        <w:rPr>
          <w:rFonts w:ascii="Arial" w:hAnsi="Arial" w:cs="Arial"/>
          <w:sz w:val="20"/>
          <w:szCs w:val="20"/>
        </w:rPr>
        <w:t>i</w:t>
      </w:r>
      <w:r>
        <w:rPr>
          <w:rFonts w:ascii="Arial" w:hAnsi="Arial" w:cs="Arial"/>
          <w:sz w:val="20"/>
          <w:szCs w:val="20"/>
        </w:rPr>
        <w:br/>
      </w:r>
      <w:r w:rsidRPr="00E6245B">
        <w:rPr>
          <w:rFonts w:ascii="Arial" w:hAnsi="Arial" w:cs="Arial"/>
          <w:sz w:val="20"/>
          <w:szCs w:val="20"/>
        </w:rPr>
        <w:t>a podpůrn</w:t>
      </w:r>
      <w:r>
        <w:rPr>
          <w:rFonts w:ascii="Arial" w:hAnsi="Arial" w:cs="Arial"/>
          <w:sz w:val="20"/>
          <w:szCs w:val="20"/>
        </w:rPr>
        <w:t>é</w:t>
      </w:r>
      <w:r w:rsidRPr="00E6245B">
        <w:rPr>
          <w:rFonts w:ascii="Arial" w:hAnsi="Arial" w:cs="Arial"/>
          <w:sz w:val="20"/>
          <w:szCs w:val="20"/>
        </w:rPr>
        <w:t xml:space="preserve"> zdroj</w:t>
      </w:r>
      <w:r>
        <w:rPr>
          <w:rFonts w:ascii="Arial" w:hAnsi="Arial" w:cs="Arial"/>
          <w:sz w:val="20"/>
          <w:szCs w:val="20"/>
        </w:rPr>
        <w:t>e</w:t>
      </w:r>
      <w:r w:rsidRPr="00E6245B">
        <w:rPr>
          <w:rFonts w:ascii="Arial" w:hAnsi="Arial" w:cs="Arial"/>
          <w:sz w:val="20"/>
          <w:szCs w:val="20"/>
        </w:rPr>
        <w:t xml:space="preserve"> informací</w:t>
      </w:r>
      <w:r>
        <w:rPr>
          <w:rFonts w:ascii="Arial" w:hAnsi="Arial" w:cs="Arial"/>
          <w:sz w:val="20"/>
          <w:szCs w:val="20"/>
        </w:rPr>
        <w:t xml:space="preserve"> </w:t>
      </w:r>
      <w:r w:rsidRPr="00E6245B">
        <w:rPr>
          <w:rFonts w:ascii="Arial" w:hAnsi="Arial" w:cs="Arial"/>
          <w:sz w:val="20"/>
          <w:szCs w:val="20"/>
        </w:rPr>
        <w:t>o vnitrostátní</w:t>
      </w:r>
      <w:r>
        <w:rPr>
          <w:rFonts w:ascii="Arial" w:hAnsi="Arial" w:cs="Arial"/>
          <w:sz w:val="20"/>
          <w:szCs w:val="20"/>
        </w:rPr>
        <w:t xml:space="preserve"> </w:t>
      </w:r>
      <w:r w:rsidRPr="00E6245B">
        <w:rPr>
          <w:rFonts w:ascii="Arial" w:hAnsi="Arial" w:cs="Arial"/>
          <w:sz w:val="20"/>
          <w:szCs w:val="20"/>
        </w:rPr>
        <w:t>a evropské klasifikaci dovedností</w:t>
      </w:r>
      <w:r>
        <w:rPr>
          <w:rFonts w:ascii="Arial" w:hAnsi="Arial" w:cs="Arial"/>
          <w:sz w:val="20"/>
          <w:szCs w:val="20"/>
        </w:rPr>
        <w:t xml:space="preserve"> a provést následnou </w:t>
      </w:r>
      <w:r w:rsidRPr="00A304FD">
        <w:rPr>
          <w:rFonts w:ascii="Arial" w:hAnsi="Arial" w:cs="Arial"/>
          <w:sz w:val="20"/>
          <w:szCs w:val="20"/>
        </w:rPr>
        <w:t>aktualizaci převodových můstků profesí, dovedností i kompetencí (cca 1000 položek).</w:t>
      </w:r>
    </w:p>
    <w:p w14:paraId="4F5AFE68" w14:textId="77777777" w:rsidR="00771AEE" w:rsidRDefault="00771AEE" w:rsidP="00771AEE">
      <w:pPr>
        <w:spacing w:before="240" w:line="360" w:lineRule="auto"/>
        <w:jc w:val="both"/>
        <w:rPr>
          <w:rFonts w:ascii="Arial" w:hAnsi="Arial" w:cs="Arial"/>
          <w:sz w:val="20"/>
          <w:szCs w:val="20"/>
        </w:rPr>
      </w:pPr>
      <w:r w:rsidRPr="00A304FD">
        <w:rPr>
          <w:rFonts w:ascii="Arial" w:hAnsi="Arial" w:cs="Arial"/>
          <w:sz w:val="20"/>
          <w:szCs w:val="20"/>
        </w:rPr>
        <w:t xml:space="preserve">Bude-li verze ESCO 1.2 či vyšší oficiálně vydána ještě před nabytím účinnosti Smlouvy, </w:t>
      </w:r>
      <w:r>
        <w:rPr>
          <w:rFonts w:ascii="Arial" w:hAnsi="Arial" w:cs="Arial"/>
          <w:sz w:val="20"/>
          <w:szCs w:val="20"/>
        </w:rPr>
        <w:t>Zhotovitel se zavazuje</w:t>
      </w:r>
      <w:r w:rsidRPr="00A304FD">
        <w:rPr>
          <w:rFonts w:ascii="Arial" w:hAnsi="Arial" w:cs="Arial"/>
          <w:sz w:val="20"/>
          <w:szCs w:val="20"/>
        </w:rPr>
        <w:t xml:space="preserve"> převodové vztahy provádě</w:t>
      </w:r>
      <w:r>
        <w:rPr>
          <w:rFonts w:ascii="Arial" w:hAnsi="Arial" w:cs="Arial"/>
          <w:sz w:val="20"/>
          <w:szCs w:val="20"/>
        </w:rPr>
        <w:t>t</w:t>
      </w:r>
      <w:r w:rsidRPr="00A304FD">
        <w:rPr>
          <w:rFonts w:ascii="Arial" w:hAnsi="Arial" w:cs="Arial"/>
          <w:sz w:val="20"/>
          <w:szCs w:val="20"/>
        </w:rPr>
        <w:t xml:space="preserve"> vůči </w:t>
      </w:r>
      <w:r>
        <w:rPr>
          <w:rFonts w:ascii="Arial" w:hAnsi="Arial" w:cs="Arial"/>
          <w:sz w:val="20"/>
          <w:szCs w:val="20"/>
        </w:rPr>
        <w:t xml:space="preserve">této </w:t>
      </w:r>
      <w:r w:rsidRPr="00A304FD">
        <w:rPr>
          <w:rFonts w:ascii="Arial" w:hAnsi="Arial" w:cs="Arial"/>
          <w:sz w:val="20"/>
          <w:szCs w:val="20"/>
        </w:rPr>
        <w:t>aktuální verzi ESCO oficiálně vydané Evropskou komisí.</w:t>
      </w:r>
    </w:p>
    <w:p w14:paraId="70DECD72" w14:textId="77777777" w:rsidR="00771AEE" w:rsidRPr="00E6245B" w:rsidRDefault="00771AEE" w:rsidP="00771AEE">
      <w:pPr>
        <w:spacing w:before="240" w:line="360" w:lineRule="auto"/>
        <w:jc w:val="both"/>
        <w:rPr>
          <w:rFonts w:ascii="Arial" w:hAnsi="Arial" w:cs="Arial"/>
          <w:sz w:val="20"/>
          <w:szCs w:val="20"/>
        </w:rPr>
      </w:pPr>
      <w:r w:rsidRPr="00E6245B">
        <w:rPr>
          <w:rFonts w:ascii="Arial" w:hAnsi="Arial" w:cs="Arial"/>
          <w:sz w:val="20"/>
          <w:szCs w:val="20"/>
        </w:rPr>
        <w:t xml:space="preserve">Pod pojmem dovednosti </w:t>
      </w:r>
      <w:r>
        <w:rPr>
          <w:rFonts w:ascii="Arial" w:hAnsi="Arial" w:cs="Arial"/>
          <w:sz w:val="20"/>
          <w:szCs w:val="20"/>
        </w:rPr>
        <w:t xml:space="preserve">se </w:t>
      </w:r>
      <w:r w:rsidRPr="00E6245B">
        <w:rPr>
          <w:rFonts w:ascii="Arial" w:hAnsi="Arial" w:cs="Arial"/>
          <w:sz w:val="20"/>
          <w:szCs w:val="20"/>
        </w:rPr>
        <w:t xml:space="preserve">v rámci klasifikace ESCO </w:t>
      </w:r>
      <w:r>
        <w:rPr>
          <w:rFonts w:ascii="Arial" w:hAnsi="Arial" w:cs="Arial"/>
          <w:sz w:val="20"/>
          <w:szCs w:val="20"/>
        </w:rPr>
        <w:t xml:space="preserve">rozumí </w:t>
      </w:r>
      <w:r w:rsidRPr="00E6245B">
        <w:rPr>
          <w:rFonts w:ascii="Arial" w:hAnsi="Arial" w:cs="Arial"/>
          <w:sz w:val="20"/>
          <w:szCs w:val="20"/>
        </w:rPr>
        <w:t>údaje obsažené v těchto kategoriích:</w:t>
      </w:r>
    </w:p>
    <w:p w14:paraId="2E7C7D4F" w14:textId="77777777" w:rsidR="00771AEE" w:rsidRPr="00E6245B" w:rsidRDefault="00771AEE" w:rsidP="00771AEE">
      <w:pPr>
        <w:pStyle w:val="Odstavecseseznamem"/>
        <w:numPr>
          <w:ilvl w:val="0"/>
          <w:numId w:val="43"/>
        </w:numPr>
        <w:autoSpaceDE w:val="0"/>
        <w:autoSpaceDN w:val="0"/>
        <w:adjustRightInd w:val="0"/>
        <w:spacing w:line="360" w:lineRule="auto"/>
        <w:ind w:left="851" w:hanging="425"/>
        <w:jc w:val="both"/>
        <w:rPr>
          <w:rFonts w:ascii="Arial" w:hAnsi="Arial" w:cs="Arial"/>
          <w:sz w:val="20"/>
          <w:szCs w:val="20"/>
        </w:rPr>
      </w:pPr>
      <w:proofErr w:type="spellStart"/>
      <w:r w:rsidRPr="00E6245B">
        <w:rPr>
          <w:rFonts w:ascii="Arial" w:hAnsi="Arial" w:cs="Arial"/>
          <w:sz w:val="20"/>
          <w:szCs w:val="20"/>
        </w:rPr>
        <w:t>Knowledge</w:t>
      </w:r>
      <w:proofErr w:type="spellEnd"/>
      <w:r w:rsidRPr="00E6245B">
        <w:rPr>
          <w:rFonts w:ascii="Arial" w:hAnsi="Arial" w:cs="Arial"/>
          <w:sz w:val="20"/>
          <w:szCs w:val="20"/>
        </w:rPr>
        <w:t>,</w:t>
      </w:r>
    </w:p>
    <w:p w14:paraId="78E012F1" w14:textId="77777777" w:rsidR="00771AEE" w:rsidRPr="00E6245B" w:rsidRDefault="00771AEE" w:rsidP="00771AEE">
      <w:pPr>
        <w:pStyle w:val="Odstavecseseznamem"/>
        <w:numPr>
          <w:ilvl w:val="0"/>
          <w:numId w:val="43"/>
        </w:numPr>
        <w:autoSpaceDE w:val="0"/>
        <w:autoSpaceDN w:val="0"/>
        <w:adjustRightInd w:val="0"/>
        <w:spacing w:line="360" w:lineRule="auto"/>
        <w:ind w:left="851" w:hanging="425"/>
        <w:jc w:val="both"/>
        <w:rPr>
          <w:rFonts w:ascii="Arial" w:hAnsi="Arial" w:cs="Arial"/>
          <w:sz w:val="20"/>
          <w:szCs w:val="20"/>
        </w:rPr>
      </w:pPr>
      <w:proofErr w:type="spellStart"/>
      <w:r w:rsidRPr="00E6245B">
        <w:rPr>
          <w:rFonts w:ascii="Arial" w:hAnsi="Arial" w:cs="Arial"/>
          <w:sz w:val="20"/>
          <w:szCs w:val="20"/>
        </w:rPr>
        <w:t>Skills</w:t>
      </w:r>
      <w:proofErr w:type="spellEnd"/>
      <w:r w:rsidRPr="00E6245B">
        <w:rPr>
          <w:rFonts w:ascii="Arial" w:hAnsi="Arial" w:cs="Arial"/>
          <w:sz w:val="20"/>
          <w:szCs w:val="20"/>
        </w:rPr>
        <w:t>,</w:t>
      </w:r>
    </w:p>
    <w:p w14:paraId="4743A02F" w14:textId="77777777" w:rsidR="00771AEE" w:rsidRPr="00E6245B" w:rsidRDefault="00771AEE" w:rsidP="00771AEE">
      <w:pPr>
        <w:pStyle w:val="Odstavecseseznamem"/>
        <w:numPr>
          <w:ilvl w:val="0"/>
          <w:numId w:val="43"/>
        </w:numPr>
        <w:autoSpaceDE w:val="0"/>
        <w:autoSpaceDN w:val="0"/>
        <w:adjustRightInd w:val="0"/>
        <w:spacing w:line="360" w:lineRule="auto"/>
        <w:ind w:left="851" w:hanging="425"/>
        <w:jc w:val="both"/>
        <w:rPr>
          <w:rFonts w:ascii="Arial" w:hAnsi="Arial" w:cs="Arial"/>
          <w:sz w:val="20"/>
          <w:szCs w:val="20"/>
        </w:rPr>
      </w:pPr>
      <w:proofErr w:type="spellStart"/>
      <w:r w:rsidRPr="00E6245B">
        <w:rPr>
          <w:rFonts w:ascii="Arial" w:hAnsi="Arial" w:cs="Arial"/>
          <w:sz w:val="20"/>
          <w:szCs w:val="20"/>
        </w:rPr>
        <w:t>Transversal</w:t>
      </w:r>
      <w:proofErr w:type="spellEnd"/>
      <w:r w:rsidRPr="00E6245B">
        <w:rPr>
          <w:rFonts w:ascii="Arial" w:hAnsi="Arial" w:cs="Arial"/>
          <w:sz w:val="20"/>
          <w:szCs w:val="20"/>
        </w:rPr>
        <w:t xml:space="preserve"> </w:t>
      </w:r>
      <w:proofErr w:type="spellStart"/>
      <w:r w:rsidRPr="00E6245B">
        <w:rPr>
          <w:rFonts w:ascii="Arial" w:hAnsi="Arial" w:cs="Arial"/>
          <w:sz w:val="20"/>
          <w:szCs w:val="20"/>
        </w:rPr>
        <w:t>skills</w:t>
      </w:r>
      <w:proofErr w:type="spellEnd"/>
      <w:r w:rsidRPr="00E6245B">
        <w:rPr>
          <w:rFonts w:ascii="Arial" w:hAnsi="Arial" w:cs="Arial"/>
          <w:sz w:val="20"/>
          <w:szCs w:val="20"/>
        </w:rPr>
        <w:t xml:space="preserve"> &amp; </w:t>
      </w:r>
      <w:proofErr w:type="spellStart"/>
      <w:r w:rsidRPr="00E6245B">
        <w:rPr>
          <w:rFonts w:ascii="Arial" w:hAnsi="Arial" w:cs="Arial"/>
          <w:sz w:val="20"/>
          <w:szCs w:val="20"/>
        </w:rPr>
        <w:t>competences</w:t>
      </w:r>
      <w:proofErr w:type="spellEnd"/>
      <w:r>
        <w:rPr>
          <w:rFonts w:ascii="Arial" w:hAnsi="Arial" w:cs="Arial"/>
          <w:sz w:val="20"/>
          <w:szCs w:val="20"/>
        </w:rPr>
        <w:t>,</w:t>
      </w:r>
    </w:p>
    <w:p w14:paraId="08651600" w14:textId="77777777" w:rsidR="00771AEE" w:rsidRPr="00E6245B" w:rsidRDefault="00771AEE" w:rsidP="00771AEE">
      <w:pPr>
        <w:pStyle w:val="Odstavecseseznamem"/>
        <w:numPr>
          <w:ilvl w:val="0"/>
          <w:numId w:val="43"/>
        </w:numPr>
        <w:autoSpaceDE w:val="0"/>
        <w:autoSpaceDN w:val="0"/>
        <w:adjustRightInd w:val="0"/>
        <w:spacing w:line="360" w:lineRule="auto"/>
        <w:ind w:left="851" w:hanging="425"/>
        <w:jc w:val="both"/>
        <w:rPr>
          <w:rFonts w:ascii="Arial" w:hAnsi="Arial" w:cs="Arial"/>
          <w:sz w:val="20"/>
          <w:szCs w:val="20"/>
        </w:rPr>
      </w:pPr>
      <w:proofErr w:type="spellStart"/>
      <w:r w:rsidRPr="00E6245B">
        <w:rPr>
          <w:rFonts w:ascii="Arial" w:hAnsi="Arial" w:cs="Arial"/>
          <w:sz w:val="20"/>
          <w:szCs w:val="20"/>
        </w:rPr>
        <w:t>Language</w:t>
      </w:r>
      <w:proofErr w:type="spellEnd"/>
      <w:r w:rsidRPr="00E6245B">
        <w:rPr>
          <w:rFonts w:ascii="Arial" w:hAnsi="Arial" w:cs="Arial"/>
          <w:sz w:val="20"/>
          <w:szCs w:val="20"/>
        </w:rPr>
        <w:t xml:space="preserve"> </w:t>
      </w:r>
      <w:proofErr w:type="spellStart"/>
      <w:r w:rsidRPr="00E6245B">
        <w:rPr>
          <w:rFonts w:ascii="Arial" w:hAnsi="Arial" w:cs="Arial"/>
          <w:sz w:val="20"/>
          <w:szCs w:val="20"/>
        </w:rPr>
        <w:t>skills</w:t>
      </w:r>
      <w:proofErr w:type="spellEnd"/>
      <w:r w:rsidRPr="00E6245B">
        <w:rPr>
          <w:rFonts w:ascii="Arial" w:hAnsi="Arial" w:cs="Arial"/>
          <w:sz w:val="20"/>
          <w:szCs w:val="20"/>
        </w:rPr>
        <w:t xml:space="preserve"> and </w:t>
      </w:r>
      <w:proofErr w:type="spellStart"/>
      <w:r w:rsidRPr="00E6245B">
        <w:rPr>
          <w:rFonts w:ascii="Arial" w:hAnsi="Arial" w:cs="Arial"/>
          <w:sz w:val="20"/>
          <w:szCs w:val="20"/>
        </w:rPr>
        <w:t>knowledge</w:t>
      </w:r>
      <w:proofErr w:type="spellEnd"/>
      <w:r w:rsidRPr="00E6245B">
        <w:rPr>
          <w:rFonts w:ascii="Arial" w:hAnsi="Arial" w:cs="Arial"/>
          <w:sz w:val="20"/>
          <w:szCs w:val="20"/>
        </w:rPr>
        <w:t>.</w:t>
      </w:r>
    </w:p>
    <w:p w14:paraId="2909B932" w14:textId="77777777" w:rsidR="00771AEE" w:rsidRPr="00E6245B" w:rsidRDefault="00771AEE" w:rsidP="00771AEE">
      <w:pPr>
        <w:spacing w:before="240" w:line="360" w:lineRule="auto"/>
        <w:jc w:val="both"/>
        <w:rPr>
          <w:rFonts w:ascii="Arial" w:hAnsi="Arial" w:cs="Arial"/>
          <w:sz w:val="20"/>
          <w:szCs w:val="20"/>
        </w:rPr>
      </w:pPr>
      <w:r w:rsidRPr="00E6245B">
        <w:rPr>
          <w:rFonts w:ascii="Arial" w:hAnsi="Arial" w:cs="Arial"/>
          <w:sz w:val="20"/>
          <w:szCs w:val="20"/>
        </w:rPr>
        <w:t>Pod pojmem kompetence jsou v Centrální databázi kompetencí Národní soustavy povolání obsaženy následující kategorie:</w:t>
      </w:r>
    </w:p>
    <w:p w14:paraId="751279AB" w14:textId="77777777" w:rsidR="00771AEE" w:rsidRPr="00E6245B" w:rsidRDefault="00771AEE" w:rsidP="00771AEE">
      <w:pPr>
        <w:pStyle w:val="Odstavecseseznamem"/>
        <w:numPr>
          <w:ilvl w:val="0"/>
          <w:numId w:val="43"/>
        </w:numPr>
        <w:autoSpaceDE w:val="0"/>
        <w:autoSpaceDN w:val="0"/>
        <w:adjustRightInd w:val="0"/>
        <w:spacing w:line="360" w:lineRule="auto"/>
        <w:ind w:left="851" w:hanging="425"/>
        <w:jc w:val="both"/>
        <w:rPr>
          <w:rFonts w:ascii="Arial" w:hAnsi="Arial" w:cs="Arial"/>
          <w:sz w:val="20"/>
          <w:szCs w:val="20"/>
        </w:rPr>
      </w:pPr>
      <w:r w:rsidRPr="00E6245B">
        <w:rPr>
          <w:rFonts w:ascii="Arial" w:hAnsi="Arial" w:cs="Arial"/>
          <w:sz w:val="20"/>
          <w:szCs w:val="20"/>
        </w:rPr>
        <w:t>Obecné dovednosti</w:t>
      </w:r>
      <w:r>
        <w:rPr>
          <w:rFonts w:ascii="Arial" w:hAnsi="Arial" w:cs="Arial"/>
          <w:sz w:val="20"/>
          <w:szCs w:val="20"/>
        </w:rPr>
        <w:t>,</w:t>
      </w:r>
    </w:p>
    <w:p w14:paraId="60D29266" w14:textId="77777777" w:rsidR="00771AEE" w:rsidRPr="00E6245B" w:rsidRDefault="00771AEE" w:rsidP="00771AEE">
      <w:pPr>
        <w:pStyle w:val="Odstavecseseznamem"/>
        <w:numPr>
          <w:ilvl w:val="0"/>
          <w:numId w:val="43"/>
        </w:numPr>
        <w:autoSpaceDE w:val="0"/>
        <w:autoSpaceDN w:val="0"/>
        <w:adjustRightInd w:val="0"/>
        <w:spacing w:line="360" w:lineRule="auto"/>
        <w:ind w:left="851" w:hanging="425"/>
        <w:jc w:val="both"/>
        <w:rPr>
          <w:rFonts w:ascii="Arial" w:hAnsi="Arial" w:cs="Arial"/>
          <w:sz w:val="20"/>
          <w:szCs w:val="20"/>
        </w:rPr>
      </w:pPr>
      <w:r w:rsidRPr="00E6245B">
        <w:rPr>
          <w:rFonts w:ascii="Arial" w:hAnsi="Arial" w:cs="Arial"/>
          <w:sz w:val="20"/>
          <w:szCs w:val="20"/>
        </w:rPr>
        <w:t>Odborné znalosti a dovednosti</w:t>
      </w:r>
      <w:r>
        <w:rPr>
          <w:rFonts w:ascii="Arial" w:hAnsi="Arial" w:cs="Arial"/>
          <w:sz w:val="20"/>
          <w:szCs w:val="20"/>
        </w:rPr>
        <w:t>,</w:t>
      </w:r>
    </w:p>
    <w:p w14:paraId="094747DF" w14:textId="77777777" w:rsidR="00771AEE" w:rsidRPr="00E6245B" w:rsidRDefault="00771AEE" w:rsidP="00771AEE">
      <w:pPr>
        <w:pStyle w:val="Odstavecseseznamem"/>
        <w:numPr>
          <w:ilvl w:val="0"/>
          <w:numId w:val="43"/>
        </w:numPr>
        <w:autoSpaceDE w:val="0"/>
        <w:autoSpaceDN w:val="0"/>
        <w:adjustRightInd w:val="0"/>
        <w:spacing w:line="360" w:lineRule="auto"/>
        <w:ind w:left="851" w:hanging="425"/>
        <w:jc w:val="both"/>
        <w:rPr>
          <w:rFonts w:ascii="Arial" w:hAnsi="Arial" w:cs="Arial"/>
          <w:sz w:val="20"/>
          <w:szCs w:val="20"/>
        </w:rPr>
      </w:pPr>
      <w:r w:rsidRPr="00E6245B">
        <w:rPr>
          <w:rFonts w:ascii="Arial" w:hAnsi="Arial" w:cs="Arial"/>
          <w:sz w:val="20"/>
          <w:szCs w:val="20"/>
        </w:rPr>
        <w:t>Měkké kompetence</w:t>
      </w:r>
      <w:r>
        <w:rPr>
          <w:rFonts w:ascii="Arial" w:hAnsi="Arial" w:cs="Arial"/>
          <w:sz w:val="20"/>
          <w:szCs w:val="20"/>
        </w:rPr>
        <w:t>,</w:t>
      </w:r>
    </w:p>
    <w:p w14:paraId="0E9CF04F" w14:textId="77777777" w:rsidR="00771AEE" w:rsidRPr="00E6245B" w:rsidRDefault="00771AEE" w:rsidP="00771AEE">
      <w:pPr>
        <w:pStyle w:val="Odstavecseseznamem"/>
        <w:numPr>
          <w:ilvl w:val="0"/>
          <w:numId w:val="43"/>
        </w:numPr>
        <w:autoSpaceDE w:val="0"/>
        <w:autoSpaceDN w:val="0"/>
        <w:adjustRightInd w:val="0"/>
        <w:spacing w:line="360" w:lineRule="auto"/>
        <w:ind w:left="851" w:hanging="425"/>
        <w:jc w:val="both"/>
        <w:rPr>
          <w:rFonts w:ascii="Arial" w:hAnsi="Arial" w:cs="Arial"/>
          <w:sz w:val="20"/>
          <w:szCs w:val="20"/>
        </w:rPr>
      </w:pPr>
      <w:r w:rsidRPr="00E6245B">
        <w:rPr>
          <w:rFonts w:ascii="Arial" w:hAnsi="Arial" w:cs="Arial"/>
          <w:sz w:val="20"/>
          <w:szCs w:val="20"/>
        </w:rPr>
        <w:t>Digitální kompetence</w:t>
      </w:r>
      <w:r>
        <w:rPr>
          <w:rFonts w:ascii="Arial" w:hAnsi="Arial" w:cs="Arial"/>
          <w:sz w:val="20"/>
          <w:szCs w:val="20"/>
        </w:rPr>
        <w:t>.</w:t>
      </w:r>
    </w:p>
    <w:p w14:paraId="35BBC650" w14:textId="77777777" w:rsidR="00771AEE" w:rsidRDefault="00771AEE" w:rsidP="00771AEE">
      <w:pPr>
        <w:spacing w:before="240" w:line="360" w:lineRule="auto"/>
        <w:jc w:val="both"/>
        <w:rPr>
          <w:rFonts w:ascii="Arial" w:hAnsi="Arial" w:cs="Arial"/>
          <w:sz w:val="20"/>
          <w:szCs w:val="20"/>
        </w:rPr>
      </w:pPr>
      <w:r w:rsidRPr="00E6245B">
        <w:rPr>
          <w:rFonts w:ascii="Arial" w:hAnsi="Arial" w:cs="Arial"/>
          <w:sz w:val="20"/>
          <w:szCs w:val="20"/>
        </w:rPr>
        <w:t>Výsledné převodové vztahy budou pro každou kategorii v rámci jedné klasifikace vytvářet propojení na</w:t>
      </w:r>
      <w:r>
        <w:rPr>
          <w:rFonts w:ascii="Arial" w:hAnsi="Arial" w:cs="Arial"/>
          <w:sz w:val="20"/>
          <w:szCs w:val="20"/>
        </w:rPr>
        <w:t> </w:t>
      </w:r>
      <w:r w:rsidRPr="00E6245B">
        <w:rPr>
          <w:rFonts w:ascii="Arial" w:hAnsi="Arial" w:cs="Arial"/>
          <w:sz w:val="20"/>
          <w:szCs w:val="20"/>
        </w:rPr>
        <w:t>odpovídající kategorii v rámci druhé klasifikace.</w:t>
      </w:r>
    </w:p>
    <w:p w14:paraId="7FB3CD11" w14:textId="77777777" w:rsidR="00771AEE" w:rsidRPr="000E4587" w:rsidRDefault="00771AEE" w:rsidP="00771AEE">
      <w:pPr>
        <w:spacing w:before="240" w:line="360" w:lineRule="auto"/>
        <w:jc w:val="both"/>
        <w:rPr>
          <w:rFonts w:ascii="Arial" w:hAnsi="Arial" w:cs="Arial"/>
          <w:sz w:val="20"/>
          <w:szCs w:val="20"/>
        </w:rPr>
      </w:pPr>
      <w:r w:rsidRPr="003413E0">
        <w:rPr>
          <w:rFonts w:ascii="Arial" w:hAnsi="Arial" w:cs="Arial"/>
          <w:sz w:val="20"/>
          <w:szCs w:val="20"/>
        </w:rPr>
        <w:t>Výsledný převodový vztah umožní předávání informací na Evropský portál pracovní mobility, konkrétně informací o nových volných pracovních místech a životopisech. Dále umožní využití převodových vztahů v IT systémech pro propojení informací mezi kvalifikacemi,</w:t>
      </w:r>
      <w:r>
        <w:rPr>
          <w:rFonts w:ascii="Arial" w:hAnsi="Arial" w:cs="Arial"/>
          <w:sz w:val="20"/>
          <w:szCs w:val="20"/>
        </w:rPr>
        <w:t xml:space="preserve"> dovednostmi, </w:t>
      </w:r>
      <w:r w:rsidRPr="003413E0">
        <w:rPr>
          <w:rFonts w:ascii="Arial" w:hAnsi="Arial" w:cs="Arial"/>
          <w:sz w:val="20"/>
          <w:szCs w:val="20"/>
        </w:rPr>
        <w:t>kompetencemi a profesemi.</w:t>
      </w:r>
    </w:p>
    <w:p w14:paraId="2FCEF57F" w14:textId="77777777" w:rsidR="00771AEE" w:rsidRPr="00E6245B" w:rsidRDefault="00771AEE" w:rsidP="00771AEE">
      <w:pPr>
        <w:spacing w:before="240" w:line="360" w:lineRule="auto"/>
        <w:jc w:val="both"/>
        <w:rPr>
          <w:rFonts w:ascii="Arial" w:hAnsi="Arial" w:cs="Arial"/>
          <w:sz w:val="20"/>
          <w:szCs w:val="20"/>
        </w:rPr>
      </w:pPr>
      <w:r w:rsidRPr="00E6245B">
        <w:rPr>
          <w:rFonts w:ascii="Arial" w:hAnsi="Arial" w:cs="Arial"/>
          <w:sz w:val="20"/>
          <w:szCs w:val="20"/>
        </w:rPr>
        <w:t xml:space="preserve">Výsledný převodový můstek </w:t>
      </w:r>
      <w:r>
        <w:rPr>
          <w:rFonts w:ascii="Arial" w:hAnsi="Arial" w:cs="Arial"/>
          <w:sz w:val="20"/>
          <w:szCs w:val="20"/>
        </w:rPr>
        <w:t>musí být vytvořen v souladu s</w:t>
      </w:r>
      <w:r w:rsidRPr="00E6245B">
        <w:rPr>
          <w:rFonts w:ascii="Arial" w:hAnsi="Arial" w:cs="Arial"/>
          <w:sz w:val="20"/>
          <w:szCs w:val="20"/>
        </w:rPr>
        <w:t xml:space="preserve"> požadavk</w:t>
      </w:r>
      <w:r>
        <w:rPr>
          <w:rFonts w:ascii="Arial" w:hAnsi="Arial" w:cs="Arial"/>
          <w:sz w:val="20"/>
          <w:szCs w:val="20"/>
        </w:rPr>
        <w:t>y</w:t>
      </w:r>
      <w:r w:rsidRPr="00E6245B">
        <w:rPr>
          <w:rFonts w:ascii="Arial" w:hAnsi="Arial" w:cs="Arial"/>
          <w:sz w:val="20"/>
          <w:szCs w:val="20"/>
        </w:rPr>
        <w:t xml:space="preserve"> Evropské komise definovaném vůči jednotlivým členským zemím v následujících dokumentech:</w:t>
      </w:r>
    </w:p>
    <w:p w14:paraId="31ACC767" w14:textId="77777777" w:rsidR="00771AEE" w:rsidRPr="00E6245B" w:rsidRDefault="00771AEE" w:rsidP="00771AEE">
      <w:pPr>
        <w:pStyle w:val="Odstavecseseznamem"/>
        <w:numPr>
          <w:ilvl w:val="0"/>
          <w:numId w:val="41"/>
        </w:numPr>
        <w:spacing w:before="240" w:line="360" w:lineRule="auto"/>
        <w:ind w:left="851" w:hanging="431"/>
        <w:contextualSpacing w:val="0"/>
        <w:jc w:val="both"/>
        <w:rPr>
          <w:rFonts w:ascii="Arial" w:hAnsi="Arial" w:cs="Arial"/>
          <w:sz w:val="20"/>
          <w:szCs w:val="20"/>
        </w:rPr>
      </w:pPr>
      <w:r w:rsidRPr="00E6245B">
        <w:rPr>
          <w:rFonts w:ascii="Arial" w:hAnsi="Arial" w:cs="Arial"/>
          <w:sz w:val="20"/>
          <w:szCs w:val="20"/>
        </w:rPr>
        <w:t>Nařízení Evropského parlamentu a Rady (EU) 2016/589 ze dne 13. dubna 2016 o Evropské síti služeb zaměstnanosti (EURES), přístupu pracovníků ke službám mobility a další integraci trhů práce a o změně nařízení (EU) č. 492/2011 a (EU) č. 1296/2013 (Text s významem pro EHP),</w:t>
      </w:r>
    </w:p>
    <w:p w14:paraId="4C6A9215" w14:textId="77777777" w:rsidR="00771AEE" w:rsidRPr="00E6245B" w:rsidRDefault="00771AEE" w:rsidP="00771AEE">
      <w:pPr>
        <w:pStyle w:val="Odstavecseseznamem"/>
        <w:numPr>
          <w:ilvl w:val="0"/>
          <w:numId w:val="41"/>
        </w:numPr>
        <w:spacing w:before="240" w:line="360" w:lineRule="auto"/>
        <w:ind w:left="851" w:hanging="431"/>
        <w:contextualSpacing w:val="0"/>
        <w:jc w:val="both"/>
        <w:rPr>
          <w:rFonts w:ascii="Arial" w:hAnsi="Arial" w:cs="Arial"/>
          <w:sz w:val="20"/>
          <w:szCs w:val="20"/>
        </w:rPr>
      </w:pPr>
      <w:r w:rsidRPr="00E6245B">
        <w:rPr>
          <w:rFonts w:ascii="Arial" w:hAnsi="Arial" w:cs="Arial"/>
          <w:sz w:val="20"/>
          <w:szCs w:val="20"/>
        </w:rPr>
        <w:lastRenderedPageBreak/>
        <w:t>Prováděcí rozhodnutí Komise (EU) 2018/1020 ze dne 18. července 2018 o přijetí a aktualizaci seznamu dovedností, kompetencí a povolání v rámci evropské klasifikace pro účely automatizovaného zprostředkovávání prostřednictvím společné platformy IT sítě EURES,</w:t>
      </w:r>
    </w:p>
    <w:p w14:paraId="2F731D66" w14:textId="77777777" w:rsidR="00771AEE" w:rsidRPr="00E6245B" w:rsidRDefault="00771AEE" w:rsidP="00771AEE">
      <w:pPr>
        <w:pStyle w:val="Odstavecseseznamem"/>
        <w:numPr>
          <w:ilvl w:val="0"/>
          <w:numId w:val="41"/>
        </w:numPr>
        <w:spacing w:before="240" w:line="360" w:lineRule="auto"/>
        <w:ind w:left="851" w:hanging="431"/>
        <w:contextualSpacing w:val="0"/>
        <w:jc w:val="both"/>
        <w:rPr>
          <w:rFonts w:ascii="Arial" w:hAnsi="Arial" w:cs="Arial"/>
          <w:sz w:val="20"/>
          <w:szCs w:val="20"/>
        </w:rPr>
      </w:pPr>
      <w:r w:rsidRPr="00E6245B">
        <w:rPr>
          <w:rFonts w:ascii="Arial" w:hAnsi="Arial" w:cs="Arial"/>
          <w:sz w:val="20"/>
          <w:szCs w:val="20"/>
        </w:rPr>
        <w:t>Prováděcí rozhodnutí Komise (EU) 2018/1021 ze dne 18. července 2018 o přijetí technické normy a formátů nezbytných pro fungování automatizovaného zprostředkování prostřednictvím společné platformy IT s využitím evropské klasifikace a pro interoperabilitu mezi vnitrostátními systémy a evropskou klasifikací</w:t>
      </w:r>
      <w:r>
        <w:rPr>
          <w:rFonts w:ascii="Arial" w:hAnsi="Arial" w:cs="Arial"/>
          <w:sz w:val="20"/>
          <w:szCs w:val="20"/>
        </w:rPr>
        <w:t>,</w:t>
      </w:r>
      <w:r w:rsidRPr="00E6245B">
        <w:rPr>
          <w:rFonts w:ascii="Arial" w:hAnsi="Arial" w:cs="Arial"/>
          <w:sz w:val="20"/>
          <w:szCs w:val="20"/>
        </w:rPr>
        <w:t xml:space="preserve"> </w:t>
      </w:r>
    </w:p>
    <w:p w14:paraId="6E3BAFDD" w14:textId="77777777" w:rsidR="00771AEE" w:rsidRPr="000E0C33" w:rsidRDefault="00771AEE" w:rsidP="00771AEE">
      <w:pPr>
        <w:pStyle w:val="Odstavecseseznamem"/>
        <w:numPr>
          <w:ilvl w:val="0"/>
          <w:numId w:val="41"/>
        </w:numPr>
        <w:spacing w:before="240" w:line="360" w:lineRule="auto"/>
        <w:ind w:left="851" w:hanging="431"/>
        <w:contextualSpacing w:val="0"/>
        <w:jc w:val="both"/>
        <w:rPr>
          <w:rFonts w:ascii="Arial" w:hAnsi="Arial" w:cs="Arial"/>
          <w:sz w:val="20"/>
          <w:szCs w:val="20"/>
        </w:rPr>
      </w:pPr>
      <w:r w:rsidRPr="000E0C33">
        <w:rPr>
          <w:rFonts w:ascii="Arial" w:hAnsi="Arial" w:cs="Arial"/>
          <w:sz w:val="20"/>
          <w:szCs w:val="20"/>
        </w:rPr>
        <w:t xml:space="preserve">Aktuálním zněním Implementačního manuálu ESCO dostupného na stránce Evropské komise&gt; část ESCO&gt; část Dokumenty. V současné době k dispozici na: </w:t>
      </w:r>
      <w:hyperlink r:id="rId17" w:history="1">
        <w:r w:rsidRPr="000E0C33">
          <w:rPr>
            <w:rStyle w:val="Hypertextovodkaz"/>
            <w:rFonts w:ascii="Arial" w:hAnsi="Arial" w:cs="Arial"/>
            <w:sz w:val="20"/>
            <w:szCs w:val="20"/>
          </w:rPr>
          <w:t>https://ec.europa.eu/esco/portal/download</w:t>
        </w:r>
      </w:hyperlink>
      <w:r w:rsidRPr="000E0C33">
        <w:rPr>
          <w:rStyle w:val="Hypertextovodkaz"/>
          <w:rFonts w:ascii="Arial" w:hAnsi="Arial" w:cs="Arial"/>
          <w:sz w:val="20"/>
          <w:szCs w:val="20"/>
        </w:rPr>
        <w:t>.</w:t>
      </w:r>
    </w:p>
    <w:p w14:paraId="02D69B03" w14:textId="77777777" w:rsidR="00771AEE" w:rsidRPr="00E6245B" w:rsidRDefault="00771AEE" w:rsidP="00771AEE">
      <w:pPr>
        <w:spacing w:before="240" w:line="360" w:lineRule="auto"/>
        <w:jc w:val="both"/>
        <w:rPr>
          <w:rFonts w:ascii="Arial" w:hAnsi="Arial" w:cs="Arial"/>
          <w:sz w:val="20"/>
          <w:szCs w:val="20"/>
        </w:rPr>
      </w:pPr>
      <w:r w:rsidRPr="00E6245B">
        <w:rPr>
          <w:rFonts w:ascii="Arial" w:hAnsi="Arial" w:cs="Arial"/>
          <w:sz w:val="20"/>
          <w:szCs w:val="20"/>
        </w:rPr>
        <w:t xml:space="preserve">Tvorba převodových vztahů bude </w:t>
      </w:r>
      <w:r>
        <w:rPr>
          <w:rFonts w:ascii="Arial" w:hAnsi="Arial" w:cs="Arial"/>
          <w:sz w:val="20"/>
          <w:szCs w:val="20"/>
        </w:rPr>
        <w:t>Zhotovitelem provádě</w:t>
      </w:r>
      <w:r w:rsidRPr="00E6245B">
        <w:rPr>
          <w:rFonts w:ascii="Arial" w:hAnsi="Arial" w:cs="Arial"/>
          <w:sz w:val="20"/>
          <w:szCs w:val="20"/>
        </w:rPr>
        <w:t>na v prostředí Mapovací platformy EK, která byla vytvořena Evropskou komisí speciálně pro účely tvorby převodových vztahů mezi národními klasifikacemi a ESCO a</w:t>
      </w:r>
      <w:r>
        <w:rPr>
          <w:rFonts w:ascii="Arial" w:hAnsi="Arial" w:cs="Arial"/>
          <w:sz w:val="20"/>
          <w:szCs w:val="20"/>
        </w:rPr>
        <w:t> </w:t>
      </w:r>
      <w:r w:rsidRPr="00E6245B">
        <w:rPr>
          <w:rFonts w:ascii="Arial" w:hAnsi="Arial" w:cs="Arial"/>
          <w:sz w:val="20"/>
          <w:szCs w:val="20"/>
        </w:rPr>
        <w:t>je dostupná pouze v anglickém jazyce</w:t>
      </w:r>
      <w:r>
        <w:rPr>
          <w:rFonts w:ascii="Arial" w:hAnsi="Arial" w:cs="Arial"/>
          <w:sz w:val="20"/>
          <w:szCs w:val="20"/>
        </w:rPr>
        <w:t>.</w:t>
      </w:r>
      <w:r w:rsidRPr="00E6245B">
        <w:rPr>
          <w:rFonts w:ascii="Arial" w:hAnsi="Arial" w:cs="Arial"/>
          <w:sz w:val="20"/>
          <w:szCs w:val="20"/>
        </w:rPr>
        <w:t xml:space="preserve"> </w:t>
      </w:r>
      <w:r>
        <w:rPr>
          <w:rFonts w:ascii="Arial" w:hAnsi="Arial" w:cs="Arial"/>
          <w:sz w:val="20"/>
          <w:szCs w:val="20"/>
        </w:rPr>
        <w:t>V</w:t>
      </w:r>
      <w:r w:rsidRPr="00E6245B">
        <w:rPr>
          <w:rFonts w:ascii="Arial" w:hAnsi="Arial" w:cs="Arial"/>
          <w:sz w:val="20"/>
          <w:szCs w:val="20"/>
        </w:rPr>
        <w:t xml:space="preserve">ýsledné převodové můstky </w:t>
      </w:r>
      <w:r>
        <w:rPr>
          <w:rFonts w:ascii="Arial" w:hAnsi="Arial" w:cs="Arial"/>
          <w:sz w:val="20"/>
          <w:szCs w:val="20"/>
        </w:rPr>
        <w:t xml:space="preserve">budou zároveň Objednateli </w:t>
      </w:r>
      <w:r w:rsidRPr="00E6245B">
        <w:rPr>
          <w:rFonts w:ascii="Arial" w:hAnsi="Arial" w:cs="Arial"/>
          <w:sz w:val="20"/>
          <w:szCs w:val="20"/>
        </w:rPr>
        <w:t>předány ve formátu XLS</w:t>
      </w:r>
      <w:r>
        <w:rPr>
          <w:rFonts w:ascii="Arial" w:hAnsi="Arial" w:cs="Arial"/>
          <w:sz w:val="20"/>
          <w:szCs w:val="20"/>
        </w:rPr>
        <w:t>X</w:t>
      </w:r>
      <w:r w:rsidRPr="00E6245B">
        <w:rPr>
          <w:rFonts w:ascii="Arial" w:hAnsi="Arial" w:cs="Arial"/>
          <w:sz w:val="20"/>
          <w:szCs w:val="20"/>
        </w:rPr>
        <w:t>.</w:t>
      </w:r>
    </w:p>
    <w:p w14:paraId="7E0580F4" w14:textId="77777777" w:rsidR="00771AEE" w:rsidRDefault="00771AEE" w:rsidP="00771AEE">
      <w:pPr>
        <w:spacing w:before="240" w:line="360" w:lineRule="auto"/>
        <w:jc w:val="both"/>
        <w:rPr>
          <w:rFonts w:ascii="Arial" w:hAnsi="Arial" w:cs="Arial"/>
          <w:sz w:val="20"/>
          <w:szCs w:val="20"/>
        </w:rPr>
      </w:pPr>
      <w:r w:rsidRPr="00E6245B">
        <w:rPr>
          <w:rFonts w:ascii="Arial" w:hAnsi="Arial" w:cs="Arial"/>
          <w:sz w:val="20"/>
          <w:szCs w:val="20"/>
        </w:rPr>
        <w:t xml:space="preserve">Při tvorbě převodových vztahů </w:t>
      </w:r>
      <w:r>
        <w:rPr>
          <w:rFonts w:ascii="Arial" w:hAnsi="Arial" w:cs="Arial"/>
          <w:sz w:val="20"/>
          <w:szCs w:val="20"/>
        </w:rPr>
        <w:t>se Zhotovitel</w:t>
      </w:r>
      <w:r w:rsidRPr="00E6245B">
        <w:rPr>
          <w:rFonts w:ascii="Arial" w:hAnsi="Arial" w:cs="Arial"/>
          <w:sz w:val="20"/>
          <w:szCs w:val="20"/>
        </w:rPr>
        <w:t xml:space="preserve"> </w:t>
      </w:r>
      <w:r>
        <w:rPr>
          <w:rFonts w:ascii="Arial" w:hAnsi="Arial" w:cs="Arial"/>
          <w:sz w:val="20"/>
          <w:szCs w:val="20"/>
        </w:rPr>
        <w:t xml:space="preserve">zavazuje </w:t>
      </w:r>
      <w:r w:rsidRPr="00E6245B">
        <w:rPr>
          <w:rFonts w:ascii="Arial" w:hAnsi="Arial" w:cs="Arial"/>
          <w:sz w:val="20"/>
          <w:szCs w:val="20"/>
        </w:rPr>
        <w:t xml:space="preserve">aktivně komunikovat s ESCO týmem v Bruselu, vytvořeným Evropskou komisí. </w:t>
      </w:r>
      <w:r>
        <w:rPr>
          <w:rFonts w:ascii="Arial" w:hAnsi="Arial" w:cs="Arial"/>
          <w:sz w:val="20"/>
          <w:szCs w:val="20"/>
        </w:rPr>
        <w:t>K</w:t>
      </w:r>
      <w:r w:rsidRPr="00E6245B">
        <w:rPr>
          <w:rFonts w:ascii="Arial" w:hAnsi="Arial" w:cs="Arial"/>
          <w:sz w:val="20"/>
          <w:szCs w:val="20"/>
        </w:rPr>
        <w:t>omunikace bude vedena v anglickém jazyce.</w:t>
      </w:r>
      <w:r>
        <w:rPr>
          <w:rFonts w:ascii="Arial" w:hAnsi="Arial" w:cs="Arial"/>
          <w:sz w:val="20"/>
          <w:szCs w:val="20"/>
        </w:rPr>
        <w:t xml:space="preserve"> Frekvence komunikace je závislá na potřebách Zhotovitele pro zajištění maximální přesnosti vytvářených převodových můstků, a to i s využitím metodických pokynů Evropské komise a zkušeností jiných zemí.</w:t>
      </w:r>
    </w:p>
    <w:p w14:paraId="3430F9B2" w14:textId="77777777" w:rsidR="00771AEE" w:rsidRPr="000E0C33" w:rsidRDefault="00771AEE" w:rsidP="00771AEE">
      <w:pPr>
        <w:spacing w:before="240" w:line="360" w:lineRule="auto"/>
        <w:jc w:val="both"/>
        <w:rPr>
          <w:rFonts w:ascii="Arial" w:hAnsi="Arial" w:cs="Arial"/>
          <w:sz w:val="20"/>
          <w:szCs w:val="20"/>
        </w:rPr>
      </w:pPr>
      <w:r w:rsidRPr="000E0C33">
        <w:rPr>
          <w:rFonts w:ascii="Arial" w:hAnsi="Arial" w:cs="Arial"/>
          <w:sz w:val="20"/>
          <w:szCs w:val="20"/>
        </w:rPr>
        <w:t xml:space="preserve">Mapovací platforma potřebná při tvorbě mapovacích vztahů se nachází na adrese </w:t>
      </w:r>
      <w:hyperlink r:id="rId18" w:history="1">
        <w:r w:rsidRPr="000E0C33">
          <w:rPr>
            <w:rStyle w:val="Hypertextovodkaz"/>
            <w:rFonts w:ascii="Arial" w:hAnsi="Arial" w:cs="Arial"/>
            <w:sz w:val="20"/>
            <w:szCs w:val="20"/>
          </w:rPr>
          <w:t>https://ec.europa.eu/esco/portal/escopedia/Mapping_to_ESCO</w:t>
        </w:r>
      </w:hyperlink>
      <w:r w:rsidRPr="000E0C33">
        <w:rPr>
          <w:rFonts w:ascii="Arial" w:hAnsi="Arial" w:cs="Arial"/>
          <w:sz w:val="20"/>
          <w:szCs w:val="20"/>
        </w:rPr>
        <w:t xml:space="preserve"> a je k dispozici v anglickém jazyce. Zhotovitel získá potřebná přístupová oprávnění k vkládání a úpravě informací v mapovací platformě EK bezplatně. Evropská Komise přidělí Zhotoviteli přístupová oprávnění na základě žádosti, kterou ji odešle Objednatel.</w:t>
      </w:r>
    </w:p>
    <w:p w14:paraId="55E7DF2E" w14:textId="77777777" w:rsidR="00771AEE" w:rsidRPr="00E6245B" w:rsidRDefault="00771AEE" w:rsidP="00771AEE">
      <w:pPr>
        <w:spacing w:before="240" w:line="360" w:lineRule="auto"/>
        <w:jc w:val="both"/>
        <w:rPr>
          <w:rFonts w:ascii="Arial" w:hAnsi="Arial" w:cs="Arial"/>
          <w:sz w:val="20"/>
          <w:szCs w:val="20"/>
        </w:rPr>
      </w:pPr>
      <w:r>
        <w:rPr>
          <w:rFonts w:ascii="Arial" w:hAnsi="Arial" w:cs="Arial"/>
          <w:sz w:val="20"/>
          <w:szCs w:val="20"/>
        </w:rPr>
        <w:t>V</w:t>
      </w:r>
      <w:r w:rsidRPr="00E6245B">
        <w:rPr>
          <w:rFonts w:ascii="Arial" w:hAnsi="Arial" w:cs="Arial"/>
          <w:sz w:val="20"/>
          <w:szCs w:val="20"/>
        </w:rPr>
        <w:t> souladu s implementačním manuálem ESCO budou vytvořeny 4 typy převodových vztahů, které budou uplatněny v předmětných oblastech, a to:</w:t>
      </w:r>
    </w:p>
    <w:p w14:paraId="3B69C66C" w14:textId="77777777" w:rsidR="00771AEE" w:rsidRPr="00E6245B" w:rsidRDefault="00771AEE" w:rsidP="00771AEE">
      <w:pPr>
        <w:pStyle w:val="Odstavecseseznamem"/>
        <w:numPr>
          <w:ilvl w:val="0"/>
          <w:numId w:val="43"/>
        </w:numPr>
        <w:autoSpaceDE w:val="0"/>
        <w:autoSpaceDN w:val="0"/>
        <w:adjustRightInd w:val="0"/>
        <w:spacing w:before="240" w:line="360" w:lineRule="auto"/>
        <w:ind w:left="851" w:hanging="425"/>
        <w:jc w:val="both"/>
        <w:rPr>
          <w:rFonts w:ascii="Arial" w:hAnsi="Arial" w:cs="Arial"/>
          <w:sz w:val="20"/>
          <w:szCs w:val="20"/>
        </w:rPr>
      </w:pPr>
      <w:r w:rsidRPr="00E6245B">
        <w:rPr>
          <w:rFonts w:ascii="Arial" w:hAnsi="Arial" w:cs="Arial"/>
          <w:sz w:val="20"/>
          <w:szCs w:val="20"/>
        </w:rPr>
        <w:t>přesná shoda (koncept české klasifikace pokrývá stejný rozsah jako koncept klasifikace ESCO a</w:t>
      </w:r>
      <w:r>
        <w:rPr>
          <w:rFonts w:ascii="Arial" w:hAnsi="Arial" w:cs="Arial"/>
          <w:sz w:val="20"/>
          <w:szCs w:val="20"/>
        </w:rPr>
        <w:t> </w:t>
      </w:r>
      <w:r w:rsidRPr="00E6245B">
        <w:rPr>
          <w:rFonts w:ascii="Arial" w:hAnsi="Arial" w:cs="Arial"/>
          <w:sz w:val="20"/>
          <w:szCs w:val="20"/>
        </w:rPr>
        <w:t>naopak)</w:t>
      </w:r>
      <w:r>
        <w:rPr>
          <w:rFonts w:ascii="Arial" w:hAnsi="Arial" w:cs="Arial"/>
          <w:sz w:val="20"/>
          <w:szCs w:val="20"/>
        </w:rPr>
        <w:t>,</w:t>
      </w:r>
    </w:p>
    <w:p w14:paraId="63EDE77D" w14:textId="77777777" w:rsidR="00771AEE" w:rsidRPr="00E6245B" w:rsidRDefault="00771AEE" w:rsidP="00771AEE">
      <w:pPr>
        <w:pStyle w:val="Odstavecseseznamem"/>
        <w:numPr>
          <w:ilvl w:val="0"/>
          <w:numId w:val="43"/>
        </w:numPr>
        <w:autoSpaceDE w:val="0"/>
        <w:autoSpaceDN w:val="0"/>
        <w:adjustRightInd w:val="0"/>
        <w:spacing w:before="240" w:line="360" w:lineRule="auto"/>
        <w:ind w:left="851" w:hanging="425"/>
        <w:jc w:val="both"/>
        <w:rPr>
          <w:rFonts w:ascii="Arial" w:hAnsi="Arial" w:cs="Arial"/>
          <w:sz w:val="20"/>
          <w:szCs w:val="20"/>
        </w:rPr>
      </w:pPr>
      <w:r w:rsidRPr="00E6245B">
        <w:rPr>
          <w:rFonts w:ascii="Arial" w:hAnsi="Arial" w:cs="Arial"/>
          <w:sz w:val="20"/>
          <w:szCs w:val="20"/>
        </w:rPr>
        <w:t>přibližná shoda (koncept české klasifikace je specifičtější než koncept klasifikace ESCO, jelikož pokrývá jen zlomek jeho rozsahu)</w:t>
      </w:r>
      <w:r>
        <w:rPr>
          <w:rFonts w:ascii="Arial" w:hAnsi="Arial" w:cs="Arial"/>
          <w:sz w:val="20"/>
          <w:szCs w:val="20"/>
        </w:rPr>
        <w:t>,</w:t>
      </w:r>
    </w:p>
    <w:p w14:paraId="38D6807A" w14:textId="77777777" w:rsidR="00771AEE" w:rsidRPr="00E6245B" w:rsidRDefault="00771AEE" w:rsidP="00771AEE">
      <w:pPr>
        <w:pStyle w:val="Odstavecseseznamem"/>
        <w:numPr>
          <w:ilvl w:val="0"/>
          <w:numId w:val="43"/>
        </w:numPr>
        <w:autoSpaceDE w:val="0"/>
        <w:autoSpaceDN w:val="0"/>
        <w:adjustRightInd w:val="0"/>
        <w:spacing w:before="240" w:line="360" w:lineRule="auto"/>
        <w:ind w:left="851" w:hanging="425"/>
        <w:jc w:val="both"/>
        <w:rPr>
          <w:rFonts w:ascii="Arial" w:hAnsi="Arial" w:cs="Arial"/>
          <w:sz w:val="20"/>
          <w:szCs w:val="20"/>
        </w:rPr>
      </w:pPr>
      <w:r w:rsidRPr="00E6245B">
        <w:rPr>
          <w:rFonts w:ascii="Arial" w:hAnsi="Arial" w:cs="Arial"/>
          <w:sz w:val="20"/>
          <w:szCs w:val="20"/>
        </w:rPr>
        <w:t>všeobecnější kategorie (koncept české klasifikace je obecnější než koncept klasifikace ESCO);</w:t>
      </w:r>
    </w:p>
    <w:p w14:paraId="180B8889" w14:textId="77777777" w:rsidR="00771AEE" w:rsidRPr="00E6245B" w:rsidRDefault="00771AEE" w:rsidP="00771AEE">
      <w:pPr>
        <w:pStyle w:val="Odstavecseseznamem"/>
        <w:numPr>
          <w:ilvl w:val="0"/>
          <w:numId w:val="43"/>
        </w:numPr>
        <w:autoSpaceDE w:val="0"/>
        <w:autoSpaceDN w:val="0"/>
        <w:adjustRightInd w:val="0"/>
        <w:spacing w:before="240" w:line="360" w:lineRule="auto"/>
        <w:ind w:left="851" w:hanging="425"/>
        <w:jc w:val="both"/>
        <w:rPr>
          <w:rFonts w:ascii="Arial" w:hAnsi="Arial" w:cs="Arial"/>
          <w:sz w:val="20"/>
          <w:szCs w:val="20"/>
        </w:rPr>
      </w:pPr>
      <w:r w:rsidRPr="00E6245B">
        <w:rPr>
          <w:rFonts w:ascii="Arial" w:hAnsi="Arial" w:cs="Arial"/>
          <w:sz w:val="20"/>
          <w:szCs w:val="20"/>
        </w:rPr>
        <w:t>specifičtější kategorie (koncept české klasifikace je přibližný konceptu klasifikace ESCO při těch případech, kdy žádný ze dvou konceptů povolání nepokrývá všechny znalosti/</w:t>
      </w:r>
      <w:r>
        <w:rPr>
          <w:rFonts w:ascii="Arial" w:hAnsi="Arial" w:cs="Arial"/>
          <w:sz w:val="20"/>
          <w:szCs w:val="20"/>
        </w:rPr>
        <w:t>dovednosti/</w:t>
      </w:r>
      <w:r w:rsidRPr="00E6245B">
        <w:rPr>
          <w:rFonts w:ascii="Arial" w:hAnsi="Arial" w:cs="Arial"/>
          <w:sz w:val="20"/>
          <w:szCs w:val="20"/>
        </w:rPr>
        <w:t>kompetence, ale se částečně prolínají)</w:t>
      </w:r>
      <w:r>
        <w:rPr>
          <w:rFonts w:ascii="Arial" w:hAnsi="Arial" w:cs="Arial"/>
          <w:sz w:val="20"/>
          <w:szCs w:val="20"/>
        </w:rPr>
        <w:t>.</w:t>
      </w:r>
    </w:p>
    <w:p w14:paraId="0D81BCCD" w14:textId="77777777" w:rsidR="00771AEE" w:rsidRPr="00E6245B" w:rsidRDefault="00771AEE" w:rsidP="00771AEE">
      <w:pPr>
        <w:autoSpaceDE w:val="0"/>
        <w:autoSpaceDN w:val="0"/>
        <w:adjustRightInd w:val="0"/>
        <w:jc w:val="both"/>
        <w:rPr>
          <w:rFonts w:ascii="Arial" w:hAnsi="Arial" w:cs="Arial"/>
          <w:sz w:val="20"/>
          <w:szCs w:val="20"/>
          <w:lang w:val="cs"/>
        </w:rPr>
      </w:pPr>
      <w:r w:rsidRPr="00E6245B">
        <w:rPr>
          <w:rFonts w:ascii="Arial" w:hAnsi="Arial" w:cs="Arial"/>
          <w:sz w:val="20"/>
          <w:szCs w:val="20"/>
          <w:lang w:val="cs"/>
        </w:rPr>
        <w:lastRenderedPageBreak/>
        <w:t xml:space="preserve">Pro každý dodaný datový soubor </w:t>
      </w:r>
      <w:r>
        <w:rPr>
          <w:rFonts w:ascii="Arial" w:hAnsi="Arial" w:cs="Arial"/>
          <w:sz w:val="20"/>
          <w:szCs w:val="20"/>
          <w:lang w:val="cs"/>
        </w:rPr>
        <w:t>se Zhotovitel</w:t>
      </w:r>
      <w:r w:rsidRPr="00E6245B">
        <w:rPr>
          <w:rFonts w:ascii="Arial" w:hAnsi="Arial" w:cs="Arial"/>
          <w:sz w:val="20"/>
          <w:szCs w:val="20"/>
          <w:lang w:val="cs"/>
        </w:rPr>
        <w:t xml:space="preserve"> </w:t>
      </w:r>
      <w:r>
        <w:rPr>
          <w:rFonts w:ascii="Arial" w:hAnsi="Arial" w:cs="Arial"/>
          <w:sz w:val="20"/>
          <w:szCs w:val="20"/>
          <w:lang w:val="cs"/>
        </w:rPr>
        <w:t xml:space="preserve">zavazuje </w:t>
      </w:r>
      <w:r w:rsidRPr="00E6245B">
        <w:rPr>
          <w:rFonts w:ascii="Arial" w:hAnsi="Arial" w:cs="Arial"/>
          <w:sz w:val="20"/>
          <w:szCs w:val="20"/>
          <w:lang w:val="cs"/>
        </w:rPr>
        <w:t>prov</w:t>
      </w:r>
      <w:r>
        <w:rPr>
          <w:rFonts w:ascii="Arial" w:hAnsi="Arial" w:cs="Arial"/>
          <w:sz w:val="20"/>
          <w:szCs w:val="20"/>
          <w:lang w:val="cs"/>
        </w:rPr>
        <w:t>ést</w:t>
      </w:r>
      <w:r w:rsidRPr="00E6245B">
        <w:rPr>
          <w:rFonts w:ascii="Arial" w:hAnsi="Arial" w:cs="Arial"/>
          <w:sz w:val="20"/>
          <w:szCs w:val="20"/>
          <w:lang w:val="cs"/>
        </w:rPr>
        <w:t xml:space="preserve"> následující typy převodových můstků</w:t>
      </w:r>
      <w:r>
        <w:rPr>
          <w:rFonts w:ascii="Arial" w:hAnsi="Arial" w:cs="Arial"/>
          <w:sz w:val="20"/>
          <w:szCs w:val="20"/>
          <w:lang w:val="cs"/>
        </w:rPr>
        <w:t>:</w:t>
      </w:r>
    </w:p>
    <w:p w14:paraId="4534AD75" w14:textId="77777777" w:rsidR="00771AEE" w:rsidRPr="00E6245B" w:rsidRDefault="00771AEE" w:rsidP="00771AEE">
      <w:pPr>
        <w:pStyle w:val="Odstavecseseznamem"/>
        <w:numPr>
          <w:ilvl w:val="0"/>
          <w:numId w:val="44"/>
        </w:numPr>
        <w:autoSpaceDE w:val="0"/>
        <w:autoSpaceDN w:val="0"/>
        <w:adjustRightInd w:val="0"/>
        <w:spacing w:before="240" w:line="360" w:lineRule="auto"/>
        <w:ind w:left="851" w:hanging="425"/>
        <w:jc w:val="both"/>
        <w:rPr>
          <w:rFonts w:ascii="Arial" w:hAnsi="Arial" w:cs="Arial"/>
          <w:sz w:val="20"/>
          <w:szCs w:val="20"/>
          <w:lang w:val="cs"/>
        </w:rPr>
      </w:pPr>
      <w:r w:rsidRPr="00E6245B">
        <w:rPr>
          <w:rFonts w:ascii="Arial" w:hAnsi="Arial" w:cs="Arial"/>
          <w:sz w:val="20"/>
          <w:szCs w:val="20"/>
          <w:lang w:val="cs"/>
        </w:rPr>
        <w:t>CDK -&gt; ESCO</w:t>
      </w:r>
      <w:r>
        <w:rPr>
          <w:rFonts w:ascii="Arial" w:hAnsi="Arial" w:cs="Arial"/>
          <w:sz w:val="20"/>
          <w:szCs w:val="20"/>
          <w:lang w:val="cs"/>
        </w:rPr>
        <w:t>,</w:t>
      </w:r>
    </w:p>
    <w:p w14:paraId="10EF490F" w14:textId="77777777" w:rsidR="00771AEE" w:rsidRPr="00E6245B" w:rsidRDefault="00771AEE" w:rsidP="00771AEE">
      <w:pPr>
        <w:pStyle w:val="Odstavecseseznamem"/>
        <w:numPr>
          <w:ilvl w:val="0"/>
          <w:numId w:val="44"/>
        </w:numPr>
        <w:autoSpaceDE w:val="0"/>
        <w:autoSpaceDN w:val="0"/>
        <w:adjustRightInd w:val="0"/>
        <w:spacing w:before="240" w:line="360" w:lineRule="auto"/>
        <w:ind w:left="851" w:hanging="425"/>
        <w:jc w:val="both"/>
        <w:rPr>
          <w:rFonts w:ascii="Arial" w:hAnsi="Arial" w:cs="Arial"/>
          <w:sz w:val="20"/>
          <w:szCs w:val="20"/>
          <w:lang w:val="cs"/>
        </w:rPr>
      </w:pPr>
      <w:r w:rsidRPr="00E6245B">
        <w:rPr>
          <w:rFonts w:ascii="Arial" w:hAnsi="Arial" w:cs="Arial"/>
          <w:sz w:val="20"/>
          <w:szCs w:val="20"/>
          <w:lang w:val="cs"/>
        </w:rPr>
        <w:t>ESCO -&gt; CDK</w:t>
      </w:r>
      <w:r>
        <w:rPr>
          <w:rFonts w:ascii="Arial" w:hAnsi="Arial" w:cs="Arial"/>
          <w:sz w:val="20"/>
          <w:szCs w:val="20"/>
          <w:lang w:val="cs"/>
        </w:rPr>
        <w:t>,</w:t>
      </w:r>
    </w:p>
    <w:p w14:paraId="46D278F9" w14:textId="77777777" w:rsidR="00771AEE" w:rsidRDefault="00771AEE" w:rsidP="00771AEE">
      <w:pPr>
        <w:pStyle w:val="Odstavecseseznamem"/>
        <w:numPr>
          <w:ilvl w:val="0"/>
          <w:numId w:val="44"/>
        </w:numPr>
        <w:autoSpaceDE w:val="0"/>
        <w:autoSpaceDN w:val="0"/>
        <w:adjustRightInd w:val="0"/>
        <w:spacing w:before="240" w:line="360" w:lineRule="auto"/>
        <w:ind w:left="851" w:hanging="425"/>
        <w:jc w:val="both"/>
        <w:rPr>
          <w:rFonts w:ascii="Arial" w:hAnsi="Arial" w:cs="Arial"/>
          <w:sz w:val="20"/>
          <w:szCs w:val="20"/>
          <w:lang w:val="cs"/>
        </w:rPr>
      </w:pPr>
      <w:r w:rsidRPr="00E6245B">
        <w:rPr>
          <w:rFonts w:ascii="Arial" w:hAnsi="Arial" w:cs="Arial"/>
          <w:sz w:val="20"/>
          <w:szCs w:val="20"/>
          <w:lang w:val="cs"/>
        </w:rPr>
        <w:t>CDK -&gt; ESCO 1:1</w:t>
      </w:r>
    </w:p>
    <w:p w14:paraId="1377CEF6" w14:textId="77777777" w:rsidR="00771AEE" w:rsidRPr="00E6245B" w:rsidRDefault="00771AEE" w:rsidP="00771AEE">
      <w:pPr>
        <w:pStyle w:val="Odstavecseseznamem"/>
        <w:autoSpaceDE w:val="0"/>
        <w:autoSpaceDN w:val="0"/>
        <w:adjustRightInd w:val="0"/>
        <w:spacing w:before="240" w:line="360" w:lineRule="auto"/>
        <w:ind w:left="851"/>
        <w:jc w:val="both"/>
        <w:rPr>
          <w:rFonts w:ascii="Arial" w:hAnsi="Arial" w:cs="Arial"/>
          <w:sz w:val="20"/>
          <w:szCs w:val="20"/>
          <w:lang w:val="cs"/>
        </w:rPr>
      </w:pPr>
      <w:r>
        <w:rPr>
          <w:rFonts w:ascii="Arial" w:hAnsi="Arial" w:cs="Arial"/>
          <w:sz w:val="20"/>
          <w:szCs w:val="20"/>
          <w:lang w:val="cs"/>
        </w:rPr>
        <w:t>K</w:t>
      </w:r>
      <w:r w:rsidRPr="00E6245B">
        <w:rPr>
          <w:rFonts w:ascii="Arial" w:hAnsi="Arial" w:cs="Arial"/>
          <w:sz w:val="20"/>
          <w:szCs w:val="20"/>
          <w:lang w:val="cs"/>
        </w:rPr>
        <w:t xml:space="preserve">aždému kódu CDK bude přidělen právě 1 kód ESCO, přičemž </w:t>
      </w:r>
      <w:r>
        <w:rPr>
          <w:rFonts w:ascii="Arial" w:hAnsi="Arial" w:cs="Arial"/>
          <w:sz w:val="20"/>
          <w:szCs w:val="20"/>
          <w:lang w:val="cs"/>
        </w:rPr>
        <w:t>v případech, kde by nebyl schopen stanovit jednoznačný a správný převodový můstek obecně platný pro danou položku, Zhotovitel</w:t>
      </w:r>
      <w:r w:rsidRPr="00E6245B">
        <w:rPr>
          <w:rFonts w:ascii="Arial" w:hAnsi="Arial" w:cs="Arial"/>
          <w:sz w:val="20"/>
          <w:szCs w:val="20"/>
          <w:lang w:val="cs"/>
        </w:rPr>
        <w:t xml:space="preserve"> </w:t>
      </w:r>
      <w:proofErr w:type="gramStart"/>
      <w:r w:rsidRPr="00E6245B">
        <w:rPr>
          <w:rFonts w:ascii="Arial" w:hAnsi="Arial" w:cs="Arial"/>
          <w:sz w:val="20"/>
          <w:szCs w:val="20"/>
          <w:lang w:val="cs"/>
        </w:rPr>
        <w:t>vytvoř</w:t>
      </w:r>
      <w:r>
        <w:rPr>
          <w:rFonts w:ascii="Arial" w:hAnsi="Arial" w:cs="Arial"/>
          <w:sz w:val="20"/>
          <w:szCs w:val="20"/>
          <w:lang w:val="cs"/>
        </w:rPr>
        <w:t>í</w:t>
      </w:r>
      <w:proofErr w:type="gramEnd"/>
      <w:r w:rsidRPr="00E6245B">
        <w:rPr>
          <w:rFonts w:ascii="Arial" w:hAnsi="Arial" w:cs="Arial"/>
          <w:sz w:val="20"/>
          <w:szCs w:val="20"/>
          <w:lang w:val="cs"/>
        </w:rPr>
        <w:t xml:space="preserve"> doplňkový algoritmus k určení optimálního převodového vztahu (např. Další zadané znalosti</w:t>
      </w:r>
      <w:r>
        <w:rPr>
          <w:rFonts w:ascii="Arial" w:hAnsi="Arial" w:cs="Arial"/>
          <w:sz w:val="20"/>
          <w:szCs w:val="20"/>
          <w:lang w:val="cs"/>
        </w:rPr>
        <w:t>, dovednosti</w:t>
      </w:r>
      <w:r w:rsidRPr="00E6245B">
        <w:rPr>
          <w:rFonts w:ascii="Arial" w:hAnsi="Arial" w:cs="Arial"/>
          <w:sz w:val="20"/>
          <w:szCs w:val="20"/>
          <w:lang w:val="cs"/>
        </w:rPr>
        <w:t xml:space="preserve"> a kompetence uživatelem)</w:t>
      </w:r>
      <w:r>
        <w:rPr>
          <w:rFonts w:ascii="Arial" w:hAnsi="Arial" w:cs="Arial"/>
          <w:sz w:val="20"/>
          <w:szCs w:val="20"/>
          <w:lang w:val="cs"/>
        </w:rPr>
        <w:t xml:space="preserve">. Tento </w:t>
      </w:r>
      <w:proofErr w:type="gramStart"/>
      <w:r>
        <w:rPr>
          <w:rFonts w:ascii="Arial" w:hAnsi="Arial" w:cs="Arial"/>
          <w:sz w:val="20"/>
          <w:szCs w:val="20"/>
          <w:lang w:val="cs"/>
        </w:rPr>
        <w:t>mechanizmus</w:t>
      </w:r>
      <w:proofErr w:type="gramEnd"/>
      <w:r>
        <w:rPr>
          <w:rFonts w:ascii="Arial" w:hAnsi="Arial" w:cs="Arial"/>
          <w:sz w:val="20"/>
          <w:szCs w:val="20"/>
          <w:lang w:val="cs"/>
        </w:rPr>
        <w:t xml:space="preserve"> musí být jednoznačný a </w:t>
      </w:r>
      <w:proofErr w:type="spellStart"/>
      <w:r>
        <w:rPr>
          <w:rFonts w:ascii="Arial" w:hAnsi="Arial" w:cs="Arial"/>
          <w:sz w:val="20"/>
          <w:szCs w:val="20"/>
          <w:lang w:val="cs"/>
        </w:rPr>
        <w:t>algoritmizovatelný</w:t>
      </w:r>
      <w:proofErr w:type="spellEnd"/>
      <w:r>
        <w:rPr>
          <w:rFonts w:ascii="Arial" w:hAnsi="Arial" w:cs="Arial"/>
          <w:sz w:val="20"/>
          <w:szCs w:val="20"/>
          <w:lang w:val="cs"/>
        </w:rPr>
        <w:t xml:space="preserve"> v rámci informačních systémů, a to bez potřeby lidského zásahu.</w:t>
      </w:r>
    </w:p>
    <w:p w14:paraId="764B796C" w14:textId="77777777" w:rsidR="00771AEE" w:rsidRDefault="00771AEE" w:rsidP="00771AEE">
      <w:pPr>
        <w:pStyle w:val="Odstavecseseznamem"/>
        <w:numPr>
          <w:ilvl w:val="0"/>
          <w:numId w:val="44"/>
        </w:numPr>
        <w:autoSpaceDE w:val="0"/>
        <w:autoSpaceDN w:val="0"/>
        <w:adjustRightInd w:val="0"/>
        <w:spacing w:before="240" w:line="360" w:lineRule="auto"/>
        <w:ind w:left="851" w:hanging="425"/>
        <w:jc w:val="both"/>
        <w:rPr>
          <w:rFonts w:ascii="Arial" w:hAnsi="Arial" w:cs="Arial"/>
          <w:sz w:val="20"/>
          <w:szCs w:val="20"/>
          <w:lang w:val="cs"/>
        </w:rPr>
      </w:pPr>
      <w:r w:rsidRPr="00D048D0">
        <w:rPr>
          <w:rFonts w:ascii="Arial" w:hAnsi="Arial" w:cs="Arial"/>
          <w:sz w:val="20"/>
          <w:szCs w:val="20"/>
          <w:lang w:val="cs"/>
        </w:rPr>
        <w:t>ESCO -&gt; CDK 1:1</w:t>
      </w:r>
    </w:p>
    <w:p w14:paraId="487E1E11" w14:textId="77777777" w:rsidR="00771AEE" w:rsidRPr="00D048D0" w:rsidRDefault="00771AEE" w:rsidP="00771AEE">
      <w:pPr>
        <w:pStyle w:val="Odstavecseseznamem"/>
        <w:autoSpaceDE w:val="0"/>
        <w:autoSpaceDN w:val="0"/>
        <w:adjustRightInd w:val="0"/>
        <w:spacing w:before="240" w:line="360" w:lineRule="auto"/>
        <w:ind w:left="851"/>
        <w:jc w:val="both"/>
        <w:rPr>
          <w:rFonts w:ascii="Arial" w:hAnsi="Arial" w:cs="Arial"/>
          <w:sz w:val="20"/>
          <w:szCs w:val="20"/>
          <w:lang w:val="cs"/>
        </w:rPr>
      </w:pPr>
      <w:r>
        <w:rPr>
          <w:rFonts w:ascii="Arial" w:hAnsi="Arial" w:cs="Arial"/>
          <w:sz w:val="20"/>
          <w:szCs w:val="20"/>
          <w:lang w:val="cs"/>
        </w:rPr>
        <w:t>K</w:t>
      </w:r>
      <w:r w:rsidRPr="00D048D0">
        <w:rPr>
          <w:rFonts w:ascii="Arial" w:hAnsi="Arial" w:cs="Arial"/>
          <w:sz w:val="20"/>
          <w:szCs w:val="20"/>
          <w:lang w:val="cs"/>
        </w:rPr>
        <w:t xml:space="preserve">aždému kódu </w:t>
      </w:r>
      <w:r>
        <w:rPr>
          <w:rFonts w:ascii="Arial" w:hAnsi="Arial" w:cs="Arial"/>
          <w:sz w:val="20"/>
          <w:szCs w:val="20"/>
          <w:lang w:val="cs"/>
        </w:rPr>
        <w:t>ESCO</w:t>
      </w:r>
      <w:r w:rsidRPr="00D048D0">
        <w:rPr>
          <w:rFonts w:ascii="Arial" w:hAnsi="Arial" w:cs="Arial"/>
          <w:sz w:val="20"/>
          <w:szCs w:val="20"/>
          <w:lang w:val="cs"/>
        </w:rPr>
        <w:t xml:space="preserve"> bude přidělen právě 1 kód </w:t>
      </w:r>
      <w:r>
        <w:rPr>
          <w:rFonts w:ascii="Arial" w:hAnsi="Arial" w:cs="Arial"/>
          <w:sz w:val="20"/>
          <w:szCs w:val="20"/>
          <w:lang w:val="cs"/>
        </w:rPr>
        <w:t>CDK</w:t>
      </w:r>
      <w:r w:rsidRPr="00D048D0">
        <w:rPr>
          <w:rFonts w:ascii="Arial" w:hAnsi="Arial" w:cs="Arial"/>
          <w:sz w:val="20"/>
          <w:szCs w:val="20"/>
          <w:lang w:val="cs"/>
        </w:rPr>
        <w:t xml:space="preserve">, přičemž </w:t>
      </w:r>
      <w:r>
        <w:rPr>
          <w:rFonts w:ascii="Arial" w:hAnsi="Arial" w:cs="Arial"/>
          <w:sz w:val="20"/>
          <w:szCs w:val="20"/>
          <w:lang w:val="cs"/>
        </w:rPr>
        <w:t>v</w:t>
      </w:r>
      <w:r w:rsidRPr="00D048D0">
        <w:rPr>
          <w:rFonts w:ascii="Arial" w:hAnsi="Arial" w:cs="Arial"/>
          <w:sz w:val="20"/>
          <w:szCs w:val="20"/>
          <w:lang w:val="cs"/>
        </w:rPr>
        <w:t xml:space="preserve"> případech, kde by nebyl schopen stanovit jednoznačný a správný převodový můstek obecně platný pro danou položku, </w:t>
      </w:r>
      <w:r>
        <w:rPr>
          <w:rFonts w:ascii="Arial" w:hAnsi="Arial" w:cs="Arial"/>
          <w:sz w:val="20"/>
          <w:szCs w:val="20"/>
          <w:lang w:val="cs"/>
        </w:rPr>
        <w:t>Z</w:t>
      </w:r>
      <w:r w:rsidRPr="00D048D0">
        <w:rPr>
          <w:rFonts w:ascii="Arial" w:hAnsi="Arial" w:cs="Arial"/>
          <w:sz w:val="20"/>
          <w:szCs w:val="20"/>
          <w:lang w:val="cs"/>
        </w:rPr>
        <w:t xml:space="preserve">hotovitel </w:t>
      </w:r>
      <w:proofErr w:type="gramStart"/>
      <w:r w:rsidRPr="00D048D0">
        <w:rPr>
          <w:rFonts w:ascii="Arial" w:hAnsi="Arial" w:cs="Arial"/>
          <w:sz w:val="20"/>
          <w:szCs w:val="20"/>
          <w:lang w:val="cs"/>
        </w:rPr>
        <w:t>vytvoří</w:t>
      </w:r>
      <w:proofErr w:type="gramEnd"/>
      <w:r w:rsidRPr="00D048D0">
        <w:rPr>
          <w:rFonts w:ascii="Arial" w:hAnsi="Arial" w:cs="Arial"/>
          <w:sz w:val="20"/>
          <w:szCs w:val="20"/>
          <w:lang w:val="cs"/>
        </w:rPr>
        <w:t xml:space="preserve"> doplňkový algoritmus k určení optimálního převodového vztahu (např. Další zadané znalosti</w:t>
      </w:r>
      <w:r>
        <w:rPr>
          <w:rFonts w:ascii="Arial" w:hAnsi="Arial" w:cs="Arial"/>
          <w:sz w:val="20"/>
          <w:szCs w:val="20"/>
          <w:lang w:val="cs"/>
        </w:rPr>
        <w:t>, dovednosti</w:t>
      </w:r>
      <w:r w:rsidRPr="00D048D0">
        <w:rPr>
          <w:rFonts w:ascii="Arial" w:hAnsi="Arial" w:cs="Arial"/>
          <w:sz w:val="20"/>
          <w:szCs w:val="20"/>
          <w:lang w:val="cs"/>
        </w:rPr>
        <w:t xml:space="preserve"> a kompetence uživatelem). Tento </w:t>
      </w:r>
      <w:proofErr w:type="gramStart"/>
      <w:r w:rsidRPr="00D048D0">
        <w:rPr>
          <w:rFonts w:ascii="Arial" w:hAnsi="Arial" w:cs="Arial"/>
          <w:sz w:val="20"/>
          <w:szCs w:val="20"/>
          <w:lang w:val="cs"/>
        </w:rPr>
        <w:t>mechanizmus</w:t>
      </w:r>
      <w:proofErr w:type="gramEnd"/>
      <w:r w:rsidRPr="00D048D0">
        <w:rPr>
          <w:rFonts w:ascii="Arial" w:hAnsi="Arial" w:cs="Arial"/>
          <w:sz w:val="20"/>
          <w:szCs w:val="20"/>
          <w:lang w:val="cs"/>
        </w:rPr>
        <w:t xml:space="preserve"> musí být jednoznačný</w:t>
      </w:r>
      <w:r>
        <w:rPr>
          <w:rFonts w:ascii="Arial" w:hAnsi="Arial" w:cs="Arial"/>
          <w:sz w:val="20"/>
          <w:szCs w:val="20"/>
          <w:lang w:val="cs"/>
        </w:rPr>
        <w:t xml:space="preserve"> </w:t>
      </w:r>
      <w:r w:rsidRPr="00D048D0">
        <w:rPr>
          <w:rFonts w:ascii="Arial" w:hAnsi="Arial" w:cs="Arial"/>
          <w:sz w:val="20"/>
          <w:szCs w:val="20"/>
          <w:lang w:val="cs"/>
        </w:rPr>
        <w:t xml:space="preserve">a </w:t>
      </w:r>
      <w:proofErr w:type="spellStart"/>
      <w:r w:rsidRPr="00D048D0">
        <w:rPr>
          <w:rFonts w:ascii="Arial" w:hAnsi="Arial" w:cs="Arial"/>
          <w:sz w:val="20"/>
          <w:szCs w:val="20"/>
          <w:lang w:val="cs"/>
        </w:rPr>
        <w:t>algoritmizovatelný</w:t>
      </w:r>
      <w:proofErr w:type="spellEnd"/>
      <w:r w:rsidRPr="00D048D0">
        <w:rPr>
          <w:rFonts w:ascii="Arial" w:hAnsi="Arial" w:cs="Arial"/>
          <w:sz w:val="20"/>
          <w:szCs w:val="20"/>
          <w:lang w:val="cs"/>
        </w:rPr>
        <w:t xml:space="preserve"> v rámci informačních systémů, a to bez potřeby lidského zásahu.</w:t>
      </w:r>
    </w:p>
    <w:p w14:paraId="29545981" w14:textId="77777777" w:rsidR="00771AEE" w:rsidRPr="00E6245B" w:rsidRDefault="00771AEE" w:rsidP="00771AEE">
      <w:pPr>
        <w:pStyle w:val="Odstavecseseznamem"/>
        <w:autoSpaceDE w:val="0"/>
        <w:autoSpaceDN w:val="0"/>
        <w:adjustRightInd w:val="0"/>
        <w:spacing w:before="240" w:line="360" w:lineRule="auto"/>
        <w:ind w:left="0"/>
        <w:jc w:val="both"/>
        <w:rPr>
          <w:rFonts w:ascii="Arial" w:hAnsi="Arial" w:cs="Arial"/>
          <w:sz w:val="20"/>
          <w:szCs w:val="20"/>
          <w:lang w:val="cs"/>
        </w:rPr>
      </w:pPr>
      <w:r w:rsidRPr="00E6245B">
        <w:rPr>
          <w:rFonts w:ascii="Arial" w:hAnsi="Arial" w:cs="Arial"/>
          <w:sz w:val="20"/>
          <w:szCs w:val="20"/>
          <w:lang w:val="cs"/>
        </w:rPr>
        <w:t xml:space="preserve">Každé </w:t>
      </w:r>
      <w:r w:rsidRPr="00E6245B">
        <w:rPr>
          <w:rFonts w:ascii="Arial" w:hAnsi="Arial" w:cs="Arial"/>
          <w:sz w:val="20"/>
          <w:szCs w:val="20"/>
        </w:rPr>
        <w:t>znalosti</w:t>
      </w:r>
      <w:r>
        <w:rPr>
          <w:rFonts w:ascii="Arial" w:hAnsi="Arial" w:cs="Arial"/>
          <w:sz w:val="20"/>
          <w:szCs w:val="20"/>
        </w:rPr>
        <w:t xml:space="preserve">, dovednosti </w:t>
      </w:r>
      <w:r w:rsidRPr="00E6245B">
        <w:rPr>
          <w:rFonts w:ascii="Arial" w:hAnsi="Arial" w:cs="Arial"/>
          <w:sz w:val="20"/>
          <w:szCs w:val="20"/>
        </w:rPr>
        <w:t>a kompetenci uvedené v Centrální databázi kompetencí Národní soustavy povolání</w:t>
      </w:r>
      <w:r w:rsidRPr="00E6245B">
        <w:rPr>
          <w:rFonts w:ascii="Arial" w:hAnsi="Arial" w:cs="Arial"/>
          <w:sz w:val="20"/>
          <w:szCs w:val="20"/>
          <w:lang w:val="cs"/>
        </w:rPr>
        <w:t xml:space="preserve"> bude přiřazena vybraná </w:t>
      </w:r>
      <w:r w:rsidRPr="00E6245B">
        <w:rPr>
          <w:rFonts w:ascii="Arial" w:hAnsi="Arial" w:cs="Arial"/>
          <w:sz w:val="20"/>
          <w:szCs w:val="20"/>
        </w:rPr>
        <w:t>znalost</w:t>
      </w:r>
      <w:r>
        <w:rPr>
          <w:rFonts w:ascii="Arial" w:hAnsi="Arial" w:cs="Arial"/>
          <w:sz w:val="20"/>
          <w:szCs w:val="20"/>
        </w:rPr>
        <w:t>, dovednost</w:t>
      </w:r>
      <w:r w:rsidRPr="00E6245B">
        <w:rPr>
          <w:rFonts w:ascii="Arial" w:hAnsi="Arial" w:cs="Arial"/>
          <w:sz w:val="20"/>
          <w:szCs w:val="20"/>
        </w:rPr>
        <w:t xml:space="preserve"> či kompetence </w:t>
      </w:r>
      <w:r w:rsidRPr="00E6245B">
        <w:rPr>
          <w:rFonts w:ascii="Arial" w:hAnsi="Arial" w:cs="Arial"/>
          <w:sz w:val="20"/>
          <w:szCs w:val="20"/>
          <w:lang w:val="cs"/>
        </w:rPr>
        <w:t>ESCO na nejvhodnější klasifikační úrovni prostřednictvím jednoho z výše uvedených typů převodových vztahů.</w:t>
      </w:r>
    </w:p>
    <w:p w14:paraId="23FA6FD9" w14:textId="77777777" w:rsidR="00771AEE" w:rsidRPr="00E6245B" w:rsidRDefault="00771AEE" w:rsidP="00771AEE">
      <w:pPr>
        <w:autoSpaceDE w:val="0"/>
        <w:autoSpaceDN w:val="0"/>
        <w:adjustRightInd w:val="0"/>
        <w:spacing w:before="240" w:line="360" w:lineRule="auto"/>
        <w:contextualSpacing/>
        <w:jc w:val="both"/>
        <w:rPr>
          <w:rFonts w:ascii="Arial" w:hAnsi="Arial" w:cs="Arial"/>
          <w:sz w:val="20"/>
          <w:szCs w:val="20"/>
          <w:lang w:val="cs"/>
        </w:rPr>
      </w:pPr>
      <w:r w:rsidRPr="00E6245B">
        <w:rPr>
          <w:rFonts w:ascii="Arial" w:hAnsi="Arial" w:cs="Arial"/>
          <w:sz w:val="20"/>
          <w:szCs w:val="20"/>
          <w:lang w:val="cs"/>
        </w:rPr>
        <w:t xml:space="preserve">V případě, že v cílovém číselníku nebude existovat žádná odpovídající hodnota zdrojového číselníku, potom </w:t>
      </w:r>
      <w:r>
        <w:rPr>
          <w:rFonts w:ascii="Arial" w:hAnsi="Arial" w:cs="Arial"/>
          <w:sz w:val="20"/>
          <w:szCs w:val="20"/>
          <w:lang w:val="cs"/>
        </w:rPr>
        <w:t>Zhotovitel</w:t>
      </w:r>
      <w:r w:rsidRPr="00E6245B">
        <w:rPr>
          <w:rFonts w:ascii="Arial" w:hAnsi="Arial" w:cs="Arial"/>
          <w:sz w:val="20"/>
          <w:szCs w:val="20"/>
          <w:lang w:val="cs"/>
        </w:rPr>
        <w:t xml:space="preserve"> tuto skutečnost uvede ve zvláštním souboru a zdůvodní.</w:t>
      </w:r>
    </w:p>
    <w:p w14:paraId="59A1A455" w14:textId="77777777" w:rsidR="00771AEE" w:rsidRPr="000034C0" w:rsidRDefault="00771AEE" w:rsidP="00771AEE">
      <w:pPr>
        <w:pStyle w:val="Odstavecseseznamem"/>
        <w:spacing w:before="240" w:line="360" w:lineRule="auto"/>
        <w:ind w:left="0"/>
        <w:contextualSpacing w:val="0"/>
        <w:jc w:val="both"/>
        <w:rPr>
          <w:rFonts w:ascii="Arial" w:hAnsi="Arial" w:cs="Arial"/>
          <w:sz w:val="20"/>
          <w:szCs w:val="20"/>
        </w:rPr>
      </w:pPr>
      <w:bookmarkStart w:id="8" w:name="_Hlk93295380"/>
      <w:r w:rsidRPr="000034C0">
        <w:rPr>
          <w:rFonts w:ascii="Arial" w:hAnsi="Arial" w:cs="Arial"/>
          <w:sz w:val="20"/>
          <w:szCs w:val="20"/>
        </w:rPr>
        <w:t>Metodologie i sběr dokumentace a podpůrných zdrojů informací bude vytvořena v rozsahu minimálně</w:t>
      </w:r>
      <w:r w:rsidRPr="000034C0">
        <w:rPr>
          <w:rFonts w:ascii="Arial" w:hAnsi="Arial" w:cs="Arial"/>
          <w:sz w:val="20"/>
          <w:szCs w:val="20"/>
        </w:rPr>
        <w:br/>
        <w:t>30 normostran, na kterých bude popsáno, mimo jiné, jakým způsobem byl zpracován převod CDK – ESCO</w:t>
      </w:r>
      <w:r>
        <w:rPr>
          <w:rFonts w:ascii="Arial" w:hAnsi="Arial" w:cs="Arial"/>
          <w:sz w:val="20"/>
          <w:szCs w:val="20"/>
        </w:rPr>
        <w:t xml:space="preserve"> </w:t>
      </w:r>
      <w:r w:rsidRPr="000034C0">
        <w:rPr>
          <w:rFonts w:ascii="Arial" w:hAnsi="Arial" w:cs="Arial"/>
          <w:sz w:val="20"/>
          <w:szCs w:val="20"/>
        </w:rPr>
        <w:t>(a opačně), resp. popsána metoda, jakým způsobem bylo postupováno při správném přiřazení kompetence z CDK do systému ESCO (a opačně) při respektování rozdílnosti detailu popisu. Shodný požadavek platí pro přiřazení dovedností.</w:t>
      </w:r>
      <w:r>
        <w:rPr>
          <w:rFonts w:ascii="Arial" w:hAnsi="Arial" w:cs="Arial"/>
          <w:sz w:val="20"/>
          <w:szCs w:val="20"/>
        </w:rPr>
        <w:t xml:space="preserve"> V případě, že po nabytí účinnosti Smlouvy bude vydána nová verze ESCO či budou provedeny změny v CDK, Zhotovitel se zavazuje o tyto skutečnosti aktualizovat dotčenou metodiku (je-li relevantní).</w:t>
      </w:r>
    </w:p>
    <w:bookmarkEnd w:id="8"/>
    <w:p w14:paraId="292A3C2E" w14:textId="77777777" w:rsidR="00771AEE" w:rsidRPr="000034C0" w:rsidRDefault="00771AEE" w:rsidP="00771AEE">
      <w:pPr>
        <w:pStyle w:val="Odstavecseseznamem"/>
        <w:spacing w:before="240" w:line="360" w:lineRule="auto"/>
        <w:ind w:left="0"/>
        <w:contextualSpacing w:val="0"/>
        <w:jc w:val="both"/>
        <w:rPr>
          <w:rFonts w:ascii="Arial" w:hAnsi="Arial" w:cs="Arial"/>
          <w:sz w:val="20"/>
          <w:szCs w:val="20"/>
        </w:rPr>
      </w:pPr>
      <w:r w:rsidRPr="000034C0">
        <w:rPr>
          <w:rFonts w:ascii="Arial" w:hAnsi="Arial" w:cs="Arial"/>
          <w:sz w:val="20"/>
          <w:szCs w:val="20"/>
        </w:rPr>
        <w:t xml:space="preserve">Zhotovitel se při provádění Díla zavazuje dodržovat podrobné postupy párování, které jsou uvedeny v Implementačním manuálu ESCO (ESCO </w:t>
      </w:r>
      <w:proofErr w:type="spellStart"/>
      <w:r w:rsidRPr="000034C0">
        <w:rPr>
          <w:rFonts w:ascii="Arial" w:hAnsi="Arial" w:cs="Arial"/>
          <w:sz w:val="20"/>
          <w:szCs w:val="20"/>
        </w:rPr>
        <w:t>Implementation</w:t>
      </w:r>
      <w:proofErr w:type="spellEnd"/>
      <w:r w:rsidRPr="000034C0">
        <w:rPr>
          <w:rFonts w:ascii="Arial" w:hAnsi="Arial" w:cs="Arial"/>
          <w:sz w:val="20"/>
          <w:szCs w:val="20"/>
        </w:rPr>
        <w:t xml:space="preserve"> </w:t>
      </w:r>
      <w:proofErr w:type="spellStart"/>
      <w:r w:rsidRPr="000034C0">
        <w:rPr>
          <w:rFonts w:ascii="Arial" w:hAnsi="Arial" w:cs="Arial"/>
          <w:sz w:val="20"/>
          <w:szCs w:val="20"/>
        </w:rPr>
        <w:t>Manual</w:t>
      </w:r>
      <w:proofErr w:type="spellEnd"/>
      <w:r w:rsidRPr="000034C0">
        <w:rPr>
          <w:rFonts w:ascii="Arial" w:hAnsi="Arial" w:cs="Arial"/>
          <w:sz w:val="20"/>
          <w:szCs w:val="20"/>
        </w:rPr>
        <w:t>), vydaném Evropskou komisí, v jeho aktuálně platném znění v anglickém jazyce, který je k dispozici na oficiální stránce Evropské komise pro ESCO.  Dále se Zhotovitel zavazuje dodržovat stanovené technické normy a formáty potřebné pro automatické přiřazování prostřednictvím společné IT platformy s použitím evropské klasifikace</w:t>
      </w:r>
      <w:r>
        <w:rPr>
          <w:rFonts w:ascii="Arial" w:hAnsi="Arial" w:cs="Arial"/>
          <w:sz w:val="20"/>
          <w:szCs w:val="20"/>
        </w:rPr>
        <w:br/>
      </w:r>
      <w:r w:rsidRPr="000034C0">
        <w:rPr>
          <w:rFonts w:ascii="Arial" w:hAnsi="Arial" w:cs="Arial"/>
          <w:sz w:val="20"/>
          <w:szCs w:val="20"/>
        </w:rPr>
        <w:t>a interoperability mezi vnitrostátními systémy a evropskou klasifikací.</w:t>
      </w:r>
    </w:p>
    <w:p w14:paraId="54536862" w14:textId="77777777" w:rsidR="00771AEE" w:rsidRPr="00CF6E8A" w:rsidRDefault="00771AEE" w:rsidP="00771AEE">
      <w:pPr>
        <w:pStyle w:val="Odstavecseseznamem"/>
        <w:spacing w:before="240" w:line="360" w:lineRule="auto"/>
        <w:ind w:left="0"/>
        <w:contextualSpacing w:val="0"/>
        <w:jc w:val="both"/>
        <w:rPr>
          <w:rFonts w:ascii="Arial" w:hAnsi="Arial" w:cs="Arial"/>
          <w:sz w:val="20"/>
          <w:szCs w:val="20"/>
        </w:rPr>
      </w:pPr>
      <w:bookmarkStart w:id="9" w:name="_Hlk153875736"/>
      <w:r w:rsidRPr="00CF6E8A">
        <w:rPr>
          <w:rFonts w:ascii="Arial" w:hAnsi="Arial" w:cs="Arial"/>
          <w:sz w:val="20"/>
          <w:szCs w:val="20"/>
        </w:rPr>
        <w:lastRenderedPageBreak/>
        <w:t>Zhotovitel se zavazuje vytvářet převodové vztahy v souladu s příkladem uvedeným v</w:t>
      </w:r>
      <w:r w:rsidRPr="00CF6E8A" w:rsidDel="001A47DC">
        <w:rPr>
          <w:rFonts w:ascii="Arial" w:hAnsi="Arial" w:cs="Arial"/>
          <w:sz w:val="20"/>
          <w:szCs w:val="20"/>
        </w:rPr>
        <w:t xml:space="preserve"> </w:t>
      </w:r>
      <w:r w:rsidRPr="00CF6E8A">
        <w:rPr>
          <w:rFonts w:ascii="Arial" w:hAnsi="Arial" w:cs="Arial"/>
          <w:sz w:val="20"/>
          <w:szCs w:val="20"/>
        </w:rPr>
        <w:t>příloze č. 7 Smlouvy. Tento příklad je ilustrativní, nicméně dává Zhotoviteli informaci o struktuře požadovaných informací.</w:t>
      </w:r>
    </w:p>
    <w:bookmarkEnd w:id="9"/>
    <w:p w14:paraId="1ED84FDF" w14:textId="77777777" w:rsidR="00771AEE" w:rsidRPr="00CF6E8A" w:rsidRDefault="00771AEE" w:rsidP="00771AEE">
      <w:pPr>
        <w:pStyle w:val="Odstavecseseznamem"/>
        <w:spacing w:before="240" w:line="360" w:lineRule="auto"/>
        <w:ind w:left="0"/>
        <w:contextualSpacing w:val="0"/>
        <w:jc w:val="both"/>
        <w:rPr>
          <w:rFonts w:ascii="Arial" w:hAnsi="Arial" w:cs="Arial"/>
          <w:sz w:val="20"/>
          <w:szCs w:val="20"/>
        </w:rPr>
      </w:pPr>
      <w:r>
        <w:rPr>
          <w:rFonts w:ascii="Arial" w:hAnsi="Arial" w:cs="Arial"/>
          <w:sz w:val="20"/>
          <w:szCs w:val="20"/>
        </w:rPr>
        <w:t>Pro účely akceptačního řízení Díla či jeho části ve smyslu článku 4. odst. 4.1. a 4.7. této Smlouvy tedy bude Zhotovitelem předloženo</w:t>
      </w:r>
      <w:r>
        <w:rPr>
          <w:rStyle w:val="Znakapoznpodarou"/>
          <w:rFonts w:ascii="Arial" w:hAnsi="Arial" w:cs="Arial"/>
          <w:sz w:val="20"/>
          <w:szCs w:val="20"/>
        </w:rPr>
        <w:footnoteReference w:id="1"/>
      </w:r>
      <w:r w:rsidRPr="00CF6E8A">
        <w:rPr>
          <w:rFonts w:ascii="Arial" w:hAnsi="Arial" w:cs="Arial"/>
          <w:sz w:val="20"/>
          <w:szCs w:val="20"/>
        </w:rPr>
        <w:t>:</w:t>
      </w:r>
    </w:p>
    <w:p w14:paraId="6B7CD070" w14:textId="77777777" w:rsidR="00771AEE" w:rsidRPr="00CF6E8A" w:rsidRDefault="00771AEE" w:rsidP="00771AEE">
      <w:pPr>
        <w:pStyle w:val="Odstavecseseznamem"/>
        <w:numPr>
          <w:ilvl w:val="0"/>
          <w:numId w:val="42"/>
        </w:numPr>
        <w:spacing w:before="240" w:after="160" w:line="360" w:lineRule="auto"/>
        <w:ind w:left="851" w:hanging="425"/>
        <w:jc w:val="both"/>
        <w:rPr>
          <w:rFonts w:ascii="Arial" w:hAnsi="Arial" w:cs="Arial"/>
          <w:sz w:val="20"/>
          <w:szCs w:val="20"/>
        </w:rPr>
      </w:pPr>
      <w:bookmarkStart w:id="10" w:name="_Hlk155866180"/>
      <w:r w:rsidRPr="00CF6E8A">
        <w:rPr>
          <w:rFonts w:ascii="Arial" w:hAnsi="Arial" w:cs="Arial"/>
          <w:sz w:val="20"/>
          <w:szCs w:val="20"/>
        </w:rPr>
        <w:t>převodov</w:t>
      </w:r>
      <w:r>
        <w:rPr>
          <w:rFonts w:ascii="Arial" w:hAnsi="Arial" w:cs="Arial"/>
          <w:sz w:val="20"/>
          <w:szCs w:val="20"/>
        </w:rPr>
        <w:t>é</w:t>
      </w:r>
      <w:r w:rsidRPr="00CF6E8A">
        <w:rPr>
          <w:rFonts w:ascii="Arial" w:hAnsi="Arial" w:cs="Arial"/>
          <w:sz w:val="20"/>
          <w:szCs w:val="20"/>
        </w:rPr>
        <w:t xml:space="preserve"> </w:t>
      </w:r>
      <w:r>
        <w:rPr>
          <w:rFonts w:ascii="Arial" w:hAnsi="Arial" w:cs="Arial"/>
          <w:sz w:val="20"/>
          <w:szCs w:val="20"/>
        </w:rPr>
        <w:t>můstky</w:t>
      </w:r>
      <w:r w:rsidRPr="00CF6E8A">
        <w:rPr>
          <w:rFonts w:ascii="Arial" w:hAnsi="Arial" w:cs="Arial"/>
          <w:sz w:val="20"/>
          <w:szCs w:val="20"/>
        </w:rPr>
        <w:t xml:space="preserve"> obsahujících úplné párovací vztahy vytvořené jak v Mapovací platformě EK (online)</w:t>
      </w:r>
      <w:r>
        <w:rPr>
          <w:rFonts w:ascii="Arial" w:hAnsi="Arial" w:cs="Arial"/>
          <w:sz w:val="20"/>
          <w:szCs w:val="20"/>
        </w:rPr>
        <w:t>,</w:t>
      </w:r>
      <w:r w:rsidRPr="00CF6E8A">
        <w:rPr>
          <w:rFonts w:ascii="Arial" w:hAnsi="Arial" w:cs="Arial"/>
          <w:sz w:val="20"/>
          <w:szCs w:val="20"/>
        </w:rPr>
        <w:t xml:space="preserve"> </w:t>
      </w:r>
      <w:r>
        <w:rPr>
          <w:rFonts w:ascii="Arial" w:hAnsi="Arial" w:cs="Arial"/>
          <w:sz w:val="20"/>
          <w:szCs w:val="20"/>
        </w:rPr>
        <w:t>t</w:t>
      </w:r>
      <w:r w:rsidRPr="00CF6E8A">
        <w:rPr>
          <w:rFonts w:ascii="Arial" w:hAnsi="Arial" w:cs="Arial"/>
          <w:sz w:val="20"/>
          <w:szCs w:val="20"/>
        </w:rPr>
        <w:t>a</w:t>
      </w:r>
      <w:r>
        <w:rPr>
          <w:rFonts w:ascii="Arial" w:hAnsi="Arial" w:cs="Arial"/>
          <w:sz w:val="20"/>
          <w:szCs w:val="20"/>
        </w:rPr>
        <w:t>k</w:t>
      </w:r>
      <w:r w:rsidRPr="00CF6E8A">
        <w:rPr>
          <w:rFonts w:ascii="Arial" w:hAnsi="Arial" w:cs="Arial"/>
          <w:sz w:val="20"/>
          <w:szCs w:val="20"/>
        </w:rPr>
        <w:t xml:space="preserve"> ve formě tabulek ve formátu </w:t>
      </w:r>
      <w:r>
        <w:rPr>
          <w:rFonts w:ascii="Arial" w:hAnsi="Arial" w:cs="Arial"/>
          <w:sz w:val="20"/>
          <w:szCs w:val="20"/>
        </w:rPr>
        <w:t>XLSX</w:t>
      </w:r>
      <w:r w:rsidRPr="00CF6E8A">
        <w:rPr>
          <w:rFonts w:ascii="Arial" w:hAnsi="Arial" w:cs="Arial"/>
          <w:sz w:val="20"/>
          <w:szCs w:val="20"/>
        </w:rPr>
        <w:t xml:space="preserve"> a UTF-8,</w:t>
      </w:r>
    </w:p>
    <w:p w14:paraId="2E553BE5" w14:textId="77777777" w:rsidR="00771AEE" w:rsidRPr="00CF6E8A" w:rsidRDefault="00771AEE" w:rsidP="00771AEE">
      <w:pPr>
        <w:pStyle w:val="Odstavecseseznamem"/>
        <w:numPr>
          <w:ilvl w:val="0"/>
          <w:numId w:val="42"/>
        </w:numPr>
        <w:spacing w:before="240" w:after="160" w:line="360" w:lineRule="auto"/>
        <w:ind w:left="851" w:hanging="425"/>
        <w:jc w:val="both"/>
        <w:rPr>
          <w:rFonts w:ascii="Arial" w:hAnsi="Arial" w:cs="Arial"/>
          <w:sz w:val="20"/>
          <w:szCs w:val="20"/>
        </w:rPr>
      </w:pPr>
      <w:r w:rsidRPr="00CF6E8A">
        <w:rPr>
          <w:rFonts w:ascii="Arial" w:hAnsi="Arial" w:cs="Arial"/>
          <w:sz w:val="20"/>
          <w:szCs w:val="20"/>
        </w:rPr>
        <w:t>metodologi</w:t>
      </w:r>
      <w:r>
        <w:rPr>
          <w:rFonts w:ascii="Arial" w:hAnsi="Arial" w:cs="Arial"/>
          <w:sz w:val="20"/>
          <w:szCs w:val="20"/>
        </w:rPr>
        <w:t>e</w:t>
      </w:r>
      <w:r w:rsidRPr="00CF6E8A">
        <w:rPr>
          <w:rFonts w:ascii="Arial" w:hAnsi="Arial" w:cs="Arial"/>
          <w:sz w:val="20"/>
          <w:szCs w:val="20"/>
        </w:rPr>
        <w:t xml:space="preserve"> i sběr dokumentace a podpůrných zdrojů informací v rozsahu přiměřeném předmětu Smlouvy a v editovatelném formátu DOCX,</w:t>
      </w:r>
    </w:p>
    <w:p w14:paraId="16E7868D" w14:textId="77777777" w:rsidR="00771AEE" w:rsidRPr="00CF6E8A" w:rsidRDefault="00771AEE" w:rsidP="00771AEE">
      <w:pPr>
        <w:pStyle w:val="Odstavecseseznamem"/>
        <w:numPr>
          <w:ilvl w:val="0"/>
          <w:numId w:val="42"/>
        </w:numPr>
        <w:spacing w:before="240" w:after="160" w:line="360" w:lineRule="auto"/>
        <w:ind w:left="851" w:hanging="425"/>
        <w:jc w:val="both"/>
        <w:rPr>
          <w:rFonts w:ascii="Arial" w:hAnsi="Arial" w:cs="Arial"/>
          <w:sz w:val="20"/>
          <w:szCs w:val="20"/>
        </w:rPr>
      </w:pPr>
      <w:r w:rsidRPr="00CF6E8A">
        <w:rPr>
          <w:rFonts w:ascii="Arial" w:hAnsi="Arial" w:cs="Arial"/>
          <w:sz w:val="20"/>
          <w:szCs w:val="20"/>
        </w:rPr>
        <w:t>popis doplňkových algoritmů tam, kde byl použit,</w:t>
      </w:r>
    </w:p>
    <w:p w14:paraId="4B219834" w14:textId="77777777" w:rsidR="00771AEE" w:rsidRPr="00CF6E8A" w:rsidRDefault="00771AEE" w:rsidP="00771AEE">
      <w:pPr>
        <w:pStyle w:val="Odstavecseseznamem"/>
        <w:numPr>
          <w:ilvl w:val="0"/>
          <w:numId w:val="42"/>
        </w:numPr>
        <w:spacing w:before="240" w:line="360" w:lineRule="auto"/>
        <w:ind w:left="851" w:hanging="425"/>
        <w:jc w:val="both"/>
        <w:rPr>
          <w:rFonts w:ascii="Arial" w:hAnsi="Arial" w:cs="Arial"/>
          <w:sz w:val="20"/>
          <w:szCs w:val="20"/>
        </w:rPr>
      </w:pPr>
      <w:r w:rsidRPr="00CF6E8A">
        <w:rPr>
          <w:rFonts w:ascii="Arial" w:hAnsi="Arial" w:cs="Arial"/>
          <w:sz w:val="20"/>
          <w:szCs w:val="20"/>
        </w:rPr>
        <w:t xml:space="preserve">seznam položek, kde nebylo možné převodníkový můstek provést, a to s </w:t>
      </w:r>
      <w:r>
        <w:rPr>
          <w:rFonts w:ascii="Arial" w:hAnsi="Arial" w:cs="Arial"/>
          <w:sz w:val="20"/>
          <w:szCs w:val="20"/>
        </w:rPr>
        <w:t>uved</w:t>
      </w:r>
      <w:r w:rsidRPr="00CF6E8A">
        <w:rPr>
          <w:rFonts w:ascii="Arial" w:hAnsi="Arial" w:cs="Arial"/>
          <w:sz w:val="20"/>
          <w:szCs w:val="20"/>
        </w:rPr>
        <w:t>ením důvodu.</w:t>
      </w:r>
    </w:p>
    <w:bookmarkEnd w:id="10"/>
    <w:p w14:paraId="62D8D995" w14:textId="77777777" w:rsidR="00771AEE" w:rsidRDefault="00771AEE" w:rsidP="00771AEE">
      <w:pPr>
        <w:spacing w:before="240" w:line="360" w:lineRule="auto"/>
        <w:jc w:val="both"/>
        <w:rPr>
          <w:rFonts w:ascii="Arial" w:hAnsi="Arial" w:cs="Arial"/>
          <w:sz w:val="20"/>
          <w:szCs w:val="20"/>
        </w:rPr>
      </w:pPr>
      <w:r>
        <w:rPr>
          <w:rFonts w:ascii="Arial" w:hAnsi="Arial" w:cs="Arial"/>
          <w:sz w:val="20"/>
          <w:szCs w:val="20"/>
        </w:rPr>
        <w:t>Ad-hoc změny převodových můstků ve smyslu článku 2. odst. 2.1. písm. b) Smlouvy:</w:t>
      </w:r>
    </w:p>
    <w:p w14:paraId="592207BB" w14:textId="20F64CEF" w:rsidR="001A69CC" w:rsidRPr="001A69CC" w:rsidRDefault="00771AEE" w:rsidP="00771AEE">
      <w:pPr>
        <w:pStyle w:val="Zhlav"/>
        <w:spacing w:before="240" w:line="360" w:lineRule="auto"/>
        <w:jc w:val="both"/>
        <w:rPr>
          <w:rFonts w:ascii="Arial" w:hAnsi="Arial" w:cs="Arial"/>
          <w:sz w:val="18"/>
        </w:rPr>
      </w:pPr>
      <w:r w:rsidRPr="002026F7">
        <w:rPr>
          <w:rFonts w:ascii="Arial" w:hAnsi="Arial" w:cs="Arial"/>
          <w:sz w:val="20"/>
        </w:rPr>
        <w:t xml:space="preserve">V případě, že ze strany Evropské komise po nabytí účinnosti Smlouvy dojde </w:t>
      </w:r>
      <w:r w:rsidRPr="00CF6E8A">
        <w:rPr>
          <w:rFonts w:ascii="Arial" w:hAnsi="Arial" w:cs="Arial"/>
          <w:sz w:val="20"/>
        </w:rPr>
        <w:t>k vydání nové verze ESCO</w:t>
      </w:r>
      <w:r>
        <w:rPr>
          <w:rFonts w:ascii="Arial" w:hAnsi="Arial" w:cs="Arial"/>
          <w:sz w:val="20"/>
        </w:rPr>
        <w:t xml:space="preserve"> (</w:t>
      </w:r>
      <w:r w:rsidRPr="00A304FD">
        <w:rPr>
          <w:rFonts w:ascii="Arial" w:hAnsi="Arial" w:cs="Arial"/>
          <w:sz w:val="20"/>
        </w:rPr>
        <w:t>verze ESCO 1.2 nebo vyšší</w:t>
      </w:r>
      <w:r>
        <w:rPr>
          <w:rFonts w:ascii="Arial" w:hAnsi="Arial" w:cs="Arial"/>
          <w:sz w:val="20"/>
        </w:rPr>
        <w:t>)</w:t>
      </w:r>
      <w:r w:rsidRPr="00CF6E8A">
        <w:rPr>
          <w:rFonts w:ascii="Arial" w:hAnsi="Arial" w:cs="Arial"/>
          <w:sz w:val="20"/>
        </w:rPr>
        <w:t>, případně budou provedeny</w:t>
      </w:r>
      <w:r w:rsidRPr="00E6245B">
        <w:rPr>
          <w:rFonts w:ascii="Arial" w:hAnsi="Arial" w:cs="Arial"/>
          <w:sz w:val="20"/>
        </w:rPr>
        <w:t xml:space="preserve"> změny v</w:t>
      </w:r>
      <w:r>
        <w:rPr>
          <w:rFonts w:ascii="Arial" w:hAnsi="Arial" w:cs="Arial"/>
          <w:sz w:val="20"/>
        </w:rPr>
        <w:t xml:space="preserve"> CDK</w:t>
      </w:r>
      <w:r w:rsidRPr="00E6245B">
        <w:rPr>
          <w:rFonts w:ascii="Arial" w:hAnsi="Arial" w:cs="Arial"/>
          <w:sz w:val="20"/>
        </w:rPr>
        <w:t xml:space="preserve">, </w:t>
      </w:r>
      <w:r>
        <w:rPr>
          <w:rFonts w:ascii="Arial" w:hAnsi="Arial" w:cs="Arial"/>
          <w:sz w:val="20"/>
        </w:rPr>
        <w:t>Zhotovitel se zavazuje</w:t>
      </w:r>
      <w:r w:rsidRPr="00E6245B">
        <w:rPr>
          <w:rFonts w:ascii="Arial" w:hAnsi="Arial" w:cs="Arial"/>
          <w:sz w:val="20"/>
        </w:rPr>
        <w:t xml:space="preserve"> provést aktualizaci všech výše uvedených převodových můstků profesí, dovedností i kompetencí. V případě vytvoření nových profesí, dovedností nebo kompetencí podle předchozí věty</w:t>
      </w:r>
      <w:r>
        <w:rPr>
          <w:rFonts w:ascii="Arial" w:hAnsi="Arial" w:cs="Arial"/>
          <w:sz w:val="20"/>
        </w:rPr>
        <w:t>,</w:t>
      </w:r>
      <w:r w:rsidRPr="00E6245B">
        <w:rPr>
          <w:rFonts w:ascii="Arial" w:hAnsi="Arial" w:cs="Arial"/>
          <w:sz w:val="20"/>
        </w:rPr>
        <w:t xml:space="preserve"> </w:t>
      </w:r>
      <w:r>
        <w:rPr>
          <w:rFonts w:ascii="Arial" w:hAnsi="Arial" w:cs="Arial"/>
          <w:sz w:val="20"/>
        </w:rPr>
        <w:t>Zhotovitel se zavazuje</w:t>
      </w:r>
      <w:r w:rsidRPr="00E6245B">
        <w:rPr>
          <w:rFonts w:ascii="Arial" w:hAnsi="Arial" w:cs="Arial"/>
          <w:sz w:val="20"/>
        </w:rPr>
        <w:t xml:space="preserve"> pro tyto nové záznamy </w:t>
      </w:r>
      <w:r>
        <w:rPr>
          <w:rFonts w:ascii="Arial" w:hAnsi="Arial" w:cs="Arial"/>
          <w:sz w:val="20"/>
        </w:rPr>
        <w:t xml:space="preserve">vytvořit </w:t>
      </w:r>
      <w:r w:rsidRPr="00E6245B">
        <w:rPr>
          <w:rFonts w:ascii="Arial" w:hAnsi="Arial" w:cs="Arial"/>
          <w:sz w:val="20"/>
        </w:rPr>
        <w:t>převodové můstky. Maximální počet položek</w:t>
      </w:r>
      <w:r>
        <w:rPr>
          <w:rFonts w:ascii="Arial" w:hAnsi="Arial" w:cs="Arial"/>
          <w:sz w:val="20"/>
        </w:rPr>
        <w:t>,</w:t>
      </w:r>
      <w:r w:rsidRPr="00E6245B">
        <w:rPr>
          <w:rFonts w:ascii="Arial" w:hAnsi="Arial" w:cs="Arial"/>
          <w:sz w:val="20"/>
        </w:rPr>
        <w:t xml:space="preserve"> u kterých takto </w:t>
      </w:r>
      <w:r>
        <w:rPr>
          <w:rFonts w:ascii="Arial" w:hAnsi="Arial" w:cs="Arial"/>
          <w:sz w:val="20"/>
        </w:rPr>
        <w:t xml:space="preserve">v součtu </w:t>
      </w:r>
      <w:r w:rsidRPr="00E6245B">
        <w:rPr>
          <w:rFonts w:ascii="Arial" w:hAnsi="Arial" w:cs="Arial"/>
          <w:sz w:val="20"/>
        </w:rPr>
        <w:t>může dojít ke změně</w:t>
      </w:r>
      <w:r>
        <w:rPr>
          <w:rFonts w:ascii="Arial" w:hAnsi="Arial" w:cs="Arial"/>
          <w:sz w:val="20"/>
        </w:rPr>
        <w:t>,</w:t>
      </w:r>
      <w:r w:rsidRPr="00E6245B">
        <w:rPr>
          <w:rFonts w:ascii="Arial" w:hAnsi="Arial" w:cs="Arial"/>
          <w:sz w:val="20"/>
        </w:rPr>
        <w:t xml:space="preserve"> </w:t>
      </w:r>
      <w:r>
        <w:rPr>
          <w:rFonts w:ascii="Arial" w:hAnsi="Arial" w:cs="Arial"/>
          <w:sz w:val="20"/>
        </w:rPr>
        <w:t>činí</w:t>
      </w:r>
      <w:r w:rsidRPr="00E6245B">
        <w:rPr>
          <w:rFonts w:ascii="Arial" w:hAnsi="Arial" w:cs="Arial"/>
          <w:sz w:val="20"/>
        </w:rPr>
        <w:t xml:space="preserve"> 1</w:t>
      </w:r>
      <w:r>
        <w:rPr>
          <w:rFonts w:ascii="Arial" w:hAnsi="Arial" w:cs="Arial"/>
          <w:sz w:val="20"/>
        </w:rPr>
        <w:t> </w:t>
      </w:r>
      <w:r w:rsidRPr="00E6245B">
        <w:rPr>
          <w:rFonts w:ascii="Arial" w:hAnsi="Arial" w:cs="Arial"/>
          <w:sz w:val="20"/>
        </w:rPr>
        <w:t>000</w:t>
      </w:r>
      <w:r>
        <w:rPr>
          <w:rFonts w:ascii="Arial" w:hAnsi="Arial" w:cs="Arial"/>
          <w:sz w:val="20"/>
        </w:rPr>
        <w:t xml:space="preserve"> položek (změněných záznamů ve smyslu článku 4. odst. 4.2. Smlouvy), přičemž prováděním těchto změn nemůže být překročen finanční limit Smlouvy uvedený v článku</w:t>
      </w:r>
      <w:r>
        <w:rPr>
          <w:rFonts w:ascii="Arial" w:hAnsi="Arial" w:cs="Arial"/>
          <w:sz w:val="20"/>
        </w:rPr>
        <w:br/>
        <w:t>13. odst. 13.2. Smlouvy</w:t>
      </w:r>
      <w:r w:rsidRPr="00E6245B">
        <w:rPr>
          <w:rFonts w:ascii="Arial" w:hAnsi="Arial" w:cs="Arial"/>
          <w:sz w:val="20"/>
        </w:rPr>
        <w:t>.</w:t>
      </w:r>
    </w:p>
    <w:p w14:paraId="5EECB4B7" w14:textId="77777777" w:rsidR="00086AD6" w:rsidRDefault="00086AD6" w:rsidP="00771AEE">
      <w:pPr>
        <w:spacing w:before="240" w:line="360" w:lineRule="auto"/>
        <w:jc w:val="both"/>
        <w:rPr>
          <w:rFonts w:ascii="Arial" w:hAnsi="Arial" w:cs="Arial"/>
          <w:sz w:val="16"/>
          <w:szCs w:val="16"/>
        </w:rPr>
        <w:sectPr w:rsidR="00086AD6" w:rsidSect="001904B1">
          <w:headerReference w:type="first" r:id="rId19"/>
          <w:pgSz w:w="11906" w:h="16838" w:code="9"/>
          <w:pgMar w:top="1418" w:right="1418" w:bottom="1418" w:left="1418" w:header="567" w:footer="454" w:gutter="0"/>
          <w:cols w:space="708"/>
          <w:titlePg/>
          <w:docGrid w:linePitch="326"/>
        </w:sectPr>
      </w:pPr>
    </w:p>
    <w:p w14:paraId="7B36391E" w14:textId="402565B9" w:rsidR="00086AD6" w:rsidRPr="00375DF1" w:rsidRDefault="00086AD6" w:rsidP="00086AD6">
      <w:pPr>
        <w:pStyle w:val="Zhlav"/>
        <w:jc w:val="center"/>
        <w:rPr>
          <w:rFonts w:ascii="Arial" w:hAnsi="Arial" w:cs="Arial"/>
          <w:b/>
          <w:szCs w:val="28"/>
        </w:rPr>
      </w:pPr>
      <w:r w:rsidRPr="00375DF1">
        <w:rPr>
          <w:rFonts w:ascii="Arial" w:hAnsi="Arial" w:cs="Arial"/>
          <w:b/>
          <w:szCs w:val="28"/>
        </w:rPr>
        <w:lastRenderedPageBreak/>
        <w:t>S</w:t>
      </w:r>
      <w:r>
        <w:rPr>
          <w:rFonts w:ascii="Arial" w:hAnsi="Arial" w:cs="Arial"/>
          <w:b/>
          <w:szCs w:val="28"/>
        </w:rPr>
        <w:t>eznam poddodavatelů</w:t>
      </w:r>
    </w:p>
    <w:p w14:paraId="08E927F3" w14:textId="63972453" w:rsidR="00930E31" w:rsidRDefault="00997774" w:rsidP="00771AEE">
      <w:pPr>
        <w:spacing w:before="240" w:line="360" w:lineRule="auto"/>
        <w:jc w:val="both"/>
        <w:rPr>
          <w:rFonts w:ascii="Arial" w:hAnsi="Arial" w:cs="Arial"/>
          <w:sz w:val="20"/>
          <w:szCs w:val="20"/>
        </w:rPr>
      </w:pPr>
      <w:r>
        <w:rPr>
          <w:rFonts w:ascii="Arial" w:hAnsi="Arial" w:cs="Arial"/>
          <w:sz w:val="20"/>
          <w:szCs w:val="20"/>
        </w:rPr>
        <w:t>Dílo nebude prováděno prostřednictvím poddodavatelů.</w:t>
      </w:r>
    </w:p>
    <w:p w14:paraId="28783361" w14:textId="77777777" w:rsidR="00DB6BB9" w:rsidRDefault="00DB6BB9" w:rsidP="00771AEE">
      <w:pPr>
        <w:spacing w:before="240" w:line="360" w:lineRule="auto"/>
        <w:jc w:val="both"/>
        <w:rPr>
          <w:rFonts w:ascii="Arial" w:hAnsi="Arial" w:cs="Arial"/>
          <w:sz w:val="20"/>
          <w:szCs w:val="20"/>
        </w:rPr>
      </w:pPr>
    </w:p>
    <w:p w14:paraId="515C55C0" w14:textId="77777777" w:rsidR="00DB6BB9" w:rsidRDefault="00DB6BB9" w:rsidP="00771AEE">
      <w:pPr>
        <w:spacing w:before="240" w:line="360" w:lineRule="auto"/>
        <w:jc w:val="both"/>
        <w:rPr>
          <w:rFonts w:ascii="Arial" w:hAnsi="Arial" w:cs="Arial"/>
          <w:sz w:val="20"/>
          <w:szCs w:val="20"/>
        </w:rPr>
        <w:sectPr w:rsidR="00DB6BB9" w:rsidSect="001904B1">
          <w:headerReference w:type="first" r:id="rId20"/>
          <w:pgSz w:w="11906" w:h="16838" w:code="9"/>
          <w:pgMar w:top="1418" w:right="1418" w:bottom="1418" w:left="1418" w:header="567" w:footer="454" w:gutter="0"/>
          <w:cols w:space="708"/>
          <w:titlePg/>
          <w:docGrid w:linePitch="326"/>
        </w:sectPr>
      </w:pPr>
    </w:p>
    <w:p w14:paraId="1A473F07" w14:textId="3C7C3F3D" w:rsidR="00DB6BB9" w:rsidRPr="00375DF1" w:rsidRDefault="00DB6BB9" w:rsidP="003752CF">
      <w:pPr>
        <w:pStyle w:val="Zhlav"/>
        <w:spacing w:after="240"/>
        <w:jc w:val="center"/>
        <w:rPr>
          <w:rFonts w:ascii="Arial" w:hAnsi="Arial" w:cs="Arial"/>
          <w:b/>
          <w:szCs w:val="28"/>
        </w:rPr>
      </w:pPr>
      <w:r>
        <w:rPr>
          <w:rFonts w:ascii="Arial" w:hAnsi="Arial" w:cs="Arial"/>
          <w:b/>
          <w:szCs w:val="28"/>
        </w:rPr>
        <w:lastRenderedPageBreak/>
        <w:t>Realizační tým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
        <w:gridCol w:w="4477"/>
        <w:gridCol w:w="4104"/>
      </w:tblGrid>
      <w:tr w:rsidR="009A09D2" w:rsidRPr="007E302A" w14:paraId="68F39053" w14:textId="77777777" w:rsidTr="009F432B">
        <w:trPr>
          <w:trHeight w:val="454"/>
        </w:trPr>
        <w:tc>
          <w:tcPr>
            <w:tcW w:w="264" w:type="pct"/>
            <w:shd w:val="clear" w:color="auto" w:fill="A6A6A6"/>
            <w:vAlign w:val="center"/>
          </w:tcPr>
          <w:p w14:paraId="1288B721" w14:textId="5797F9C4" w:rsidR="009A09D2" w:rsidRPr="009A09D2" w:rsidRDefault="009A09D2" w:rsidP="009A09D2">
            <w:pPr>
              <w:pStyle w:val="Nadpis2"/>
              <w:spacing w:before="0"/>
              <w:jc w:val="center"/>
              <w:rPr>
                <w:rFonts w:ascii="Arial" w:hAnsi="Arial"/>
                <w:bCs w:val="0"/>
                <w:color w:val="auto"/>
                <w:sz w:val="20"/>
              </w:rPr>
            </w:pPr>
            <w:r>
              <w:rPr>
                <w:rFonts w:ascii="Arial" w:hAnsi="Arial"/>
                <w:bCs w:val="0"/>
                <w:color w:val="auto"/>
                <w:sz w:val="20"/>
              </w:rPr>
              <w:sym w:font="Symbol" w:char="F023"/>
            </w:r>
          </w:p>
        </w:tc>
        <w:tc>
          <w:tcPr>
            <w:tcW w:w="2471" w:type="pct"/>
            <w:shd w:val="clear" w:color="auto" w:fill="A6A6A6"/>
            <w:vAlign w:val="center"/>
          </w:tcPr>
          <w:p w14:paraId="21E62ABB" w14:textId="77777777" w:rsidR="009A09D2" w:rsidRPr="007E302A" w:rsidRDefault="009A09D2" w:rsidP="009F432B">
            <w:pPr>
              <w:jc w:val="center"/>
              <w:rPr>
                <w:rFonts w:ascii="Arial" w:hAnsi="Arial" w:cs="Arial"/>
                <w:b/>
                <w:sz w:val="20"/>
              </w:rPr>
            </w:pPr>
            <w:r w:rsidRPr="007E302A">
              <w:rPr>
                <w:rFonts w:ascii="Arial" w:hAnsi="Arial" w:cs="Arial"/>
                <w:b/>
                <w:sz w:val="20"/>
              </w:rPr>
              <w:t>Pozice</w:t>
            </w:r>
          </w:p>
        </w:tc>
        <w:tc>
          <w:tcPr>
            <w:tcW w:w="2265" w:type="pct"/>
            <w:shd w:val="clear" w:color="auto" w:fill="A6A6A6"/>
            <w:vAlign w:val="center"/>
          </w:tcPr>
          <w:p w14:paraId="16021530" w14:textId="77777777" w:rsidR="009A09D2" w:rsidRPr="007E302A" w:rsidRDefault="009A09D2" w:rsidP="009F432B">
            <w:pPr>
              <w:jc w:val="center"/>
              <w:rPr>
                <w:rFonts w:ascii="Arial" w:hAnsi="Arial" w:cs="Arial"/>
                <w:b/>
                <w:sz w:val="20"/>
              </w:rPr>
            </w:pPr>
            <w:r w:rsidRPr="007E302A">
              <w:rPr>
                <w:rFonts w:ascii="Arial" w:hAnsi="Arial" w:cs="Arial"/>
                <w:b/>
                <w:sz w:val="20"/>
              </w:rPr>
              <w:t>Jméno a příjmení</w:t>
            </w:r>
          </w:p>
        </w:tc>
      </w:tr>
      <w:tr w:rsidR="009A09D2" w:rsidRPr="007E302A" w14:paraId="059AB908" w14:textId="77777777" w:rsidTr="009F432B">
        <w:trPr>
          <w:trHeight w:val="454"/>
        </w:trPr>
        <w:tc>
          <w:tcPr>
            <w:tcW w:w="264" w:type="pct"/>
            <w:vAlign w:val="center"/>
          </w:tcPr>
          <w:p w14:paraId="62F4C1B4" w14:textId="77777777" w:rsidR="009A09D2" w:rsidRPr="009A09D2" w:rsidRDefault="009A09D2" w:rsidP="009A09D2">
            <w:pPr>
              <w:pStyle w:val="Nadpis2"/>
              <w:numPr>
                <w:ilvl w:val="0"/>
                <w:numId w:val="46"/>
              </w:numPr>
              <w:tabs>
                <w:tab w:val="clear" w:pos="927"/>
                <w:tab w:val="left" w:pos="0"/>
                <w:tab w:val="left" w:pos="285"/>
              </w:tabs>
              <w:spacing w:before="0"/>
              <w:ind w:left="357" w:hanging="357"/>
              <w:jc w:val="center"/>
              <w:rPr>
                <w:rFonts w:ascii="Arial" w:hAnsi="Arial"/>
                <w:b w:val="0"/>
                <w:color w:val="auto"/>
                <w:sz w:val="20"/>
              </w:rPr>
            </w:pPr>
          </w:p>
        </w:tc>
        <w:tc>
          <w:tcPr>
            <w:tcW w:w="2471" w:type="pct"/>
            <w:vAlign w:val="center"/>
          </w:tcPr>
          <w:p w14:paraId="62B7F267" w14:textId="77777777" w:rsidR="009A09D2" w:rsidRPr="007E302A" w:rsidRDefault="009A09D2" w:rsidP="009F432B">
            <w:pPr>
              <w:rPr>
                <w:rFonts w:ascii="Arial" w:hAnsi="Arial" w:cs="Arial"/>
                <w:sz w:val="20"/>
              </w:rPr>
            </w:pPr>
            <w:r>
              <w:rPr>
                <w:rFonts w:ascii="Arial" w:hAnsi="Arial" w:cs="Arial"/>
                <w:sz w:val="20"/>
              </w:rPr>
              <w:t>Vedoucí týmu</w:t>
            </w:r>
          </w:p>
        </w:tc>
        <w:tc>
          <w:tcPr>
            <w:tcW w:w="2265" w:type="pct"/>
            <w:vAlign w:val="center"/>
          </w:tcPr>
          <w:p w14:paraId="45DB355B" w14:textId="154F8DD6" w:rsidR="009A09D2" w:rsidRPr="002D5850" w:rsidRDefault="002D5850" w:rsidP="009F432B">
            <w:pPr>
              <w:ind w:left="170"/>
              <w:rPr>
                <w:rFonts w:ascii="Arial" w:hAnsi="Arial" w:cs="Arial"/>
                <w:i/>
                <w:iCs/>
                <w:sz w:val="20"/>
              </w:rPr>
            </w:pPr>
            <w:r w:rsidRPr="002D5850">
              <w:rPr>
                <w:rFonts w:ascii="Arial" w:hAnsi="Arial" w:cs="Arial"/>
                <w:i/>
                <w:iCs/>
                <w:sz w:val="20"/>
              </w:rPr>
              <w:t>neveřejný údaj</w:t>
            </w:r>
          </w:p>
        </w:tc>
      </w:tr>
      <w:tr w:rsidR="009A09D2" w:rsidRPr="007E302A" w14:paraId="33F5E937" w14:textId="77777777" w:rsidTr="009F432B">
        <w:trPr>
          <w:trHeight w:val="454"/>
        </w:trPr>
        <w:tc>
          <w:tcPr>
            <w:tcW w:w="264" w:type="pct"/>
            <w:vAlign w:val="center"/>
          </w:tcPr>
          <w:p w14:paraId="476FAE04" w14:textId="77777777" w:rsidR="009A09D2" w:rsidRPr="009A09D2" w:rsidRDefault="009A09D2" w:rsidP="009A09D2">
            <w:pPr>
              <w:pStyle w:val="Nadpis2"/>
              <w:numPr>
                <w:ilvl w:val="0"/>
                <w:numId w:val="46"/>
              </w:numPr>
              <w:tabs>
                <w:tab w:val="clear" w:pos="927"/>
                <w:tab w:val="left" w:pos="0"/>
                <w:tab w:val="left" w:pos="285"/>
              </w:tabs>
              <w:spacing w:before="0"/>
              <w:ind w:left="357" w:hanging="357"/>
              <w:jc w:val="center"/>
              <w:rPr>
                <w:rFonts w:ascii="Arial" w:hAnsi="Arial"/>
                <w:b w:val="0"/>
                <w:color w:val="auto"/>
                <w:sz w:val="20"/>
              </w:rPr>
            </w:pPr>
          </w:p>
        </w:tc>
        <w:tc>
          <w:tcPr>
            <w:tcW w:w="2471" w:type="pct"/>
            <w:vAlign w:val="center"/>
          </w:tcPr>
          <w:p w14:paraId="2273A9AB" w14:textId="07F16F28" w:rsidR="009A09D2" w:rsidRPr="007E302A" w:rsidRDefault="009A09D2" w:rsidP="009F432B">
            <w:pPr>
              <w:rPr>
                <w:rFonts w:ascii="Arial" w:hAnsi="Arial" w:cs="Arial"/>
                <w:sz w:val="20"/>
              </w:rPr>
            </w:pPr>
            <w:r>
              <w:rPr>
                <w:rFonts w:ascii="Arial" w:hAnsi="Arial" w:cs="Arial"/>
                <w:sz w:val="20"/>
              </w:rPr>
              <w:t>Junior expert</w:t>
            </w:r>
          </w:p>
        </w:tc>
        <w:tc>
          <w:tcPr>
            <w:tcW w:w="2265" w:type="pct"/>
            <w:vAlign w:val="center"/>
          </w:tcPr>
          <w:p w14:paraId="4A40D345" w14:textId="4AA98A8E" w:rsidR="009A09D2" w:rsidRPr="007E302A" w:rsidRDefault="002D5850" w:rsidP="009F432B">
            <w:pPr>
              <w:ind w:left="170"/>
              <w:rPr>
                <w:rFonts w:ascii="Arial" w:hAnsi="Arial" w:cs="Arial"/>
                <w:sz w:val="20"/>
              </w:rPr>
            </w:pPr>
            <w:r w:rsidRPr="002D5850">
              <w:rPr>
                <w:rFonts w:ascii="Arial" w:hAnsi="Arial" w:cs="Arial"/>
                <w:i/>
                <w:iCs/>
                <w:sz w:val="20"/>
              </w:rPr>
              <w:t>neveřejný údaj</w:t>
            </w:r>
          </w:p>
        </w:tc>
      </w:tr>
      <w:tr w:rsidR="009A09D2" w:rsidRPr="007E302A" w14:paraId="220A4158" w14:textId="77777777" w:rsidTr="009F432B">
        <w:trPr>
          <w:trHeight w:val="454"/>
        </w:trPr>
        <w:tc>
          <w:tcPr>
            <w:tcW w:w="264" w:type="pct"/>
            <w:vAlign w:val="center"/>
          </w:tcPr>
          <w:p w14:paraId="7C00B313" w14:textId="77777777" w:rsidR="009A09D2" w:rsidRPr="009A09D2" w:rsidRDefault="009A09D2" w:rsidP="009A09D2">
            <w:pPr>
              <w:pStyle w:val="Nadpis2"/>
              <w:numPr>
                <w:ilvl w:val="0"/>
                <w:numId w:val="46"/>
              </w:numPr>
              <w:tabs>
                <w:tab w:val="clear" w:pos="927"/>
                <w:tab w:val="left" w:pos="0"/>
                <w:tab w:val="left" w:pos="285"/>
              </w:tabs>
              <w:spacing w:before="0"/>
              <w:ind w:left="357" w:hanging="357"/>
              <w:jc w:val="center"/>
              <w:rPr>
                <w:rFonts w:ascii="Arial" w:hAnsi="Arial"/>
                <w:b w:val="0"/>
                <w:color w:val="auto"/>
                <w:sz w:val="20"/>
              </w:rPr>
            </w:pPr>
          </w:p>
        </w:tc>
        <w:tc>
          <w:tcPr>
            <w:tcW w:w="2471" w:type="pct"/>
            <w:vAlign w:val="center"/>
          </w:tcPr>
          <w:p w14:paraId="41E2E6C6" w14:textId="0DAAA227" w:rsidR="009A09D2" w:rsidRPr="006810E4" w:rsidRDefault="009A09D2" w:rsidP="009F432B">
            <w:pPr>
              <w:rPr>
                <w:rFonts w:ascii="Arial" w:hAnsi="Arial" w:cs="Arial"/>
                <w:sz w:val="20"/>
              </w:rPr>
            </w:pPr>
            <w:r>
              <w:rPr>
                <w:rFonts w:ascii="Arial" w:hAnsi="Arial" w:cs="Arial"/>
                <w:sz w:val="20"/>
              </w:rPr>
              <w:t>Junior expert</w:t>
            </w:r>
          </w:p>
        </w:tc>
        <w:tc>
          <w:tcPr>
            <w:tcW w:w="2265" w:type="pct"/>
            <w:vAlign w:val="center"/>
          </w:tcPr>
          <w:p w14:paraId="38BC11F9" w14:textId="65355615" w:rsidR="009A09D2" w:rsidRPr="007E302A" w:rsidRDefault="002D5850" w:rsidP="009F432B">
            <w:pPr>
              <w:ind w:left="170"/>
              <w:rPr>
                <w:rFonts w:ascii="Arial" w:hAnsi="Arial" w:cs="Arial"/>
                <w:sz w:val="20"/>
              </w:rPr>
            </w:pPr>
            <w:r w:rsidRPr="002D5850">
              <w:rPr>
                <w:rFonts w:ascii="Arial" w:hAnsi="Arial" w:cs="Arial"/>
                <w:i/>
                <w:iCs/>
                <w:sz w:val="20"/>
              </w:rPr>
              <w:t>neveřejný údaj</w:t>
            </w:r>
          </w:p>
        </w:tc>
      </w:tr>
      <w:tr w:rsidR="009A09D2" w:rsidRPr="007E302A" w14:paraId="1395AE7A" w14:textId="77777777" w:rsidTr="009F432B">
        <w:trPr>
          <w:trHeight w:val="454"/>
        </w:trPr>
        <w:tc>
          <w:tcPr>
            <w:tcW w:w="264" w:type="pct"/>
            <w:vAlign w:val="center"/>
          </w:tcPr>
          <w:p w14:paraId="57F95AE7" w14:textId="77777777" w:rsidR="009A09D2" w:rsidRPr="009A09D2" w:rsidRDefault="009A09D2" w:rsidP="009A09D2">
            <w:pPr>
              <w:pStyle w:val="Nadpis2"/>
              <w:numPr>
                <w:ilvl w:val="0"/>
                <w:numId w:val="46"/>
              </w:numPr>
              <w:tabs>
                <w:tab w:val="clear" w:pos="927"/>
                <w:tab w:val="left" w:pos="0"/>
                <w:tab w:val="left" w:pos="285"/>
              </w:tabs>
              <w:spacing w:before="0"/>
              <w:ind w:left="357" w:hanging="357"/>
              <w:jc w:val="center"/>
              <w:rPr>
                <w:rFonts w:ascii="Arial" w:hAnsi="Arial"/>
                <w:b w:val="0"/>
                <w:color w:val="auto"/>
                <w:sz w:val="20"/>
              </w:rPr>
            </w:pPr>
          </w:p>
        </w:tc>
        <w:tc>
          <w:tcPr>
            <w:tcW w:w="2471" w:type="pct"/>
            <w:vAlign w:val="center"/>
          </w:tcPr>
          <w:p w14:paraId="142122B7" w14:textId="77132DD6" w:rsidR="009A09D2" w:rsidRPr="009A09D2" w:rsidRDefault="009A09D2" w:rsidP="009F432B">
            <w:pPr>
              <w:rPr>
                <w:rFonts w:ascii="Arial" w:hAnsi="Arial" w:cs="Arial"/>
                <w:sz w:val="20"/>
              </w:rPr>
            </w:pPr>
            <w:r w:rsidRPr="009A09D2">
              <w:rPr>
                <w:rFonts w:ascii="Arial" w:hAnsi="Arial" w:cs="Arial"/>
                <w:sz w:val="20"/>
              </w:rPr>
              <w:t>Metodik</w:t>
            </w:r>
          </w:p>
        </w:tc>
        <w:tc>
          <w:tcPr>
            <w:tcW w:w="2265" w:type="pct"/>
            <w:vAlign w:val="center"/>
          </w:tcPr>
          <w:p w14:paraId="563D954E" w14:textId="4A343E11" w:rsidR="009A09D2" w:rsidRPr="007E302A" w:rsidRDefault="002D5850" w:rsidP="009F432B">
            <w:pPr>
              <w:ind w:left="170"/>
              <w:rPr>
                <w:rFonts w:ascii="Arial" w:hAnsi="Arial" w:cs="Arial"/>
                <w:sz w:val="20"/>
              </w:rPr>
            </w:pPr>
            <w:r w:rsidRPr="002D5850">
              <w:rPr>
                <w:rFonts w:ascii="Arial" w:hAnsi="Arial" w:cs="Arial"/>
                <w:i/>
                <w:iCs/>
                <w:sz w:val="20"/>
              </w:rPr>
              <w:t>neveřejný údaj</w:t>
            </w:r>
          </w:p>
        </w:tc>
      </w:tr>
    </w:tbl>
    <w:p w14:paraId="3A499C80" w14:textId="3A095182" w:rsidR="00DB6BB9" w:rsidRDefault="00DB6BB9" w:rsidP="00DB6BB9">
      <w:pPr>
        <w:spacing w:before="240" w:line="360" w:lineRule="auto"/>
        <w:jc w:val="both"/>
        <w:rPr>
          <w:rFonts w:ascii="Arial" w:hAnsi="Arial" w:cs="Arial"/>
          <w:sz w:val="20"/>
          <w:szCs w:val="20"/>
        </w:rPr>
      </w:pPr>
    </w:p>
    <w:p w14:paraId="5EE4CFC6" w14:textId="77777777" w:rsidR="00DB6BB9" w:rsidRDefault="00DB6BB9" w:rsidP="00DB6BB9">
      <w:pPr>
        <w:spacing w:before="240" w:line="360" w:lineRule="auto"/>
        <w:jc w:val="both"/>
        <w:rPr>
          <w:rFonts w:ascii="Arial" w:hAnsi="Arial" w:cs="Arial"/>
          <w:sz w:val="20"/>
          <w:szCs w:val="20"/>
        </w:rPr>
      </w:pPr>
    </w:p>
    <w:p w14:paraId="3505B3BE" w14:textId="77777777" w:rsidR="00DB6BB9" w:rsidRDefault="00DB6BB9" w:rsidP="00DB6BB9">
      <w:pPr>
        <w:spacing w:before="240" w:line="360" w:lineRule="auto"/>
        <w:jc w:val="both"/>
        <w:rPr>
          <w:rFonts w:ascii="Arial" w:hAnsi="Arial" w:cs="Arial"/>
          <w:sz w:val="20"/>
          <w:szCs w:val="20"/>
        </w:rPr>
        <w:sectPr w:rsidR="00DB6BB9" w:rsidSect="001904B1">
          <w:headerReference w:type="first" r:id="rId21"/>
          <w:pgSz w:w="11906" w:h="16838" w:code="9"/>
          <w:pgMar w:top="1418" w:right="1418" w:bottom="1418" w:left="1418" w:header="567" w:footer="454" w:gutter="0"/>
          <w:cols w:space="708"/>
          <w:titlePg/>
          <w:docGrid w:linePitch="326"/>
        </w:sectPr>
      </w:pPr>
    </w:p>
    <w:p w14:paraId="60A71579" w14:textId="28EE16FC" w:rsidR="00CF4860" w:rsidRPr="00375DF1" w:rsidRDefault="00D758DE" w:rsidP="003221F3">
      <w:pPr>
        <w:pStyle w:val="Zhlav"/>
        <w:spacing w:after="240"/>
        <w:jc w:val="center"/>
        <w:rPr>
          <w:rFonts w:ascii="Arial" w:hAnsi="Arial" w:cs="Arial"/>
          <w:b/>
          <w:szCs w:val="28"/>
        </w:rPr>
      </w:pPr>
      <w:r>
        <w:rPr>
          <w:rFonts w:ascii="Arial" w:hAnsi="Arial" w:cs="Arial"/>
          <w:b/>
          <w:szCs w:val="28"/>
        </w:rPr>
        <w:lastRenderedPageBreak/>
        <w:t>Etický kodex</w:t>
      </w:r>
    </w:p>
    <w:p w14:paraId="75ABE48F" w14:textId="77777777" w:rsidR="00246C20" w:rsidRDefault="00246C20" w:rsidP="00246C20">
      <w:pPr>
        <w:pStyle w:val="Odstavecseseznamem"/>
        <w:numPr>
          <w:ilvl w:val="0"/>
          <w:numId w:val="45"/>
        </w:numPr>
        <w:spacing w:after="120" w:line="280" w:lineRule="atLeast"/>
        <w:ind w:left="284" w:hanging="284"/>
        <w:jc w:val="both"/>
        <w:rPr>
          <w:rFonts w:ascii="Arial" w:hAnsi="Arial" w:cs="Arial"/>
          <w:b/>
          <w:sz w:val="20"/>
          <w:szCs w:val="20"/>
        </w:rPr>
      </w:pPr>
      <w:r>
        <w:rPr>
          <w:rFonts w:ascii="Arial" w:hAnsi="Arial" w:cs="Arial"/>
          <w:b/>
          <w:sz w:val="20"/>
          <w:szCs w:val="20"/>
        </w:rPr>
        <w:t>FÉROVÁ HOSPODÁŘSKÁ SOUTĚŽ</w:t>
      </w:r>
    </w:p>
    <w:p w14:paraId="5E6C3F9A" w14:textId="77777777" w:rsidR="00246C20" w:rsidRDefault="00246C20" w:rsidP="00246C20">
      <w:pPr>
        <w:pStyle w:val="Odstavecseseznamem"/>
        <w:spacing w:after="120" w:line="280" w:lineRule="atLeast"/>
        <w:ind w:left="0"/>
        <w:jc w:val="both"/>
        <w:rPr>
          <w:rFonts w:ascii="Arial" w:hAnsi="Arial" w:cs="Arial"/>
          <w:sz w:val="20"/>
          <w:szCs w:val="20"/>
        </w:rPr>
      </w:pPr>
      <w:r>
        <w:rPr>
          <w:rFonts w:ascii="Arial" w:hAnsi="Arial" w:cs="Arial"/>
          <w:sz w:val="20"/>
          <w:szCs w:val="20"/>
        </w:rPr>
        <w:t>Smluvní strany se tímto společně hlásí k hodnotám férové hospodářské soutěže, vedené etickými postupy a prostředky a odmítají chování mající charakter pletich, zjednávání výhod, přijímání či poskytování úplatků v jakékoliv formě (finanční prostředky, dary, výhody, aj.), a to bez ohledu na skutečnost, dosahuje-li intenzity relevantní z pohledu trestního práva.</w:t>
      </w:r>
    </w:p>
    <w:p w14:paraId="79D0E84F" w14:textId="77777777" w:rsidR="00246C20" w:rsidRDefault="00246C20" w:rsidP="00246C20">
      <w:pPr>
        <w:pStyle w:val="Odstavecseseznamem"/>
        <w:spacing w:after="120" w:line="280" w:lineRule="atLeast"/>
        <w:ind w:left="0"/>
        <w:jc w:val="both"/>
        <w:rPr>
          <w:rFonts w:ascii="Arial" w:hAnsi="Arial" w:cs="Arial"/>
          <w:sz w:val="20"/>
          <w:szCs w:val="20"/>
        </w:rPr>
      </w:pPr>
    </w:p>
    <w:p w14:paraId="5E6D1815" w14:textId="77777777" w:rsidR="00246C20" w:rsidRDefault="00246C20" w:rsidP="00246C20">
      <w:pPr>
        <w:pStyle w:val="Odstavecseseznamem"/>
        <w:numPr>
          <w:ilvl w:val="0"/>
          <w:numId w:val="45"/>
        </w:numPr>
        <w:spacing w:after="120" w:line="280" w:lineRule="atLeast"/>
        <w:ind w:left="284" w:hanging="284"/>
        <w:jc w:val="both"/>
        <w:rPr>
          <w:rFonts w:ascii="Arial" w:hAnsi="Arial" w:cs="Arial"/>
          <w:b/>
          <w:sz w:val="20"/>
          <w:szCs w:val="20"/>
        </w:rPr>
      </w:pPr>
      <w:r>
        <w:rPr>
          <w:rFonts w:ascii="Arial" w:hAnsi="Arial" w:cs="Arial"/>
          <w:b/>
          <w:sz w:val="20"/>
          <w:szCs w:val="20"/>
        </w:rPr>
        <w:t>STŘET ZÁJMŮ</w:t>
      </w:r>
    </w:p>
    <w:p w14:paraId="1A41C15C" w14:textId="77777777" w:rsidR="00246C20" w:rsidRDefault="00246C20" w:rsidP="00246C20">
      <w:pPr>
        <w:pStyle w:val="Odstavecseseznamem"/>
        <w:spacing w:after="120" w:line="280" w:lineRule="atLeast"/>
        <w:ind w:left="0"/>
        <w:jc w:val="both"/>
        <w:rPr>
          <w:rFonts w:ascii="Arial" w:hAnsi="Arial" w:cs="Arial"/>
          <w:sz w:val="20"/>
          <w:szCs w:val="20"/>
        </w:rPr>
      </w:pPr>
      <w:r>
        <w:rPr>
          <w:rFonts w:ascii="Arial" w:hAnsi="Arial" w:cs="Arial"/>
          <w:sz w:val="20"/>
          <w:szCs w:val="20"/>
        </w:rPr>
        <w:t>Smluvní strany se zavazují předcházet jakémukoliv střetu zájmů při navazování obchodních vztahů, a to v jakékoliv formě, čímž se rozumí zejména propojení členů managementu, ať už na úrovni rodinné, bez ohledu na stupeň příbuzenství, politické, přátelské či jiné. Kromě prokazatelného střetu zájmů se smluvní strany zavazují v maximální možné míře předcházet i vzniku důvodného podezření, které má potenciál, aby dalo vzniknout negativnímu obrazu dotčených v mínění široké veřejnosti.</w:t>
      </w:r>
    </w:p>
    <w:p w14:paraId="67A3B731" w14:textId="77777777" w:rsidR="00246C20" w:rsidRDefault="00246C20" w:rsidP="00246C20">
      <w:pPr>
        <w:pStyle w:val="Odstavecseseznamem"/>
        <w:spacing w:after="120" w:line="280" w:lineRule="atLeast"/>
        <w:ind w:left="0"/>
        <w:jc w:val="both"/>
        <w:rPr>
          <w:rFonts w:ascii="Arial" w:hAnsi="Arial" w:cs="Arial"/>
          <w:sz w:val="20"/>
          <w:szCs w:val="20"/>
        </w:rPr>
      </w:pPr>
    </w:p>
    <w:p w14:paraId="0EB7CBAA" w14:textId="77777777" w:rsidR="00246C20" w:rsidRDefault="00246C20" w:rsidP="00246C20">
      <w:pPr>
        <w:pStyle w:val="Odstavecseseznamem"/>
        <w:numPr>
          <w:ilvl w:val="0"/>
          <w:numId w:val="45"/>
        </w:numPr>
        <w:spacing w:after="120" w:line="280" w:lineRule="atLeast"/>
        <w:ind w:left="284" w:hanging="284"/>
        <w:jc w:val="both"/>
        <w:rPr>
          <w:rFonts w:ascii="Arial" w:hAnsi="Arial" w:cs="Arial"/>
          <w:b/>
          <w:sz w:val="20"/>
          <w:szCs w:val="20"/>
        </w:rPr>
      </w:pPr>
      <w:r>
        <w:rPr>
          <w:rFonts w:ascii="Arial" w:hAnsi="Arial" w:cs="Arial"/>
          <w:b/>
          <w:sz w:val="20"/>
          <w:szCs w:val="20"/>
        </w:rPr>
        <w:t>PŘIJATELNÉ PRACOVNÍ PODMÍNKY</w:t>
      </w:r>
    </w:p>
    <w:p w14:paraId="3C0CEBB6" w14:textId="77777777" w:rsidR="00246C20" w:rsidRDefault="00246C20" w:rsidP="00246C20">
      <w:pPr>
        <w:pStyle w:val="Odstavecseseznamem"/>
        <w:spacing w:after="120" w:line="280" w:lineRule="atLeast"/>
        <w:ind w:left="0"/>
        <w:jc w:val="both"/>
        <w:rPr>
          <w:rFonts w:ascii="Arial" w:hAnsi="Arial" w:cs="Arial"/>
          <w:sz w:val="20"/>
          <w:szCs w:val="20"/>
        </w:rPr>
      </w:pPr>
      <w:r>
        <w:rPr>
          <w:rFonts w:ascii="Arial" w:hAnsi="Arial" w:cs="Arial"/>
          <w:sz w:val="20"/>
          <w:szCs w:val="20"/>
        </w:rPr>
        <w:t>Smluvní strany se hlásí k hodnotám zajištění důstojných pracovních podmínek osob podílejících se na plnění dle Smlouvy, a to zejména jedná-li se o nízko kvalifikované profese (vyloučeny však nejsou ani jakékoliv jiné skupiny zaměstnanců). Smluvní strany se zavazují zejména striktně dodržovat veškerá ustanovení právních předpisů, která se týkají minimální i zaručené mzdy, bezpečnosti práce, přijatelných pracovních podmínek a poskytování spravedlivé odměny za práci. Součástí společně přejatého závazku je i to, že se smluvní strany vyvarují jakékoliv snahy, ať už zjevné či skryté, která by směřovala k obcházení pracovněprávních předpisů.</w:t>
      </w:r>
    </w:p>
    <w:p w14:paraId="56BB6C5F" w14:textId="77777777" w:rsidR="00246C20" w:rsidRDefault="00246C20" w:rsidP="00246C20">
      <w:pPr>
        <w:pStyle w:val="Odstavecseseznamem"/>
        <w:spacing w:after="120" w:line="280" w:lineRule="atLeast"/>
        <w:ind w:left="0"/>
        <w:jc w:val="both"/>
        <w:rPr>
          <w:rFonts w:ascii="Arial" w:hAnsi="Arial" w:cs="Arial"/>
          <w:sz w:val="20"/>
          <w:szCs w:val="20"/>
        </w:rPr>
      </w:pPr>
    </w:p>
    <w:p w14:paraId="6F396EBF" w14:textId="77777777" w:rsidR="00246C20" w:rsidRDefault="00246C20" w:rsidP="00246C20">
      <w:pPr>
        <w:pStyle w:val="Odstavecseseznamem"/>
        <w:numPr>
          <w:ilvl w:val="0"/>
          <w:numId w:val="45"/>
        </w:numPr>
        <w:spacing w:after="120" w:line="280" w:lineRule="atLeast"/>
        <w:ind w:left="284" w:hanging="284"/>
        <w:jc w:val="both"/>
        <w:rPr>
          <w:rFonts w:ascii="Arial" w:hAnsi="Arial" w:cs="Arial"/>
          <w:b/>
          <w:sz w:val="20"/>
          <w:szCs w:val="20"/>
        </w:rPr>
      </w:pPr>
      <w:r>
        <w:rPr>
          <w:rFonts w:ascii="Arial" w:hAnsi="Arial" w:cs="Arial"/>
          <w:b/>
          <w:sz w:val="20"/>
          <w:szCs w:val="20"/>
        </w:rPr>
        <w:t>ZÁKAZ DISKRIMINACE A ZAJIŠTĚNÍ ROVNÝCH PŘÍLEŽITOSTÍ</w:t>
      </w:r>
    </w:p>
    <w:p w14:paraId="095A875B" w14:textId="77777777" w:rsidR="00246C20" w:rsidRDefault="00246C20" w:rsidP="00246C20">
      <w:pPr>
        <w:pStyle w:val="Odstavecseseznamem"/>
        <w:spacing w:after="120" w:line="280" w:lineRule="atLeast"/>
        <w:ind w:left="0"/>
        <w:jc w:val="both"/>
        <w:rPr>
          <w:rFonts w:ascii="Arial" w:hAnsi="Arial" w:cs="Arial"/>
          <w:sz w:val="20"/>
          <w:szCs w:val="20"/>
        </w:rPr>
      </w:pPr>
      <w:r>
        <w:rPr>
          <w:rFonts w:ascii="Arial" w:hAnsi="Arial" w:cs="Arial"/>
          <w:sz w:val="20"/>
          <w:szCs w:val="20"/>
        </w:rPr>
        <w:t>Smluvní strany se hlásí k hodnotám odsuzujícím diskriminaci v jakékoliv podobě, resp. k hodnotám zajišťujícím rovné příležitosti všech skupin osob bez ohledu na rozdíly mezi nimi, čímž se rozumí zejména potírání nerovného zacházení vznikajícího na základě rasy, etnického původu, pohlaví, sexuální orientace, přesvědčení či světového názoru. Za nežádoucí a nepřijatelné jednání je považováno rovněž i neposkytování rovných příležitostí ve vedení společnosti a jiných řídících funkcí a při odměňování.</w:t>
      </w:r>
    </w:p>
    <w:p w14:paraId="71076C2C" w14:textId="77777777" w:rsidR="00246C20" w:rsidRDefault="00246C20" w:rsidP="00246C20">
      <w:pPr>
        <w:pStyle w:val="Odstavecseseznamem"/>
        <w:spacing w:after="120" w:line="280" w:lineRule="atLeast"/>
        <w:ind w:left="0"/>
        <w:jc w:val="both"/>
        <w:rPr>
          <w:rFonts w:ascii="Arial" w:hAnsi="Arial" w:cs="Arial"/>
          <w:sz w:val="20"/>
          <w:szCs w:val="20"/>
        </w:rPr>
      </w:pPr>
    </w:p>
    <w:p w14:paraId="44CDC414" w14:textId="77777777" w:rsidR="00246C20" w:rsidRDefault="00246C20" w:rsidP="00246C20">
      <w:pPr>
        <w:pStyle w:val="Odstavecseseznamem"/>
        <w:numPr>
          <w:ilvl w:val="0"/>
          <w:numId w:val="45"/>
        </w:numPr>
        <w:spacing w:after="120" w:line="280" w:lineRule="atLeast"/>
        <w:ind w:left="284" w:hanging="284"/>
        <w:jc w:val="both"/>
        <w:rPr>
          <w:rFonts w:ascii="Arial" w:hAnsi="Arial" w:cs="Arial"/>
          <w:b/>
          <w:sz w:val="20"/>
          <w:szCs w:val="20"/>
        </w:rPr>
      </w:pPr>
      <w:r>
        <w:rPr>
          <w:rFonts w:ascii="Arial" w:hAnsi="Arial" w:cs="Arial"/>
          <w:b/>
          <w:sz w:val="20"/>
          <w:szCs w:val="20"/>
        </w:rPr>
        <w:t>EKONOMICKÉ ASPEKTY</w:t>
      </w:r>
    </w:p>
    <w:p w14:paraId="24E802EB" w14:textId="77777777" w:rsidR="00246C20" w:rsidRDefault="00246C20" w:rsidP="00246C20">
      <w:pPr>
        <w:pStyle w:val="Odstavecseseznamem"/>
        <w:spacing w:after="120" w:line="280" w:lineRule="atLeast"/>
        <w:ind w:left="0"/>
        <w:jc w:val="both"/>
        <w:rPr>
          <w:rFonts w:ascii="Arial" w:hAnsi="Arial" w:cs="Arial"/>
          <w:sz w:val="20"/>
          <w:szCs w:val="20"/>
        </w:rPr>
      </w:pPr>
      <w:r>
        <w:rPr>
          <w:rFonts w:ascii="Arial" w:hAnsi="Arial" w:cs="Arial"/>
          <w:sz w:val="20"/>
          <w:szCs w:val="20"/>
        </w:rPr>
        <w:t>Smluvní strany se hlásí k hodnotám odsuzujícím jednání nežádoucí z ekonomického hlediska, čímž se rozumí zejména snaha o praní špinavých peněz, snaha o legalizaci nezákonných a neetických zisků, důvěryhodnost dodavatele z hlediska sídla podnikání a realizace finančních transakcí (sídlo dodavatele nebo platební instituce, kterou používá, se nesmí nacházet v zemi zapsané na seznamu zemí nespolupracujících daňových jurisdikcí vytvořených Evropskou unií). Poskytovatel se zavazuje, že všem svým obchodním partnerům v pod-dodavatelském řetězci zajistí férové smluvní podmínky, tím se rozumí zejména nastavení stejné nebo kratší splatnosti faktur (a její dodržování), jaká je ujednána ve Smlouvě, resp. podpora malých a středních podniků.</w:t>
      </w:r>
    </w:p>
    <w:p w14:paraId="73C4A811" w14:textId="77777777" w:rsidR="00246C20" w:rsidRDefault="00246C20" w:rsidP="00246C20">
      <w:pPr>
        <w:pStyle w:val="Odstavecseseznamem"/>
        <w:spacing w:after="120" w:line="280" w:lineRule="atLeast"/>
        <w:ind w:left="0"/>
        <w:jc w:val="both"/>
        <w:rPr>
          <w:rFonts w:ascii="Arial" w:hAnsi="Arial" w:cs="Arial"/>
          <w:sz w:val="20"/>
          <w:szCs w:val="20"/>
        </w:rPr>
      </w:pPr>
    </w:p>
    <w:p w14:paraId="5A7084F1" w14:textId="77777777" w:rsidR="00246C20" w:rsidRDefault="00246C20" w:rsidP="00246C20">
      <w:pPr>
        <w:pStyle w:val="Odstavecseseznamem"/>
        <w:numPr>
          <w:ilvl w:val="0"/>
          <w:numId w:val="45"/>
        </w:numPr>
        <w:spacing w:after="120" w:line="280" w:lineRule="atLeast"/>
        <w:ind w:left="284" w:hanging="284"/>
        <w:jc w:val="both"/>
        <w:rPr>
          <w:rFonts w:ascii="Arial" w:hAnsi="Arial" w:cs="Arial"/>
          <w:b/>
          <w:sz w:val="20"/>
          <w:szCs w:val="20"/>
        </w:rPr>
      </w:pPr>
      <w:r>
        <w:rPr>
          <w:rFonts w:ascii="Arial" w:hAnsi="Arial" w:cs="Arial"/>
          <w:b/>
          <w:sz w:val="20"/>
          <w:szCs w:val="20"/>
        </w:rPr>
        <w:t>EKOLOGICKÉ ASPEKTY</w:t>
      </w:r>
    </w:p>
    <w:p w14:paraId="29A8F9A1" w14:textId="77777777" w:rsidR="00246C20" w:rsidRPr="00186207" w:rsidRDefault="00246C20" w:rsidP="00246C20">
      <w:pPr>
        <w:pStyle w:val="Odstavecseseznamem"/>
        <w:spacing w:after="120" w:line="280" w:lineRule="atLeast"/>
        <w:ind w:left="0"/>
        <w:jc w:val="both"/>
        <w:rPr>
          <w:rFonts w:ascii="Arial" w:hAnsi="Arial" w:cs="Arial"/>
          <w:sz w:val="20"/>
          <w:szCs w:val="20"/>
        </w:rPr>
      </w:pPr>
      <w:r>
        <w:rPr>
          <w:rFonts w:ascii="Arial" w:hAnsi="Arial" w:cs="Arial"/>
          <w:sz w:val="20"/>
          <w:szCs w:val="20"/>
        </w:rPr>
        <w:t>Smluvní strany se hlásí k hodnotám odsuzujícím jednání nežádoucí z ekologického hlediska, čímž se rozumí zejména jakékoliv jednání, které je v rozporu se správním či trestním právem a jehož cílem, vedlejším efektem či konečným nebo dílčím důsledkem je poškozování životního prostředí v jakékoliv formě, ať už z hlediska ekologické zátěže, udržitelnosti, nežádoucího vlivu na lidský organismus či živou a neživou přírodu, vypouštění zplodin do ovzduší, nebo jakoukoliv obdobnou činnost.</w:t>
      </w:r>
    </w:p>
    <w:p w14:paraId="1AC0264E" w14:textId="77777777" w:rsidR="00C035DA" w:rsidRDefault="00C035DA" w:rsidP="00771AEE">
      <w:pPr>
        <w:spacing w:before="240" w:line="360" w:lineRule="auto"/>
        <w:jc w:val="both"/>
        <w:rPr>
          <w:rFonts w:ascii="Arial" w:hAnsi="Arial" w:cs="Arial"/>
          <w:sz w:val="20"/>
          <w:szCs w:val="20"/>
        </w:rPr>
        <w:sectPr w:rsidR="00C035DA" w:rsidSect="001904B1">
          <w:headerReference w:type="first" r:id="rId22"/>
          <w:pgSz w:w="11906" w:h="16838" w:code="9"/>
          <w:pgMar w:top="1418" w:right="1418" w:bottom="1418" w:left="1418" w:header="567" w:footer="454" w:gutter="0"/>
          <w:cols w:space="708"/>
          <w:titlePg/>
          <w:docGrid w:linePitch="326"/>
        </w:sectPr>
      </w:pPr>
    </w:p>
    <w:p w14:paraId="78391084" w14:textId="34344B79" w:rsidR="00C035DA" w:rsidRPr="00C035DA" w:rsidRDefault="002F37DF" w:rsidP="00C035DA">
      <w:pPr>
        <w:pStyle w:val="Zhlav"/>
        <w:jc w:val="center"/>
        <w:rPr>
          <w:rFonts w:ascii="Arial" w:hAnsi="Arial" w:cs="Arial"/>
          <w:b/>
          <w:szCs w:val="28"/>
        </w:rPr>
      </w:pPr>
      <w:r w:rsidRPr="002F37DF">
        <w:rPr>
          <w:rFonts w:ascii="Arial" w:hAnsi="Arial" w:cs="Arial"/>
          <w:b/>
          <w:szCs w:val="28"/>
        </w:rPr>
        <w:lastRenderedPageBreak/>
        <w:t>Znalosti a kompetence ESCO (verze 1.0.9)</w:t>
      </w:r>
    </w:p>
    <w:p w14:paraId="403BA1AC" w14:textId="193ED786" w:rsidR="00C035DA" w:rsidRPr="002F37DF" w:rsidRDefault="00C035DA" w:rsidP="00C035DA">
      <w:pPr>
        <w:pStyle w:val="Zhlav"/>
        <w:jc w:val="center"/>
        <w:rPr>
          <w:rFonts w:ascii="Arial" w:hAnsi="Arial" w:cs="Arial"/>
          <w:i/>
          <w:iCs/>
          <w:sz w:val="20"/>
          <w:szCs w:val="22"/>
        </w:rPr>
      </w:pPr>
      <w:r w:rsidRPr="002F37DF">
        <w:rPr>
          <w:rFonts w:ascii="Arial" w:hAnsi="Arial" w:cs="Arial"/>
          <w:i/>
          <w:iCs/>
          <w:sz w:val="20"/>
          <w:szCs w:val="22"/>
        </w:rPr>
        <w:t>(tato příloha je samostatnou přílohou ve formátu *.</w:t>
      </w:r>
      <w:r w:rsidR="002F37DF">
        <w:rPr>
          <w:rFonts w:ascii="Arial" w:hAnsi="Arial" w:cs="Arial"/>
          <w:i/>
          <w:iCs/>
          <w:sz w:val="20"/>
          <w:szCs w:val="22"/>
        </w:rPr>
        <w:t>zip</w:t>
      </w:r>
      <w:r w:rsidRPr="002F37DF">
        <w:rPr>
          <w:rFonts w:ascii="Arial" w:hAnsi="Arial" w:cs="Arial"/>
          <w:i/>
          <w:iCs/>
          <w:sz w:val="20"/>
          <w:szCs w:val="22"/>
        </w:rPr>
        <w:t>)</w:t>
      </w:r>
    </w:p>
    <w:p w14:paraId="4AB617EE" w14:textId="77777777" w:rsidR="00C035DA" w:rsidRPr="00C035DA" w:rsidRDefault="00C035DA" w:rsidP="00C035DA">
      <w:pPr>
        <w:pStyle w:val="Zhlav"/>
        <w:rPr>
          <w:rFonts w:ascii="Arial" w:hAnsi="Arial" w:cs="Arial"/>
          <w:sz w:val="18"/>
        </w:rPr>
      </w:pPr>
    </w:p>
    <w:p w14:paraId="73F236FD" w14:textId="77777777" w:rsidR="002F37DF" w:rsidRDefault="002F37DF" w:rsidP="00771AEE">
      <w:pPr>
        <w:spacing w:before="240" w:line="360" w:lineRule="auto"/>
        <w:jc w:val="both"/>
        <w:rPr>
          <w:rFonts w:ascii="Arial" w:hAnsi="Arial" w:cs="Arial"/>
          <w:sz w:val="16"/>
          <w:szCs w:val="16"/>
        </w:rPr>
        <w:sectPr w:rsidR="002F37DF" w:rsidSect="001904B1">
          <w:headerReference w:type="first" r:id="rId23"/>
          <w:pgSz w:w="11906" w:h="16838" w:code="9"/>
          <w:pgMar w:top="1418" w:right="1418" w:bottom="1418" w:left="1418" w:header="567" w:footer="454" w:gutter="0"/>
          <w:cols w:space="708"/>
          <w:titlePg/>
          <w:docGrid w:linePitch="326"/>
        </w:sectPr>
      </w:pPr>
    </w:p>
    <w:p w14:paraId="2D9CC724" w14:textId="04AFEB81" w:rsidR="002F37DF" w:rsidRPr="00C035DA" w:rsidRDefault="007A7792" w:rsidP="002F37DF">
      <w:pPr>
        <w:pStyle w:val="Zhlav"/>
        <w:jc w:val="center"/>
        <w:rPr>
          <w:rFonts w:ascii="Arial" w:hAnsi="Arial" w:cs="Arial"/>
          <w:b/>
          <w:szCs w:val="28"/>
        </w:rPr>
      </w:pPr>
      <w:r w:rsidRPr="007A7792">
        <w:rPr>
          <w:rFonts w:ascii="Arial" w:hAnsi="Arial" w:cs="Arial"/>
          <w:b/>
          <w:szCs w:val="28"/>
        </w:rPr>
        <w:lastRenderedPageBreak/>
        <w:t>Vybrané znalosti, dovednosti a kompetence uvedené v CDK NSP</w:t>
      </w:r>
    </w:p>
    <w:p w14:paraId="72907130" w14:textId="77777777" w:rsidR="002F37DF" w:rsidRPr="002F37DF" w:rsidRDefault="002F37DF" w:rsidP="002F37DF">
      <w:pPr>
        <w:pStyle w:val="Zhlav"/>
        <w:jc w:val="center"/>
        <w:rPr>
          <w:rFonts w:ascii="Arial" w:hAnsi="Arial" w:cs="Arial"/>
          <w:i/>
          <w:iCs/>
          <w:sz w:val="20"/>
          <w:szCs w:val="22"/>
        </w:rPr>
      </w:pPr>
      <w:r w:rsidRPr="002F37DF">
        <w:rPr>
          <w:rFonts w:ascii="Arial" w:hAnsi="Arial" w:cs="Arial"/>
          <w:i/>
          <w:iCs/>
          <w:sz w:val="20"/>
          <w:szCs w:val="22"/>
        </w:rPr>
        <w:t>(tato příloha je samostatnou přílohou ve formátu *.</w:t>
      </w:r>
      <w:proofErr w:type="spellStart"/>
      <w:r w:rsidRPr="002F37DF">
        <w:rPr>
          <w:rFonts w:ascii="Arial" w:hAnsi="Arial" w:cs="Arial"/>
          <w:i/>
          <w:iCs/>
          <w:sz w:val="20"/>
          <w:szCs w:val="22"/>
        </w:rPr>
        <w:t>xlsx</w:t>
      </w:r>
      <w:proofErr w:type="spellEnd"/>
      <w:r w:rsidRPr="002F37DF">
        <w:rPr>
          <w:rFonts w:ascii="Arial" w:hAnsi="Arial" w:cs="Arial"/>
          <w:i/>
          <w:iCs/>
          <w:sz w:val="20"/>
          <w:szCs w:val="22"/>
        </w:rPr>
        <w:t>)</w:t>
      </w:r>
    </w:p>
    <w:p w14:paraId="6EC3043C" w14:textId="77777777" w:rsidR="00EF0D24" w:rsidRDefault="00EF0D24" w:rsidP="00771AEE">
      <w:pPr>
        <w:spacing w:before="240" w:line="360" w:lineRule="auto"/>
        <w:jc w:val="both"/>
        <w:rPr>
          <w:rFonts w:ascii="Arial" w:hAnsi="Arial" w:cs="Arial"/>
          <w:sz w:val="16"/>
          <w:szCs w:val="16"/>
        </w:rPr>
        <w:sectPr w:rsidR="00EF0D24" w:rsidSect="001904B1">
          <w:headerReference w:type="first" r:id="rId24"/>
          <w:pgSz w:w="11906" w:h="16838" w:code="9"/>
          <w:pgMar w:top="1418" w:right="1418" w:bottom="1418" w:left="1418" w:header="567" w:footer="454" w:gutter="0"/>
          <w:cols w:space="708"/>
          <w:titlePg/>
          <w:docGrid w:linePitch="326"/>
        </w:sectPr>
      </w:pPr>
    </w:p>
    <w:p w14:paraId="4A86730C" w14:textId="7A15A9A2" w:rsidR="00EF0D24" w:rsidRPr="00C035DA" w:rsidRDefault="00E1446F" w:rsidP="00EF0D24">
      <w:pPr>
        <w:pStyle w:val="Zhlav"/>
        <w:jc w:val="center"/>
        <w:rPr>
          <w:rFonts w:ascii="Arial" w:hAnsi="Arial" w:cs="Arial"/>
          <w:b/>
          <w:szCs w:val="28"/>
        </w:rPr>
      </w:pPr>
      <w:r w:rsidRPr="00E1446F">
        <w:rPr>
          <w:rFonts w:ascii="Arial" w:hAnsi="Arial" w:cs="Arial"/>
          <w:b/>
          <w:szCs w:val="28"/>
        </w:rPr>
        <w:lastRenderedPageBreak/>
        <w:t>Vzorový převodový můstek</w:t>
      </w:r>
    </w:p>
    <w:p w14:paraId="22F879F0" w14:textId="77777777" w:rsidR="00EF0D24" w:rsidRPr="002F37DF" w:rsidRDefault="00EF0D24" w:rsidP="00EF0D24">
      <w:pPr>
        <w:pStyle w:val="Zhlav"/>
        <w:jc w:val="center"/>
        <w:rPr>
          <w:rFonts w:ascii="Arial" w:hAnsi="Arial" w:cs="Arial"/>
          <w:i/>
          <w:iCs/>
          <w:sz w:val="20"/>
          <w:szCs w:val="22"/>
        </w:rPr>
      </w:pPr>
      <w:r w:rsidRPr="002F37DF">
        <w:rPr>
          <w:rFonts w:ascii="Arial" w:hAnsi="Arial" w:cs="Arial"/>
          <w:i/>
          <w:iCs/>
          <w:sz w:val="20"/>
          <w:szCs w:val="22"/>
        </w:rPr>
        <w:t>(tato příloha je samostatnou přílohou ve formátu *.</w:t>
      </w:r>
      <w:proofErr w:type="spellStart"/>
      <w:r w:rsidRPr="002F37DF">
        <w:rPr>
          <w:rFonts w:ascii="Arial" w:hAnsi="Arial" w:cs="Arial"/>
          <w:i/>
          <w:iCs/>
          <w:sz w:val="20"/>
          <w:szCs w:val="22"/>
        </w:rPr>
        <w:t>xlsx</w:t>
      </w:r>
      <w:proofErr w:type="spellEnd"/>
      <w:r w:rsidRPr="002F37DF">
        <w:rPr>
          <w:rFonts w:ascii="Arial" w:hAnsi="Arial" w:cs="Arial"/>
          <w:i/>
          <w:iCs/>
          <w:sz w:val="20"/>
          <w:szCs w:val="22"/>
        </w:rPr>
        <w:t>)</w:t>
      </w:r>
    </w:p>
    <w:p w14:paraId="5393BFB9" w14:textId="77777777" w:rsidR="00086AD6" w:rsidRPr="00C035DA" w:rsidRDefault="00086AD6" w:rsidP="00771AEE">
      <w:pPr>
        <w:spacing w:before="240" w:line="360" w:lineRule="auto"/>
        <w:jc w:val="both"/>
        <w:rPr>
          <w:rFonts w:ascii="Arial" w:hAnsi="Arial" w:cs="Arial"/>
          <w:sz w:val="16"/>
          <w:szCs w:val="16"/>
        </w:rPr>
      </w:pPr>
    </w:p>
    <w:sectPr w:rsidR="00086AD6" w:rsidRPr="00C035DA" w:rsidSect="001904B1">
      <w:headerReference w:type="first" r:id="rId25"/>
      <w:pgSz w:w="11906" w:h="16838" w:code="9"/>
      <w:pgMar w:top="1418" w:right="1418" w:bottom="1418" w:left="1418" w:header="567" w:footer="454"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85C7D5" w14:textId="77777777" w:rsidR="00053606" w:rsidRDefault="00053606" w:rsidP="00E37BC8">
      <w:r>
        <w:separator/>
      </w:r>
    </w:p>
  </w:endnote>
  <w:endnote w:type="continuationSeparator" w:id="0">
    <w:p w14:paraId="75B6D21D" w14:textId="77777777" w:rsidR="00053606" w:rsidRDefault="00053606" w:rsidP="00E37B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0"/>
        <w:szCs w:val="20"/>
      </w:rPr>
      <w:id w:val="1438405264"/>
      <w:docPartObj>
        <w:docPartGallery w:val="Page Numbers (Bottom of Page)"/>
        <w:docPartUnique/>
      </w:docPartObj>
    </w:sdtPr>
    <w:sdtEndPr/>
    <w:sdtContent>
      <w:sdt>
        <w:sdtPr>
          <w:rPr>
            <w:rFonts w:ascii="Arial" w:hAnsi="Arial" w:cs="Arial"/>
            <w:sz w:val="20"/>
            <w:szCs w:val="20"/>
          </w:rPr>
          <w:id w:val="1728636285"/>
          <w:docPartObj>
            <w:docPartGallery w:val="Page Numbers (Top of Page)"/>
            <w:docPartUnique/>
          </w:docPartObj>
        </w:sdtPr>
        <w:sdtEndPr/>
        <w:sdtContent>
          <w:p w14:paraId="733B533B" w14:textId="38059C84" w:rsidR="00FD1906" w:rsidRPr="00FD1906" w:rsidRDefault="00FD1906">
            <w:pPr>
              <w:pStyle w:val="Zpat"/>
              <w:jc w:val="center"/>
              <w:rPr>
                <w:rFonts w:ascii="Arial" w:hAnsi="Arial" w:cs="Arial"/>
                <w:sz w:val="20"/>
                <w:szCs w:val="20"/>
              </w:rPr>
            </w:pPr>
            <w:r w:rsidRPr="00FD1906">
              <w:rPr>
                <w:rFonts w:ascii="Arial" w:hAnsi="Arial" w:cs="Arial"/>
                <w:sz w:val="20"/>
                <w:szCs w:val="20"/>
              </w:rPr>
              <w:t xml:space="preserve">Stránka </w:t>
            </w:r>
            <w:r w:rsidRPr="00FD1906">
              <w:rPr>
                <w:rFonts w:ascii="Arial" w:hAnsi="Arial" w:cs="Arial"/>
                <w:b/>
                <w:bCs/>
                <w:sz w:val="20"/>
                <w:szCs w:val="20"/>
              </w:rPr>
              <w:fldChar w:fldCharType="begin"/>
            </w:r>
            <w:r w:rsidRPr="00FD1906">
              <w:rPr>
                <w:rFonts w:ascii="Arial" w:hAnsi="Arial" w:cs="Arial"/>
                <w:b/>
                <w:bCs/>
                <w:sz w:val="20"/>
                <w:szCs w:val="20"/>
              </w:rPr>
              <w:instrText>PAGE</w:instrText>
            </w:r>
            <w:r w:rsidRPr="00FD1906">
              <w:rPr>
                <w:rFonts w:ascii="Arial" w:hAnsi="Arial" w:cs="Arial"/>
                <w:b/>
                <w:bCs/>
                <w:sz w:val="20"/>
                <w:szCs w:val="20"/>
              </w:rPr>
              <w:fldChar w:fldCharType="separate"/>
            </w:r>
            <w:r w:rsidRPr="00FD1906">
              <w:rPr>
                <w:rFonts w:ascii="Arial" w:hAnsi="Arial" w:cs="Arial"/>
                <w:b/>
                <w:bCs/>
                <w:sz w:val="20"/>
                <w:szCs w:val="20"/>
              </w:rPr>
              <w:t>2</w:t>
            </w:r>
            <w:r w:rsidRPr="00FD1906">
              <w:rPr>
                <w:rFonts w:ascii="Arial" w:hAnsi="Arial" w:cs="Arial"/>
                <w:b/>
                <w:bCs/>
                <w:sz w:val="20"/>
                <w:szCs w:val="20"/>
              </w:rPr>
              <w:fldChar w:fldCharType="end"/>
            </w:r>
            <w:r w:rsidRPr="00FD1906">
              <w:rPr>
                <w:rFonts w:ascii="Arial" w:hAnsi="Arial" w:cs="Arial"/>
                <w:sz w:val="20"/>
                <w:szCs w:val="20"/>
              </w:rPr>
              <w:t xml:space="preserve"> z </w:t>
            </w:r>
            <w:r w:rsidRPr="00FD1906">
              <w:rPr>
                <w:rFonts w:ascii="Arial" w:hAnsi="Arial" w:cs="Arial"/>
                <w:b/>
                <w:bCs/>
                <w:sz w:val="20"/>
                <w:szCs w:val="20"/>
              </w:rPr>
              <w:fldChar w:fldCharType="begin"/>
            </w:r>
            <w:r w:rsidRPr="00FD1906">
              <w:rPr>
                <w:rFonts w:ascii="Arial" w:hAnsi="Arial" w:cs="Arial"/>
                <w:b/>
                <w:bCs/>
                <w:sz w:val="20"/>
                <w:szCs w:val="20"/>
              </w:rPr>
              <w:instrText>NUMPAGES</w:instrText>
            </w:r>
            <w:r w:rsidRPr="00FD1906">
              <w:rPr>
                <w:rFonts w:ascii="Arial" w:hAnsi="Arial" w:cs="Arial"/>
                <w:b/>
                <w:bCs/>
                <w:sz w:val="20"/>
                <w:szCs w:val="20"/>
              </w:rPr>
              <w:fldChar w:fldCharType="separate"/>
            </w:r>
            <w:r w:rsidRPr="00FD1906">
              <w:rPr>
                <w:rFonts w:ascii="Arial" w:hAnsi="Arial" w:cs="Arial"/>
                <w:b/>
                <w:bCs/>
                <w:sz w:val="20"/>
                <w:szCs w:val="20"/>
              </w:rPr>
              <w:t>2</w:t>
            </w:r>
            <w:r w:rsidRPr="00FD1906">
              <w:rPr>
                <w:rFonts w:ascii="Arial" w:hAnsi="Arial" w:cs="Arial"/>
                <w:b/>
                <w:bCs/>
                <w:sz w:val="20"/>
                <w:szCs w:val="20"/>
              </w:rPr>
              <w:fldChar w:fldCharType="end"/>
            </w:r>
          </w:p>
        </w:sdtContent>
      </w:sdt>
    </w:sdtContent>
  </w:sdt>
  <w:p w14:paraId="4B85FF2D" w14:textId="7E147E39" w:rsidR="00ED7B85" w:rsidRPr="00DD6989" w:rsidRDefault="00ED7B85">
    <w:pPr>
      <w:pStyle w:val="Zpat"/>
      <w:jc w:val="right"/>
      <w:rPr>
        <w:rFonts w:ascii="Arial" w:hAnsi="Arial" w:cs="Arial"/>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0"/>
        <w:szCs w:val="20"/>
      </w:rPr>
      <w:id w:val="-1427574312"/>
      <w:docPartObj>
        <w:docPartGallery w:val="Page Numbers (Bottom of Page)"/>
        <w:docPartUnique/>
      </w:docPartObj>
    </w:sdtPr>
    <w:sdtEndPr/>
    <w:sdtContent>
      <w:sdt>
        <w:sdtPr>
          <w:rPr>
            <w:rFonts w:ascii="Arial" w:hAnsi="Arial" w:cs="Arial"/>
            <w:sz w:val="20"/>
            <w:szCs w:val="20"/>
          </w:rPr>
          <w:id w:val="753167146"/>
          <w:docPartObj>
            <w:docPartGallery w:val="Page Numbers (Top of Page)"/>
            <w:docPartUnique/>
          </w:docPartObj>
        </w:sdtPr>
        <w:sdtEndPr/>
        <w:sdtContent>
          <w:p w14:paraId="38D895A4" w14:textId="52886417" w:rsidR="001904B1" w:rsidRPr="001904B1" w:rsidRDefault="001904B1">
            <w:pPr>
              <w:pStyle w:val="Zpat"/>
              <w:jc w:val="center"/>
              <w:rPr>
                <w:rFonts w:ascii="Arial" w:hAnsi="Arial" w:cs="Arial"/>
                <w:sz w:val="20"/>
                <w:szCs w:val="20"/>
              </w:rPr>
            </w:pPr>
            <w:r w:rsidRPr="001904B1">
              <w:rPr>
                <w:rFonts w:ascii="Arial" w:hAnsi="Arial" w:cs="Arial"/>
                <w:sz w:val="20"/>
                <w:szCs w:val="20"/>
              </w:rPr>
              <w:t xml:space="preserve">Stránka </w:t>
            </w:r>
            <w:r w:rsidRPr="001904B1">
              <w:rPr>
                <w:rFonts w:ascii="Arial" w:hAnsi="Arial" w:cs="Arial"/>
                <w:b/>
                <w:bCs/>
                <w:sz w:val="20"/>
                <w:szCs w:val="20"/>
              </w:rPr>
              <w:fldChar w:fldCharType="begin"/>
            </w:r>
            <w:r w:rsidRPr="001904B1">
              <w:rPr>
                <w:rFonts w:ascii="Arial" w:hAnsi="Arial" w:cs="Arial"/>
                <w:b/>
                <w:bCs/>
                <w:sz w:val="20"/>
                <w:szCs w:val="20"/>
              </w:rPr>
              <w:instrText>PAGE</w:instrText>
            </w:r>
            <w:r w:rsidRPr="001904B1">
              <w:rPr>
                <w:rFonts w:ascii="Arial" w:hAnsi="Arial" w:cs="Arial"/>
                <w:b/>
                <w:bCs/>
                <w:sz w:val="20"/>
                <w:szCs w:val="20"/>
              </w:rPr>
              <w:fldChar w:fldCharType="separate"/>
            </w:r>
            <w:r w:rsidRPr="001904B1">
              <w:rPr>
                <w:rFonts w:ascii="Arial" w:hAnsi="Arial" w:cs="Arial"/>
                <w:b/>
                <w:bCs/>
                <w:sz w:val="20"/>
                <w:szCs w:val="20"/>
              </w:rPr>
              <w:t>2</w:t>
            </w:r>
            <w:r w:rsidRPr="001904B1">
              <w:rPr>
                <w:rFonts w:ascii="Arial" w:hAnsi="Arial" w:cs="Arial"/>
                <w:b/>
                <w:bCs/>
                <w:sz w:val="20"/>
                <w:szCs w:val="20"/>
              </w:rPr>
              <w:fldChar w:fldCharType="end"/>
            </w:r>
            <w:r w:rsidRPr="001904B1">
              <w:rPr>
                <w:rFonts w:ascii="Arial" w:hAnsi="Arial" w:cs="Arial"/>
                <w:sz w:val="20"/>
                <w:szCs w:val="20"/>
              </w:rPr>
              <w:t xml:space="preserve"> z </w:t>
            </w:r>
            <w:r w:rsidRPr="001904B1">
              <w:rPr>
                <w:rFonts w:ascii="Arial" w:hAnsi="Arial" w:cs="Arial"/>
                <w:b/>
                <w:bCs/>
                <w:sz w:val="20"/>
                <w:szCs w:val="20"/>
              </w:rPr>
              <w:fldChar w:fldCharType="begin"/>
            </w:r>
            <w:r w:rsidRPr="001904B1">
              <w:rPr>
                <w:rFonts w:ascii="Arial" w:hAnsi="Arial" w:cs="Arial"/>
                <w:b/>
                <w:bCs/>
                <w:sz w:val="20"/>
                <w:szCs w:val="20"/>
              </w:rPr>
              <w:instrText>NUMPAGES</w:instrText>
            </w:r>
            <w:r w:rsidRPr="001904B1">
              <w:rPr>
                <w:rFonts w:ascii="Arial" w:hAnsi="Arial" w:cs="Arial"/>
                <w:b/>
                <w:bCs/>
                <w:sz w:val="20"/>
                <w:szCs w:val="20"/>
              </w:rPr>
              <w:fldChar w:fldCharType="separate"/>
            </w:r>
            <w:r w:rsidRPr="001904B1">
              <w:rPr>
                <w:rFonts w:ascii="Arial" w:hAnsi="Arial" w:cs="Arial"/>
                <w:b/>
                <w:bCs/>
                <w:sz w:val="20"/>
                <w:szCs w:val="20"/>
              </w:rPr>
              <w:t>2</w:t>
            </w:r>
            <w:r w:rsidRPr="001904B1">
              <w:rPr>
                <w:rFonts w:ascii="Arial" w:hAnsi="Arial" w:cs="Arial"/>
                <w:b/>
                <w:bCs/>
                <w:sz w:val="20"/>
                <w:szCs w:val="20"/>
              </w:rPr>
              <w:fldChar w:fldCharType="end"/>
            </w:r>
          </w:p>
        </w:sdtContent>
      </w:sdt>
    </w:sdtContent>
  </w:sdt>
  <w:p w14:paraId="7C23D9C5" w14:textId="77777777" w:rsidR="00ED7B85" w:rsidRDefault="00ED7B8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E2EEC5" w14:textId="77777777" w:rsidR="00053606" w:rsidRDefault="00053606" w:rsidP="00E37BC8">
      <w:r>
        <w:separator/>
      </w:r>
    </w:p>
  </w:footnote>
  <w:footnote w:type="continuationSeparator" w:id="0">
    <w:p w14:paraId="3BABF1E5" w14:textId="77777777" w:rsidR="00053606" w:rsidRDefault="00053606" w:rsidP="00E37BC8">
      <w:r>
        <w:continuationSeparator/>
      </w:r>
    </w:p>
  </w:footnote>
  <w:footnote w:id="1">
    <w:p w14:paraId="4C078B4A" w14:textId="77777777" w:rsidR="00771AEE" w:rsidRPr="000D3D17" w:rsidRDefault="00771AEE" w:rsidP="00771AEE">
      <w:pPr>
        <w:pStyle w:val="Textpoznpodarou"/>
        <w:jc w:val="both"/>
        <w:rPr>
          <w:rFonts w:ascii="Arial" w:hAnsi="Arial" w:cs="Arial"/>
          <w:sz w:val="18"/>
          <w:szCs w:val="18"/>
        </w:rPr>
      </w:pPr>
      <w:r w:rsidRPr="000D3D17">
        <w:rPr>
          <w:rStyle w:val="Znakapoznpodarou"/>
          <w:rFonts w:ascii="Arial" w:hAnsi="Arial" w:cs="Arial"/>
          <w:sz w:val="18"/>
          <w:szCs w:val="18"/>
        </w:rPr>
        <w:footnoteRef/>
      </w:r>
      <w:r w:rsidRPr="000D3D17">
        <w:rPr>
          <w:rFonts w:ascii="Arial" w:hAnsi="Arial" w:cs="Arial"/>
          <w:sz w:val="18"/>
          <w:szCs w:val="18"/>
        </w:rPr>
        <w:t xml:space="preserve"> Platí jak pro převodové můstky vytvořené dle článku 2. odst. 2.1. písm. a) Smlouvy, tak pro převodové můstky upravené na základě změn ze strany Evropské komise ve smyslu článku 2. odst. 2.1. písm. a) Smlouvy.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56D6F" w14:textId="23B2E4B3" w:rsidR="00ED7B85" w:rsidRDefault="00ED7B85" w:rsidP="00783306">
    <w:pPr>
      <w:pStyle w:val="Zhlav"/>
      <w:jc w:val="center"/>
    </w:pPr>
    <w:r>
      <w:rPr>
        <w:noProof/>
        <w:lang w:eastAsia="cs-CZ"/>
      </w:rPr>
      <w:drawing>
        <wp:inline distT="0" distB="0" distL="0" distR="0" wp14:anchorId="20FC5D34" wp14:editId="0C9053E2">
          <wp:extent cx="4533900" cy="769289"/>
          <wp:effectExtent l="0" t="0" r="0" b="0"/>
          <wp:docPr id="4" name="Obrázek 4" descr="W:\PUBLICITA\VIZUÁLNÍ_IDENTITA\loga\OPZ+MPSV\logo_OPZ_MPSV_barev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PUBLICITA\VIZUÁLNÍ_IDENTITA\loga\OPZ+MPSV\logo_OPZ_MPSV_barevn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36810" cy="769783"/>
                  </a:xfrm>
                  <a:prstGeom prst="rect">
                    <a:avLst/>
                  </a:prstGeom>
                  <a:noFill/>
                  <a:ln>
                    <a:noFill/>
                  </a:ln>
                </pic:spPr>
              </pic:pic>
            </a:graphicData>
          </a:graphic>
        </wp:inline>
      </w:drawing>
    </w:r>
  </w:p>
  <w:p w14:paraId="17EEBD3A" w14:textId="77777777" w:rsidR="00ED7B85" w:rsidRDefault="00ED7B8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CB459" w14:textId="7AD3BF0E" w:rsidR="00ED7B85" w:rsidRDefault="00ED7B85" w:rsidP="000570F3">
    <w:pPr>
      <w:pStyle w:val="Zhlav"/>
    </w:pPr>
    <w:r>
      <w:t xml:space="preserve">                                                   </w:t>
    </w:r>
  </w:p>
  <w:p w14:paraId="4CDD0C28" w14:textId="77777777" w:rsidR="00ED7B85" w:rsidRDefault="00ED7B85" w:rsidP="000570F3">
    <w:pPr>
      <w:pStyle w:val="Zhlav"/>
    </w:pPr>
  </w:p>
  <w:p w14:paraId="20F012EA" w14:textId="57283D83" w:rsidR="00ED7B85" w:rsidRDefault="00ED7B85" w:rsidP="00EB79BC">
    <w:pPr>
      <w:pStyle w:val="Zhlav"/>
      <w:jc w:val="right"/>
    </w:pPr>
  </w:p>
  <w:p w14:paraId="3DCCA268" w14:textId="77777777" w:rsidR="00ED7B85" w:rsidRDefault="00ED7B85" w:rsidP="00EB79BC">
    <w:pPr>
      <w:pStyle w:val="Zhlav"/>
      <w:jc w:val="right"/>
    </w:pPr>
  </w:p>
  <w:p w14:paraId="16AF5683" w14:textId="77777777" w:rsidR="00ED7B85" w:rsidRPr="00F52B99" w:rsidRDefault="00ED7B85" w:rsidP="00C02B61">
    <w:pPr>
      <w:tabs>
        <w:tab w:val="center" w:pos="4536"/>
        <w:tab w:val="right" w:pos="9072"/>
      </w:tabs>
      <w:rPr>
        <w:rFonts w:ascii="Arial" w:hAnsi="Arial" w:cs="Arial"/>
        <w:color w:val="000000" w:themeColor="text1"/>
        <w:sz w:val="20"/>
        <w:szCs w:val="20"/>
        <w:lang w:eastAsia="cs-CZ"/>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EEBAA" w14:textId="5A8BAE52" w:rsidR="00357E1F" w:rsidRPr="00357E1F" w:rsidRDefault="00357E1F" w:rsidP="00357E1F">
    <w:pPr>
      <w:pStyle w:val="Zhlav"/>
      <w:jc w:val="right"/>
      <w:rPr>
        <w:rFonts w:ascii="Arial" w:hAnsi="Arial" w:cs="Arial"/>
        <w:sz w:val="20"/>
      </w:rPr>
    </w:pPr>
    <w:r w:rsidRPr="00357E1F">
      <w:rPr>
        <w:rFonts w:ascii="Arial" w:hAnsi="Arial" w:cs="Arial"/>
        <w:sz w:val="20"/>
      </w:rPr>
      <w:t>Příloha č. 1 Smlouvy</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6BC4D" w14:textId="042317FF" w:rsidR="00DB6BB9" w:rsidRPr="001A69CC" w:rsidRDefault="00DB6BB9" w:rsidP="001A69CC">
    <w:pPr>
      <w:pStyle w:val="Zhlav"/>
      <w:tabs>
        <w:tab w:val="clear" w:pos="8306"/>
        <w:tab w:val="left" w:pos="6701"/>
      </w:tabs>
      <w:jc w:val="right"/>
      <w:rPr>
        <w:rFonts w:ascii="Arial" w:hAnsi="Arial" w:cs="Arial"/>
        <w:sz w:val="20"/>
        <w:szCs w:val="16"/>
      </w:rPr>
    </w:pPr>
    <w:r w:rsidRPr="001A69CC">
      <w:rPr>
        <w:rFonts w:ascii="Arial" w:hAnsi="Arial" w:cs="Arial"/>
        <w:sz w:val="20"/>
        <w:szCs w:val="16"/>
      </w:rPr>
      <w:t xml:space="preserve">Příloha č. </w:t>
    </w:r>
    <w:r>
      <w:rPr>
        <w:rFonts w:ascii="Arial" w:hAnsi="Arial" w:cs="Arial"/>
        <w:sz w:val="20"/>
        <w:szCs w:val="16"/>
      </w:rPr>
      <w:t>2</w:t>
    </w:r>
    <w:r w:rsidRPr="001A69CC">
      <w:rPr>
        <w:rFonts w:ascii="Arial" w:hAnsi="Arial" w:cs="Arial"/>
        <w:sz w:val="20"/>
        <w:szCs w:val="16"/>
      </w:rPr>
      <w:t xml:space="preserve"> Smlouvy</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D4050" w14:textId="55369B02" w:rsidR="00DB6BB9" w:rsidRPr="001A69CC" w:rsidRDefault="00DB6BB9" w:rsidP="001A69CC">
    <w:pPr>
      <w:pStyle w:val="Zhlav"/>
      <w:tabs>
        <w:tab w:val="clear" w:pos="8306"/>
        <w:tab w:val="left" w:pos="6701"/>
      </w:tabs>
      <w:jc w:val="right"/>
      <w:rPr>
        <w:rFonts w:ascii="Arial" w:hAnsi="Arial" w:cs="Arial"/>
        <w:sz w:val="20"/>
        <w:szCs w:val="16"/>
      </w:rPr>
    </w:pPr>
    <w:r w:rsidRPr="001A69CC">
      <w:rPr>
        <w:rFonts w:ascii="Arial" w:hAnsi="Arial" w:cs="Arial"/>
        <w:sz w:val="20"/>
        <w:szCs w:val="16"/>
      </w:rPr>
      <w:t xml:space="preserve">Příloha č. </w:t>
    </w:r>
    <w:r w:rsidR="00EC484F">
      <w:rPr>
        <w:rFonts w:ascii="Arial" w:hAnsi="Arial" w:cs="Arial"/>
        <w:sz w:val="20"/>
        <w:szCs w:val="16"/>
      </w:rPr>
      <w:t>3</w:t>
    </w:r>
    <w:r w:rsidRPr="001A69CC">
      <w:rPr>
        <w:rFonts w:ascii="Arial" w:hAnsi="Arial" w:cs="Arial"/>
        <w:sz w:val="20"/>
        <w:szCs w:val="16"/>
      </w:rPr>
      <w:t xml:space="preserve"> Smlouvy</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62AB1" w14:textId="2F9F4278" w:rsidR="00207767" w:rsidRPr="001A69CC" w:rsidRDefault="00207767" w:rsidP="001A69CC">
    <w:pPr>
      <w:pStyle w:val="Zhlav"/>
      <w:tabs>
        <w:tab w:val="clear" w:pos="8306"/>
        <w:tab w:val="left" w:pos="6701"/>
      </w:tabs>
      <w:jc w:val="right"/>
      <w:rPr>
        <w:rFonts w:ascii="Arial" w:hAnsi="Arial" w:cs="Arial"/>
        <w:sz w:val="20"/>
        <w:szCs w:val="16"/>
      </w:rPr>
    </w:pPr>
    <w:r w:rsidRPr="001A69CC">
      <w:rPr>
        <w:rFonts w:ascii="Arial" w:hAnsi="Arial" w:cs="Arial"/>
        <w:sz w:val="20"/>
        <w:szCs w:val="16"/>
      </w:rPr>
      <w:t xml:space="preserve">Příloha č. </w:t>
    </w:r>
    <w:r>
      <w:rPr>
        <w:rFonts w:ascii="Arial" w:hAnsi="Arial" w:cs="Arial"/>
        <w:sz w:val="20"/>
        <w:szCs w:val="16"/>
      </w:rPr>
      <w:t>4</w:t>
    </w:r>
    <w:r w:rsidRPr="001A69CC">
      <w:rPr>
        <w:rFonts w:ascii="Arial" w:hAnsi="Arial" w:cs="Arial"/>
        <w:sz w:val="20"/>
        <w:szCs w:val="16"/>
      </w:rPr>
      <w:t xml:space="preserve"> Smlouvy</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CFF2E" w14:textId="4620D0AC" w:rsidR="002F37DF" w:rsidRPr="001A69CC" w:rsidRDefault="002F37DF" w:rsidP="001A69CC">
    <w:pPr>
      <w:pStyle w:val="Zhlav"/>
      <w:tabs>
        <w:tab w:val="clear" w:pos="8306"/>
        <w:tab w:val="left" w:pos="6701"/>
      </w:tabs>
      <w:jc w:val="right"/>
      <w:rPr>
        <w:rFonts w:ascii="Arial" w:hAnsi="Arial" w:cs="Arial"/>
        <w:sz w:val="20"/>
        <w:szCs w:val="16"/>
      </w:rPr>
    </w:pPr>
    <w:r w:rsidRPr="001A69CC">
      <w:rPr>
        <w:rFonts w:ascii="Arial" w:hAnsi="Arial" w:cs="Arial"/>
        <w:sz w:val="20"/>
        <w:szCs w:val="16"/>
      </w:rPr>
      <w:t xml:space="preserve">Příloha č. </w:t>
    </w:r>
    <w:r>
      <w:rPr>
        <w:rFonts w:ascii="Arial" w:hAnsi="Arial" w:cs="Arial"/>
        <w:sz w:val="20"/>
        <w:szCs w:val="16"/>
      </w:rPr>
      <w:t>5</w:t>
    </w:r>
    <w:r w:rsidRPr="001A69CC">
      <w:rPr>
        <w:rFonts w:ascii="Arial" w:hAnsi="Arial" w:cs="Arial"/>
        <w:sz w:val="20"/>
        <w:szCs w:val="16"/>
      </w:rPr>
      <w:t xml:space="preserve"> Smlouvy</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76173" w14:textId="619B1E89" w:rsidR="002F37DF" w:rsidRPr="001A69CC" w:rsidRDefault="002F37DF" w:rsidP="001A69CC">
    <w:pPr>
      <w:pStyle w:val="Zhlav"/>
      <w:tabs>
        <w:tab w:val="clear" w:pos="8306"/>
        <w:tab w:val="left" w:pos="6701"/>
      </w:tabs>
      <w:jc w:val="right"/>
      <w:rPr>
        <w:rFonts w:ascii="Arial" w:hAnsi="Arial" w:cs="Arial"/>
        <w:sz w:val="20"/>
        <w:szCs w:val="16"/>
      </w:rPr>
    </w:pPr>
    <w:r w:rsidRPr="001A69CC">
      <w:rPr>
        <w:rFonts w:ascii="Arial" w:hAnsi="Arial" w:cs="Arial"/>
        <w:sz w:val="20"/>
        <w:szCs w:val="16"/>
      </w:rPr>
      <w:t xml:space="preserve">Příloha č. </w:t>
    </w:r>
    <w:r>
      <w:rPr>
        <w:rFonts w:ascii="Arial" w:hAnsi="Arial" w:cs="Arial"/>
        <w:sz w:val="20"/>
        <w:szCs w:val="16"/>
      </w:rPr>
      <w:t>6</w:t>
    </w:r>
    <w:r w:rsidRPr="001A69CC">
      <w:rPr>
        <w:rFonts w:ascii="Arial" w:hAnsi="Arial" w:cs="Arial"/>
        <w:sz w:val="20"/>
        <w:szCs w:val="16"/>
      </w:rPr>
      <w:t xml:space="preserve"> Smlouvy</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CEF50" w14:textId="7EECB497" w:rsidR="00EF0D24" w:rsidRPr="001A69CC" w:rsidRDefault="00EF0D24" w:rsidP="001A69CC">
    <w:pPr>
      <w:pStyle w:val="Zhlav"/>
      <w:tabs>
        <w:tab w:val="clear" w:pos="8306"/>
        <w:tab w:val="left" w:pos="6701"/>
      </w:tabs>
      <w:jc w:val="right"/>
      <w:rPr>
        <w:rFonts w:ascii="Arial" w:hAnsi="Arial" w:cs="Arial"/>
        <w:sz w:val="20"/>
        <w:szCs w:val="16"/>
      </w:rPr>
    </w:pPr>
    <w:r w:rsidRPr="001A69CC">
      <w:rPr>
        <w:rFonts w:ascii="Arial" w:hAnsi="Arial" w:cs="Arial"/>
        <w:sz w:val="20"/>
        <w:szCs w:val="16"/>
      </w:rPr>
      <w:t xml:space="preserve">Příloha č. </w:t>
    </w:r>
    <w:r>
      <w:rPr>
        <w:rFonts w:ascii="Arial" w:hAnsi="Arial" w:cs="Arial"/>
        <w:sz w:val="20"/>
        <w:szCs w:val="16"/>
      </w:rPr>
      <w:t>7</w:t>
    </w:r>
    <w:r w:rsidRPr="001A69CC">
      <w:rPr>
        <w:rFonts w:ascii="Arial" w:hAnsi="Arial" w:cs="Arial"/>
        <w:sz w:val="20"/>
        <w:szCs w:val="16"/>
      </w:rPr>
      <w:t xml:space="preserve"> Smlouvy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45437"/>
    <w:multiLevelType w:val="hybridMultilevel"/>
    <w:tmpl w:val="3B7A131E"/>
    <w:lvl w:ilvl="0" w:tplc="E3FCE8C8">
      <w:start w:val="1"/>
      <w:numFmt w:val="decimal"/>
      <w:lvlText w:val="%1."/>
      <w:lvlJc w:val="left"/>
      <w:pPr>
        <w:tabs>
          <w:tab w:val="num" w:pos="927"/>
        </w:tabs>
        <w:ind w:left="927" w:hanging="567"/>
      </w:pPr>
      <w:rPr>
        <w:rFonts w:ascii="Arial" w:hAnsi="Arial" w:cs="Arial" w:hint="default"/>
        <w:b w:val="0"/>
        <w:i w:val="0"/>
        <w:sz w:val="2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34D6024"/>
    <w:multiLevelType w:val="multilevel"/>
    <w:tmpl w:val="00000005"/>
    <w:name w:val="RTF_Num 225"/>
    <w:lvl w:ilvl="0">
      <w:start w:val="1"/>
      <w:numFmt w:val="decimal"/>
      <w:lvlText w:val="%1."/>
      <w:lvlJc w:val="left"/>
      <w:pPr>
        <w:tabs>
          <w:tab w:val="num" w:pos="72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 w15:restartNumberingAfterBreak="0">
    <w:nsid w:val="05A81F68"/>
    <w:multiLevelType w:val="hybridMultilevel"/>
    <w:tmpl w:val="9BE2CEDC"/>
    <w:lvl w:ilvl="0" w:tplc="C5DAE65A">
      <w:numFmt w:val="bullet"/>
      <w:lvlText w:val="-"/>
      <w:lvlJc w:val="left"/>
      <w:pPr>
        <w:ind w:left="927" w:hanging="360"/>
      </w:pPr>
      <w:rPr>
        <w:rFonts w:ascii="Arial" w:eastAsia="Times New Roman" w:hAnsi="Arial" w:cs="Aria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 w15:restartNumberingAfterBreak="0">
    <w:nsid w:val="071A3302"/>
    <w:multiLevelType w:val="multilevel"/>
    <w:tmpl w:val="F6B2CE1E"/>
    <w:lvl w:ilvl="0">
      <w:start w:val="9"/>
      <w:numFmt w:val="decimal"/>
      <w:lvlText w:val="%1."/>
      <w:lvlJc w:val="left"/>
      <w:pPr>
        <w:ind w:left="360" w:hanging="360"/>
      </w:pPr>
      <w:rPr>
        <w:rFonts w:hint="default"/>
      </w:rPr>
    </w:lvl>
    <w:lvl w:ilvl="1">
      <w:start w:val="1"/>
      <w:numFmt w:val="decimal"/>
      <w:lvlText w:val="10.%2."/>
      <w:lvlJc w:val="left"/>
      <w:pPr>
        <w:ind w:left="360" w:hanging="360"/>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025" w:hanging="72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5280" w:hanging="1800"/>
      </w:pPr>
      <w:rPr>
        <w:rFonts w:hint="default"/>
      </w:rPr>
    </w:lvl>
  </w:abstractNum>
  <w:abstractNum w:abstractNumId="4" w15:restartNumberingAfterBreak="0">
    <w:nsid w:val="0EF46058"/>
    <w:multiLevelType w:val="hybridMultilevel"/>
    <w:tmpl w:val="1CC619D4"/>
    <w:lvl w:ilvl="0" w:tplc="04050001">
      <w:start w:val="1"/>
      <w:numFmt w:val="bullet"/>
      <w:lvlText w:val=""/>
      <w:lvlJc w:val="left"/>
      <w:pPr>
        <w:ind w:left="1203" w:hanging="360"/>
      </w:pPr>
      <w:rPr>
        <w:rFonts w:ascii="Symbol" w:hAnsi="Symbol" w:hint="default"/>
      </w:rPr>
    </w:lvl>
    <w:lvl w:ilvl="1" w:tplc="04050001">
      <w:start w:val="1"/>
      <w:numFmt w:val="bullet"/>
      <w:lvlText w:val=""/>
      <w:lvlJc w:val="left"/>
      <w:pPr>
        <w:ind w:left="2273" w:hanging="710"/>
      </w:pPr>
      <w:rPr>
        <w:rFonts w:ascii="Symbol" w:hAnsi="Symbol" w:hint="default"/>
        <w:b w:val="0"/>
      </w:rPr>
    </w:lvl>
    <w:lvl w:ilvl="2" w:tplc="04050005" w:tentative="1">
      <w:start w:val="1"/>
      <w:numFmt w:val="bullet"/>
      <w:lvlText w:val=""/>
      <w:lvlJc w:val="left"/>
      <w:pPr>
        <w:ind w:left="2643" w:hanging="360"/>
      </w:pPr>
      <w:rPr>
        <w:rFonts w:ascii="Wingdings" w:hAnsi="Wingdings" w:hint="default"/>
      </w:rPr>
    </w:lvl>
    <w:lvl w:ilvl="3" w:tplc="04050001" w:tentative="1">
      <w:start w:val="1"/>
      <w:numFmt w:val="bullet"/>
      <w:lvlText w:val=""/>
      <w:lvlJc w:val="left"/>
      <w:pPr>
        <w:ind w:left="3363" w:hanging="360"/>
      </w:pPr>
      <w:rPr>
        <w:rFonts w:ascii="Symbol" w:hAnsi="Symbol" w:hint="default"/>
      </w:rPr>
    </w:lvl>
    <w:lvl w:ilvl="4" w:tplc="04050003" w:tentative="1">
      <w:start w:val="1"/>
      <w:numFmt w:val="bullet"/>
      <w:lvlText w:val="o"/>
      <w:lvlJc w:val="left"/>
      <w:pPr>
        <w:ind w:left="4083" w:hanging="360"/>
      </w:pPr>
      <w:rPr>
        <w:rFonts w:ascii="Courier New" w:hAnsi="Courier New" w:cs="Courier New" w:hint="default"/>
      </w:rPr>
    </w:lvl>
    <w:lvl w:ilvl="5" w:tplc="04050005" w:tentative="1">
      <w:start w:val="1"/>
      <w:numFmt w:val="bullet"/>
      <w:lvlText w:val=""/>
      <w:lvlJc w:val="left"/>
      <w:pPr>
        <w:ind w:left="4803" w:hanging="360"/>
      </w:pPr>
      <w:rPr>
        <w:rFonts w:ascii="Wingdings" w:hAnsi="Wingdings" w:hint="default"/>
      </w:rPr>
    </w:lvl>
    <w:lvl w:ilvl="6" w:tplc="04050001" w:tentative="1">
      <w:start w:val="1"/>
      <w:numFmt w:val="bullet"/>
      <w:lvlText w:val=""/>
      <w:lvlJc w:val="left"/>
      <w:pPr>
        <w:ind w:left="5523" w:hanging="360"/>
      </w:pPr>
      <w:rPr>
        <w:rFonts w:ascii="Symbol" w:hAnsi="Symbol" w:hint="default"/>
      </w:rPr>
    </w:lvl>
    <w:lvl w:ilvl="7" w:tplc="04050003" w:tentative="1">
      <w:start w:val="1"/>
      <w:numFmt w:val="bullet"/>
      <w:lvlText w:val="o"/>
      <w:lvlJc w:val="left"/>
      <w:pPr>
        <w:ind w:left="6243" w:hanging="360"/>
      </w:pPr>
      <w:rPr>
        <w:rFonts w:ascii="Courier New" w:hAnsi="Courier New" w:cs="Courier New" w:hint="default"/>
      </w:rPr>
    </w:lvl>
    <w:lvl w:ilvl="8" w:tplc="04050005" w:tentative="1">
      <w:start w:val="1"/>
      <w:numFmt w:val="bullet"/>
      <w:lvlText w:val=""/>
      <w:lvlJc w:val="left"/>
      <w:pPr>
        <w:ind w:left="6963" w:hanging="360"/>
      </w:pPr>
      <w:rPr>
        <w:rFonts w:ascii="Wingdings" w:hAnsi="Wingdings" w:hint="default"/>
      </w:rPr>
    </w:lvl>
  </w:abstractNum>
  <w:abstractNum w:abstractNumId="5" w15:restartNumberingAfterBreak="0">
    <w:nsid w:val="12156633"/>
    <w:multiLevelType w:val="multilevel"/>
    <w:tmpl w:val="2E6C6B30"/>
    <w:lvl w:ilvl="0">
      <w:start w:val="1"/>
      <w:numFmt w:val="upperRoman"/>
      <w:lvlText w:val="%1."/>
      <w:lvlJc w:val="left"/>
      <w:pPr>
        <w:ind w:left="2847" w:hanging="720"/>
      </w:pPr>
    </w:lvl>
    <w:lvl w:ilvl="1">
      <w:start w:val="1"/>
      <w:numFmt w:val="decimal"/>
      <w:isLgl/>
      <w:lvlText w:val="%1.%2"/>
      <w:lvlJc w:val="left"/>
      <w:pPr>
        <w:ind w:left="1920" w:hanging="360"/>
      </w:pPr>
      <w:rPr>
        <w:rFonts w:ascii="Arial" w:hAnsi="Arial" w:cs="Arial" w:hint="default"/>
        <w:i w:val="0"/>
        <w:color w:val="auto"/>
        <w:sz w:val="20"/>
        <w:szCs w:val="20"/>
      </w:rPr>
    </w:lvl>
    <w:lvl w:ilvl="2">
      <w:start w:val="1"/>
      <w:numFmt w:val="decimal"/>
      <w:isLgl/>
      <w:lvlText w:val="%1.%2.%3"/>
      <w:lvlJc w:val="left"/>
      <w:pPr>
        <w:ind w:left="1996" w:hanging="720"/>
      </w:pPr>
      <w:rPr>
        <w:rFonts w:ascii="Arial" w:hAnsi="Arial" w:cs="Arial" w:hint="default"/>
        <w:b w:val="0"/>
        <w:sz w:val="20"/>
        <w:szCs w:val="20"/>
      </w:rPr>
    </w:lvl>
    <w:lvl w:ilvl="3">
      <w:start w:val="1"/>
      <w:numFmt w:val="decimal"/>
      <w:isLgl/>
      <w:lvlText w:val="%1.%2.%3.%4"/>
      <w:lvlJc w:val="left"/>
      <w:pPr>
        <w:ind w:left="1800" w:hanging="720"/>
      </w:pPr>
      <w:rPr>
        <w:b w:val="0"/>
        <w:bCs/>
        <w:sz w:val="20"/>
        <w:szCs w:val="20"/>
      </w:rPr>
    </w:lvl>
    <w:lvl w:ilvl="4">
      <w:start w:val="1"/>
      <w:numFmt w:val="decimal"/>
      <w:isLgl/>
      <w:lvlText w:val="%1.%2.%3.%4.%5"/>
      <w:lvlJc w:val="left"/>
      <w:pPr>
        <w:ind w:left="2160" w:hanging="1080"/>
      </w:pPr>
    </w:lvl>
    <w:lvl w:ilvl="5">
      <w:start w:val="1"/>
      <w:numFmt w:val="decimal"/>
      <w:isLgl/>
      <w:lvlText w:val="%1.%2.%3.%4.%5.%6"/>
      <w:lvlJc w:val="left"/>
      <w:pPr>
        <w:ind w:left="2160" w:hanging="1080"/>
      </w:pPr>
    </w:lvl>
    <w:lvl w:ilvl="6">
      <w:start w:val="1"/>
      <w:numFmt w:val="decimal"/>
      <w:isLgl/>
      <w:lvlText w:val="%1.%2.%3.%4.%5.%6.%7"/>
      <w:lvlJc w:val="left"/>
      <w:pPr>
        <w:ind w:left="2160" w:hanging="1080"/>
      </w:pPr>
    </w:lvl>
    <w:lvl w:ilvl="7">
      <w:start w:val="1"/>
      <w:numFmt w:val="decimal"/>
      <w:isLgl/>
      <w:lvlText w:val="%1.%2.%3.%4.%5.%6.%7.%8"/>
      <w:lvlJc w:val="left"/>
      <w:pPr>
        <w:ind w:left="2520" w:hanging="1440"/>
      </w:pPr>
    </w:lvl>
    <w:lvl w:ilvl="8">
      <w:start w:val="1"/>
      <w:numFmt w:val="decimal"/>
      <w:isLgl/>
      <w:lvlText w:val="%1.%2.%3.%4.%5.%6.%7.%8.%9"/>
      <w:lvlJc w:val="left"/>
      <w:pPr>
        <w:ind w:left="2520" w:hanging="1440"/>
      </w:pPr>
    </w:lvl>
  </w:abstractNum>
  <w:abstractNum w:abstractNumId="6" w15:restartNumberingAfterBreak="0">
    <w:nsid w:val="13EC6882"/>
    <w:multiLevelType w:val="hybridMultilevel"/>
    <w:tmpl w:val="F9C48FD2"/>
    <w:lvl w:ilvl="0" w:tplc="E9B0AF3A">
      <w:start w:val="1"/>
      <w:numFmt w:val="lowerLetter"/>
      <w:lvlText w:val="%1)"/>
      <w:lvlJc w:val="left"/>
      <w:pPr>
        <w:ind w:left="1271" w:hanging="42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7" w15:restartNumberingAfterBreak="0">
    <w:nsid w:val="15CB357F"/>
    <w:multiLevelType w:val="hybridMultilevel"/>
    <w:tmpl w:val="2F401896"/>
    <w:lvl w:ilvl="0" w:tplc="DAD257EE">
      <w:start w:val="1"/>
      <w:numFmt w:val="bullet"/>
      <w:lvlText w:val=""/>
      <w:lvlJc w:val="left"/>
      <w:pPr>
        <w:ind w:left="1152" w:hanging="360"/>
      </w:pPr>
      <w:rPr>
        <w:rFonts w:ascii="Symbol" w:hAnsi="Symbol" w:hint="default"/>
        <w:color w:val="auto"/>
      </w:rPr>
    </w:lvl>
    <w:lvl w:ilvl="1" w:tplc="04050001">
      <w:start w:val="1"/>
      <w:numFmt w:val="bullet"/>
      <w:lvlText w:val=""/>
      <w:lvlJc w:val="left"/>
      <w:pPr>
        <w:ind w:left="2222" w:hanging="710"/>
      </w:pPr>
      <w:rPr>
        <w:rFonts w:ascii="Symbol" w:hAnsi="Symbol" w:hint="default"/>
        <w:b w:val="0"/>
      </w:rPr>
    </w:lvl>
    <w:lvl w:ilvl="2" w:tplc="04050005" w:tentative="1">
      <w:start w:val="1"/>
      <w:numFmt w:val="bullet"/>
      <w:lvlText w:val=""/>
      <w:lvlJc w:val="left"/>
      <w:pPr>
        <w:ind w:left="2592" w:hanging="360"/>
      </w:pPr>
      <w:rPr>
        <w:rFonts w:ascii="Wingdings" w:hAnsi="Wingdings" w:hint="default"/>
      </w:rPr>
    </w:lvl>
    <w:lvl w:ilvl="3" w:tplc="04050001" w:tentative="1">
      <w:start w:val="1"/>
      <w:numFmt w:val="bullet"/>
      <w:lvlText w:val=""/>
      <w:lvlJc w:val="left"/>
      <w:pPr>
        <w:ind w:left="3312" w:hanging="360"/>
      </w:pPr>
      <w:rPr>
        <w:rFonts w:ascii="Symbol" w:hAnsi="Symbol" w:hint="default"/>
      </w:rPr>
    </w:lvl>
    <w:lvl w:ilvl="4" w:tplc="04050003" w:tentative="1">
      <w:start w:val="1"/>
      <w:numFmt w:val="bullet"/>
      <w:lvlText w:val="o"/>
      <w:lvlJc w:val="left"/>
      <w:pPr>
        <w:ind w:left="4032" w:hanging="360"/>
      </w:pPr>
      <w:rPr>
        <w:rFonts w:ascii="Courier New" w:hAnsi="Courier New" w:cs="Courier New" w:hint="default"/>
      </w:rPr>
    </w:lvl>
    <w:lvl w:ilvl="5" w:tplc="04050005" w:tentative="1">
      <w:start w:val="1"/>
      <w:numFmt w:val="bullet"/>
      <w:lvlText w:val=""/>
      <w:lvlJc w:val="left"/>
      <w:pPr>
        <w:ind w:left="4752" w:hanging="360"/>
      </w:pPr>
      <w:rPr>
        <w:rFonts w:ascii="Wingdings" w:hAnsi="Wingdings" w:hint="default"/>
      </w:rPr>
    </w:lvl>
    <w:lvl w:ilvl="6" w:tplc="04050001" w:tentative="1">
      <w:start w:val="1"/>
      <w:numFmt w:val="bullet"/>
      <w:lvlText w:val=""/>
      <w:lvlJc w:val="left"/>
      <w:pPr>
        <w:ind w:left="5472" w:hanging="360"/>
      </w:pPr>
      <w:rPr>
        <w:rFonts w:ascii="Symbol" w:hAnsi="Symbol" w:hint="default"/>
      </w:rPr>
    </w:lvl>
    <w:lvl w:ilvl="7" w:tplc="04050003" w:tentative="1">
      <w:start w:val="1"/>
      <w:numFmt w:val="bullet"/>
      <w:lvlText w:val="o"/>
      <w:lvlJc w:val="left"/>
      <w:pPr>
        <w:ind w:left="6192" w:hanging="360"/>
      </w:pPr>
      <w:rPr>
        <w:rFonts w:ascii="Courier New" w:hAnsi="Courier New" w:cs="Courier New" w:hint="default"/>
      </w:rPr>
    </w:lvl>
    <w:lvl w:ilvl="8" w:tplc="04050005" w:tentative="1">
      <w:start w:val="1"/>
      <w:numFmt w:val="bullet"/>
      <w:lvlText w:val=""/>
      <w:lvlJc w:val="left"/>
      <w:pPr>
        <w:ind w:left="6912" w:hanging="360"/>
      </w:pPr>
      <w:rPr>
        <w:rFonts w:ascii="Wingdings" w:hAnsi="Wingdings" w:hint="default"/>
      </w:rPr>
    </w:lvl>
  </w:abstractNum>
  <w:abstractNum w:abstractNumId="8" w15:restartNumberingAfterBreak="0">
    <w:nsid w:val="1ADD37C1"/>
    <w:multiLevelType w:val="hybridMultilevel"/>
    <w:tmpl w:val="9F0C2176"/>
    <w:lvl w:ilvl="0" w:tplc="8306187E">
      <w:start w:val="1"/>
      <w:numFmt w:val="lowerLetter"/>
      <w:pStyle w:val="Textodrkaa"/>
      <w:lvlText w:val="%1)"/>
      <w:lvlJc w:val="left"/>
      <w:pPr>
        <w:tabs>
          <w:tab w:val="num" w:pos="850"/>
        </w:tabs>
        <w:ind w:left="850" w:hanging="340"/>
      </w:pPr>
      <w:rPr>
        <w:rFonts w:ascii="Arial" w:hAnsi="Arial" w:hint="default"/>
        <w:b w:val="0"/>
        <w:i w:val="0"/>
        <w:sz w:val="20"/>
        <w:szCs w:val="20"/>
      </w:rPr>
    </w:lvl>
    <w:lvl w:ilvl="1" w:tplc="F2DA5F7C" w:tentative="1">
      <w:start w:val="1"/>
      <w:numFmt w:val="bullet"/>
      <w:lvlText w:val="o"/>
      <w:lvlJc w:val="left"/>
      <w:pPr>
        <w:tabs>
          <w:tab w:val="num" w:pos="1440"/>
        </w:tabs>
        <w:ind w:left="1440" w:hanging="360"/>
      </w:pPr>
      <w:rPr>
        <w:rFonts w:ascii="Courier New" w:hAnsi="Courier New" w:cs="Wingdings" w:hint="default"/>
      </w:rPr>
    </w:lvl>
    <w:lvl w:ilvl="2" w:tplc="745ECC44" w:tentative="1">
      <w:start w:val="1"/>
      <w:numFmt w:val="bullet"/>
      <w:lvlText w:val=""/>
      <w:lvlJc w:val="left"/>
      <w:pPr>
        <w:tabs>
          <w:tab w:val="num" w:pos="2160"/>
        </w:tabs>
        <w:ind w:left="2160" w:hanging="360"/>
      </w:pPr>
      <w:rPr>
        <w:rFonts w:ascii="Wingdings" w:hAnsi="Wingdings" w:hint="default"/>
      </w:rPr>
    </w:lvl>
    <w:lvl w:ilvl="3" w:tplc="CD806682" w:tentative="1">
      <w:start w:val="1"/>
      <w:numFmt w:val="bullet"/>
      <w:lvlText w:val=""/>
      <w:lvlJc w:val="left"/>
      <w:pPr>
        <w:tabs>
          <w:tab w:val="num" w:pos="2880"/>
        </w:tabs>
        <w:ind w:left="2880" w:hanging="360"/>
      </w:pPr>
      <w:rPr>
        <w:rFonts w:ascii="Symbol" w:hAnsi="Symbol" w:hint="default"/>
      </w:rPr>
    </w:lvl>
    <w:lvl w:ilvl="4" w:tplc="0F408168" w:tentative="1">
      <w:start w:val="1"/>
      <w:numFmt w:val="bullet"/>
      <w:lvlText w:val="o"/>
      <w:lvlJc w:val="left"/>
      <w:pPr>
        <w:tabs>
          <w:tab w:val="num" w:pos="3600"/>
        </w:tabs>
        <w:ind w:left="3600" w:hanging="360"/>
      </w:pPr>
      <w:rPr>
        <w:rFonts w:ascii="Courier New" w:hAnsi="Courier New" w:cs="Wingdings" w:hint="default"/>
      </w:rPr>
    </w:lvl>
    <w:lvl w:ilvl="5" w:tplc="DFE8549C" w:tentative="1">
      <w:start w:val="1"/>
      <w:numFmt w:val="bullet"/>
      <w:lvlText w:val=""/>
      <w:lvlJc w:val="left"/>
      <w:pPr>
        <w:tabs>
          <w:tab w:val="num" w:pos="4320"/>
        </w:tabs>
        <w:ind w:left="4320" w:hanging="360"/>
      </w:pPr>
      <w:rPr>
        <w:rFonts w:ascii="Wingdings" w:hAnsi="Wingdings" w:hint="default"/>
      </w:rPr>
    </w:lvl>
    <w:lvl w:ilvl="6" w:tplc="51AC911A" w:tentative="1">
      <w:start w:val="1"/>
      <w:numFmt w:val="bullet"/>
      <w:lvlText w:val=""/>
      <w:lvlJc w:val="left"/>
      <w:pPr>
        <w:tabs>
          <w:tab w:val="num" w:pos="5040"/>
        </w:tabs>
        <w:ind w:left="5040" w:hanging="360"/>
      </w:pPr>
      <w:rPr>
        <w:rFonts w:ascii="Symbol" w:hAnsi="Symbol" w:hint="default"/>
      </w:rPr>
    </w:lvl>
    <w:lvl w:ilvl="7" w:tplc="2124A47E" w:tentative="1">
      <w:start w:val="1"/>
      <w:numFmt w:val="bullet"/>
      <w:lvlText w:val="o"/>
      <w:lvlJc w:val="left"/>
      <w:pPr>
        <w:tabs>
          <w:tab w:val="num" w:pos="5760"/>
        </w:tabs>
        <w:ind w:left="5760" w:hanging="360"/>
      </w:pPr>
      <w:rPr>
        <w:rFonts w:ascii="Courier New" w:hAnsi="Courier New" w:cs="Wingdings" w:hint="default"/>
      </w:rPr>
    </w:lvl>
    <w:lvl w:ilvl="8" w:tplc="0F86EA16"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A454DD"/>
    <w:multiLevelType w:val="hybridMultilevel"/>
    <w:tmpl w:val="F96673BC"/>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0" w15:restartNumberingAfterBreak="0">
    <w:nsid w:val="1E1A0BCC"/>
    <w:multiLevelType w:val="multilevel"/>
    <w:tmpl w:val="0A363C4E"/>
    <w:lvl w:ilvl="0">
      <w:start w:val="1"/>
      <w:numFmt w:val="decimal"/>
      <w:lvlText w:val="%1."/>
      <w:lvlJc w:val="left"/>
      <w:pPr>
        <w:ind w:left="360" w:hanging="360"/>
      </w:pPr>
      <w:rPr>
        <w:rFonts w:hint="default"/>
      </w:rPr>
    </w:lvl>
    <w:lvl w:ilvl="1">
      <w:start w:val="1"/>
      <w:numFmt w:val="decimal"/>
      <w:lvlText w:val="12.%2."/>
      <w:lvlJc w:val="left"/>
      <w:pPr>
        <w:ind w:left="928" w:hanging="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0807CD1"/>
    <w:multiLevelType w:val="multilevel"/>
    <w:tmpl w:val="4964E09E"/>
    <w:lvl w:ilvl="0">
      <w:start w:val="1"/>
      <w:numFmt w:val="decimal"/>
      <w:lvlText w:val="%1."/>
      <w:lvlJc w:val="left"/>
      <w:pPr>
        <w:tabs>
          <w:tab w:val="num" w:pos="360"/>
        </w:tabs>
        <w:ind w:left="360" w:hanging="360"/>
      </w:pPr>
    </w:lvl>
    <w:lvl w:ilvl="1">
      <w:start w:val="1"/>
      <w:numFmt w:val="bullet"/>
      <w:lvlText w:val=""/>
      <w:lvlJc w:val="left"/>
      <w:pPr>
        <w:tabs>
          <w:tab w:val="num" w:pos="716"/>
        </w:tabs>
        <w:ind w:left="716" w:hanging="432"/>
      </w:pPr>
      <w:rPr>
        <w:rFonts w:ascii="Symbol" w:hAnsi="Symbol" w:hint="default"/>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210D2735"/>
    <w:multiLevelType w:val="hybridMultilevel"/>
    <w:tmpl w:val="C7AE04D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23F062E"/>
    <w:multiLevelType w:val="multilevel"/>
    <w:tmpl w:val="BF3AB206"/>
    <w:lvl w:ilvl="0">
      <w:start w:val="1"/>
      <w:numFmt w:val="decimal"/>
      <w:lvlText w:val="%1."/>
      <w:lvlJc w:val="left"/>
      <w:pPr>
        <w:ind w:left="360" w:hanging="360"/>
      </w:pPr>
      <w:rPr>
        <w:rFonts w:hint="default"/>
      </w:rPr>
    </w:lvl>
    <w:lvl w:ilvl="1">
      <w:start w:val="1"/>
      <w:numFmt w:val="decimal"/>
      <w:lvlText w:val="15.%2."/>
      <w:lvlJc w:val="left"/>
      <w:pPr>
        <w:ind w:left="928" w:hanging="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64302E0"/>
    <w:multiLevelType w:val="hybridMultilevel"/>
    <w:tmpl w:val="F878D2B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5" w15:restartNumberingAfterBreak="0">
    <w:nsid w:val="28352187"/>
    <w:multiLevelType w:val="hybridMultilevel"/>
    <w:tmpl w:val="C7627398"/>
    <w:lvl w:ilvl="0" w:tplc="04050001">
      <w:start w:val="1"/>
      <w:numFmt w:val="bullet"/>
      <w:lvlText w:val=""/>
      <w:lvlJc w:val="left"/>
      <w:pPr>
        <w:ind w:left="1512" w:hanging="360"/>
      </w:pPr>
      <w:rPr>
        <w:rFonts w:ascii="Symbol" w:hAnsi="Symbol" w:hint="default"/>
      </w:rPr>
    </w:lvl>
    <w:lvl w:ilvl="1" w:tplc="04050003" w:tentative="1">
      <w:start w:val="1"/>
      <w:numFmt w:val="bullet"/>
      <w:lvlText w:val="o"/>
      <w:lvlJc w:val="left"/>
      <w:pPr>
        <w:ind w:left="2232" w:hanging="360"/>
      </w:pPr>
      <w:rPr>
        <w:rFonts w:ascii="Courier New" w:hAnsi="Courier New" w:cs="Courier New" w:hint="default"/>
      </w:rPr>
    </w:lvl>
    <w:lvl w:ilvl="2" w:tplc="04050005" w:tentative="1">
      <w:start w:val="1"/>
      <w:numFmt w:val="bullet"/>
      <w:lvlText w:val=""/>
      <w:lvlJc w:val="left"/>
      <w:pPr>
        <w:ind w:left="2952" w:hanging="360"/>
      </w:pPr>
      <w:rPr>
        <w:rFonts w:ascii="Wingdings" w:hAnsi="Wingdings" w:hint="default"/>
      </w:rPr>
    </w:lvl>
    <w:lvl w:ilvl="3" w:tplc="04050001" w:tentative="1">
      <w:start w:val="1"/>
      <w:numFmt w:val="bullet"/>
      <w:lvlText w:val=""/>
      <w:lvlJc w:val="left"/>
      <w:pPr>
        <w:ind w:left="3672" w:hanging="360"/>
      </w:pPr>
      <w:rPr>
        <w:rFonts w:ascii="Symbol" w:hAnsi="Symbol" w:hint="default"/>
      </w:rPr>
    </w:lvl>
    <w:lvl w:ilvl="4" w:tplc="04050003" w:tentative="1">
      <w:start w:val="1"/>
      <w:numFmt w:val="bullet"/>
      <w:lvlText w:val="o"/>
      <w:lvlJc w:val="left"/>
      <w:pPr>
        <w:ind w:left="4392" w:hanging="360"/>
      </w:pPr>
      <w:rPr>
        <w:rFonts w:ascii="Courier New" w:hAnsi="Courier New" w:cs="Courier New" w:hint="default"/>
      </w:rPr>
    </w:lvl>
    <w:lvl w:ilvl="5" w:tplc="04050005" w:tentative="1">
      <w:start w:val="1"/>
      <w:numFmt w:val="bullet"/>
      <w:lvlText w:val=""/>
      <w:lvlJc w:val="left"/>
      <w:pPr>
        <w:ind w:left="5112" w:hanging="360"/>
      </w:pPr>
      <w:rPr>
        <w:rFonts w:ascii="Wingdings" w:hAnsi="Wingdings" w:hint="default"/>
      </w:rPr>
    </w:lvl>
    <w:lvl w:ilvl="6" w:tplc="04050001" w:tentative="1">
      <w:start w:val="1"/>
      <w:numFmt w:val="bullet"/>
      <w:lvlText w:val=""/>
      <w:lvlJc w:val="left"/>
      <w:pPr>
        <w:ind w:left="5832" w:hanging="360"/>
      </w:pPr>
      <w:rPr>
        <w:rFonts w:ascii="Symbol" w:hAnsi="Symbol" w:hint="default"/>
      </w:rPr>
    </w:lvl>
    <w:lvl w:ilvl="7" w:tplc="04050003" w:tentative="1">
      <w:start w:val="1"/>
      <w:numFmt w:val="bullet"/>
      <w:lvlText w:val="o"/>
      <w:lvlJc w:val="left"/>
      <w:pPr>
        <w:ind w:left="6552" w:hanging="360"/>
      </w:pPr>
      <w:rPr>
        <w:rFonts w:ascii="Courier New" w:hAnsi="Courier New" w:cs="Courier New" w:hint="default"/>
      </w:rPr>
    </w:lvl>
    <w:lvl w:ilvl="8" w:tplc="04050005" w:tentative="1">
      <w:start w:val="1"/>
      <w:numFmt w:val="bullet"/>
      <w:lvlText w:val=""/>
      <w:lvlJc w:val="left"/>
      <w:pPr>
        <w:ind w:left="7272" w:hanging="360"/>
      </w:pPr>
      <w:rPr>
        <w:rFonts w:ascii="Wingdings" w:hAnsi="Wingdings" w:hint="default"/>
      </w:rPr>
    </w:lvl>
  </w:abstractNum>
  <w:abstractNum w:abstractNumId="16" w15:restartNumberingAfterBreak="0">
    <w:nsid w:val="2C8B161F"/>
    <w:multiLevelType w:val="hybridMultilevel"/>
    <w:tmpl w:val="909889F8"/>
    <w:lvl w:ilvl="0" w:tplc="04050001">
      <w:start w:val="1"/>
      <w:numFmt w:val="bullet"/>
      <w:lvlText w:val=""/>
      <w:lvlJc w:val="left"/>
      <w:pPr>
        <w:ind w:left="1146" w:hanging="360"/>
      </w:pPr>
      <w:rPr>
        <w:rFonts w:ascii="Symbol" w:hAnsi="Symbol" w:hint="default"/>
      </w:rPr>
    </w:lvl>
    <w:lvl w:ilvl="1" w:tplc="04050001">
      <w:start w:val="1"/>
      <w:numFmt w:val="bullet"/>
      <w:lvlText w:val=""/>
      <w:lvlJc w:val="left"/>
      <w:pPr>
        <w:ind w:left="1866" w:hanging="360"/>
      </w:pPr>
      <w:rPr>
        <w:rFonts w:ascii="Symbol" w:hAnsi="Symbol"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7" w15:restartNumberingAfterBreak="0">
    <w:nsid w:val="37C2481D"/>
    <w:multiLevelType w:val="hybridMultilevel"/>
    <w:tmpl w:val="9CA63D48"/>
    <w:lvl w:ilvl="0" w:tplc="F2EC01AC">
      <w:start w:val="1"/>
      <w:numFmt w:val="decimal"/>
      <w:lvlText w:val="%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8FD702F"/>
    <w:multiLevelType w:val="hybridMultilevel"/>
    <w:tmpl w:val="26D2C7C4"/>
    <w:lvl w:ilvl="0" w:tplc="0DF846FA">
      <w:numFmt w:val="bullet"/>
      <w:lvlText w:val="•"/>
      <w:lvlJc w:val="left"/>
      <w:pPr>
        <w:ind w:left="360" w:hanging="360"/>
      </w:pPr>
      <w:rPr>
        <w:rFonts w:ascii="Arial" w:eastAsia="Times New Roman" w:hAnsi="Arial" w:cs="Arial" w:hint="default"/>
        <w:b w:val="0"/>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9" w15:restartNumberingAfterBreak="0">
    <w:nsid w:val="3A021370"/>
    <w:multiLevelType w:val="multilevel"/>
    <w:tmpl w:val="220A4414"/>
    <w:lvl w:ilvl="0">
      <w:start w:val="1"/>
      <w:numFmt w:val="decimal"/>
      <w:lvlText w:val="%1."/>
      <w:lvlJc w:val="left"/>
      <w:pPr>
        <w:ind w:left="1070" w:hanging="710"/>
      </w:pPr>
      <w:rPr>
        <w:rFonts w:hint="default"/>
      </w:rPr>
    </w:lvl>
    <w:lvl w:ilvl="1">
      <w:start w:val="1"/>
      <w:numFmt w:val="decimal"/>
      <w:isLgl/>
      <w:lvlText w:val="%1.%2."/>
      <w:lvlJc w:val="left"/>
      <w:pPr>
        <w:ind w:left="1070" w:hanging="7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0221329"/>
    <w:multiLevelType w:val="multilevel"/>
    <w:tmpl w:val="AD623496"/>
    <w:lvl w:ilvl="0">
      <w:start w:val="1"/>
      <w:numFmt w:val="decimal"/>
      <w:lvlText w:val="%1."/>
      <w:lvlJc w:val="left"/>
      <w:pPr>
        <w:ind w:left="360" w:hanging="360"/>
      </w:pPr>
    </w:lvl>
    <w:lvl w:ilvl="1">
      <w:start w:val="1"/>
      <w:numFmt w:val="decimal"/>
      <w:lvlText w:val="%1.%2."/>
      <w:lvlJc w:val="left"/>
      <w:pPr>
        <w:ind w:left="432" w:hanging="432"/>
      </w:pPr>
      <w:rPr>
        <w:b w:val="0"/>
        <w:i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89781B"/>
    <w:multiLevelType w:val="hybridMultilevel"/>
    <w:tmpl w:val="057A6B12"/>
    <w:lvl w:ilvl="0" w:tplc="00D08A44">
      <w:start w:val="1"/>
      <w:numFmt w:val="lowerLetter"/>
      <w:lvlText w:val="%1)"/>
      <w:lvlJc w:val="left"/>
      <w:pPr>
        <w:ind w:left="720" w:hanging="360"/>
      </w:pPr>
    </w:lvl>
    <w:lvl w:ilvl="1" w:tplc="DBB2EE76">
      <w:start w:val="1"/>
      <w:numFmt w:val="lowerLetter"/>
      <w:lvlText w:val="%2)"/>
      <w:lvlJc w:val="left"/>
      <w:pPr>
        <w:ind w:left="720" w:hanging="360"/>
      </w:pPr>
    </w:lvl>
    <w:lvl w:ilvl="2" w:tplc="ABCC2544">
      <w:start w:val="1"/>
      <w:numFmt w:val="lowerLetter"/>
      <w:lvlText w:val="%3)"/>
      <w:lvlJc w:val="left"/>
      <w:pPr>
        <w:ind w:left="720" w:hanging="360"/>
      </w:pPr>
    </w:lvl>
    <w:lvl w:ilvl="3" w:tplc="0382CC14">
      <w:start w:val="1"/>
      <w:numFmt w:val="lowerLetter"/>
      <w:lvlText w:val="%4)"/>
      <w:lvlJc w:val="left"/>
      <w:pPr>
        <w:ind w:left="720" w:hanging="360"/>
      </w:pPr>
    </w:lvl>
    <w:lvl w:ilvl="4" w:tplc="992491A4">
      <w:start w:val="1"/>
      <w:numFmt w:val="lowerLetter"/>
      <w:lvlText w:val="%5)"/>
      <w:lvlJc w:val="left"/>
      <w:pPr>
        <w:ind w:left="720" w:hanging="360"/>
      </w:pPr>
    </w:lvl>
    <w:lvl w:ilvl="5" w:tplc="D026BF86">
      <w:start w:val="1"/>
      <w:numFmt w:val="lowerLetter"/>
      <w:lvlText w:val="%6)"/>
      <w:lvlJc w:val="left"/>
      <w:pPr>
        <w:ind w:left="720" w:hanging="360"/>
      </w:pPr>
    </w:lvl>
    <w:lvl w:ilvl="6" w:tplc="0644ABAE">
      <w:start w:val="1"/>
      <w:numFmt w:val="lowerLetter"/>
      <w:lvlText w:val="%7)"/>
      <w:lvlJc w:val="left"/>
      <w:pPr>
        <w:ind w:left="720" w:hanging="360"/>
      </w:pPr>
    </w:lvl>
    <w:lvl w:ilvl="7" w:tplc="D97CEB26">
      <w:start w:val="1"/>
      <w:numFmt w:val="lowerLetter"/>
      <w:lvlText w:val="%8)"/>
      <w:lvlJc w:val="left"/>
      <w:pPr>
        <w:ind w:left="720" w:hanging="360"/>
      </w:pPr>
    </w:lvl>
    <w:lvl w:ilvl="8" w:tplc="936AE62C">
      <w:start w:val="1"/>
      <w:numFmt w:val="lowerLetter"/>
      <w:lvlText w:val="%9)"/>
      <w:lvlJc w:val="left"/>
      <w:pPr>
        <w:ind w:left="720" w:hanging="360"/>
      </w:pPr>
    </w:lvl>
  </w:abstractNum>
  <w:abstractNum w:abstractNumId="22" w15:restartNumberingAfterBreak="0">
    <w:nsid w:val="40925958"/>
    <w:multiLevelType w:val="hybridMultilevel"/>
    <w:tmpl w:val="A4A24A2E"/>
    <w:lvl w:ilvl="0" w:tplc="429AA41A">
      <w:start w:val="1"/>
      <w:numFmt w:val="lowerLetter"/>
      <w:lvlText w:val="%1)"/>
      <w:lvlJc w:val="left"/>
      <w:pPr>
        <w:ind w:left="720" w:hanging="360"/>
      </w:pPr>
    </w:lvl>
    <w:lvl w:ilvl="1" w:tplc="19DC8E80">
      <w:start w:val="1"/>
      <w:numFmt w:val="lowerLetter"/>
      <w:lvlText w:val="%2)"/>
      <w:lvlJc w:val="left"/>
      <w:pPr>
        <w:ind w:left="720" w:hanging="360"/>
      </w:pPr>
    </w:lvl>
    <w:lvl w:ilvl="2" w:tplc="2662D352">
      <w:start w:val="1"/>
      <w:numFmt w:val="lowerLetter"/>
      <w:lvlText w:val="%3)"/>
      <w:lvlJc w:val="left"/>
      <w:pPr>
        <w:ind w:left="720" w:hanging="360"/>
      </w:pPr>
    </w:lvl>
    <w:lvl w:ilvl="3" w:tplc="80F0EF30">
      <w:start w:val="1"/>
      <w:numFmt w:val="lowerLetter"/>
      <w:lvlText w:val="%4)"/>
      <w:lvlJc w:val="left"/>
      <w:pPr>
        <w:ind w:left="720" w:hanging="360"/>
      </w:pPr>
    </w:lvl>
    <w:lvl w:ilvl="4" w:tplc="C54438C0">
      <w:start w:val="1"/>
      <w:numFmt w:val="lowerLetter"/>
      <w:lvlText w:val="%5)"/>
      <w:lvlJc w:val="left"/>
      <w:pPr>
        <w:ind w:left="720" w:hanging="360"/>
      </w:pPr>
    </w:lvl>
    <w:lvl w:ilvl="5" w:tplc="9926AB4E">
      <w:start w:val="1"/>
      <w:numFmt w:val="lowerLetter"/>
      <w:lvlText w:val="%6)"/>
      <w:lvlJc w:val="left"/>
      <w:pPr>
        <w:ind w:left="720" w:hanging="360"/>
      </w:pPr>
    </w:lvl>
    <w:lvl w:ilvl="6" w:tplc="6E32FC5A">
      <w:start w:val="1"/>
      <w:numFmt w:val="lowerLetter"/>
      <w:lvlText w:val="%7)"/>
      <w:lvlJc w:val="left"/>
      <w:pPr>
        <w:ind w:left="720" w:hanging="360"/>
      </w:pPr>
    </w:lvl>
    <w:lvl w:ilvl="7" w:tplc="8D0C8D86">
      <w:start w:val="1"/>
      <w:numFmt w:val="lowerLetter"/>
      <w:lvlText w:val="%8)"/>
      <w:lvlJc w:val="left"/>
      <w:pPr>
        <w:ind w:left="720" w:hanging="360"/>
      </w:pPr>
    </w:lvl>
    <w:lvl w:ilvl="8" w:tplc="D612EC34">
      <w:start w:val="1"/>
      <w:numFmt w:val="lowerLetter"/>
      <w:lvlText w:val="%9)"/>
      <w:lvlJc w:val="left"/>
      <w:pPr>
        <w:ind w:left="720" w:hanging="360"/>
      </w:pPr>
    </w:lvl>
  </w:abstractNum>
  <w:abstractNum w:abstractNumId="23" w15:restartNumberingAfterBreak="0">
    <w:nsid w:val="41144AF7"/>
    <w:multiLevelType w:val="hybridMultilevel"/>
    <w:tmpl w:val="878EB92A"/>
    <w:lvl w:ilvl="0" w:tplc="0405000F">
      <w:start w:val="1"/>
      <w:numFmt w:val="decimal"/>
      <w:lvlText w:val="%1."/>
      <w:lvlJc w:val="left"/>
      <w:pPr>
        <w:ind w:left="360" w:hanging="360"/>
      </w:pPr>
    </w:lvl>
    <w:lvl w:ilvl="1" w:tplc="04050019" w:tentative="1">
      <w:start w:val="1"/>
      <w:numFmt w:val="lowerLetter"/>
      <w:lvlText w:val="%2."/>
      <w:lvlJc w:val="left"/>
      <w:pPr>
        <w:ind w:left="512" w:hanging="360"/>
      </w:pPr>
    </w:lvl>
    <w:lvl w:ilvl="2" w:tplc="0405001B" w:tentative="1">
      <w:start w:val="1"/>
      <w:numFmt w:val="lowerRoman"/>
      <w:lvlText w:val="%3."/>
      <w:lvlJc w:val="right"/>
      <w:pPr>
        <w:ind w:left="1232" w:hanging="180"/>
      </w:pPr>
    </w:lvl>
    <w:lvl w:ilvl="3" w:tplc="0405000F" w:tentative="1">
      <w:start w:val="1"/>
      <w:numFmt w:val="decimal"/>
      <w:lvlText w:val="%4."/>
      <w:lvlJc w:val="left"/>
      <w:pPr>
        <w:ind w:left="1952" w:hanging="360"/>
      </w:pPr>
    </w:lvl>
    <w:lvl w:ilvl="4" w:tplc="04050019" w:tentative="1">
      <w:start w:val="1"/>
      <w:numFmt w:val="lowerLetter"/>
      <w:lvlText w:val="%5."/>
      <w:lvlJc w:val="left"/>
      <w:pPr>
        <w:ind w:left="2672" w:hanging="360"/>
      </w:pPr>
    </w:lvl>
    <w:lvl w:ilvl="5" w:tplc="0405001B" w:tentative="1">
      <w:start w:val="1"/>
      <w:numFmt w:val="lowerRoman"/>
      <w:lvlText w:val="%6."/>
      <w:lvlJc w:val="right"/>
      <w:pPr>
        <w:ind w:left="3392" w:hanging="180"/>
      </w:pPr>
    </w:lvl>
    <w:lvl w:ilvl="6" w:tplc="0405000F" w:tentative="1">
      <w:start w:val="1"/>
      <w:numFmt w:val="decimal"/>
      <w:lvlText w:val="%7."/>
      <w:lvlJc w:val="left"/>
      <w:pPr>
        <w:ind w:left="4112" w:hanging="360"/>
      </w:pPr>
    </w:lvl>
    <w:lvl w:ilvl="7" w:tplc="04050019" w:tentative="1">
      <w:start w:val="1"/>
      <w:numFmt w:val="lowerLetter"/>
      <w:lvlText w:val="%8."/>
      <w:lvlJc w:val="left"/>
      <w:pPr>
        <w:ind w:left="4832" w:hanging="360"/>
      </w:pPr>
    </w:lvl>
    <w:lvl w:ilvl="8" w:tplc="0405001B" w:tentative="1">
      <w:start w:val="1"/>
      <w:numFmt w:val="lowerRoman"/>
      <w:lvlText w:val="%9."/>
      <w:lvlJc w:val="right"/>
      <w:pPr>
        <w:ind w:left="5552" w:hanging="180"/>
      </w:pPr>
    </w:lvl>
  </w:abstractNum>
  <w:abstractNum w:abstractNumId="24" w15:restartNumberingAfterBreak="0">
    <w:nsid w:val="46B553F3"/>
    <w:multiLevelType w:val="multilevel"/>
    <w:tmpl w:val="860E671A"/>
    <w:lvl w:ilvl="0">
      <w:start w:val="1"/>
      <w:numFmt w:val="decimal"/>
      <w:lvlText w:val="%1."/>
      <w:lvlJc w:val="left"/>
      <w:pPr>
        <w:ind w:left="360" w:hanging="360"/>
      </w:pPr>
      <w:rPr>
        <w:rFonts w:hint="default"/>
      </w:rPr>
    </w:lvl>
    <w:lvl w:ilvl="1">
      <w:start w:val="1"/>
      <w:numFmt w:val="decimal"/>
      <w:lvlText w:val="11.%2."/>
      <w:lvlJc w:val="left"/>
      <w:pPr>
        <w:ind w:left="928" w:hanging="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7F70B1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D656093"/>
    <w:multiLevelType w:val="hybridMultilevel"/>
    <w:tmpl w:val="15162C6E"/>
    <w:lvl w:ilvl="0" w:tplc="49E4413C">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7" w15:restartNumberingAfterBreak="0">
    <w:nsid w:val="4D910847"/>
    <w:multiLevelType w:val="multilevel"/>
    <w:tmpl w:val="840EAACA"/>
    <w:lvl w:ilvl="0">
      <w:start w:val="1"/>
      <w:numFmt w:val="decimal"/>
      <w:lvlText w:val="%1."/>
      <w:lvlJc w:val="left"/>
      <w:pPr>
        <w:ind w:left="720" w:hanging="360"/>
      </w:pPr>
      <w:rPr>
        <w:rFonts w:hint="default"/>
      </w:rPr>
    </w:lvl>
    <w:lvl w:ilvl="1">
      <w:start w:val="3"/>
      <w:numFmt w:val="decimal"/>
      <w:isLgl/>
      <w:lvlText w:val="%1.%2"/>
      <w:lvlJc w:val="left"/>
      <w:pPr>
        <w:ind w:left="860" w:hanging="360"/>
      </w:pPr>
      <w:rPr>
        <w:rFonts w:hint="default"/>
      </w:rPr>
    </w:lvl>
    <w:lvl w:ilvl="2">
      <w:start w:val="1"/>
      <w:numFmt w:val="decimal"/>
      <w:isLgl/>
      <w:lvlText w:val="%1.%2.%3"/>
      <w:lvlJc w:val="left"/>
      <w:pPr>
        <w:ind w:left="1360" w:hanging="720"/>
      </w:pPr>
      <w:rPr>
        <w:rFonts w:hint="default"/>
      </w:rPr>
    </w:lvl>
    <w:lvl w:ilvl="3">
      <w:start w:val="1"/>
      <w:numFmt w:val="decimal"/>
      <w:isLgl/>
      <w:lvlText w:val="%1.%2.%3.%4"/>
      <w:lvlJc w:val="left"/>
      <w:pPr>
        <w:ind w:left="1500" w:hanging="720"/>
      </w:pPr>
      <w:rPr>
        <w:rFonts w:hint="default"/>
      </w:rPr>
    </w:lvl>
    <w:lvl w:ilvl="4">
      <w:start w:val="1"/>
      <w:numFmt w:val="decimal"/>
      <w:isLgl/>
      <w:lvlText w:val="%1.%2.%3.%4.%5"/>
      <w:lvlJc w:val="left"/>
      <w:pPr>
        <w:ind w:left="2000" w:hanging="1080"/>
      </w:pPr>
      <w:rPr>
        <w:rFonts w:hint="default"/>
      </w:rPr>
    </w:lvl>
    <w:lvl w:ilvl="5">
      <w:start w:val="1"/>
      <w:numFmt w:val="decimal"/>
      <w:isLgl/>
      <w:lvlText w:val="%1.%2.%3.%4.%5.%6"/>
      <w:lvlJc w:val="left"/>
      <w:pPr>
        <w:ind w:left="2140" w:hanging="1080"/>
      </w:pPr>
      <w:rPr>
        <w:rFonts w:hint="default"/>
      </w:rPr>
    </w:lvl>
    <w:lvl w:ilvl="6">
      <w:start w:val="1"/>
      <w:numFmt w:val="decimal"/>
      <w:isLgl/>
      <w:lvlText w:val="%1.%2.%3.%4.%5.%6.%7"/>
      <w:lvlJc w:val="left"/>
      <w:pPr>
        <w:ind w:left="2640" w:hanging="1440"/>
      </w:pPr>
      <w:rPr>
        <w:rFonts w:hint="default"/>
      </w:rPr>
    </w:lvl>
    <w:lvl w:ilvl="7">
      <w:start w:val="1"/>
      <w:numFmt w:val="decimal"/>
      <w:isLgl/>
      <w:lvlText w:val="%1.%2.%3.%4.%5.%6.%7.%8"/>
      <w:lvlJc w:val="left"/>
      <w:pPr>
        <w:ind w:left="2780" w:hanging="1440"/>
      </w:pPr>
      <w:rPr>
        <w:rFonts w:hint="default"/>
      </w:rPr>
    </w:lvl>
    <w:lvl w:ilvl="8">
      <w:start w:val="1"/>
      <w:numFmt w:val="decimal"/>
      <w:isLgl/>
      <w:lvlText w:val="%1.%2.%3.%4.%5.%6.%7.%8.%9"/>
      <w:lvlJc w:val="left"/>
      <w:pPr>
        <w:ind w:left="3280" w:hanging="1800"/>
      </w:pPr>
      <w:rPr>
        <w:rFonts w:hint="default"/>
      </w:rPr>
    </w:lvl>
  </w:abstractNum>
  <w:abstractNum w:abstractNumId="28" w15:restartNumberingAfterBreak="0">
    <w:nsid w:val="4F4001DD"/>
    <w:multiLevelType w:val="multilevel"/>
    <w:tmpl w:val="9F76DDD0"/>
    <w:lvl w:ilvl="0">
      <w:start w:val="1"/>
      <w:numFmt w:val="decimal"/>
      <w:lvlText w:val="článek %1."/>
      <w:lvlJc w:val="center"/>
      <w:pPr>
        <w:ind w:left="0" w:firstLine="0"/>
      </w:pPr>
      <w:rPr>
        <w:rFonts w:hint="default"/>
        <w:b/>
        <w:i w:val="0"/>
        <w:sz w:val="22"/>
      </w:rPr>
    </w:lvl>
    <w:lvl w:ilvl="1">
      <w:start w:val="1"/>
      <w:numFmt w:val="upperLetter"/>
      <w:pStyle w:val="RLTextlnkuslovan"/>
      <w:lvlText w:val="%2."/>
      <w:lvlJc w:val="left"/>
      <w:pPr>
        <w:tabs>
          <w:tab w:val="num" w:pos="737"/>
        </w:tabs>
        <w:ind w:left="737" w:hanging="737"/>
      </w:pPr>
      <w:rPr>
        <w:rFonts w:ascii="Arial" w:eastAsia="Times New Roman" w:hAnsi="Arial" w:cs="Times New Roman" w:hint="default"/>
        <w:b w:val="0"/>
        <w:i w:val="0"/>
        <w:sz w:val="22"/>
      </w:rPr>
    </w:lvl>
    <w:lvl w:ilvl="2">
      <w:start w:val="1"/>
      <w:numFmt w:val="lowerLetter"/>
      <w:lvlText w:val="%3)"/>
      <w:lvlJc w:val="left"/>
      <w:pPr>
        <w:tabs>
          <w:tab w:val="num" w:pos="1701"/>
        </w:tabs>
        <w:ind w:left="1701" w:hanging="964"/>
      </w:pPr>
      <w:rPr>
        <w:rFonts w:ascii="Arial" w:eastAsia="Times New Roman" w:hAnsi="Arial" w:cs="Arial" w:hint="default"/>
        <w:sz w:val="22"/>
      </w:rPr>
    </w:lvl>
    <w:lvl w:ilvl="3">
      <w:start w:val="1"/>
      <w:numFmt w:val="decimal"/>
      <w:lvlText w:val="%1.%2.%3.%4."/>
      <w:lvlJc w:val="left"/>
      <w:pPr>
        <w:tabs>
          <w:tab w:val="num" w:pos="2552"/>
        </w:tabs>
        <w:ind w:left="2552" w:hanging="851"/>
      </w:pPr>
      <w:rPr>
        <w:rFonts w:hint="default"/>
      </w:rPr>
    </w:lvl>
    <w:lvl w:ilvl="4">
      <w:start w:val="1"/>
      <w:numFmt w:val="decimal"/>
      <w:lvlText w:val="%1.%2.%3.%4.%5."/>
      <w:lvlJc w:val="left"/>
      <w:pPr>
        <w:tabs>
          <w:tab w:val="num" w:pos="3686"/>
        </w:tabs>
        <w:ind w:left="3686" w:hanging="1134"/>
      </w:pPr>
      <w:rPr>
        <w:rFonts w:hint="default"/>
      </w:rPr>
    </w:lvl>
    <w:lvl w:ilvl="5">
      <w:start w:val="1"/>
      <w:numFmt w:val="decimal"/>
      <w:lvlText w:val="%1.%2.%3.%4.%5.%6."/>
      <w:lvlJc w:val="left"/>
      <w:pPr>
        <w:ind w:left="5125" w:hanging="1440"/>
      </w:pPr>
      <w:rPr>
        <w:rFonts w:hint="default"/>
      </w:rPr>
    </w:lvl>
    <w:lvl w:ilvl="6">
      <w:start w:val="1"/>
      <w:numFmt w:val="decimal"/>
      <w:lvlText w:val="%1.%2.%3.%4.%5.%6.%7."/>
      <w:lvlJc w:val="left"/>
      <w:pPr>
        <w:ind w:left="5862" w:hanging="1440"/>
      </w:pPr>
      <w:rPr>
        <w:rFonts w:hint="default"/>
      </w:rPr>
    </w:lvl>
    <w:lvl w:ilvl="7">
      <w:start w:val="1"/>
      <w:numFmt w:val="decimal"/>
      <w:lvlText w:val="%1.%2.%3.%4.%5.%6.%7.%8."/>
      <w:lvlJc w:val="left"/>
      <w:pPr>
        <w:ind w:left="6959" w:hanging="1800"/>
      </w:pPr>
      <w:rPr>
        <w:rFonts w:hint="default"/>
      </w:rPr>
    </w:lvl>
    <w:lvl w:ilvl="8">
      <w:start w:val="1"/>
      <w:numFmt w:val="decimal"/>
      <w:lvlText w:val="%1.%2.%3.%4.%5.%6.%7.%8.%9."/>
      <w:lvlJc w:val="left"/>
      <w:pPr>
        <w:ind w:left="8056" w:hanging="2160"/>
      </w:pPr>
      <w:rPr>
        <w:rFonts w:hint="default"/>
      </w:rPr>
    </w:lvl>
  </w:abstractNum>
  <w:abstractNum w:abstractNumId="29" w15:restartNumberingAfterBreak="0">
    <w:nsid w:val="52D332B0"/>
    <w:multiLevelType w:val="multilevel"/>
    <w:tmpl w:val="83283952"/>
    <w:lvl w:ilvl="0">
      <w:start w:val="2"/>
      <w:numFmt w:val="decimal"/>
      <w:lvlText w:val="%1."/>
      <w:lvlJc w:val="left"/>
      <w:pPr>
        <w:ind w:left="360" w:hanging="360"/>
      </w:pPr>
      <w:rPr>
        <w:rFonts w:hint="default"/>
      </w:rPr>
    </w:lvl>
    <w:lvl w:ilvl="1">
      <w:start w:val="3"/>
      <w:numFmt w:val="decimal"/>
      <w:lvlText w:val="%1.%2."/>
      <w:lvlJc w:val="left"/>
      <w:pPr>
        <w:ind w:left="860" w:hanging="360"/>
      </w:pPr>
      <w:rPr>
        <w:rFonts w:hint="default"/>
      </w:rPr>
    </w:lvl>
    <w:lvl w:ilvl="2">
      <w:start w:val="1"/>
      <w:numFmt w:val="decimal"/>
      <w:lvlText w:val="%1.%2.%3."/>
      <w:lvlJc w:val="left"/>
      <w:pPr>
        <w:ind w:left="1720" w:hanging="720"/>
      </w:pPr>
      <w:rPr>
        <w:rFonts w:hint="default"/>
      </w:rPr>
    </w:lvl>
    <w:lvl w:ilvl="3">
      <w:start w:val="1"/>
      <w:numFmt w:val="decimal"/>
      <w:lvlText w:val="%1.%2.%3.%4."/>
      <w:lvlJc w:val="left"/>
      <w:pPr>
        <w:ind w:left="2220" w:hanging="720"/>
      </w:pPr>
      <w:rPr>
        <w:rFonts w:hint="default"/>
      </w:rPr>
    </w:lvl>
    <w:lvl w:ilvl="4">
      <w:start w:val="1"/>
      <w:numFmt w:val="decimal"/>
      <w:lvlText w:val="%1.%2.%3.%4.%5."/>
      <w:lvlJc w:val="left"/>
      <w:pPr>
        <w:ind w:left="3080" w:hanging="1080"/>
      </w:pPr>
      <w:rPr>
        <w:rFonts w:hint="default"/>
      </w:rPr>
    </w:lvl>
    <w:lvl w:ilvl="5">
      <w:start w:val="1"/>
      <w:numFmt w:val="decimal"/>
      <w:lvlText w:val="%1.%2.%3.%4.%5.%6."/>
      <w:lvlJc w:val="left"/>
      <w:pPr>
        <w:ind w:left="3580" w:hanging="1080"/>
      </w:pPr>
      <w:rPr>
        <w:rFonts w:hint="default"/>
      </w:rPr>
    </w:lvl>
    <w:lvl w:ilvl="6">
      <w:start w:val="1"/>
      <w:numFmt w:val="decimal"/>
      <w:lvlText w:val="%1.%2.%3.%4.%5.%6.%7."/>
      <w:lvlJc w:val="left"/>
      <w:pPr>
        <w:ind w:left="4440" w:hanging="1440"/>
      </w:pPr>
      <w:rPr>
        <w:rFonts w:hint="default"/>
      </w:rPr>
    </w:lvl>
    <w:lvl w:ilvl="7">
      <w:start w:val="1"/>
      <w:numFmt w:val="decimal"/>
      <w:lvlText w:val="%1.%2.%3.%4.%5.%6.%7.%8."/>
      <w:lvlJc w:val="left"/>
      <w:pPr>
        <w:ind w:left="4940" w:hanging="1440"/>
      </w:pPr>
      <w:rPr>
        <w:rFonts w:hint="default"/>
      </w:rPr>
    </w:lvl>
    <w:lvl w:ilvl="8">
      <w:start w:val="1"/>
      <w:numFmt w:val="decimal"/>
      <w:lvlText w:val="%1.%2.%3.%4.%5.%6.%7.%8.%9."/>
      <w:lvlJc w:val="left"/>
      <w:pPr>
        <w:ind w:left="5800" w:hanging="1800"/>
      </w:pPr>
      <w:rPr>
        <w:rFonts w:hint="default"/>
      </w:rPr>
    </w:lvl>
  </w:abstractNum>
  <w:abstractNum w:abstractNumId="30" w15:restartNumberingAfterBreak="0">
    <w:nsid w:val="534704FB"/>
    <w:multiLevelType w:val="multilevel"/>
    <w:tmpl w:val="F5E4DAF0"/>
    <w:lvl w:ilvl="0">
      <w:start w:val="1"/>
      <w:numFmt w:val="decimal"/>
      <w:lvlText w:val="%1."/>
      <w:lvlJc w:val="left"/>
      <w:pPr>
        <w:ind w:left="360" w:hanging="360"/>
      </w:pPr>
      <w:rPr>
        <w:rFonts w:hint="default"/>
      </w:rPr>
    </w:lvl>
    <w:lvl w:ilvl="1">
      <w:start w:val="1"/>
      <w:numFmt w:val="decimal"/>
      <w:lvlText w:val="14.%2."/>
      <w:lvlJc w:val="left"/>
      <w:pPr>
        <w:ind w:left="928" w:hanging="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6C64187"/>
    <w:multiLevelType w:val="hybridMultilevel"/>
    <w:tmpl w:val="573063D8"/>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32" w15:restartNumberingAfterBreak="0">
    <w:nsid w:val="578271C2"/>
    <w:multiLevelType w:val="multilevel"/>
    <w:tmpl w:val="CC2675C4"/>
    <w:lvl w:ilvl="0">
      <w:start w:val="1"/>
      <w:numFmt w:val="decimal"/>
      <w:lvlText w:val="%1."/>
      <w:lvlJc w:val="left"/>
      <w:pPr>
        <w:ind w:left="360" w:hanging="360"/>
      </w:pPr>
      <w:rPr>
        <w:rFonts w:hint="default"/>
      </w:rPr>
    </w:lvl>
    <w:lvl w:ilvl="1">
      <w:start w:val="1"/>
      <w:numFmt w:val="decimal"/>
      <w:lvlText w:val="13.%2."/>
      <w:lvlJc w:val="left"/>
      <w:pPr>
        <w:ind w:left="928" w:hanging="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A9301A8"/>
    <w:multiLevelType w:val="multilevel"/>
    <w:tmpl w:val="2F4CDE82"/>
    <w:lvl w:ilvl="0">
      <w:start w:val="1"/>
      <w:numFmt w:val="decimal"/>
      <w:lvlText w:val="2.%1"/>
      <w:lvlJc w:val="left"/>
      <w:pPr>
        <w:tabs>
          <w:tab w:val="num" w:pos="0"/>
        </w:tabs>
        <w:ind w:left="0" w:firstLine="0"/>
      </w:pPr>
    </w:lvl>
    <w:lvl w:ilvl="1">
      <w:start w:val="1"/>
      <w:numFmt w:val="decimal"/>
      <w:lvlText w:val="2.%2"/>
      <w:lvlJc w:val="left"/>
      <w:pPr>
        <w:tabs>
          <w:tab w:val="num" w:pos="0"/>
        </w:tabs>
        <w:ind w:left="0" w:firstLine="0"/>
      </w:pPr>
      <w:rPr>
        <w:b w:val="0"/>
        <w:color w:val="auto"/>
      </w:rPr>
    </w:lvl>
    <w:lvl w:ilvl="2">
      <w:start w:val="1"/>
      <w:numFmt w:val="decimal"/>
      <w:lvlText w:val="3.2.%3"/>
      <w:lvlJc w:val="left"/>
      <w:pPr>
        <w:tabs>
          <w:tab w:val="num" w:pos="1440"/>
        </w:tabs>
        <w:ind w:left="720" w:firstLine="0"/>
      </w:pPr>
      <w:rPr>
        <w:rFonts w:ascii="Palatino Linotype" w:hAnsi="Palatino Linotype" w:hint="default"/>
        <w:b w:val="0"/>
        <w:i w:val="0"/>
        <w:sz w:val="22"/>
        <w:szCs w:val="22"/>
      </w:rPr>
    </w:lvl>
    <w:lvl w:ilvl="3">
      <w:start w:val="1"/>
      <w:numFmt w:val="decimal"/>
      <w:lvlText w:val="%1.%2.%3.%4"/>
      <w:lvlJc w:val="left"/>
      <w:pPr>
        <w:tabs>
          <w:tab w:val="num" w:pos="1080"/>
        </w:tabs>
        <w:ind w:left="0" w:firstLine="0"/>
      </w:pPr>
      <w:rPr>
        <w:rFonts w:ascii="Garamond" w:hAnsi="Garamond" w:hint="default"/>
        <w:b w:val="0"/>
        <w:i w:val="0"/>
        <w:sz w:val="24"/>
      </w:r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34" w15:restartNumberingAfterBreak="0">
    <w:nsid w:val="5F190AFD"/>
    <w:multiLevelType w:val="hybridMultilevel"/>
    <w:tmpl w:val="71600E06"/>
    <w:lvl w:ilvl="0" w:tplc="4BA207AA">
      <w:start w:val="1"/>
      <w:numFmt w:val="bullet"/>
      <w:lvlText w:val=""/>
      <w:lvlJc w:val="left"/>
      <w:pPr>
        <w:ind w:left="720" w:hanging="360"/>
      </w:pPr>
      <w:rPr>
        <w:rFonts w:ascii="Symbol" w:hAnsi="Symbol"/>
      </w:rPr>
    </w:lvl>
    <w:lvl w:ilvl="1" w:tplc="5BD69068">
      <w:start w:val="1"/>
      <w:numFmt w:val="bullet"/>
      <w:lvlText w:val=""/>
      <w:lvlJc w:val="left"/>
      <w:pPr>
        <w:ind w:left="720" w:hanging="360"/>
      </w:pPr>
      <w:rPr>
        <w:rFonts w:ascii="Symbol" w:hAnsi="Symbol"/>
      </w:rPr>
    </w:lvl>
    <w:lvl w:ilvl="2" w:tplc="69E03742">
      <w:start w:val="1"/>
      <w:numFmt w:val="bullet"/>
      <w:lvlText w:val=""/>
      <w:lvlJc w:val="left"/>
      <w:pPr>
        <w:ind w:left="720" w:hanging="360"/>
      </w:pPr>
      <w:rPr>
        <w:rFonts w:ascii="Symbol" w:hAnsi="Symbol"/>
      </w:rPr>
    </w:lvl>
    <w:lvl w:ilvl="3" w:tplc="70B2F862">
      <w:start w:val="1"/>
      <w:numFmt w:val="bullet"/>
      <w:lvlText w:val=""/>
      <w:lvlJc w:val="left"/>
      <w:pPr>
        <w:ind w:left="720" w:hanging="360"/>
      </w:pPr>
      <w:rPr>
        <w:rFonts w:ascii="Symbol" w:hAnsi="Symbol"/>
      </w:rPr>
    </w:lvl>
    <w:lvl w:ilvl="4" w:tplc="5A201498">
      <w:start w:val="1"/>
      <w:numFmt w:val="bullet"/>
      <w:lvlText w:val=""/>
      <w:lvlJc w:val="left"/>
      <w:pPr>
        <w:ind w:left="720" w:hanging="360"/>
      </w:pPr>
      <w:rPr>
        <w:rFonts w:ascii="Symbol" w:hAnsi="Symbol"/>
      </w:rPr>
    </w:lvl>
    <w:lvl w:ilvl="5" w:tplc="571E9D36">
      <w:start w:val="1"/>
      <w:numFmt w:val="bullet"/>
      <w:lvlText w:val=""/>
      <w:lvlJc w:val="left"/>
      <w:pPr>
        <w:ind w:left="720" w:hanging="360"/>
      </w:pPr>
      <w:rPr>
        <w:rFonts w:ascii="Symbol" w:hAnsi="Symbol"/>
      </w:rPr>
    </w:lvl>
    <w:lvl w:ilvl="6" w:tplc="C7CA2ACA">
      <w:start w:val="1"/>
      <w:numFmt w:val="bullet"/>
      <w:lvlText w:val=""/>
      <w:lvlJc w:val="left"/>
      <w:pPr>
        <w:ind w:left="720" w:hanging="360"/>
      </w:pPr>
      <w:rPr>
        <w:rFonts w:ascii="Symbol" w:hAnsi="Symbol"/>
      </w:rPr>
    </w:lvl>
    <w:lvl w:ilvl="7" w:tplc="029EEA80">
      <w:start w:val="1"/>
      <w:numFmt w:val="bullet"/>
      <w:lvlText w:val=""/>
      <w:lvlJc w:val="left"/>
      <w:pPr>
        <w:ind w:left="720" w:hanging="360"/>
      </w:pPr>
      <w:rPr>
        <w:rFonts w:ascii="Symbol" w:hAnsi="Symbol"/>
      </w:rPr>
    </w:lvl>
    <w:lvl w:ilvl="8" w:tplc="C098048E">
      <w:start w:val="1"/>
      <w:numFmt w:val="bullet"/>
      <w:lvlText w:val=""/>
      <w:lvlJc w:val="left"/>
      <w:pPr>
        <w:ind w:left="720" w:hanging="360"/>
      </w:pPr>
      <w:rPr>
        <w:rFonts w:ascii="Symbol" w:hAnsi="Symbol"/>
      </w:rPr>
    </w:lvl>
  </w:abstractNum>
  <w:abstractNum w:abstractNumId="35" w15:restartNumberingAfterBreak="0">
    <w:nsid w:val="5F643DC5"/>
    <w:multiLevelType w:val="hybridMultilevel"/>
    <w:tmpl w:val="BE4AD7D2"/>
    <w:lvl w:ilvl="0" w:tplc="DAD257EE">
      <w:start w:val="1"/>
      <w:numFmt w:val="bullet"/>
      <w:lvlText w:val=""/>
      <w:lvlJc w:val="left"/>
      <w:pPr>
        <w:ind w:left="1152" w:hanging="360"/>
      </w:pPr>
      <w:rPr>
        <w:rFonts w:ascii="Symbol" w:hAnsi="Symbol" w:hint="default"/>
        <w:color w:val="auto"/>
      </w:rPr>
    </w:lvl>
    <w:lvl w:ilvl="1" w:tplc="0DF846FA">
      <w:numFmt w:val="bullet"/>
      <w:lvlText w:val="•"/>
      <w:lvlJc w:val="left"/>
      <w:pPr>
        <w:ind w:left="2222" w:hanging="710"/>
      </w:pPr>
      <w:rPr>
        <w:rFonts w:ascii="Arial" w:eastAsia="Times New Roman" w:hAnsi="Arial" w:cs="Arial" w:hint="default"/>
        <w:b w:val="0"/>
      </w:rPr>
    </w:lvl>
    <w:lvl w:ilvl="2" w:tplc="04050005" w:tentative="1">
      <w:start w:val="1"/>
      <w:numFmt w:val="bullet"/>
      <w:lvlText w:val=""/>
      <w:lvlJc w:val="left"/>
      <w:pPr>
        <w:ind w:left="2592" w:hanging="360"/>
      </w:pPr>
      <w:rPr>
        <w:rFonts w:ascii="Wingdings" w:hAnsi="Wingdings" w:hint="default"/>
      </w:rPr>
    </w:lvl>
    <w:lvl w:ilvl="3" w:tplc="04050001" w:tentative="1">
      <w:start w:val="1"/>
      <w:numFmt w:val="bullet"/>
      <w:lvlText w:val=""/>
      <w:lvlJc w:val="left"/>
      <w:pPr>
        <w:ind w:left="3312" w:hanging="360"/>
      </w:pPr>
      <w:rPr>
        <w:rFonts w:ascii="Symbol" w:hAnsi="Symbol" w:hint="default"/>
      </w:rPr>
    </w:lvl>
    <w:lvl w:ilvl="4" w:tplc="04050003" w:tentative="1">
      <w:start w:val="1"/>
      <w:numFmt w:val="bullet"/>
      <w:lvlText w:val="o"/>
      <w:lvlJc w:val="left"/>
      <w:pPr>
        <w:ind w:left="4032" w:hanging="360"/>
      </w:pPr>
      <w:rPr>
        <w:rFonts w:ascii="Courier New" w:hAnsi="Courier New" w:cs="Courier New" w:hint="default"/>
      </w:rPr>
    </w:lvl>
    <w:lvl w:ilvl="5" w:tplc="04050005" w:tentative="1">
      <w:start w:val="1"/>
      <w:numFmt w:val="bullet"/>
      <w:lvlText w:val=""/>
      <w:lvlJc w:val="left"/>
      <w:pPr>
        <w:ind w:left="4752" w:hanging="360"/>
      </w:pPr>
      <w:rPr>
        <w:rFonts w:ascii="Wingdings" w:hAnsi="Wingdings" w:hint="default"/>
      </w:rPr>
    </w:lvl>
    <w:lvl w:ilvl="6" w:tplc="04050001" w:tentative="1">
      <w:start w:val="1"/>
      <w:numFmt w:val="bullet"/>
      <w:lvlText w:val=""/>
      <w:lvlJc w:val="left"/>
      <w:pPr>
        <w:ind w:left="5472" w:hanging="360"/>
      </w:pPr>
      <w:rPr>
        <w:rFonts w:ascii="Symbol" w:hAnsi="Symbol" w:hint="default"/>
      </w:rPr>
    </w:lvl>
    <w:lvl w:ilvl="7" w:tplc="04050003" w:tentative="1">
      <w:start w:val="1"/>
      <w:numFmt w:val="bullet"/>
      <w:lvlText w:val="o"/>
      <w:lvlJc w:val="left"/>
      <w:pPr>
        <w:ind w:left="6192" w:hanging="360"/>
      </w:pPr>
      <w:rPr>
        <w:rFonts w:ascii="Courier New" w:hAnsi="Courier New" w:cs="Courier New" w:hint="default"/>
      </w:rPr>
    </w:lvl>
    <w:lvl w:ilvl="8" w:tplc="04050005" w:tentative="1">
      <w:start w:val="1"/>
      <w:numFmt w:val="bullet"/>
      <w:lvlText w:val=""/>
      <w:lvlJc w:val="left"/>
      <w:pPr>
        <w:ind w:left="6912" w:hanging="360"/>
      </w:pPr>
      <w:rPr>
        <w:rFonts w:ascii="Wingdings" w:hAnsi="Wingdings" w:hint="default"/>
      </w:rPr>
    </w:lvl>
  </w:abstractNum>
  <w:abstractNum w:abstractNumId="36" w15:restartNumberingAfterBreak="0">
    <w:nsid w:val="62D42F17"/>
    <w:multiLevelType w:val="hybridMultilevel"/>
    <w:tmpl w:val="7B9C92D8"/>
    <w:lvl w:ilvl="0" w:tplc="04050001">
      <w:start w:val="1"/>
      <w:numFmt w:val="bullet"/>
      <w:lvlText w:val=""/>
      <w:lvlJc w:val="left"/>
      <w:pPr>
        <w:ind w:left="1146" w:hanging="360"/>
      </w:pPr>
      <w:rPr>
        <w:rFonts w:ascii="Symbol" w:hAnsi="Symbol" w:hint="default"/>
      </w:rPr>
    </w:lvl>
    <w:lvl w:ilvl="1" w:tplc="04050001">
      <w:start w:val="1"/>
      <w:numFmt w:val="bullet"/>
      <w:lvlText w:val=""/>
      <w:lvlJc w:val="left"/>
      <w:pPr>
        <w:ind w:left="1866" w:hanging="360"/>
      </w:pPr>
      <w:rPr>
        <w:rFonts w:ascii="Symbol" w:hAnsi="Symbol"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7" w15:restartNumberingAfterBreak="0">
    <w:nsid w:val="64C078F6"/>
    <w:multiLevelType w:val="multilevel"/>
    <w:tmpl w:val="8E02447C"/>
    <w:lvl w:ilvl="0">
      <w:start w:val="11"/>
      <w:numFmt w:val="decimal"/>
      <w:lvlText w:val="%1."/>
      <w:lvlJc w:val="left"/>
      <w:pPr>
        <w:ind w:left="360" w:hanging="360"/>
      </w:pPr>
      <w:rPr>
        <w:rFonts w:hint="default"/>
      </w:rPr>
    </w:lvl>
    <w:lvl w:ilvl="1">
      <w:start w:val="1"/>
      <w:numFmt w:val="decimal"/>
      <w:lvlText w:val="10.%2."/>
      <w:lvlJc w:val="left"/>
      <w:pPr>
        <w:ind w:left="360" w:hanging="360"/>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025" w:hanging="72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5280" w:hanging="1800"/>
      </w:pPr>
      <w:rPr>
        <w:rFonts w:hint="default"/>
      </w:rPr>
    </w:lvl>
  </w:abstractNum>
  <w:abstractNum w:abstractNumId="38" w15:restartNumberingAfterBreak="0">
    <w:nsid w:val="68FB2C01"/>
    <w:multiLevelType w:val="hybridMultilevel"/>
    <w:tmpl w:val="A3208990"/>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9" w15:restartNumberingAfterBreak="0">
    <w:nsid w:val="6D8379B4"/>
    <w:multiLevelType w:val="hybridMultilevel"/>
    <w:tmpl w:val="7CA2C03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0" w15:restartNumberingAfterBreak="0">
    <w:nsid w:val="73D33B7F"/>
    <w:multiLevelType w:val="multilevel"/>
    <w:tmpl w:val="59FC98C2"/>
    <w:lvl w:ilvl="0">
      <w:start w:val="1"/>
      <w:numFmt w:val="decimal"/>
      <w:lvlText w:val="%1."/>
      <w:lvlJc w:val="left"/>
      <w:pPr>
        <w:tabs>
          <w:tab w:val="num" w:pos="390"/>
        </w:tabs>
        <w:ind w:left="390" w:hanging="390"/>
      </w:pPr>
    </w:lvl>
    <w:lvl w:ilvl="1">
      <w:start w:val="1"/>
      <w:numFmt w:val="decimal"/>
      <w:lvlText w:val="%1.%2."/>
      <w:lvlJc w:val="left"/>
      <w:pPr>
        <w:tabs>
          <w:tab w:val="num" w:pos="390"/>
        </w:tabs>
        <w:ind w:left="390" w:hanging="39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1" w15:restartNumberingAfterBreak="0">
    <w:nsid w:val="744005FA"/>
    <w:multiLevelType w:val="hybridMultilevel"/>
    <w:tmpl w:val="EA1E4880"/>
    <w:lvl w:ilvl="0" w:tplc="04050017">
      <w:start w:val="1"/>
      <w:numFmt w:val="lowerLetter"/>
      <w:lvlText w:val="%1)"/>
      <w:lvlJc w:val="left"/>
      <w:pPr>
        <w:ind w:left="1571" w:hanging="360"/>
      </w:p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42" w15:restartNumberingAfterBreak="0">
    <w:nsid w:val="7BAE0820"/>
    <w:multiLevelType w:val="hybridMultilevel"/>
    <w:tmpl w:val="0E52B72C"/>
    <w:lvl w:ilvl="0" w:tplc="430C9386">
      <w:start w:val="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7E107B69"/>
    <w:multiLevelType w:val="hybridMultilevel"/>
    <w:tmpl w:val="BE3220B8"/>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44" w15:restartNumberingAfterBreak="0">
    <w:nsid w:val="7ED21103"/>
    <w:multiLevelType w:val="hybridMultilevel"/>
    <w:tmpl w:val="B7EC8B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7F7800A2"/>
    <w:multiLevelType w:val="hybridMultilevel"/>
    <w:tmpl w:val="24A66D4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584264796">
    <w:abstractNumId w:val="20"/>
  </w:num>
  <w:num w:numId="2" w16cid:durableId="196739184">
    <w:abstractNumId w:val="28"/>
  </w:num>
  <w:num w:numId="3" w16cid:durableId="1528788009">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21547837">
    <w:abstractNumId w:val="3"/>
  </w:num>
  <w:num w:numId="5" w16cid:durableId="153112678">
    <w:abstractNumId w:val="43"/>
  </w:num>
  <w:num w:numId="6" w16cid:durableId="541793531">
    <w:abstractNumId w:val="4"/>
  </w:num>
  <w:num w:numId="7" w16cid:durableId="2090808735">
    <w:abstractNumId w:val="35"/>
  </w:num>
  <w:num w:numId="8" w16cid:durableId="556283857">
    <w:abstractNumId w:val="23"/>
  </w:num>
  <w:num w:numId="9" w16cid:durableId="3674848">
    <w:abstractNumId w:val="24"/>
  </w:num>
  <w:num w:numId="10" w16cid:durableId="433013704">
    <w:abstractNumId w:val="7"/>
  </w:num>
  <w:num w:numId="11" w16cid:durableId="595333782">
    <w:abstractNumId w:val="14"/>
  </w:num>
  <w:num w:numId="12" w16cid:durableId="804084403">
    <w:abstractNumId w:val="36"/>
  </w:num>
  <w:num w:numId="13" w16cid:durableId="1116096519">
    <w:abstractNumId w:val="19"/>
  </w:num>
  <w:num w:numId="14" w16cid:durableId="258757121">
    <w:abstractNumId w:val="17"/>
  </w:num>
  <w:num w:numId="15" w16cid:durableId="388304617">
    <w:abstractNumId w:val="25"/>
  </w:num>
  <w:num w:numId="16" w16cid:durableId="283005089">
    <w:abstractNumId w:val="16"/>
  </w:num>
  <w:num w:numId="17" w16cid:durableId="157229096">
    <w:abstractNumId w:val="18"/>
  </w:num>
  <w:num w:numId="18" w16cid:durableId="1902448839">
    <w:abstractNumId w:val="8"/>
  </w:num>
  <w:num w:numId="19" w16cid:durableId="24988730">
    <w:abstractNumId w:val="45"/>
  </w:num>
  <w:num w:numId="20" w16cid:durableId="1576547771">
    <w:abstractNumId w:val="2"/>
  </w:num>
  <w:num w:numId="21" w16cid:durableId="193266451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26034118">
    <w:abstractNumId w:val="42"/>
  </w:num>
  <w:num w:numId="23" w16cid:durableId="634409807">
    <w:abstractNumId w:val="27"/>
  </w:num>
  <w:num w:numId="24" w16cid:durableId="1417357176">
    <w:abstractNumId w:val="29"/>
  </w:num>
  <w:num w:numId="25" w16cid:durableId="932058103">
    <w:abstractNumId w:val="10"/>
  </w:num>
  <w:num w:numId="26" w16cid:durableId="1346133949">
    <w:abstractNumId w:val="32"/>
  </w:num>
  <w:num w:numId="27" w16cid:durableId="74010357">
    <w:abstractNumId w:val="30"/>
  </w:num>
  <w:num w:numId="28" w16cid:durableId="330572445">
    <w:abstractNumId w:val="13"/>
  </w:num>
  <w:num w:numId="29" w16cid:durableId="1211305021">
    <w:abstractNumId w:val="9"/>
  </w:num>
  <w:num w:numId="30" w16cid:durableId="104505823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3907418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80066710">
    <w:abstractNumId w:val="34"/>
  </w:num>
  <w:num w:numId="33" w16cid:durableId="702360475">
    <w:abstractNumId w:val="39"/>
  </w:num>
  <w:num w:numId="34" w16cid:durableId="553977646">
    <w:abstractNumId w:val="38"/>
  </w:num>
  <w:num w:numId="35" w16cid:durableId="918951663">
    <w:abstractNumId w:val="41"/>
  </w:num>
  <w:num w:numId="36" w16cid:durableId="678888840">
    <w:abstractNumId w:val="6"/>
  </w:num>
  <w:num w:numId="37" w16cid:durableId="1306159556">
    <w:abstractNumId w:val="37"/>
  </w:num>
  <w:num w:numId="38" w16cid:durableId="573247279">
    <w:abstractNumId w:val="22"/>
  </w:num>
  <w:num w:numId="39" w16cid:durableId="1502113727">
    <w:abstractNumId w:val="21"/>
  </w:num>
  <w:num w:numId="40" w16cid:durableId="1348097750">
    <w:abstractNumId w:val="26"/>
  </w:num>
  <w:num w:numId="41" w16cid:durableId="2003779278">
    <w:abstractNumId w:val="31"/>
  </w:num>
  <w:num w:numId="42" w16cid:durableId="786316831">
    <w:abstractNumId w:val="15"/>
  </w:num>
  <w:num w:numId="43" w16cid:durableId="1822193560">
    <w:abstractNumId w:val="44"/>
  </w:num>
  <w:num w:numId="44" w16cid:durableId="1508520296">
    <w:abstractNumId w:val="12"/>
  </w:num>
  <w:num w:numId="45" w16cid:durableId="205700077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795172253">
    <w:abstractNumId w:val="0"/>
    <w:lvlOverride w:ilvl="0">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BC8"/>
    <w:rsid w:val="0000010B"/>
    <w:rsid w:val="000032E9"/>
    <w:rsid w:val="00004A43"/>
    <w:rsid w:val="00005B0C"/>
    <w:rsid w:val="000108A8"/>
    <w:rsid w:val="00012DCC"/>
    <w:rsid w:val="00013111"/>
    <w:rsid w:val="00013403"/>
    <w:rsid w:val="00013A9A"/>
    <w:rsid w:val="0001497A"/>
    <w:rsid w:val="00022067"/>
    <w:rsid w:val="00022993"/>
    <w:rsid w:val="00022D1C"/>
    <w:rsid w:val="00023ADE"/>
    <w:rsid w:val="0002515A"/>
    <w:rsid w:val="000270AB"/>
    <w:rsid w:val="00027E50"/>
    <w:rsid w:val="000302EB"/>
    <w:rsid w:val="00030807"/>
    <w:rsid w:val="00030CF4"/>
    <w:rsid w:val="000360C9"/>
    <w:rsid w:val="0003690A"/>
    <w:rsid w:val="00036E27"/>
    <w:rsid w:val="00036E8A"/>
    <w:rsid w:val="00036F68"/>
    <w:rsid w:val="0003744B"/>
    <w:rsid w:val="00042045"/>
    <w:rsid w:val="00042B2A"/>
    <w:rsid w:val="00044047"/>
    <w:rsid w:val="000470F7"/>
    <w:rsid w:val="00047FD8"/>
    <w:rsid w:val="00050219"/>
    <w:rsid w:val="00050769"/>
    <w:rsid w:val="0005100E"/>
    <w:rsid w:val="00051FD7"/>
    <w:rsid w:val="00053289"/>
    <w:rsid w:val="00053606"/>
    <w:rsid w:val="00053714"/>
    <w:rsid w:val="00053DAB"/>
    <w:rsid w:val="00054102"/>
    <w:rsid w:val="000570F3"/>
    <w:rsid w:val="0005755F"/>
    <w:rsid w:val="000626CA"/>
    <w:rsid w:val="00063798"/>
    <w:rsid w:val="00064180"/>
    <w:rsid w:val="00064589"/>
    <w:rsid w:val="000654C2"/>
    <w:rsid w:val="00066B1E"/>
    <w:rsid w:val="000672F6"/>
    <w:rsid w:val="000708B3"/>
    <w:rsid w:val="00077252"/>
    <w:rsid w:val="0008094F"/>
    <w:rsid w:val="000822B5"/>
    <w:rsid w:val="00082BB1"/>
    <w:rsid w:val="000838FF"/>
    <w:rsid w:val="000852D7"/>
    <w:rsid w:val="00086AD6"/>
    <w:rsid w:val="00090109"/>
    <w:rsid w:val="00093CDA"/>
    <w:rsid w:val="00093EDA"/>
    <w:rsid w:val="00093F64"/>
    <w:rsid w:val="000953BF"/>
    <w:rsid w:val="00096E03"/>
    <w:rsid w:val="00097A6C"/>
    <w:rsid w:val="000A0877"/>
    <w:rsid w:val="000B0F02"/>
    <w:rsid w:val="000B3258"/>
    <w:rsid w:val="000B65F8"/>
    <w:rsid w:val="000C3385"/>
    <w:rsid w:val="000C363D"/>
    <w:rsid w:val="000C4504"/>
    <w:rsid w:val="000C49B0"/>
    <w:rsid w:val="000C7281"/>
    <w:rsid w:val="000C7BDF"/>
    <w:rsid w:val="000D07BA"/>
    <w:rsid w:val="000D2EFB"/>
    <w:rsid w:val="000D7D81"/>
    <w:rsid w:val="000E036B"/>
    <w:rsid w:val="000E0C33"/>
    <w:rsid w:val="000E1B61"/>
    <w:rsid w:val="000E1C20"/>
    <w:rsid w:val="000E349C"/>
    <w:rsid w:val="000E42E2"/>
    <w:rsid w:val="000E6E7A"/>
    <w:rsid w:val="000E750D"/>
    <w:rsid w:val="000F11A6"/>
    <w:rsid w:val="000F3104"/>
    <w:rsid w:val="000F4254"/>
    <w:rsid w:val="000F7380"/>
    <w:rsid w:val="000F74EE"/>
    <w:rsid w:val="000F75FC"/>
    <w:rsid w:val="000F78AD"/>
    <w:rsid w:val="000F7BF5"/>
    <w:rsid w:val="00101C65"/>
    <w:rsid w:val="00107045"/>
    <w:rsid w:val="00110347"/>
    <w:rsid w:val="001103E9"/>
    <w:rsid w:val="001115C3"/>
    <w:rsid w:val="00112998"/>
    <w:rsid w:val="00116988"/>
    <w:rsid w:val="001217EE"/>
    <w:rsid w:val="001259F8"/>
    <w:rsid w:val="00126D44"/>
    <w:rsid w:val="00130CF0"/>
    <w:rsid w:val="00132637"/>
    <w:rsid w:val="0013376D"/>
    <w:rsid w:val="00135E35"/>
    <w:rsid w:val="0013631B"/>
    <w:rsid w:val="00136CD9"/>
    <w:rsid w:val="00136DC9"/>
    <w:rsid w:val="00137758"/>
    <w:rsid w:val="00137C46"/>
    <w:rsid w:val="00143B31"/>
    <w:rsid w:val="00143E8C"/>
    <w:rsid w:val="00144AF7"/>
    <w:rsid w:val="001465D1"/>
    <w:rsid w:val="00146C61"/>
    <w:rsid w:val="00147D23"/>
    <w:rsid w:val="001506D3"/>
    <w:rsid w:val="001525B2"/>
    <w:rsid w:val="0015481B"/>
    <w:rsid w:val="001550E9"/>
    <w:rsid w:val="0015592B"/>
    <w:rsid w:val="00155CD5"/>
    <w:rsid w:val="0015770F"/>
    <w:rsid w:val="00160C62"/>
    <w:rsid w:val="00162678"/>
    <w:rsid w:val="0016411A"/>
    <w:rsid w:val="001641F4"/>
    <w:rsid w:val="00165EAF"/>
    <w:rsid w:val="00166AA9"/>
    <w:rsid w:val="00167665"/>
    <w:rsid w:val="00170C55"/>
    <w:rsid w:val="00171BCB"/>
    <w:rsid w:val="00172681"/>
    <w:rsid w:val="00172910"/>
    <w:rsid w:val="00172B65"/>
    <w:rsid w:val="00172CD3"/>
    <w:rsid w:val="001735C5"/>
    <w:rsid w:val="00173B31"/>
    <w:rsid w:val="001743E9"/>
    <w:rsid w:val="001749AE"/>
    <w:rsid w:val="00174BBF"/>
    <w:rsid w:val="00174D85"/>
    <w:rsid w:val="0017548B"/>
    <w:rsid w:val="00175744"/>
    <w:rsid w:val="00175851"/>
    <w:rsid w:val="00175B75"/>
    <w:rsid w:val="00176F7B"/>
    <w:rsid w:val="00177DFA"/>
    <w:rsid w:val="00180215"/>
    <w:rsid w:val="00180B4C"/>
    <w:rsid w:val="00183C6D"/>
    <w:rsid w:val="00183CDE"/>
    <w:rsid w:val="0018519F"/>
    <w:rsid w:val="00185B4A"/>
    <w:rsid w:val="0018672F"/>
    <w:rsid w:val="00187D9D"/>
    <w:rsid w:val="001904B1"/>
    <w:rsid w:val="00191799"/>
    <w:rsid w:val="001921EA"/>
    <w:rsid w:val="00192D06"/>
    <w:rsid w:val="00193F5D"/>
    <w:rsid w:val="00196106"/>
    <w:rsid w:val="0019707B"/>
    <w:rsid w:val="001979A1"/>
    <w:rsid w:val="00197C43"/>
    <w:rsid w:val="001A0BA5"/>
    <w:rsid w:val="001A104C"/>
    <w:rsid w:val="001A3F7C"/>
    <w:rsid w:val="001A5288"/>
    <w:rsid w:val="001A6897"/>
    <w:rsid w:val="001A68A7"/>
    <w:rsid w:val="001A69CC"/>
    <w:rsid w:val="001B0D7E"/>
    <w:rsid w:val="001B1221"/>
    <w:rsid w:val="001B289D"/>
    <w:rsid w:val="001B29DA"/>
    <w:rsid w:val="001B2DE2"/>
    <w:rsid w:val="001B44F9"/>
    <w:rsid w:val="001B4E33"/>
    <w:rsid w:val="001B5A02"/>
    <w:rsid w:val="001B67F2"/>
    <w:rsid w:val="001B6A4E"/>
    <w:rsid w:val="001B71D7"/>
    <w:rsid w:val="001B76FB"/>
    <w:rsid w:val="001C1744"/>
    <w:rsid w:val="001C1CE8"/>
    <w:rsid w:val="001C3810"/>
    <w:rsid w:val="001C392A"/>
    <w:rsid w:val="001C70E6"/>
    <w:rsid w:val="001D2276"/>
    <w:rsid w:val="001D575D"/>
    <w:rsid w:val="001D6B07"/>
    <w:rsid w:val="001D6D1C"/>
    <w:rsid w:val="001E00FE"/>
    <w:rsid w:val="001E07E7"/>
    <w:rsid w:val="001E1809"/>
    <w:rsid w:val="001E2CA5"/>
    <w:rsid w:val="001E3AA8"/>
    <w:rsid w:val="001E44CF"/>
    <w:rsid w:val="001E4B6C"/>
    <w:rsid w:val="001E55C6"/>
    <w:rsid w:val="001E56D9"/>
    <w:rsid w:val="001E6395"/>
    <w:rsid w:val="001E6951"/>
    <w:rsid w:val="001E7C30"/>
    <w:rsid w:val="001F42C9"/>
    <w:rsid w:val="001F4EE4"/>
    <w:rsid w:val="001F7C2F"/>
    <w:rsid w:val="00202B14"/>
    <w:rsid w:val="00202CFA"/>
    <w:rsid w:val="00203AA3"/>
    <w:rsid w:val="00206C48"/>
    <w:rsid w:val="00207767"/>
    <w:rsid w:val="00207785"/>
    <w:rsid w:val="00207BFA"/>
    <w:rsid w:val="00210781"/>
    <w:rsid w:val="00212C8F"/>
    <w:rsid w:val="0021359B"/>
    <w:rsid w:val="00214C17"/>
    <w:rsid w:val="00216B40"/>
    <w:rsid w:val="00217526"/>
    <w:rsid w:val="00221634"/>
    <w:rsid w:val="00223F1F"/>
    <w:rsid w:val="00223FD5"/>
    <w:rsid w:val="00224461"/>
    <w:rsid w:val="00227355"/>
    <w:rsid w:val="002273A8"/>
    <w:rsid w:val="00227A6E"/>
    <w:rsid w:val="00231322"/>
    <w:rsid w:val="0023329B"/>
    <w:rsid w:val="00235F30"/>
    <w:rsid w:val="002423CA"/>
    <w:rsid w:val="002465C3"/>
    <w:rsid w:val="00246C20"/>
    <w:rsid w:val="00250325"/>
    <w:rsid w:val="00252EDC"/>
    <w:rsid w:val="002569F9"/>
    <w:rsid w:val="00256B82"/>
    <w:rsid w:val="0026006B"/>
    <w:rsid w:val="00261122"/>
    <w:rsid w:val="0026199D"/>
    <w:rsid w:val="00261E4F"/>
    <w:rsid w:val="0026261F"/>
    <w:rsid w:val="0026270D"/>
    <w:rsid w:val="0026386F"/>
    <w:rsid w:val="002660F0"/>
    <w:rsid w:val="00267ADF"/>
    <w:rsid w:val="00270197"/>
    <w:rsid w:val="00270311"/>
    <w:rsid w:val="0027044F"/>
    <w:rsid w:val="002737E8"/>
    <w:rsid w:val="0027748C"/>
    <w:rsid w:val="00277AA1"/>
    <w:rsid w:val="00277D99"/>
    <w:rsid w:val="002807D0"/>
    <w:rsid w:val="00280A27"/>
    <w:rsid w:val="00281278"/>
    <w:rsid w:val="00281D07"/>
    <w:rsid w:val="002852FA"/>
    <w:rsid w:val="0028607F"/>
    <w:rsid w:val="0029001F"/>
    <w:rsid w:val="00291777"/>
    <w:rsid w:val="002937F2"/>
    <w:rsid w:val="00296443"/>
    <w:rsid w:val="00297B36"/>
    <w:rsid w:val="00297E24"/>
    <w:rsid w:val="002A2720"/>
    <w:rsid w:val="002A3CF2"/>
    <w:rsid w:val="002A4F29"/>
    <w:rsid w:val="002A74DD"/>
    <w:rsid w:val="002B2A21"/>
    <w:rsid w:val="002B2B51"/>
    <w:rsid w:val="002B32D0"/>
    <w:rsid w:val="002B3AD0"/>
    <w:rsid w:val="002B3EC2"/>
    <w:rsid w:val="002B4116"/>
    <w:rsid w:val="002B4BA8"/>
    <w:rsid w:val="002B5804"/>
    <w:rsid w:val="002B5DD3"/>
    <w:rsid w:val="002B7386"/>
    <w:rsid w:val="002B7C43"/>
    <w:rsid w:val="002B7F32"/>
    <w:rsid w:val="002C10EF"/>
    <w:rsid w:val="002C1145"/>
    <w:rsid w:val="002C1233"/>
    <w:rsid w:val="002C1F2E"/>
    <w:rsid w:val="002C24A9"/>
    <w:rsid w:val="002C43E9"/>
    <w:rsid w:val="002C6B05"/>
    <w:rsid w:val="002D2944"/>
    <w:rsid w:val="002D29B8"/>
    <w:rsid w:val="002D3EB7"/>
    <w:rsid w:val="002D5850"/>
    <w:rsid w:val="002D7B37"/>
    <w:rsid w:val="002D7BA9"/>
    <w:rsid w:val="002E272D"/>
    <w:rsid w:val="002E35D9"/>
    <w:rsid w:val="002E474A"/>
    <w:rsid w:val="002E5C04"/>
    <w:rsid w:val="002E600C"/>
    <w:rsid w:val="002E6752"/>
    <w:rsid w:val="002F2376"/>
    <w:rsid w:val="002F2576"/>
    <w:rsid w:val="002F2A75"/>
    <w:rsid w:val="002F37DF"/>
    <w:rsid w:val="002F5EC2"/>
    <w:rsid w:val="002F7269"/>
    <w:rsid w:val="002F7A68"/>
    <w:rsid w:val="002F7C67"/>
    <w:rsid w:val="002F7D65"/>
    <w:rsid w:val="0030152C"/>
    <w:rsid w:val="0030230B"/>
    <w:rsid w:val="00303C6A"/>
    <w:rsid w:val="00305D87"/>
    <w:rsid w:val="00306175"/>
    <w:rsid w:val="003065A5"/>
    <w:rsid w:val="0030774E"/>
    <w:rsid w:val="003079E6"/>
    <w:rsid w:val="00312960"/>
    <w:rsid w:val="00315B63"/>
    <w:rsid w:val="00316723"/>
    <w:rsid w:val="00316D96"/>
    <w:rsid w:val="00317BDA"/>
    <w:rsid w:val="003221F3"/>
    <w:rsid w:val="003248D9"/>
    <w:rsid w:val="00325326"/>
    <w:rsid w:val="00330957"/>
    <w:rsid w:val="0033127B"/>
    <w:rsid w:val="00331FA8"/>
    <w:rsid w:val="00332423"/>
    <w:rsid w:val="003345D8"/>
    <w:rsid w:val="00335694"/>
    <w:rsid w:val="00340DD9"/>
    <w:rsid w:val="00341432"/>
    <w:rsid w:val="00342BE9"/>
    <w:rsid w:val="0034489E"/>
    <w:rsid w:val="00345BC7"/>
    <w:rsid w:val="00346383"/>
    <w:rsid w:val="003476A1"/>
    <w:rsid w:val="00352C28"/>
    <w:rsid w:val="003532A5"/>
    <w:rsid w:val="00353F74"/>
    <w:rsid w:val="00354528"/>
    <w:rsid w:val="003547D6"/>
    <w:rsid w:val="00357E1F"/>
    <w:rsid w:val="00357F8A"/>
    <w:rsid w:val="00361439"/>
    <w:rsid w:val="00362173"/>
    <w:rsid w:val="00363B46"/>
    <w:rsid w:val="00363E6D"/>
    <w:rsid w:val="00371741"/>
    <w:rsid w:val="00371D1A"/>
    <w:rsid w:val="00373336"/>
    <w:rsid w:val="00374754"/>
    <w:rsid w:val="00374F24"/>
    <w:rsid w:val="003752CF"/>
    <w:rsid w:val="00375A3E"/>
    <w:rsid w:val="00375DF1"/>
    <w:rsid w:val="00381CE6"/>
    <w:rsid w:val="003828F9"/>
    <w:rsid w:val="00383FA7"/>
    <w:rsid w:val="003865AF"/>
    <w:rsid w:val="003879A2"/>
    <w:rsid w:val="0039156A"/>
    <w:rsid w:val="00391FE4"/>
    <w:rsid w:val="00392739"/>
    <w:rsid w:val="0039441C"/>
    <w:rsid w:val="0039508A"/>
    <w:rsid w:val="003A0286"/>
    <w:rsid w:val="003A0B82"/>
    <w:rsid w:val="003A17D0"/>
    <w:rsid w:val="003A4738"/>
    <w:rsid w:val="003A4E2B"/>
    <w:rsid w:val="003B1381"/>
    <w:rsid w:val="003B4DA3"/>
    <w:rsid w:val="003B5C1C"/>
    <w:rsid w:val="003B7610"/>
    <w:rsid w:val="003C03EA"/>
    <w:rsid w:val="003C16BC"/>
    <w:rsid w:val="003C1A7A"/>
    <w:rsid w:val="003C1A9A"/>
    <w:rsid w:val="003C26E3"/>
    <w:rsid w:val="003C2F19"/>
    <w:rsid w:val="003C3A7F"/>
    <w:rsid w:val="003C51A7"/>
    <w:rsid w:val="003C5F63"/>
    <w:rsid w:val="003C79BA"/>
    <w:rsid w:val="003D02CF"/>
    <w:rsid w:val="003D2CE2"/>
    <w:rsid w:val="003D3FC3"/>
    <w:rsid w:val="003D484B"/>
    <w:rsid w:val="003D4FC5"/>
    <w:rsid w:val="003D5862"/>
    <w:rsid w:val="003E129B"/>
    <w:rsid w:val="003E3379"/>
    <w:rsid w:val="003E3E9A"/>
    <w:rsid w:val="003E5444"/>
    <w:rsid w:val="003E799C"/>
    <w:rsid w:val="003F04E7"/>
    <w:rsid w:val="003F1150"/>
    <w:rsid w:val="003F2C85"/>
    <w:rsid w:val="003F2C8F"/>
    <w:rsid w:val="003F4D1F"/>
    <w:rsid w:val="003F6160"/>
    <w:rsid w:val="00400C7A"/>
    <w:rsid w:val="0040116A"/>
    <w:rsid w:val="004024DE"/>
    <w:rsid w:val="00403E98"/>
    <w:rsid w:val="0040416C"/>
    <w:rsid w:val="00404FC9"/>
    <w:rsid w:val="00405C74"/>
    <w:rsid w:val="00406466"/>
    <w:rsid w:val="0040671C"/>
    <w:rsid w:val="00410910"/>
    <w:rsid w:val="0041107A"/>
    <w:rsid w:val="00411C69"/>
    <w:rsid w:val="00415FB7"/>
    <w:rsid w:val="00417794"/>
    <w:rsid w:val="0042095B"/>
    <w:rsid w:val="004214FB"/>
    <w:rsid w:val="0042344B"/>
    <w:rsid w:val="00425991"/>
    <w:rsid w:val="00427BB2"/>
    <w:rsid w:val="00427C07"/>
    <w:rsid w:val="004306F1"/>
    <w:rsid w:val="00430939"/>
    <w:rsid w:val="004319E6"/>
    <w:rsid w:val="00437E8F"/>
    <w:rsid w:val="00443220"/>
    <w:rsid w:val="004441FB"/>
    <w:rsid w:val="00445025"/>
    <w:rsid w:val="0044606C"/>
    <w:rsid w:val="00447A02"/>
    <w:rsid w:val="00447DFD"/>
    <w:rsid w:val="00452061"/>
    <w:rsid w:val="004531BE"/>
    <w:rsid w:val="00453356"/>
    <w:rsid w:val="004551F0"/>
    <w:rsid w:val="0045736F"/>
    <w:rsid w:val="004575E8"/>
    <w:rsid w:val="00460EB8"/>
    <w:rsid w:val="004640FD"/>
    <w:rsid w:val="0047060B"/>
    <w:rsid w:val="0047140A"/>
    <w:rsid w:val="00475A4D"/>
    <w:rsid w:val="00476816"/>
    <w:rsid w:val="00484877"/>
    <w:rsid w:val="00486276"/>
    <w:rsid w:val="00487A15"/>
    <w:rsid w:val="00491AD7"/>
    <w:rsid w:val="00491BF5"/>
    <w:rsid w:val="0049499D"/>
    <w:rsid w:val="00495CB1"/>
    <w:rsid w:val="004977BB"/>
    <w:rsid w:val="004A3747"/>
    <w:rsid w:val="004A79B9"/>
    <w:rsid w:val="004B2E91"/>
    <w:rsid w:val="004B33CA"/>
    <w:rsid w:val="004B70A4"/>
    <w:rsid w:val="004C1002"/>
    <w:rsid w:val="004C10BD"/>
    <w:rsid w:val="004C1AFC"/>
    <w:rsid w:val="004C2888"/>
    <w:rsid w:val="004C4053"/>
    <w:rsid w:val="004D0C30"/>
    <w:rsid w:val="004D274B"/>
    <w:rsid w:val="004D2BA3"/>
    <w:rsid w:val="004D3BD1"/>
    <w:rsid w:val="004D3D85"/>
    <w:rsid w:val="004D5112"/>
    <w:rsid w:val="004D5931"/>
    <w:rsid w:val="004D66FD"/>
    <w:rsid w:val="004E1DD4"/>
    <w:rsid w:val="004E28C1"/>
    <w:rsid w:val="004E3B50"/>
    <w:rsid w:val="004E418C"/>
    <w:rsid w:val="004E44FC"/>
    <w:rsid w:val="004E4E1B"/>
    <w:rsid w:val="004E6522"/>
    <w:rsid w:val="004E66CE"/>
    <w:rsid w:val="004E695E"/>
    <w:rsid w:val="004E6D34"/>
    <w:rsid w:val="004F00B8"/>
    <w:rsid w:val="004F2803"/>
    <w:rsid w:val="004F4398"/>
    <w:rsid w:val="004F4E06"/>
    <w:rsid w:val="004F518B"/>
    <w:rsid w:val="004F6BE6"/>
    <w:rsid w:val="004F7D10"/>
    <w:rsid w:val="004F7E16"/>
    <w:rsid w:val="00501AB1"/>
    <w:rsid w:val="005039A9"/>
    <w:rsid w:val="0050534E"/>
    <w:rsid w:val="0050567C"/>
    <w:rsid w:val="00506372"/>
    <w:rsid w:val="005064BA"/>
    <w:rsid w:val="00506E42"/>
    <w:rsid w:val="005108D3"/>
    <w:rsid w:val="00510DFA"/>
    <w:rsid w:val="005139B1"/>
    <w:rsid w:val="00514780"/>
    <w:rsid w:val="00514C78"/>
    <w:rsid w:val="005201FA"/>
    <w:rsid w:val="005203E9"/>
    <w:rsid w:val="005206F9"/>
    <w:rsid w:val="00520C63"/>
    <w:rsid w:val="00522753"/>
    <w:rsid w:val="00524B7E"/>
    <w:rsid w:val="00524DD4"/>
    <w:rsid w:val="005253D8"/>
    <w:rsid w:val="00532209"/>
    <w:rsid w:val="005328B7"/>
    <w:rsid w:val="00532A7A"/>
    <w:rsid w:val="00535A8A"/>
    <w:rsid w:val="005365C9"/>
    <w:rsid w:val="00540F32"/>
    <w:rsid w:val="00541C38"/>
    <w:rsid w:val="00543C94"/>
    <w:rsid w:val="00550546"/>
    <w:rsid w:val="00551783"/>
    <w:rsid w:val="00551B51"/>
    <w:rsid w:val="005527EA"/>
    <w:rsid w:val="005546DD"/>
    <w:rsid w:val="00561C63"/>
    <w:rsid w:val="00563B82"/>
    <w:rsid w:val="005646CE"/>
    <w:rsid w:val="00565F8A"/>
    <w:rsid w:val="00566554"/>
    <w:rsid w:val="00570317"/>
    <w:rsid w:val="005705BD"/>
    <w:rsid w:val="005708C7"/>
    <w:rsid w:val="00582BDE"/>
    <w:rsid w:val="00582E9C"/>
    <w:rsid w:val="00582EA4"/>
    <w:rsid w:val="005839FA"/>
    <w:rsid w:val="005947A1"/>
    <w:rsid w:val="00595CA7"/>
    <w:rsid w:val="005962AB"/>
    <w:rsid w:val="005969EE"/>
    <w:rsid w:val="00597FFB"/>
    <w:rsid w:val="005A0261"/>
    <w:rsid w:val="005A17D3"/>
    <w:rsid w:val="005A1842"/>
    <w:rsid w:val="005A55E7"/>
    <w:rsid w:val="005A58A7"/>
    <w:rsid w:val="005A67C6"/>
    <w:rsid w:val="005A7393"/>
    <w:rsid w:val="005A7F4F"/>
    <w:rsid w:val="005B1265"/>
    <w:rsid w:val="005B16EB"/>
    <w:rsid w:val="005B4A04"/>
    <w:rsid w:val="005C1BAA"/>
    <w:rsid w:val="005C26FE"/>
    <w:rsid w:val="005C3F65"/>
    <w:rsid w:val="005C4A03"/>
    <w:rsid w:val="005C78A1"/>
    <w:rsid w:val="005D057B"/>
    <w:rsid w:val="005D0DA4"/>
    <w:rsid w:val="005D157C"/>
    <w:rsid w:val="005D15A8"/>
    <w:rsid w:val="005D1701"/>
    <w:rsid w:val="005D192D"/>
    <w:rsid w:val="005D213C"/>
    <w:rsid w:val="005D7F2A"/>
    <w:rsid w:val="005E4659"/>
    <w:rsid w:val="005E4E8B"/>
    <w:rsid w:val="005E66DE"/>
    <w:rsid w:val="005F05D5"/>
    <w:rsid w:val="005F0664"/>
    <w:rsid w:val="005F13F9"/>
    <w:rsid w:val="005F1F75"/>
    <w:rsid w:val="005F2C8A"/>
    <w:rsid w:val="005F4086"/>
    <w:rsid w:val="005F451E"/>
    <w:rsid w:val="00600CF1"/>
    <w:rsid w:val="00601D10"/>
    <w:rsid w:val="006038BA"/>
    <w:rsid w:val="0060635B"/>
    <w:rsid w:val="00607224"/>
    <w:rsid w:val="00607DF1"/>
    <w:rsid w:val="00610599"/>
    <w:rsid w:val="00610CFD"/>
    <w:rsid w:val="0061110A"/>
    <w:rsid w:val="00611E54"/>
    <w:rsid w:val="006138BC"/>
    <w:rsid w:val="00614B41"/>
    <w:rsid w:val="00615205"/>
    <w:rsid w:val="00620292"/>
    <w:rsid w:val="006206E9"/>
    <w:rsid w:val="00621600"/>
    <w:rsid w:val="00622C27"/>
    <w:rsid w:val="0062317C"/>
    <w:rsid w:val="00624C0E"/>
    <w:rsid w:val="0062668B"/>
    <w:rsid w:val="00627AD6"/>
    <w:rsid w:val="006302CE"/>
    <w:rsid w:val="0063174F"/>
    <w:rsid w:val="0063214A"/>
    <w:rsid w:val="006322BD"/>
    <w:rsid w:val="00636F80"/>
    <w:rsid w:val="0063709D"/>
    <w:rsid w:val="0063751C"/>
    <w:rsid w:val="00637EC2"/>
    <w:rsid w:val="006401C4"/>
    <w:rsid w:val="00640C4E"/>
    <w:rsid w:val="0064327C"/>
    <w:rsid w:val="00643A94"/>
    <w:rsid w:val="00643F8E"/>
    <w:rsid w:val="00644DB0"/>
    <w:rsid w:val="00644E99"/>
    <w:rsid w:val="00646964"/>
    <w:rsid w:val="006469C3"/>
    <w:rsid w:val="0064710B"/>
    <w:rsid w:val="00651BA1"/>
    <w:rsid w:val="00656595"/>
    <w:rsid w:val="0065745A"/>
    <w:rsid w:val="0066058C"/>
    <w:rsid w:val="00663408"/>
    <w:rsid w:val="006714C0"/>
    <w:rsid w:val="006735AF"/>
    <w:rsid w:val="00674A01"/>
    <w:rsid w:val="00680FA1"/>
    <w:rsid w:val="00681E76"/>
    <w:rsid w:val="00683A02"/>
    <w:rsid w:val="006842CC"/>
    <w:rsid w:val="00684AF7"/>
    <w:rsid w:val="006912E8"/>
    <w:rsid w:val="006921D3"/>
    <w:rsid w:val="00692880"/>
    <w:rsid w:val="00692A05"/>
    <w:rsid w:val="0069394D"/>
    <w:rsid w:val="00696C92"/>
    <w:rsid w:val="006A06FF"/>
    <w:rsid w:val="006A0AD2"/>
    <w:rsid w:val="006A0ADD"/>
    <w:rsid w:val="006A19BD"/>
    <w:rsid w:val="006A4706"/>
    <w:rsid w:val="006A4EEF"/>
    <w:rsid w:val="006A66DC"/>
    <w:rsid w:val="006B563C"/>
    <w:rsid w:val="006B7E98"/>
    <w:rsid w:val="006B7EFC"/>
    <w:rsid w:val="006C04E1"/>
    <w:rsid w:val="006C2838"/>
    <w:rsid w:val="006C5DCF"/>
    <w:rsid w:val="006C7682"/>
    <w:rsid w:val="006C774F"/>
    <w:rsid w:val="006C7DB6"/>
    <w:rsid w:val="006D38E9"/>
    <w:rsid w:val="006D3992"/>
    <w:rsid w:val="006D5015"/>
    <w:rsid w:val="006D5C49"/>
    <w:rsid w:val="006E03B0"/>
    <w:rsid w:val="006E1A21"/>
    <w:rsid w:val="006E2469"/>
    <w:rsid w:val="006E2B58"/>
    <w:rsid w:val="006E3BB9"/>
    <w:rsid w:val="006E427F"/>
    <w:rsid w:val="006E55DE"/>
    <w:rsid w:val="006E5C4B"/>
    <w:rsid w:val="006E6DC0"/>
    <w:rsid w:val="006E744C"/>
    <w:rsid w:val="006E7F4D"/>
    <w:rsid w:val="006F1D5C"/>
    <w:rsid w:val="006F2E87"/>
    <w:rsid w:val="006F3B35"/>
    <w:rsid w:val="006F4324"/>
    <w:rsid w:val="006F7C91"/>
    <w:rsid w:val="00701119"/>
    <w:rsid w:val="007037DC"/>
    <w:rsid w:val="00706026"/>
    <w:rsid w:val="0071251F"/>
    <w:rsid w:val="00715016"/>
    <w:rsid w:val="00717A87"/>
    <w:rsid w:val="00722BBA"/>
    <w:rsid w:val="00727131"/>
    <w:rsid w:val="007316C1"/>
    <w:rsid w:val="0073321A"/>
    <w:rsid w:val="007340C0"/>
    <w:rsid w:val="0073445F"/>
    <w:rsid w:val="00734469"/>
    <w:rsid w:val="00734D02"/>
    <w:rsid w:val="00736DBD"/>
    <w:rsid w:val="007429AF"/>
    <w:rsid w:val="00744C16"/>
    <w:rsid w:val="00745678"/>
    <w:rsid w:val="007461D0"/>
    <w:rsid w:val="00746EB1"/>
    <w:rsid w:val="007472F3"/>
    <w:rsid w:val="007501D9"/>
    <w:rsid w:val="00750D50"/>
    <w:rsid w:val="0075473C"/>
    <w:rsid w:val="0075478D"/>
    <w:rsid w:val="00755140"/>
    <w:rsid w:val="007555E7"/>
    <w:rsid w:val="0075597E"/>
    <w:rsid w:val="00756709"/>
    <w:rsid w:val="00760281"/>
    <w:rsid w:val="00761DEB"/>
    <w:rsid w:val="00761E45"/>
    <w:rsid w:val="0076208C"/>
    <w:rsid w:val="007649CB"/>
    <w:rsid w:val="00767390"/>
    <w:rsid w:val="00770472"/>
    <w:rsid w:val="00770936"/>
    <w:rsid w:val="00771AEE"/>
    <w:rsid w:val="007743A3"/>
    <w:rsid w:val="00777B7D"/>
    <w:rsid w:val="00780DE1"/>
    <w:rsid w:val="00782ED3"/>
    <w:rsid w:val="00783306"/>
    <w:rsid w:val="00785D1B"/>
    <w:rsid w:val="00791523"/>
    <w:rsid w:val="0079222C"/>
    <w:rsid w:val="007946F0"/>
    <w:rsid w:val="0079603C"/>
    <w:rsid w:val="007962A1"/>
    <w:rsid w:val="007965AB"/>
    <w:rsid w:val="007A01A6"/>
    <w:rsid w:val="007A0C82"/>
    <w:rsid w:val="007A14DC"/>
    <w:rsid w:val="007A17F0"/>
    <w:rsid w:val="007A30C1"/>
    <w:rsid w:val="007A4518"/>
    <w:rsid w:val="007A72D7"/>
    <w:rsid w:val="007A72DE"/>
    <w:rsid w:val="007A7792"/>
    <w:rsid w:val="007B155F"/>
    <w:rsid w:val="007B2FDB"/>
    <w:rsid w:val="007B4254"/>
    <w:rsid w:val="007B55C7"/>
    <w:rsid w:val="007C32C5"/>
    <w:rsid w:val="007C462F"/>
    <w:rsid w:val="007C4B72"/>
    <w:rsid w:val="007C4C9D"/>
    <w:rsid w:val="007C5283"/>
    <w:rsid w:val="007C5CF2"/>
    <w:rsid w:val="007D1F35"/>
    <w:rsid w:val="007D20E9"/>
    <w:rsid w:val="007D2B3C"/>
    <w:rsid w:val="007D32B1"/>
    <w:rsid w:val="007D3681"/>
    <w:rsid w:val="007D7C63"/>
    <w:rsid w:val="007E1651"/>
    <w:rsid w:val="007E1842"/>
    <w:rsid w:val="007E2058"/>
    <w:rsid w:val="007E388C"/>
    <w:rsid w:val="007E3FCE"/>
    <w:rsid w:val="007E4428"/>
    <w:rsid w:val="007E45C4"/>
    <w:rsid w:val="007E5F6D"/>
    <w:rsid w:val="007E7DA6"/>
    <w:rsid w:val="007F0CE9"/>
    <w:rsid w:val="007F30BC"/>
    <w:rsid w:val="007F460A"/>
    <w:rsid w:val="007F5E6F"/>
    <w:rsid w:val="007F6400"/>
    <w:rsid w:val="007F6912"/>
    <w:rsid w:val="007F6CBF"/>
    <w:rsid w:val="007F7E23"/>
    <w:rsid w:val="00800478"/>
    <w:rsid w:val="0080062F"/>
    <w:rsid w:val="00801E62"/>
    <w:rsid w:val="008030DE"/>
    <w:rsid w:val="00803511"/>
    <w:rsid w:val="00806741"/>
    <w:rsid w:val="00806C1D"/>
    <w:rsid w:val="00807782"/>
    <w:rsid w:val="008109A2"/>
    <w:rsid w:val="00813292"/>
    <w:rsid w:val="008171A7"/>
    <w:rsid w:val="00820161"/>
    <w:rsid w:val="00821318"/>
    <w:rsid w:val="00823947"/>
    <w:rsid w:val="008253C4"/>
    <w:rsid w:val="00832A16"/>
    <w:rsid w:val="00832E3E"/>
    <w:rsid w:val="00832F0A"/>
    <w:rsid w:val="00835CA9"/>
    <w:rsid w:val="00835CE4"/>
    <w:rsid w:val="008412B5"/>
    <w:rsid w:val="008420B9"/>
    <w:rsid w:val="00842442"/>
    <w:rsid w:val="00844A88"/>
    <w:rsid w:val="00845784"/>
    <w:rsid w:val="00851CE3"/>
    <w:rsid w:val="00852586"/>
    <w:rsid w:val="00853DC7"/>
    <w:rsid w:val="00856F95"/>
    <w:rsid w:val="008614CF"/>
    <w:rsid w:val="0086181F"/>
    <w:rsid w:val="008626A6"/>
    <w:rsid w:val="00866863"/>
    <w:rsid w:val="00867726"/>
    <w:rsid w:val="00871CB6"/>
    <w:rsid w:val="00872F0F"/>
    <w:rsid w:val="008767F9"/>
    <w:rsid w:val="00883D31"/>
    <w:rsid w:val="008860D6"/>
    <w:rsid w:val="008865BF"/>
    <w:rsid w:val="00887291"/>
    <w:rsid w:val="00890472"/>
    <w:rsid w:val="00890795"/>
    <w:rsid w:val="00891C2A"/>
    <w:rsid w:val="00893878"/>
    <w:rsid w:val="00895506"/>
    <w:rsid w:val="00895B48"/>
    <w:rsid w:val="008A3C51"/>
    <w:rsid w:val="008A4521"/>
    <w:rsid w:val="008A464C"/>
    <w:rsid w:val="008A5405"/>
    <w:rsid w:val="008A5880"/>
    <w:rsid w:val="008A6CDC"/>
    <w:rsid w:val="008A7C10"/>
    <w:rsid w:val="008B140F"/>
    <w:rsid w:val="008B2099"/>
    <w:rsid w:val="008B2F59"/>
    <w:rsid w:val="008B36FE"/>
    <w:rsid w:val="008B5416"/>
    <w:rsid w:val="008B66B0"/>
    <w:rsid w:val="008C19FD"/>
    <w:rsid w:val="008C2636"/>
    <w:rsid w:val="008C49A6"/>
    <w:rsid w:val="008C4C3A"/>
    <w:rsid w:val="008C5024"/>
    <w:rsid w:val="008C74A2"/>
    <w:rsid w:val="008C7618"/>
    <w:rsid w:val="008D2602"/>
    <w:rsid w:val="008D463F"/>
    <w:rsid w:val="008E35EC"/>
    <w:rsid w:val="008E3D30"/>
    <w:rsid w:val="008E62D8"/>
    <w:rsid w:val="008E6E64"/>
    <w:rsid w:val="008F00C5"/>
    <w:rsid w:val="008F4802"/>
    <w:rsid w:val="008F611A"/>
    <w:rsid w:val="0090263F"/>
    <w:rsid w:val="0090520B"/>
    <w:rsid w:val="00905CBB"/>
    <w:rsid w:val="00914A9A"/>
    <w:rsid w:val="00916B97"/>
    <w:rsid w:val="009170FD"/>
    <w:rsid w:val="00920801"/>
    <w:rsid w:val="0092266F"/>
    <w:rsid w:val="00924813"/>
    <w:rsid w:val="009254D0"/>
    <w:rsid w:val="00927CB3"/>
    <w:rsid w:val="00930E31"/>
    <w:rsid w:val="00931659"/>
    <w:rsid w:val="0093176F"/>
    <w:rsid w:val="0093205C"/>
    <w:rsid w:val="009328EE"/>
    <w:rsid w:val="00933AA2"/>
    <w:rsid w:val="009357E8"/>
    <w:rsid w:val="00935A29"/>
    <w:rsid w:val="00935FE6"/>
    <w:rsid w:val="00941C09"/>
    <w:rsid w:val="00943843"/>
    <w:rsid w:val="009456EA"/>
    <w:rsid w:val="00945815"/>
    <w:rsid w:val="009470E4"/>
    <w:rsid w:val="00947BC6"/>
    <w:rsid w:val="009503B5"/>
    <w:rsid w:val="00950D5B"/>
    <w:rsid w:val="00950D71"/>
    <w:rsid w:val="009512B8"/>
    <w:rsid w:val="00951EF6"/>
    <w:rsid w:val="0095615E"/>
    <w:rsid w:val="00957BE5"/>
    <w:rsid w:val="0096003D"/>
    <w:rsid w:val="00964E84"/>
    <w:rsid w:val="0096709D"/>
    <w:rsid w:val="00967A32"/>
    <w:rsid w:val="009709CD"/>
    <w:rsid w:val="00970EEC"/>
    <w:rsid w:val="00971397"/>
    <w:rsid w:val="0097156A"/>
    <w:rsid w:val="00971FB7"/>
    <w:rsid w:val="00973075"/>
    <w:rsid w:val="00974E3D"/>
    <w:rsid w:val="00977230"/>
    <w:rsid w:val="00980F03"/>
    <w:rsid w:val="0098209C"/>
    <w:rsid w:val="009825E6"/>
    <w:rsid w:val="00982E37"/>
    <w:rsid w:val="00983B1C"/>
    <w:rsid w:val="00984BDE"/>
    <w:rsid w:val="00987DE6"/>
    <w:rsid w:val="0099127F"/>
    <w:rsid w:val="009926C0"/>
    <w:rsid w:val="00993A95"/>
    <w:rsid w:val="00995DB8"/>
    <w:rsid w:val="00996392"/>
    <w:rsid w:val="00997250"/>
    <w:rsid w:val="00997700"/>
    <w:rsid w:val="00997774"/>
    <w:rsid w:val="009A09D2"/>
    <w:rsid w:val="009A0CD4"/>
    <w:rsid w:val="009A1419"/>
    <w:rsid w:val="009A18BA"/>
    <w:rsid w:val="009A1C08"/>
    <w:rsid w:val="009A3230"/>
    <w:rsid w:val="009A37D3"/>
    <w:rsid w:val="009B12BC"/>
    <w:rsid w:val="009B312A"/>
    <w:rsid w:val="009B37B6"/>
    <w:rsid w:val="009B4C0B"/>
    <w:rsid w:val="009B7BAE"/>
    <w:rsid w:val="009C1191"/>
    <w:rsid w:val="009C15DF"/>
    <w:rsid w:val="009C17B9"/>
    <w:rsid w:val="009C6073"/>
    <w:rsid w:val="009D23CC"/>
    <w:rsid w:val="009D58DC"/>
    <w:rsid w:val="009D5B9E"/>
    <w:rsid w:val="009D699A"/>
    <w:rsid w:val="009D7B17"/>
    <w:rsid w:val="009E2FA5"/>
    <w:rsid w:val="009E5314"/>
    <w:rsid w:val="009F1CF2"/>
    <w:rsid w:val="009F316F"/>
    <w:rsid w:val="009F3451"/>
    <w:rsid w:val="009F3C77"/>
    <w:rsid w:val="009F5A36"/>
    <w:rsid w:val="009F61E3"/>
    <w:rsid w:val="009F6C6C"/>
    <w:rsid w:val="009F75BA"/>
    <w:rsid w:val="00A00B76"/>
    <w:rsid w:val="00A01A7E"/>
    <w:rsid w:val="00A021B2"/>
    <w:rsid w:val="00A025A4"/>
    <w:rsid w:val="00A037E6"/>
    <w:rsid w:val="00A03D1B"/>
    <w:rsid w:val="00A03EA9"/>
    <w:rsid w:val="00A051E9"/>
    <w:rsid w:val="00A069D7"/>
    <w:rsid w:val="00A07A4B"/>
    <w:rsid w:val="00A10576"/>
    <w:rsid w:val="00A1070E"/>
    <w:rsid w:val="00A11713"/>
    <w:rsid w:val="00A1356B"/>
    <w:rsid w:val="00A1453F"/>
    <w:rsid w:val="00A147B0"/>
    <w:rsid w:val="00A14840"/>
    <w:rsid w:val="00A216C6"/>
    <w:rsid w:val="00A21C6A"/>
    <w:rsid w:val="00A2307B"/>
    <w:rsid w:val="00A268A1"/>
    <w:rsid w:val="00A27022"/>
    <w:rsid w:val="00A37950"/>
    <w:rsid w:val="00A41F9A"/>
    <w:rsid w:val="00A42315"/>
    <w:rsid w:val="00A42F96"/>
    <w:rsid w:val="00A43242"/>
    <w:rsid w:val="00A43290"/>
    <w:rsid w:val="00A43F1D"/>
    <w:rsid w:val="00A44854"/>
    <w:rsid w:val="00A44945"/>
    <w:rsid w:val="00A52200"/>
    <w:rsid w:val="00A53850"/>
    <w:rsid w:val="00A5637E"/>
    <w:rsid w:val="00A60682"/>
    <w:rsid w:val="00A61141"/>
    <w:rsid w:val="00A61439"/>
    <w:rsid w:val="00A61988"/>
    <w:rsid w:val="00A64DDE"/>
    <w:rsid w:val="00A653CA"/>
    <w:rsid w:val="00A70494"/>
    <w:rsid w:val="00A712AF"/>
    <w:rsid w:val="00A72482"/>
    <w:rsid w:val="00A73926"/>
    <w:rsid w:val="00A73B43"/>
    <w:rsid w:val="00A73BF8"/>
    <w:rsid w:val="00A7526B"/>
    <w:rsid w:val="00A76449"/>
    <w:rsid w:val="00A76AC2"/>
    <w:rsid w:val="00A8253D"/>
    <w:rsid w:val="00A84E32"/>
    <w:rsid w:val="00A90532"/>
    <w:rsid w:val="00A93712"/>
    <w:rsid w:val="00A96CF5"/>
    <w:rsid w:val="00A96D3A"/>
    <w:rsid w:val="00AA0B3B"/>
    <w:rsid w:val="00AA1164"/>
    <w:rsid w:val="00AA1B51"/>
    <w:rsid w:val="00AA2F52"/>
    <w:rsid w:val="00AA63F0"/>
    <w:rsid w:val="00AB0E44"/>
    <w:rsid w:val="00AB40A3"/>
    <w:rsid w:val="00AB4948"/>
    <w:rsid w:val="00AB5641"/>
    <w:rsid w:val="00AB5A79"/>
    <w:rsid w:val="00AB782F"/>
    <w:rsid w:val="00AC102D"/>
    <w:rsid w:val="00AC1F6F"/>
    <w:rsid w:val="00AC52AB"/>
    <w:rsid w:val="00AC70A0"/>
    <w:rsid w:val="00AD1DC9"/>
    <w:rsid w:val="00AD7553"/>
    <w:rsid w:val="00AE112C"/>
    <w:rsid w:val="00AE2BA3"/>
    <w:rsid w:val="00AE3E9B"/>
    <w:rsid w:val="00AE4989"/>
    <w:rsid w:val="00AE50D1"/>
    <w:rsid w:val="00AE69D0"/>
    <w:rsid w:val="00AE78D6"/>
    <w:rsid w:val="00AF204C"/>
    <w:rsid w:val="00AF2969"/>
    <w:rsid w:val="00AF2B0D"/>
    <w:rsid w:val="00AF413B"/>
    <w:rsid w:val="00AF6CA6"/>
    <w:rsid w:val="00B0088E"/>
    <w:rsid w:val="00B00A21"/>
    <w:rsid w:val="00B00BD5"/>
    <w:rsid w:val="00B016C5"/>
    <w:rsid w:val="00B01F34"/>
    <w:rsid w:val="00B02C89"/>
    <w:rsid w:val="00B0363C"/>
    <w:rsid w:val="00B03B08"/>
    <w:rsid w:val="00B04BFC"/>
    <w:rsid w:val="00B05880"/>
    <w:rsid w:val="00B05E11"/>
    <w:rsid w:val="00B110DF"/>
    <w:rsid w:val="00B11C49"/>
    <w:rsid w:val="00B15707"/>
    <w:rsid w:val="00B17F10"/>
    <w:rsid w:val="00B20A26"/>
    <w:rsid w:val="00B21CB9"/>
    <w:rsid w:val="00B21D24"/>
    <w:rsid w:val="00B22025"/>
    <w:rsid w:val="00B234B6"/>
    <w:rsid w:val="00B23986"/>
    <w:rsid w:val="00B25587"/>
    <w:rsid w:val="00B26813"/>
    <w:rsid w:val="00B3207B"/>
    <w:rsid w:val="00B326F2"/>
    <w:rsid w:val="00B34C43"/>
    <w:rsid w:val="00B355A7"/>
    <w:rsid w:val="00B3641E"/>
    <w:rsid w:val="00B40EA8"/>
    <w:rsid w:val="00B4161B"/>
    <w:rsid w:val="00B41F5C"/>
    <w:rsid w:val="00B434C9"/>
    <w:rsid w:val="00B462BD"/>
    <w:rsid w:val="00B472AC"/>
    <w:rsid w:val="00B525AD"/>
    <w:rsid w:val="00B5269F"/>
    <w:rsid w:val="00B5346F"/>
    <w:rsid w:val="00B54FDE"/>
    <w:rsid w:val="00B5605D"/>
    <w:rsid w:val="00B5771F"/>
    <w:rsid w:val="00B6170B"/>
    <w:rsid w:val="00B61FD5"/>
    <w:rsid w:val="00B62927"/>
    <w:rsid w:val="00B62C49"/>
    <w:rsid w:val="00B6687F"/>
    <w:rsid w:val="00B71A11"/>
    <w:rsid w:val="00B71CB6"/>
    <w:rsid w:val="00B726BC"/>
    <w:rsid w:val="00B734C8"/>
    <w:rsid w:val="00B734F2"/>
    <w:rsid w:val="00B74109"/>
    <w:rsid w:val="00B74804"/>
    <w:rsid w:val="00B77768"/>
    <w:rsid w:val="00B8005A"/>
    <w:rsid w:val="00B83A68"/>
    <w:rsid w:val="00B83BFE"/>
    <w:rsid w:val="00B87515"/>
    <w:rsid w:val="00B908B9"/>
    <w:rsid w:val="00B90F45"/>
    <w:rsid w:val="00B92716"/>
    <w:rsid w:val="00B92DD9"/>
    <w:rsid w:val="00B93B2C"/>
    <w:rsid w:val="00B95335"/>
    <w:rsid w:val="00B96555"/>
    <w:rsid w:val="00B96785"/>
    <w:rsid w:val="00B97248"/>
    <w:rsid w:val="00BA0846"/>
    <w:rsid w:val="00BA5523"/>
    <w:rsid w:val="00BA5CD8"/>
    <w:rsid w:val="00BA5E5A"/>
    <w:rsid w:val="00BB01F3"/>
    <w:rsid w:val="00BB2958"/>
    <w:rsid w:val="00BB2E23"/>
    <w:rsid w:val="00BB364F"/>
    <w:rsid w:val="00BB3F0D"/>
    <w:rsid w:val="00BC2DCB"/>
    <w:rsid w:val="00BC2EAD"/>
    <w:rsid w:val="00BC30D8"/>
    <w:rsid w:val="00BC4875"/>
    <w:rsid w:val="00BC5B78"/>
    <w:rsid w:val="00BC5FDF"/>
    <w:rsid w:val="00BC6B87"/>
    <w:rsid w:val="00BD129A"/>
    <w:rsid w:val="00BD1F5C"/>
    <w:rsid w:val="00BE121F"/>
    <w:rsid w:val="00BE149B"/>
    <w:rsid w:val="00BE30E8"/>
    <w:rsid w:val="00BE48F1"/>
    <w:rsid w:val="00BE503F"/>
    <w:rsid w:val="00BE655E"/>
    <w:rsid w:val="00BF23E1"/>
    <w:rsid w:val="00BF2D9D"/>
    <w:rsid w:val="00BF483A"/>
    <w:rsid w:val="00BF5D11"/>
    <w:rsid w:val="00C01107"/>
    <w:rsid w:val="00C013A6"/>
    <w:rsid w:val="00C028EC"/>
    <w:rsid w:val="00C02B61"/>
    <w:rsid w:val="00C035DA"/>
    <w:rsid w:val="00C0393E"/>
    <w:rsid w:val="00C06D34"/>
    <w:rsid w:val="00C10FA1"/>
    <w:rsid w:val="00C15893"/>
    <w:rsid w:val="00C15BE4"/>
    <w:rsid w:val="00C15C04"/>
    <w:rsid w:val="00C2036B"/>
    <w:rsid w:val="00C20901"/>
    <w:rsid w:val="00C20E83"/>
    <w:rsid w:val="00C236AA"/>
    <w:rsid w:val="00C23907"/>
    <w:rsid w:val="00C25634"/>
    <w:rsid w:val="00C25E0D"/>
    <w:rsid w:val="00C25FDE"/>
    <w:rsid w:val="00C27F63"/>
    <w:rsid w:val="00C349B6"/>
    <w:rsid w:val="00C35017"/>
    <w:rsid w:val="00C3572A"/>
    <w:rsid w:val="00C3689A"/>
    <w:rsid w:val="00C36AA5"/>
    <w:rsid w:val="00C37BCF"/>
    <w:rsid w:val="00C44902"/>
    <w:rsid w:val="00C453B1"/>
    <w:rsid w:val="00C46626"/>
    <w:rsid w:val="00C474E6"/>
    <w:rsid w:val="00C52B23"/>
    <w:rsid w:val="00C52F8E"/>
    <w:rsid w:val="00C53556"/>
    <w:rsid w:val="00C54BB6"/>
    <w:rsid w:val="00C552BB"/>
    <w:rsid w:val="00C55841"/>
    <w:rsid w:val="00C56973"/>
    <w:rsid w:val="00C60E35"/>
    <w:rsid w:val="00C6122D"/>
    <w:rsid w:val="00C623C8"/>
    <w:rsid w:val="00C62C5F"/>
    <w:rsid w:val="00C63BAE"/>
    <w:rsid w:val="00C65F36"/>
    <w:rsid w:val="00C6666E"/>
    <w:rsid w:val="00C67AC8"/>
    <w:rsid w:val="00C701A9"/>
    <w:rsid w:val="00C70F70"/>
    <w:rsid w:val="00C71AF4"/>
    <w:rsid w:val="00C727AB"/>
    <w:rsid w:val="00C73E76"/>
    <w:rsid w:val="00C7484C"/>
    <w:rsid w:val="00C74B3B"/>
    <w:rsid w:val="00C7522A"/>
    <w:rsid w:val="00C75D2E"/>
    <w:rsid w:val="00C769F1"/>
    <w:rsid w:val="00C80889"/>
    <w:rsid w:val="00C8101F"/>
    <w:rsid w:val="00C816E7"/>
    <w:rsid w:val="00C8276C"/>
    <w:rsid w:val="00C8426B"/>
    <w:rsid w:val="00C8613B"/>
    <w:rsid w:val="00C87423"/>
    <w:rsid w:val="00C87652"/>
    <w:rsid w:val="00C900BF"/>
    <w:rsid w:val="00C95E9F"/>
    <w:rsid w:val="00C964E1"/>
    <w:rsid w:val="00C96606"/>
    <w:rsid w:val="00CA0946"/>
    <w:rsid w:val="00CA3968"/>
    <w:rsid w:val="00CA3B8E"/>
    <w:rsid w:val="00CA43E3"/>
    <w:rsid w:val="00CA45C6"/>
    <w:rsid w:val="00CA5680"/>
    <w:rsid w:val="00CA595E"/>
    <w:rsid w:val="00CA77BC"/>
    <w:rsid w:val="00CA7B06"/>
    <w:rsid w:val="00CB0CE7"/>
    <w:rsid w:val="00CB1B58"/>
    <w:rsid w:val="00CB220B"/>
    <w:rsid w:val="00CB3E61"/>
    <w:rsid w:val="00CB5619"/>
    <w:rsid w:val="00CB6BCB"/>
    <w:rsid w:val="00CC44C2"/>
    <w:rsid w:val="00CC58CA"/>
    <w:rsid w:val="00CD30B9"/>
    <w:rsid w:val="00CD3AAC"/>
    <w:rsid w:val="00CD6088"/>
    <w:rsid w:val="00CD7CDC"/>
    <w:rsid w:val="00CE5198"/>
    <w:rsid w:val="00CE5CA3"/>
    <w:rsid w:val="00CE622D"/>
    <w:rsid w:val="00CE7190"/>
    <w:rsid w:val="00CE79EF"/>
    <w:rsid w:val="00CF17A7"/>
    <w:rsid w:val="00CF2C53"/>
    <w:rsid w:val="00CF3757"/>
    <w:rsid w:val="00CF4860"/>
    <w:rsid w:val="00CF5148"/>
    <w:rsid w:val="00D00971"/>
    <w:rsid w:val="00D10781"/>
    <w:rsid w:val="00D11BD1"/>
    <w:rsid w:val="00D124D8"/>
    <w:rsid w:val="00D13016"/>
    <w:rsid w:val="00D1322F"/>
    <w:rsid w:val="00D139E0"/>
    <w:rsid w:val="00D139FB"/>
    <w:rsid w:val="00D1578B"/>
    <w:rsid w:val="00D163F5"/>
    <w:rsid w:val="00D20202"/>
    <w:rsid w:val="00D202D8"/>
    <w:rsid w:val="00D22062"/>
    <w:rsid w:val="00D22AA0"/>
    <w:rsid w:val="00D23E16"/>
    <w:rsid w:val="00D23EFB"/>
    <w:rsid w:val="00D241EC"/>
    <w:rsid w:val="00D277DB"/>
    <w:rsid w:val="00D27D57"/>
    <w:rsid w:val="00D30836"/>
    <w:rsid w:val="00D312F0"/>
    <w:rsid w:val="00D318D3"/>
    <w:rsid w:val="00D32717"/>
    <w:rsid w:val="00D33E4E"/>
    <w:rsid w:val="00D347CE"/>
    <w:rsid w:val="00D34A4E"/>
    <w:rsid w:val="00D356C7"/>
    <w:rsid w:val="00D36B03"/>
    <w:rsid w:val="00D4364C"/>
    <w:rsid w:val="00D43E82"/>
    <w:rsid w:val="00D45943"/>
    <w:rsid w:val="00D47963"/>
    <w:rsid w:val="00D50173"/>
    <w:rsid w:val="00D513D3"/>
    <w:rsid w:val="00D53482"/>
    <w:rsid w:val="00D56FF0"/>
    <w:rsid w:val="00D60595"/>
    <w:rsid w:val="00D60E22"/>
    <w:rsid w:val="00D61E28"/>
    <w:rsid w:val="00D64D21"/>
    <w:rsid w:val="00D67311"/>
    <w:rsid w:val="00D67468"/>
    <w:rsid w:val="00D707F5"/>
    <w:rsid w:val="00D70940"/>
    <w:rsid w:val="00D7366F"/>
    <w:rsid w:val="00D73DBA"/>
    <w:rsid w:val="00D7490A"/>
    <w:rsid w:val="00D74D5A"/>
    <w:rsid w:val="00D758DE"/>
    <w:rsid w:val="00D760C2"/>
    <w:rsid w:val="00D7629F"/>
    <w:rsid w:val="00D801A9"/>
    <w:rsid w:val="00D8245A"/>
    <w:rsid w:val="00D83E18"/>
    <w:rsid w:val="00D8451A"/>
    <w:rsid w:val="00D85F75"/>
    <w:rsid w:val="00D867DC"/>
    <w:rsid w:val="00D912CF"/>
    <w:rsid w:val="00D92330"/>
    <w:rsid w:val="00D935A8"/>
    <w:rsid w:val="00D93A82"/>
    <w:rsid w:val="00D94396"/>
    <w:rsid w:val="00D94825"/>
    <w:rsid w:val="00D94D25"/>
    <w:rsid w:val="00D968FD"/>
    <w:rsid w:val="00D97022"/>
    <w:rsid w:val="00D9769D"/>
    <w:rsid w:val="00DA06DB"/>
    <w:rsid w:val="00DA14EC"/>
    <w:rsid w:val="00DA150A"/>
    <w:rsid w:val="00DA3713"/>
    <w:rsid w:val="00DB070B"/>
    <w:rsid w:val="00DB1B99"/>
    <w:rsid w:val="00DB6752"/>
    <w:rsid w:val="00DB6BB9"/>
    <w:rsid w:val="00DB71A3"/>
    <w:rsid w:val="00DC2002"/>
    <w:rsid w:val="00DC35B0"/>
    <w:rsid w:val="00DC3A88"/>
    <w:rsid w:val="00DC69BC"/>
    <w:rsid w:val="00DC7213"/>
    <w:rsid w:val="00DD001B"/>
    <w:rsid w:val="00DD1695"/>
    <w:rsid w:val="00DD20B2"/>
    <w:rsid w:val="00DD2BAC"/>
    <w:rsid w:val="00DD49AC"/>
    <w:rsid w:val="00DD674E"/>
    <w:rsid w:val="00DD6989"/>
    <w:rsid w:val="00DE1164"/>
    <w:rsid w:val="00DE379B"/>
    <w:rsid w:val="00DE490E"/>
    <w:rsid w:val="00DE58E8"/>
    <w:rsid w:val="00DF216F"/>
    <w:rsid w:val="00DF2374"/>
    <w:rsid w:val="00DF49E5"/>
    <w:rsid w:val="00DF65A1"/>
    <w:rsid w:val="00E00044"/>
    <w:rsid w:val="00E00428"/>
    <w:rsid w:val="00E04015"/>
    <w:rsid w:val="00E05679"/>
    <w:rsid w:val="00E05837"/>
    <w:rsid w:val="00E11BA3"/>
    <w:rsid w:val="00E121E6"/>
    <w:rsid w:val="00E133AD"/>
    <w:rsid w:val="00E1446F"/>
    <w:rsid w:val="00E167AE"/>
    <w:rsid w:val="00E224BF"/>
    <w:rsid w:val="00E26D11"/>
    <w:rsid w:val="00E26DD8"/>
    <w:rsid w:val="00E27A72"/>
    <w:rsid w:val="00E27D74"/>
    <w:rsid w:val="00E27E61"/>
    <w:rsid w:val="00E313F5"/>
    <w:rsid w:val="00E35813"/>
    <w:rsid w:val="00E37BC8"/>
    <w:rsid w:val="00E41222"/>
    <w:rsid w:val="00E41307"/>
    <w:rsid w:val="00E413A1"/>
    <w:rsid w:val="00E41767"/>
    <w:rsid w:val="00E41C20"/>
    <w:rsid w:val="00E41EEE"/>
    <w:rsid w:val="00E42895"/>
    <w:rsid w:val="00E42CA3"/>
    <w:rsid w:val="00E43F9D"/>
    <w:rsid w:val="00E460AE"/>
    <w:rsid w:val="00E4771E"/>
    <w:rsid w:val="00E50242"/>
    <w:rsid w:val="00E502BA"/>
    <w:rsid w:val="00E50A45"/>
    <w:rsid w:val="00E52733"/>
    <w:rsid w:val="00E532EA"/>
    <w:rsid w:val="00E53C7F"/>
    <w:rsid w:val="00E54701"/>
    <w:rsid w:val="00E55498"/>
    <w:rsid w:val="00E56A00"/>
    <w:rsid w:val="00E5754A"/>
    <w:rsid w:val="00E578D9"/>
    <w:rsid w:val="00E641DA"/>
    <w:rsid w:val="00E64572"/>
    <w:rsid w:val="00E650C5"/>
    <w:rsid w:val="00E66146"/>
    <w:rsid w:val="00E66390"/>
    <w:rsid w:val="00E66FB2"/>
    <w:rsid w:val="00E70617"/>
    <w:rsid w:val="00E73021"/>
    <w:rsid w:val="00E73920"/>
    <w:rsid w:val="00E73AF0"/>
    <w:rsid w:val="00E73DB8"/>
    <w:rsid w:val="00E7405F"/>
    <w:rsid w:val="00E757FB"/>
    <w:rsid w:val="00E761CB"/>
    <w:rsid w:val="00E767E8"/>
    <w:rsid w:val="00E81D22"/>
    <w:rsid w:val="00E8220F"/>
    <w:rsid w:val="00E82901"/>
    <w:rsid w:val="00E84A6F"/>
    <w:rsid w:val="00E93DDE"/>
    <w:rsid w:val="00E9447F"/>
    <w:rsid w:val="00E9578B"/>
    <w:rsid w:val="00EA220B"/>
    <w:rsid w:val="00EA2574"/>
    <w:rsid w:val="00EB2CD9"/>
    <w:rsid w:val="00EB791B"/>
    <w:rsid w:val="00EB79BC"/>
    <w:rsid w:val="00EB7A25"/>
    <w:rsid w:val="00EB7C70"/>
    <w:rsid w:val="00EC484F"/>
    <w:rsid w:val="00EC58C1"/>
    <w:rsid w:val="00EC6D20"/>
    <w:rsid w:val="00EC71BA"/>
    <w:rsid w:val="00ED125D"/>
    <w:rsid w:val="00ED17BE"/>
    <w:rsid w:val="00ED522A"/>
    <w:rsid w:val="00ED53E9"/>
    <w:rsid w:val="00ED7058"/>
    <w:rsid w:val="00ED7B85"/>
    <w:rsid w:val="00EE0A3B"/>
    <w:rsid w:val="00EE0A9C"/>
    <w:rsid w:val="00EE2238"/>
    <w:rsid w:val="00EE25F4"/>
    <w:rsid w:val="00EE299F"/>
    <w:rsid w:val="00EE5E88"/>
    <w:rsid w:val="00EF00E0"/>
    <w:rsid w:val="00EF0351"/>
    <w:rsid w:val="00EF0D24"/>
    <w:rsid w:val="00EF4A46"/>
    <w:rsid w:val="00EF57E5"/>
    <w:rsid w:val="00EF5CF6"/>
    <w:rsid w:val="00F00515"/>
    <w:rsid w:val="00F017C0"/>
    <w:rsid w:val="00F02E01"/>
    <w:rsid w:val="00F03462"/>
    <w:rsid w:val="00F04456"/>
    <w:rsid w:val="00F04BD3"/>
    <w:rsid w:val="00F05D3D"/>
    <w:rsid w:val="00F06280"/>
    <w:rsid w:val="00F11DEC"/>
    <w:rsid w:val="00F11EF7"/>
    <w:rsid w:val="00F121B3"/>
    <w:rsid w:val="00F12D35"/>
    <w:rsid w:val="00F14976"/>
    <w:rsid w:val="00F167C0"/>
    <w:rsid w:val="00F1754F"/>
    <w:rsid w:val="00F2192D"/>
    <w:rsid w:val="00F2386F"/>
    <w:rsid w:val="00F256C0"/>
    <w:rsid w:val="00F30DEE"/>
    <w:rsid w:val="00F30F98"/>
    <w:rsid w:val="00F316AC"/>
    <w:rsid w:val="00F3224D"/>
    <w:rsid w:val="00F3238D"/>
    <w:rsid w:val="00F35E43"/>
    <w:rsid w:val="00F37716"/>
    <w:rsid w:val="00F37E94"/>
    <w:rsid w:val="00F419F6"/>
    <w:rsid w:val="00F44088"/>
    <w:rsid w:val="00F45F64"/>
    <w:rsid w:val="00F52B99"/>
    <w:rsid w:val="00F53516"/>
    <w:rsid w:val="00F54D7F"/>
    <w:rsid w:val="00F561E6"/>
    <w:rsid w:val="00F61AFE"/>
    <w:rsid w:val="00F62C3C"/>
    <w:rsid w:val="00F63101"/>
    <w:rsid w:val="00F648E2"/>
    <w:rsid w:val="00F64AAE"/>
    <w:rsid w:val="00F6501C"/>
    <w:rsid w:val="00F65588"/>
    <w:rsid w:val="00F677FA"/>
    <w:rsid w:val="00F67E99"/>
    <w:rsid w:val="00F75810"/>
    <w:rsid w:val="00F800DA"/>
    <w:rsid w:val="00F80320"/>
    <w:rsid w:val="00F82AA7"/>
    <w:rsid w:val="00F87AD4"/>
    <w:rsid w:val="00F91794"/>
    <w:rsid w:val="00F91ADB"/>
    <w:rsid w:val="00F91EC8"/>
    <w:rsid w:val="00F9219B"/>
    <w:rsid w:val="00F92358"/>
    <w:rsid w:val="00F92B26"/>
    <w:rsid w:val="00F95FE6"/>
    <w:rsid w:val="00F9697E"/>
    <w:rsid w:val="00FA04FC"/>
    <w:rsid w:val="00FA0692"/>
    <w:rsid w:val="00FA16D6"/>
    <w:rsid w:val="00FA29F0"/>
    <w:rsid w:val="00FA4521"/>
    <w:rsid w:val="00FA53E6"/>
    <w:rsid w:val="00FB0C4C"/>
    <w:rsid w:val="00FB0D10"/>
    <w:rsid w:val="00FB1521"/>
    <w:rsid w:val="00FB17AD"/>
    <w:rsid w:val="00FB2540"/>
    <w:rsid w:val="00FB3616"/>
    <w:rsid w:val="00FB51D4"/>
    <w:rsid w:val="00FB5709"/>
    <w:rsid w:val="00FB59AD"/>
    <w:rsid w:val="00FC4065"/>
    <w:rsid w:val="00FC63F7"/>
    <w:rsid w:val="00FD1821"/>
    <w:rsid w:val="00FD1906"/>
    <w:rsid w:val="00FD2003"/>
    <w:rsid w:val="00FD4165"/>
    <w:rsid w:val="00FD482C"/>
    <w:rsid w:val="00FD54F2"/>
    <w:rsid w:val="00FD6B28"/>
    <w:rsid w:val="00FD7466"/>
    <w:rsid w:val="00FD7B71"/>
    <w:rsid w:val="00FE118F"/>
    <w:rsid w:val="00FE2877"/>
    <w:rsid w:val="00FE2F5A"/>
    <w:rsid w:val="00FE313C"/>
    <w:rsid w:val="00FE4496"/>
    <w:rsid w:val="00FE5B82"/>
    <w:rsid w:val="00FF0E83"/>
    <w:rsid w:val="00FF14B5"/>
    <w:rsid w:val="00FF1D5C"/>
    <w:rsid w:val="00FF20AD"/>
    <w:rsid w:val="00FF2B96"/>
    <w:rsid w:val="00FF56CE"/>
    <w:rsid w:val="00FF6737"/>
    <w:rsid w:val="00FF6E60"/>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4EB8C0B"/>
  <w15:docId w15:val="{70D47C46-7473-465C-A476-D3005E38E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37BC8"/>
    <w:pPr>
      <w:spacing w:after="0" w:line="240" w:lineRule="auto"/>
    </w:pPr>
    <w:rPr>
      <w:rFonts w:ascii="Times New Roman" w:eastAsia="Times New Roman" w:hAnsi="Times New Roman" w:cs="Times New Roman"/>
      <w:sz w:val="24"/>
      <w:szCs w:val="24"/>
    </w:rPr>
  </w:style>
  <w:style w:type="paragraph" w:styleId="Nadpis1">
    <w:name w:val="heading 1"/>
    <w:aliases w:val="Chapter,H1,1,section,ASAPHeading 1,Celého textu,V_Head1,Záhlaví 1,h1,1.,Kapitola1,Kapitola2,Kapitola3,Kapitola4,Kapitola5,Kapitola11,Kapitola21,Kapitola31,Kapitola41,Kapitola6,Kapitola12,Kapitola22,Kapitola32,Kapitola42,Kapitola51,Kapitola111"/>
    <w:basedOn w:val="Normln"/>
    <w:next w:val="Nadpis2"/>
    <w:link w:val="Nadpis1Char"/>
    <w:qFormat/>
    <w:rsid w:val="002C1233"/>
    <w:pPr>
      <w:keepNext/>
      <w:overflowPunct w:val="0"/>
      <w:autoSpaceDE w:val="0"/>
      <w:autoSpaceDN w:val="0"/>
      <w:adjustRightInd w:val="0"/>
      <w:spacing w:before="480" w:after="120" w:line="280" w:lineRule="atLeast"/>
      <w:jc w:val="both"/>
      <w:textAlignment w:val="baseline"/>
      <w:outlineLvl w:val="0"/>
    </w:pPr>
    <w:rPr>
      <w:rFonts w:ascii="Verdana" w:hAnsi="Verdana"/>
      <w:b/>
      <w:caps/>
      <w:kern w:val="28"/>
      <w:szCs w:val="20"/>
    </w:rPr>
  </w:style>
  <w:style w:type="paragraph" w:styleId="Nadpis2">
    <w:name w:val="heading 2"/>
    <w:aliases w:val="Podkapitola1,hlavicka,l2,h2,list2,head2,G2,PA Major Section,hlavní odstavec,Nadpis 21,F2,F21,ASAPHeading 2,Nadpis 2T,2,sub-sect,21,sub-sect1,22,sub-sect2,211,sub-sect11,Nadpis kapitoly,V_Head2,V_Head21,V_Head22,0Überschrift 2,1Überschrift 2"/>
    <w:basedOn w:val="Normln"/>
    <w:next w:val="Normln"/>
    <w:link w:val="Nadpis2Char"/>
    <w:unhideWhenUsed/>
    <w:qFormat/>
    <w:rsid w:val="002C123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aliases w:val="Podpodkapitola,adpis 3,H3,Nadpis_3_úroveň,Záhlaví 3,V_Head3,V_Head31,V_Head32,Podkapitola2,ASAPHeading 3,Sub Paragraph,Podkapitola21,1.1.1,Podkapitola 2,Podkapitola 21,Podkapitola 22,Podkapitola 23,Podkapitola 24,Podkapitola 25,Podkapitola 211"/>
    <w:basedOn w:val="Normln"/>
    <w:next w:val="Normln"/>
    <w:link w:val="Nadpis3Char"/>
    <w:qFormat/>
    <w:rsid w:val="00E37BC8"/>
    <w:pPr>
      <w:keepNext/>
      <w:spacing w:before="240" w:after="60"/>
      <w:outlineLvl w:val="2"/>
    </w:pPr>
    <w:rPr>
      <w:b/>
      <w:szCs w:val="20"/>
    </w:rPr>
  </w:style>
  <w:style w:type="paragraph" w:styleId="Nadpis4">
    <w:name w:val="heading 4"/>
    <w:basedOn w:val="Normln"/>
    <w:next w:val="Normln"/>
    <w:link w:val="Nadpis4Char"/>
    <w:qFormat/>
    <w:rsid w:val="00E37BC8"/>
    <w:pPr>
      <w:keepNext/>
      <w:spacing w:line="290" w:lineRule="atLeast"/>
      <w:outlineLvl w:val="3"/>
    </w:pPr>
    <w:rPr>
      <w:b/>
      <w:i/>
    </w:rPr>
  </w:style>
  <w:style w:type="paragraph" w:styleId="Nadpis5">
    <w:name w:val="heading 5"/>
    <w:basedOn w:val="Normln"/>
    <w:next w:val="Normln"/>
    <w:link w:val="Nadpis5Char"/>
    <w:semiHidden/>
    <w:unhideWhenUsed/>
    <w:qFormat/>
    <w:rsid w:val="005527EA"/>
    <w:pPr>
      <w:tabs>
        <w:tab w:val="num" w:pos="0"/>
      </w:tabs>
      <w:spacing w:before="240" w:after="60"/>
      <w:outlineLvl w:val="4"/>
    </w:pPr>
    <w:rPr>
      <w:rFonts w:ascii="Calibri" w:hAnsi="Calibri"/>
      <w:b/>
      <w:bCs/>
      <w:i/>
      <w:iCs/>
      <w:sz w:val="26"/>
      <w:szCs w:val="26"/>
      <w:lang w:val="x-none" w:eastAsia="x-none"/>
    </w:rPr>
  </w:style>
  <w:style w:type="paragraph" w:styleId="Nadpis6">
    <w:name w:val="heading 6"/>
    <w:basedOn w:val="Normln"/>
    <w:next w:val="Normln"/>
    <w:link w:val="Nadpis6Char"/>
    <w:semiHidden/>
    <w:unhideWhenUsed/>
    <w:qFormat/>
    <w:rsid w:val="005527EA"/>
    <w:pPr>
      <w:keepNext/>
      <w:tabs>
        <w:tab w:val="num" w:pos="0"/>
      </w:tabs>
      <w:outlineLvl w:val="5"/>
    </w:pPr>
    <w:rPr>
      <w:sz w:val="28"/>
      <w:szCs w:val="20"/>
      <w:lang w:val="x-none" w:eastAsia="x-none"/>
    </w:rPr>
  </w:style>
  <w:style w:type="paragraph" w:styleId="Nadpis7">
    <w:name w:val="heading 7"/>
    <w:basedOn w:val="Normln"/>
    <w:next w:val="Normln"/>
    <w:link w:val="Nadpis7Char"/>
    <w:semiHidden/>
    <w:unhideWhenUsed/>
    <w:qFormat/>
    <w:rsid w:val="005527EA"/>
    <w:pPr>
      <w:keepNext/>
      <w:tabs>
        <w:tab w:val="num" w:pos="0"/>
      </w:tabs>
      <w:outlineLvl w:val="6"/>
    </w:pPr>
    <w:rPr>
      <w:szCs w:val="20"/>
      <w:lang w:val="x-none" w:eastAsia="x-none"/>
    </w:rPr>
  </w:style>
  <w:style w:type="paragraph" w:styleId="Nadpis8">
    <w:name w:val="heading 8"/>
    <w:basedOn w:val="Normln"/>
    <w:next w:val="Normln"/>
    <w:link w:val="Nadpis8Char"/>
    <w:semiHidden/>
    <w:unhideWhenUsed/>
    <w:qFormat/>
    <w:rsid w:val="005527EA"/>
    <w:pPr>
      <w:keepNext/>
      <w:tabs>
        <w:tab w:val="num" w:pos="0"/>
      </w:tabs>
      <w:spacing w:after="60"/>
      <w:jc w:val="both"/>
      <w:outlineLvl w:val="7"/>
    </w:pPr>
    <w:rPr>
      <w:sz w:val="28"/>
      <w:szCs w:val="20"/>
      <w:lang w:val="x-none" w:eastAsia="x-none"/>
    </w:rPr>
  </w:style>
  <w:style w:type="paragraph" w:styleId="Nadpis9">
    <w:name w:val="heading 9"/>
    <w:basedOn w:val="Normln"/>
    <w:next w:val="Normln"/>
    <w:link w:val="Nadpis9Char"/>
    <w:semiHidden/>
    <w:unhideWhenUsed/>
    <w:qFormat/>
    <w:rsid w:val="005527EA"/>
    <w:pPr>
      <w:keepNext/>
      <w:tabs>
        <w:tab w:val="num" w:pos="0"/>
      </w:tabs>
      <w:jc w:val="both"/>
      <w:outlineLvl w:val="8"/>
    </w:pPr>
    <w:rPr>
      <w:szCs w:val="20"/>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aliases w:val="Podpodkapitola Char,adpis 3 Char,H3 Char,Nadpis_3_úroveň Char,Záhlaví 3 Char,V_Head3 Char,V_Head31 Char,V_Head32 Char,Podkapitola2 Char,ASAPHeading 3 Char,Sub Paragraph Char,Podkapitola21 Char,1.1.1 Char,Podkapitola 2 Char"/>
    <w:basedOn w:val="Standardnpsmoodstavce"/>
    <w:link w:val="Nadpis3"/>
    <w:rsid w:val="00E37BC8"/>
    <w:rPr>
      <w:rFonts w:ascii="Times New Roman" w:eastAsia="Times New Roman" w:hAnsi="Times New Roman" w:cs="Times New Roman"/>
      <w:b/>
      <w:sz w:val="24"/>
      <w:szCs w:val="20"/>
    </w:rPr>
  </w:style>
  <w:style w:type="character" w:customStyle="1" w:styleId="Nadpis4Char">
    <w:name w:val="Nadpis 4 Char"/>
    <w:basedOn w:val="Standardnpsmoodstavce"/>
    <w:link w:val="Nadpis4"/>
    <w:rsid w:val="00E37BC8"/>
    <w:rPr>
      <w:rFonts w:ascii="Times New Roman" w:eastAsia="Times New Roman" w:hAnsi="Times New Roman" w:cs="Times New Roman"/>
      <w:b/>
      <w:i/>
      <w:sz w:val="24"/>
      <w:szCs w:val="24"/>
    </w:rPr>
  </w:style>
  <w:style w:type="paragraph" w:styleId="Zhlav">
    <w:name w:val="header"/>
    <w:basedOn w:val="Normln"/>
    <w:link w:val="ZhlavChar"/>
    <w:uiPriority w:val="99"/>
    <w:rsid w:val="00E37BC8"/>
    <w:pPr>
      <w:tabs>
        <w:tab w:val="center" w:pos="4153"/>
        <w:tab w:val="right" w:pos="8306"/>
      </w:tabs>
    </w:pPr>
    <w:rPr>
      <w:szCs w:val="20"/>
    </w:rPr>
  </w:style>
  <w:style w:type="character" w:customStyle="1" w:styleId="ZhlavChar">
    <w:name w:val="Záhlaví Char"/>
    <w:basedOn w:val="Standardnpsmoodstavce"/>
    <w:link w:val="Zhlav"/>
    <w:uiPriority w:val="99"/>
    <w:rsid w:val="00E37BC8"/>
    <w:rPr>
      <w:rFonts w:ascii="Times New Roman" w:eastAsia="Times New Roman" w:hAnsi="Times New Roman" w:cs="Times New Roman"/>
      <w:sz w:val="24"/>
      <w:szCs w:val="20"/>
    </w:rPr>
  </w:style>
  <w:style w:type="paragraph" w:styleId="Nzev">
    <w:name w:val="Title"/>
    <w:basedOn w:val="Normln"/>
    <w:link w:val="NzevChar"/>
    <w:qFormat/>
    <w:rsid w:val="00E37BC8"/>
    <w:pPr>
      <w:jc w:val="center"/>
    </w:pPr>
    <w:rPr>
      <w:b/>
      <w:szCs w:val="20"/>
    </w:rPr>
  </w:style>
  <w:style w:type="character" w:customStyle="1" w:styleId="NzevChar">
    <w:name w:val="Název Char"/>
    <w:basedOn w:val="Standardnpsmoodstavce"/>
    <w:link w:val="Nzev"/>
    <w:rsid w:val="00E37BC8"/>
    <w:rPr>
      <w:rFonts w:ascii="Times New Roman" w:eastAsia="Times New Roman" w:hAnsi="Times New Roman" w:cs="Times New Roman"/>
      <w:b/>
      <w:sz w:val="24"/>
      <w:szCs w:val="20"/>
    </w:rPr>
  </w:style>
  <w:style w:type="paragraph" w:styleId="Zpat">
    <w:name w:val="footer"/>
    <w:basedOn w:val="Normln"/>
    <w:link w:val="ZpatChar"/>
    <w:uiPriority w:val="99"/>
    <w:rsid w:val="00E37BC8"/>
    <w:pPr>
      <w:tabs>
        <w:tab w:val="center" w:pos="4536"/>
        <w:tab w:val="right" w:pos="9072"/>
      </w:tabs>
    </w:pPr>
  </w:style>
  <w:style w:type="character" w:customStyle="1" w:styleId="ZpatChar">
    <w:name w:val="Zápatí Char"/>
    <w:basedOn w:val="Standardnpsmoodstavce"/>
    <w:link w:val="Zpat"/>
    <w:uiPriority w:val="99"/>
    <w:rsid w:val="00E37BC8"/>
    <w:rPr>
      <w:rFonts w:ascii="Times New Roman" w:eastAsia="Times New Roman" w:hAnsi="Times New Roman" w:cs="Times New Roman"/>
      <w:sz w:val="24"/>
      <w:szCs w:val="24"/>
    </w:rPr>
  </w:style>
  <w:style w:type="paragraph" w:styleId="Zkladntextodsazen">
    <w:name w:val="Body Text Indent"/>
    <w:basedOn w:val="Normln"/>
    <w:link w:val="ZkladntextodsazenChar"/>
    <w:rsid w:val="00E37BC8"/>
    <w:pPr>
      <w:spacing w:after="120"/>
      <w:ind w:left="283"/>
    </w:pPr>
  </w:style>
  <w:style w:type="character" w:customStyle="1" w:styleId="ZkladntextodsazenChar">
    <w:name w:val="Základní text odsazený Char"/>
    <w:basedOn w:val="Standardnpsmoodstavce"/>
    <w:link w:val="Zkladntextodsazen"/>
    <w:rsid w:val="00E37BC8"/>
    <w:rPr>
      <w:rFonts w:ascii="Times New Roman" w:eastAsia="Times New Roman" w:hAnsi="Times New Roman" w:cs="Times New Roman"/>
      <w:sz w:val="24"/>
      <w:szCs w:val="24"/>
    </w:rPr>
  </w:style>
  <w:style w:type="paragraph" w:styleId="Zkladntext2">
    <w:name w:val="Body Text 2"/>
    <w:basedOn w:val="Normln"/>
    <w:link w:val="Zkladntext2Char"/>
    <w:rsid w:val="00E37BC8"/>
    <w:pPr>
      <w:jc w:val="both"/>
    </w:pPr>
    <w:rPr>
      <w:rFonts w:ascii="Bookman Old Style" w:hAnsi="Bookman Old Style"/>
    </w:rPr>
  </w:style>
  <w:style w:type="character" w:customStyle="1" w:styleId="Zkladntext2Char">
    <w:name w:val="Základní text 2 Char"/>
    <w:basedOn w:val="Standardnpsmoodstavce"/>
    <w:link w:val="Zkladntext2"/>
    <w:rsid w:val="00E37BC8"/>
    <w:rPr>
      <w:rFonts w:ascii="Bookman Old Style" w:eastAsia="Times New Roman" w:hAnsi="Bookman Old Style" w:cs="Times New Roman"/>
      <w:sz w:val="24"/>
      <w:szCs w:val="24"/>
    </w:rPr>
  </w:style>
  <w:style w:type="paragraph" w:customStyle="1" w:styleId="TextnormlnslovanChar">
    <w:name w:val="Text normální číslovaný Char"/>
    <w:basedOn w:val="Normln"/>
    <w:next w:val="Normln"/>
    <w:link w:val="TextnormlnslovanCharChar"/>
    <w:rsid w:val="00E37BC8"/>
    <w:pPr>
      <w:tabs>
        <w:tab w:val="num" w:pos="170"/>
      </w:tabs>
      <w:spacing w:before="60" w:after="80"/>
      <w:ind w:left="170"/>
    </w:pPr>
    <w:rPr>
      <w:rFonts w:ascii="Arial" w:hAnsi="Arial" w:cs="Arial"/>
      <w:bCs/>
      <w:snapToGrid w:val="0"/>
      <w:sz w:val="20"/>
      <w:szCs w:val="17"/>
      <w:lang w:eastAsia="cs-CZ"/>
    </w:rPr>
  </w:style>
  <w:style w:type="character" w:customStyle="1" w:styleId="TextnormlnslovanCharChar">
    <w:name w:val="Text normální číslovaný Char Char"/>
    <w:basedOn w:val="Standardnpsmoodstavce"/>
    <w:link w:val="TextnormlnslovanChar"/>
    <w:rsid w:val="00E37BC8"/>
    <w:rPr>
      <w:rFonts w:ascii="Arial" w:eastAsia="Times New Roman" w:hAnsi="Arial" w:cs="Arial"/>
      <w:bCs/>
      <w:snapToGrid w:val="0"/>
      <w:sz w:val="20"/>
      <w:szCs w:val="17"/>
      <w:lang w:eastAsia="cs-CZ"/>
    </w:rPr>
  </w:style>
  <w:style w:type="paragraph" w:customStyle="1" w:styleId="Normln11">
    <w:name w:val="Normální 11"/>
    <w:basedOn w:val="Normln"/>
    <w:rsid w:val="00E37BC8"/>
    <w:rPr>
      <w:rFonts w:ascii="Arial" w:hAnsi="Arial"/>
      <w:sz w:val="22"/>
      <w:lang w:eastAsia="cs-CZ"/>
    </w:rPr>
  </w:style>
  <w:style w:type="paragraph" w:styleId="Textbubliny">
    <w:name w:val="Balloon Text"/>
    <w:basedOn w:val="Normln"/>
    <w:link w:val="TextbublinyChar"/>
    <w:uiPriority w:val="99"/>
    <w:semiHidden/>
    <w:unhideWhenUsed/>
    <w:rsid w:val="00E37BC8"/>
    <w:rPr>
      <w:rFonts w:ascii="Tahoma" w:hAnsi="Tahoma" w:cs="Tahoma"/>
      <w:sz w:val="16"/>
      <w:szCs w:val="16"/>
    </w:rPr>
  </w:style>
  <w:style w:type="character" w:customStyle="1" w:styleId="TextbublinyChar">
    <w:name w:val="Text bubliny Char"/>
    <w:basedOn w:val="Standardnpsmoodstavce"/>
    <w:link w:val="Textbubliny"/>
    <w:uiPriority w:val="99"/>
    <w:semiHidden/>
    <w:rsid w:val="00E37BC8"/>
    <w:rPr>
      <w:rFonts w:ascii="Tahoma" w:eastAsia="Times New Roman" w:hAnsi="Tahoma" w:cs="Tahoma"/>
      <w:sz w:val="16"/>
      <w:szCs w:val="16"/>
    </w:rPr>
  </w:style>
  <w:style w:type="character" w:customStyle="1" w:styleId="Nadpis1Char">
    <w:name w:val="Nadpis 1 Char"/>
    <w:aliases w:val="Chapter Char,H1 Char,1 Char,section Char,ASAPHeading 1 Char,Celého textu Char,V_Head1 Char,Záhlaví 1 Char,h1 Char,1. Char,Kapitola1 Char,Kapitola2 Char,Kapitola3 Char,Kapitola4 Char,Kapitola5 Char,Kapitola11 Char,Kapitola21 Char"/>
    <w:basedOn w:val="Standardnpsmoodstavce"/>
    <w:link w:val="Nadpis1"/>
    <w:rsid w:val="002C1233"/>
    <w:rPr>
      <w:rFonts w:ascii="Verdana" w:eastAsia="Times New Roman" w:hAnsi="Verdana" w:cs="Times New Roman"/>
      <w:b/>
      <w:caps/>
      <w:kern w:val="28"/>
      <w:sz w:val="24"/>
      <w:szCs w:val="20"/>
    </w:rPr>
  </w:style>
  <w:style w:type="character" w:customStyle="1" w:styleId="Nadpis2Char">
    <w:name w:val="Nadpis 2 Char"/>
    <w:aliases w:val="Podkapitola1 Char,hlavicka Char,l2 Char,h2 Char,list2 Char,head2 Char,G2 Char,PA Major Section Char,hlavní odstavec Char,Nadpis 21 Char,F2 Char,F21 Char,ASAPHeading 2 Char,Nadpis 2T Char,2 Char,sub-sect Char,21 Char,sub-sect1 Char,22 Char"/>
    <w:basedOn w:val="Standardnpsmoodstavce"/>
    <w:link w:val="Nadpis2"/>
    <w:uiPriority w:val="9"/>
    <w:semiHidden/>
    <w:rsid w:val="002C1233"/>
    <w:rPr>
      <w:rFonts w:asciiTheme="majorHAnsi" w:eastAsiaTheme="majorEastAsia" w:hAnsiTheme="majorHAnsi" w:cstheme="majorBidi"/>
      <w:b/>
      <w:bCs/>
      <w:color w:val="4F81BD" w:themeColor="accent1"/>
      <w:sz w:val="26"/>
      <w:szCs w:val="26"/>
    </w:rPr>
  </w:style>
  <w:style w:type="character" w:styleId="Odkaznakoment">
    <w:name w:val="annotation reference"/>
    <w:basedOn w:val="Standardnpsmoodstavce"/>
    <w:uiPriority w:val="99"/>
    <w:semiHidden/>
    <w:unhideWhenUsed/>
    <w:rsid w:val="00C60E35"/>
    <w:rPr>
      <w:sz w:val="16"/>
      <w:szCs w:val="16"/>
    </w:rPr>
  </w:style>
  <w:style w:type="paragraph" w:styleId="Textkomente">
    <w:name w:val="annotation text"/>
    <w:basedOn w:val="Normln"/>
    <w:link w:val="TextkomenteChar"/>
    <w:uiPriority w:val="99"/>
    <w:unhideWhenUsed/>
    <w:rsid w:val="00C60E35"/>
    <w:rPr>
      <w:sz w:val="20"/>
      <w:szCs w:val="20"/>
    </w:rPr>
  </w:style>
  <w:style w:type="character" w:customStyle="1" w:styleId="TextkomenteChar">
    <w:name w:val="Text komentáře Char"/>
    <w:basedOn w:val="Standardnpsmoodstavce"/>
    <w:link w:val="Textkomente"/>
    <w:uiPriority w:val="99"/>
    <w:rsid w:val="00C60E35"/>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semiHidden/>
    <w:unhideWhenUsed/>
    <w:rsid w:val="00C60E35"/>
    <w:rPr>
      <w:b/>
      <w:bCs/>
    </w:rPr>
  </w:style>
  <w:style w:type="character" w:customStyle="1" w:styleId="PedmtkomenteChar">
    <w:name w:val="Předmět komentáře Char"/>
    <w:basedOn w:val="TextkomenteChar"/>
    <w:link w:val="Pedmtkomente"/>
    <w:uiPriority w:val="99"/>
    <w:semiHidden/>
    <w:rsid w:val="00C60E35"/>
    <w:rPr>
      <w:rFonts w:ascii="Times New Roman" w:eastAsia="Times New Roman" w:hAnsi="Times New Roman" w:cs="Times New Roman"/>
      <w:b/>
      <w:bCs/>
      <w:sz w:val="20"/>
      <w:szCs w:val="20"/>
    </w:rPr>
  </w:style>
  <w:style w:type="paragraph" w:styleId="Odstavecseseznamem">
    <w:name w:val="List Paragraph"/>
    <w:aliases w:val="A-Odrážky1,Odstavec_muj,Nad,_Odstavec se seznamem,List Paragraph,Odstavec_muj1,Odstavec_muj2,Odstavec_muj3,Nad1,Odstavec_muj4,Nad2,List Paragraph2,Odstavec_muj5,Odstavec_muj6,Odstavec_muj7,Odstavec_muj8,Odstavec_muj9,List Paragraph1"/>
    <w:basedOn w:val="Normln"/>
    <w:link w:val="OdstavecseseznamemChar"/>
    <w:qFormat/>
    <w:rsid w:val="00291777"/>
    <w:pPr>
      <w:ind w:left="720"/>
      <w:contextualSpacing/>
    </w:pPr>
  </w:style>
  <w:style w:type="paragraph" w:styleId="Revize">
    <w:name w:val="Revision"/>
    <w:hidden/>
    <w:uiPriority w:val="99"/>
    <w:semiHidden/>
    <w:rsid w:val="00FB2540"/>
    <w:pPr>
      <w:spacing w:after="0" w:line="240" w:lineRule="auto"/>
    </w:pPr>
    <w:rPr>
      <w:rFonts w:ascii="Times New Roman" w:eastAsia="Times New Roman" w:hAnsi="Times New Roman" w:cs="Times New Roman"/>
      <w:sz w:val="24"/>
      <w:szCs w:val="24"/>
    </w:rPr>
  </w:style>
  <w:style w:type="character" w:styleId="Hypertextovodkaz">
    <w:name w:val="Hyperlink"/>
    <w:basedOn w:val="Standardnpsmoodstavce"/>
    <w:uiPriority w:val="99"/>
    <w:unhideWhenUsed/>
    <w:rsid w:val="00EE0A3B"/>
    <w:rPr>
      <w:color w:val="0000FF" w:themeColor="hyperlink"/>
      <w:u w:val="single"/>
    </w:rPr>
  </w:style>
  <w:style w:type="paragraph" w:styleId="Textpoznpodarou">
    <w:name w:val="footnote text"/>
    <w:aliases w:val="Schriftart: 9 pt,Schriftart: 10 pt,Schriftart: 8 pt,pozn. pod čarou,Text poznámky pod čiarou 007,Fußnotentextf,Geneva 9,Font: Geneva 9,Boston 10,f,Podrozdział,Footnote,Podrozdzia3,Text pozn. pod čarou Char2,fn,Char1,Char Char Char1"/>
    <w:basedOn w:val="Normln"/>
    <w:link w:val="TextpoznpodarouChar"/>
    <w:uiPriority w:val="99"/>
    <w:unhideWhenUsed/>
    <w:qFormat/>
    <w:rsid w:val="00B11C49"/>
    <w:rPr>
      <w:sz w:val="20"/>
      <w:szCs w:val="20"/>
    </w:rPr>
  </w:style>
  <w:style w:type="character" w:customStyle="1" w:styleId="TextpoznpodarouChar">
    <w:name w:val="Text pozn. pod čarou Char"/>
    <w:aliases w:val="Schriftart: 9 pt Char,Schriftart: 10 pt Char,Schriftart: 8 pt Char,pozn. pod čarou Char,Text poznámky pod čiarou 007 Char,Fußnotentextf Char,Geneva 9 Char,Font: Geneva 9 Char,Boston 10 Char,f Char,Podrozdział Char,Footnote Char"/>
    <w:basedOn w:val="Standardnpsmoodstavce"/>
    <w:link w:val="Textpoznpodarou"/>
    <w:uiPriority w:val="99"/>
    <w:qFormat/>
    <w:rsid w:val="00B11C49"/>
    <w:rPr>
      <w:rFonts w:ascii="Times New Roman" w:eastAsia="Times New Roman" w:hAnsi="Times New Roman" w:cs="Times New Roman"/>
      <w:sz w:val="20"/>
      <w:szCs w:val="20"/>
    </w:rPr>
  </w:style>
  <w:style w:type="character" w:styleId="Znakapoznpodarou">
    <w:name w:val="footnote reference"/>
    <w:aliases w:val="PGI Fußnote Ziffer,BVI fnr,Footnote symbol,Footnote Reference Superscript,Appel note de bas de p,Appel note de bas de page,Légende,Char Car Car Car Car,Voetnootverwijzing,Légende;Char Car Car Car Car,Footnote reference number,R"/>
    <w:basedOn w:val="Standardnpsmoodstavce"/>
    <w:uiPriority w:val="99"/>
    <w:unhideWhenUsed/>
    <w:qFormat/>
    <w:rsid w:val="00B11C49"/>
    <w:rPr>
      <w:vertAlign w:val="superscript"/>
    </w:rPr>
  </w:style>
  <w:style w:type="character" w:customStyle="1" w:styleId="OdstavecseseznamemChar">
    <w:name w:val="Odstavec se seznamem Char"/>
    <w:aliases w:val="A-Odrážky1 Char,Odstavec_muj Char,Nad Char,_Odstavec se seznamem Char,List Paragraph Char,Odstavec_muj1 Char,Odstavec_muj2 Char,Odstavec_muj3 Char,Nad1 Char,Odstavec_muj4 Char,Nad2 Char,List Paragraph2 Char,Odstavec_muj5 Char"/>
    <w:link w:val="Odstavecseseznamem"/>
    <w:qFormat/>
    <w:locked/>
    <w:rsid w:val="002A3CF2"/>
    <w:rPr>
      <w:rFonts w:ascii="Times New Roman" w:eastAsia="Times New Roman" w:hAnsi="Times New Roman" w:cs="Times New Roman"/>
      <w:sz w:val="24"/>
      <w:szCs w:val="24"/>
    </w:rPr>
  </w:style>
  <w:style w:type="paragraph" w:customStyle="1" w:styleId="RLTextlnkuslovan">
    <w:name w:val="RL Text článku číslovaný"/>
    <w:basedOn w:val="Normln"/>
    <w:link w:val="RLTextlnkuslovanChar"/>
    <w:rsid w:val="00852586"/>
    <w:pPr>
      <w:numPr>
        <w:ilvl w:val="1"/>
        <w:numId w:val="2"/>
      </w:numPr>
      <w:spacing w:after="120" w:line="280" w:lineRule="exact"/>
      <w:jc w:val="both"/>
    </w:pPr>
    <w:rPr>
      <w:rFonts w:ascii="Arial" w:hAnsi="Arial"/>
      <w:lang w:eastAsia="ar-SA"/>
    </w:rPr>
  </w:style>
  <w:style w:type="character" w:customStyle="1" w:styleId="RLTextlnkuslovanChar">
    <w:name w:val="RL Text článku číslovaný Char"/>
    <w:link w:val="RLTextlnkuslovan"/>
    <w:rsid w:val="00852586"/>
    <w:rPr>
      <w:rFonts w:ascii="Arial" w:eastAsia="Times New Roman" w:hAnsi="Arial" w:cs="Times New Roman"/>
      <w:sz w:val="24"/>
      <w:szCs w:val="24"/>
      <w:lang w:eastAsia="ar-SA"/>
    </w:rPr>
  </w:style>
  <w:style w:type="table" w:styleId="Mkatabulky">
    <w:name w:val="Table Grid"/>
    <w:basedOn w:val="Normlntabulka"/>
    <w:uiPriority w:val="59"/>
    <w:rsid w:val="005063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ysvtlivek">
    <w:name w:val="endnote text"/>
    <w:basedOn w:val="Normln"/>
    <w:link w:val="TextvysvtlivekChar"/>
    <w:uiPriority w:val="99"/>
    <w:unhideWhenUsed/>
    <w:rsid w:val="00312960"/>
    <w:rPr>
      <w:rFonts w:asciiTheme="minorHAnsi" w:eastAsiaTheme="minorHAnsi" w:hAnsiTheme="minorHAnsi" w:cstheme="minorBidi"/>
      <w:sz w:val="20"/>
      <w:szCs w:val="20"/>
    </w:rPr>
  </w:style>
  <w:style w:type="character" w:customStyle="1" w:styleId="TextvysvtlivekChar">
    <w:name w:val="Text vysvětlivek Char"/>
    <w:basedOn w:val="Standardnpsmoodstavce"/>
    <w:link w:val="Textvysvtlivek"/>
    <w:uiPriority w:val="99"/>
    <w:rsid w:val="00312960"/>
    <w:rPr>
      <w:sz w:val="20"/>
      <w:szCs w:val="20"/>
    </w:rPr>
  </w:style>
  <w:style w:type="paragraph" w:customStyle="1" w:styleId="Normlnslovan">
    <w:name w:val="Normální číslovaný"/>
    <w:basedOn w:val="Normln"/>
    <w:rsid w:val="006038BA"/>
    <w:pPr>
      <w:tabs>
        <w:tab w:val="num" w:pos="432"/>
      </w:tabs>
      <w:spacing w:after="120"/>
      <w:ind w:left="432" w:hanging="432"/>
    </w:pPr>
    <w:rPr>
      <w:sz w:val="22"/>
      <w:lang w:eastAsia="cs-CZ"/>
    </w:rPr>
  </w:style>
  <w:style w:type="character" w:styleId="Nevyeenzmnka">
    <w:name w:val="Unresolved Mention"/>
    <w:basedOn w:val="Standardnpsmoodstavce"/>
    <w:uiPriority w:val="99"/>
    <w:semiHidden/>
    <w:unhideWhenUsed/>
    <w:rsid w:val="00227355"/>
    <w:rPr>
      <w:color w:val="605E5C"/>
      <w:shd w:val="clear" w:color="auto" w:fill="E1DFDD"/>
    </w:rPr>
  </w:style>
  <w:style w:type="paragraph" w:styleId="Bezmezer">
    <w:name w:val="No Spacing"/>
    <w:link w:val="BezmezerChar"/>
    <w:uiPriority w:val="1"/>
    <w:qFormat/>
    <w:rsid w:val="0063751C"/>
    <w:pPr>
      <w:spacing w:after="0" w:line="240" w:lineRule="auto"/>
    </w:pPr>
  </w:style>
  <w:style w:type="character" w:customStyle="1" w:styleId="BezmezerChar">
    <w:name w:val="Bez mezer Char"/>
    <w:basedOn w:val="Standardnpsmoodstavce"/>
    <w:link w:val="Bezmezer"/>
    <w:uiPriority w:val="1"/>
    <w:rsid w:val="0063751C"/>
  </w:style>
  <w:style w:type="paragraph" w:customStyle="1" w:styleId="Podnadpis111">
    <w:name w:val="Podnadpis 111"/>
    <w:basedOn w:val="Normln"/>
    <w:link w:val="Podnadpis111Char"/>
    <w:qFormat/>
    <w:rsid w:val="0063751C"/>
    <w:pPr>
      <w:keepNext/>
      <w:keepLines/>
      <w:spacing w:before="200" w:line="276" w:lineRule="auto"/>
      <w:ind w:left="284" w:hanging="284"/>
      <w:outlineLvl w:val="1"/>
    </w:pPr>
    <w:rPr>
      <w:rFonts w:ascii="Arial" w:eastAsiaTheme="majorEastAsia" w:hAnsi="Arial" w:cs="Arial"/>
      <w:b/>
      <w:bCs/>
      <w:color w:val="4F81BD" w:themeColor="accent1"/>
      <w:sz w:val="22"/>
      <w:szCs w:val="22"/>
    </w:rPr>
  </w:style>
  <w:style w:type="character" w:customStyle="1" w:styleId="Podnadpis111Char">
    <w:name w:val="Podnadpis 111 Char"/>
    <w:basedOn w:val="Standardnpsmoodstavce"/>
    <w:link w:val="Podnadpis111"/>
    <w:rsid w:val="0063751C"/>
    <w:rPr>
      <w:rFonts w:ascii="Arial" w:eastAsiaTheme="majorEastAsia" w:hAnsi="Arial" w:cs="Arial"/>
      <w:b/>
      <w:bCs/>
      <w:color w:val="4F81BD" w:themeColor="accent1"/>
    </w:rPr>
  </w:style>
  <w:style w:type="character" w:styleId="Sledovanodkaz">
    <w:name w:val="FollowedHyperlink"/>
    <w:basedOn w:val="Standardnpsmoodstavce"/>
    <w:uiPriority w:val="99"/>
    <w:semiHidden/>
    <w:unhideWhenUsed/>
    <w:rsid w:val="00FF56CE"/>
    <w:rPr>
      <w:color w:val="800080" w:themeColor="followedHyperlink"/>
      <w:u w:val="single"/>
    </w:rPr>
  </w:style>
  <w:style w:type="paragraph" w:customStyle="1" w:styleId="Text">
    <w:name w:val="Text"/>
    <w:basedOn w:val="Normln"/>
    <w:rsid w:val="007C462F"/>
    <w:pPr>
      <w:spacing w:after="120"/>
      <w:ind w:left="170"/>
    </w:pPr>
    <w:rPr>
      <w:rFonts w:ascii="Arial" w:hAnsi="Arial"/>
      <w:snapToGrid w:val="0"/>
      <w:sz w:val="22"/>
      <w:szCs w:val="20"/>
      <w:lang w:eastAsia="cs-CZ"/>
    </w:rPr>
  </w:style>
  <w:style w:type="character" w:customStyle="1" w:styleId="black12h">
    <w:name w:val="black12h"/>
    <w:basedOn w:val="Standardnpsmoodstavce"/>
    <w:rsid w:val="00174BBF"/>
  </w:style>
  <w:style w:type="paragraph" w:customStyle="1" w:styleId="Textodrkaa">
    <w:name w:val="Text odrážka a"/>
    <w:aliases w:val="b"/>
    <w:basedOn w:val="Normln"/>
    <w:rsid w:val="00383FA7"/>
    <w:pPr>
      <w:numPr>
        <w:numId w:val="18"/>
      </w:numPr>
      <w:overflowPunct w:val="0"/>
      <w:autoSpaceDE w:val="0"/>
      <w:autoSpaceDN w:val="0"/>
      <w:adjustRightInd w:val="0"/>
      <w:spacing w:before="40" w:after="40"/>
      <w:textAlignment w:val="baseline"/>
    </w:pPr>
    <w:rPr>
      <w:rFonts w:ascii="Arial" w:hAnsi="Arial"/>
      <w:sz w:val="20"/>
      <w:szCs w:val="17"/>
      <w:lang w:eastAsia="cs-CZ"/>
    </w:rPr>
  </w:style>
  <w:style w:type="paragraph" w:customStyle="1" w:styleId="Tabulkatext">
    <w:name w:val="Tabulka text"/>
    <w:link w:val="TabulkatextChar"/>
    <w:uiPriority w:val="6"/>
    <w:qFormat/>
    <w:rsid w:val="0041107A"/>
    <w:pPr>
      <w:spacing w:before="60" w:after="60" w:line="240" w:lineRule="auto"/>
      <w:ind w:left="57" w:right="57"/>
    </w:pPr>
    <w:rPr>
      <w:color w:val="080808"/>
      <w:sz w:val="20"/>
    </w:rPr>
  </w:style>
  <w:style w:type="character" w:customStyle="1" w:styleId="TabulkatextChar">
    <w:name w:val="Tabulka text Char"/>
    <w:basedOn w:val="Standardnpsmoodstavce"/>
    <w:link w:val="Tabulkatext"/>
    <w:uiPriority w:val="6"/>
    <w:rsid w:val="0041107A"/>
    <w:rPr>
      <w:color w:val="080808"/>
      <w:sz w:val="20"/>
    </w:rPr>
  </w:style>
  <w:style w:type="character" w:customStyle="1" w:styleId="Nadpis5Char">
    <w:name w:val="Nadpis 5 Char"/>
    <w:basedOn w:val="Standardnpsmoodstavce"/>
    <w:link w:val="Nadpis5"/>
    <w:semiHidden/>
    <w:rsid w:val="005527EA"/>
    <w:rPr>
      <w:rFonts w:ascii="Calibri" w:eastAsia="Times New Roman" w:hAnsi="Calibri" w:cs="Times New Roman"/>
      <w:b/>
      <w:bCs/>
      <w:i/>
      <w:iCs/>
      <w:sz w:val="26"/>
      <w:szCs w:val="26"/>
      <w:lang w:val="x-none" w:eastAsia="x-none"/>
    </w:rPr>
  </w:style>
  <w:style w:type="character" w:customStyle="1" w:styleId="Nadpis6Char">
    <w:name w:val="Nadpis 6 Char"/>
    <w:basedOn w:val="Standardnpsmoodstavce"/>
    <w:link w:val="Nadpis6"/>
    <w:semiHidden/>
    <w:rsid w:val="005527EA"/>
    <w:rPr>
      <w:rFonts w:ascii="Times New Roman" w:eastAsia="Times New Roman" w:hAnsi="Times New Roman" w:cs="Times New Roman"/>
      <w:sz w:val="28"/>
      <w:szCs w:val="20"/>
      <w:lang w:val="x-none" w:eastAsia="x-none"/>
    </w:rPr>
  </w:style>
  <w:style w:type="character" w:customStyle="1" w:styleId="Nadpis7Char">
    <w:name w:val="Nadpis 7 Char"/>
    <w:basedOn w:val="Standardnpsmoodstavce"/>
    <w:link w:val="Nadpis7"/>
    <w:semiHidden/>
    <w:rsid w:val="005527EA"/>
    <w:rPr>
      <w:rFonts w:ascii="Times New Roman" w:eastAsia="Times New Roman" w:hAnsi="Times New Roman" w:cs="Times New Roman"/>
      <w:sz w:val="24"/>
      <w:szCs w:val="20"/>
      <w:lang w:val="x-none" w:eastAsia="x-none"/>
    </w:rPr>
  </w:style>
  <w:style w:type="character" w:customStyle="1" w:styleId="Nadpis8Char">
    <w:name w:val="Nadpis 8 Char"/>
    <w:basedOn w:val="Standardnpsmoodstavce"/>
    <w:link w:val="Nadpis8"/>
    <w:semiHidden/>
    <w:rsid w:val="005527EA"/>
    <w:rPr>
      <w:rFonts w:ascii="Times New Roman" w:eastAsia="Times New Roman" w:hAnsi="Times New Roman" w:cs="Times New Roman"/>
      <w:sz w:val="28"/>
      <w:szCs w:val="20"/>
      <w:lang w:val="x-none" w:eastAsia="x-none"/>
    </w:rPr>
  </w:style>
  <w:style w:type="character" w:customStyle="1" w:styleId="Nadpis9Char">
    <w:name w:val="Nadpis 9 Char"/>
    <w:basedOn w:val="Standardnpsmoodstavce"/>
    <w:link w:val="Nadpis9"/>
    <w:semiHidden/>
    <w:rsid w:val="005527EA"/>
    <w:rPr>
      <w:rFonts w:ascii="Times New Roman" w:eastAsia="Times New Roman" w:hAnsi="Times New Roman" w:cs="Times New Roman"/>
      <w:sz w:val="24"/>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5281541">
      <w:bodyDiv w:val="1"/>
      <w:marLeft w:val="0"/>
      <w:marRight w:val="0"/>
      <w:marTop w:val="0"/>
      <w:marBottom w:val="0"/>
      <w:divBdr>
        <w:top w:val="none" w:sz="0" w:space="0" w:color="auto"/>
        <w:left w:val="none" w:sz="0" w:space="0" w:color="auto"/>
        <w:bottom w:val="none" w:sz="0" w:space="0" w:color="auto"/>
        <w:right w:val="none" w:sz="0" w:space="0" w:color="auto"/>
      </w:divBdr>
    </w:div>
    <w:div w:id="978412628">
      <w:bodyDiv w:val="1"/>
      <w:marLeft w:val="0"/>
      <w:marRight w:val="0"/>
      <w:marTop w:val="0"/>
      <w:marBottom w:val="0"/>
      <w:divBdr>
        <w:top w:val="none" w:sz="0" w:space="0" w:color="auto"/>
        <w:left w:val="none" w:sz="0" w:space="0" w:color="auto"/>
        <w:bottom w:val="none" w:sz="0" w:space="0" w:color="auto"/>
        <w:right w:val="none" w:sz="0" w:space="0" w:color="auto"/>
      </w:divBdr>
    </w:div>
    <w:div w:id="1150825125">
      <w:bodyDiv w:val="1"/>
      <w:marLeft w:val="0"/>
      <w:marRight w:val="0"/>
      <w:marTop w:val="0"/>
      <w:marBottom w:val="0"/>
      <w:divBdr>
        <w:top w:val="none" w:sz="0" w:space="0" w:color="auto"/>
        <w:left w:val="none" w:sz="0" w:space="0" w:color="auto"/>
        <w:bottom w:val="none" w:sz="0" w:space="0" w:color="auto"/>
        <w:right w:val="none" w:sz="0" w:space="0" w:color="auto"/>
      </w:divBdr>
    </w:div>
    <w:div w:id="1419523954">
      <w:bodyDiv w:val="1"/>
      <w:marLeft w:val="0"/>
      <w:marRight w:val="0"/>
      <w:marTop w:val="0"/>
      <w:marBottom w:val="0"/>
      <w:divBdr>
        <w:top w:val="none" w:sz="0" w:space="0" w:color="auto"/>
        <w:left w:val="none" w:sz="0" w:space="0" w:color="auto"/>
        <w:bottom w:val="none" w:sz="0" w:space="0" w:color="auto"/>
        <w:right w:val="none" w:sz="0" w:space="0" w:color="auto"/>
      </w:divBdr>
    </w:div>
    <w:div w:id="1703482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ec.europa.eu/esco/portal/escopedia/Mapping_to_ESCO"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yperlink" Target="http://www.mpsv.cz" TargetMode="External"/><Relationship Id="rId17" Type="http://schemas.openxmlformats.org/officeDocument/2006/relationships/hyperlink" Target="https://ec.europa.eu/esco/portal/download" TargetMode="Externa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sfcr.cz" TargetMode="External"/><Relationship Id="rId24"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47D1B35F3F8F644891E5CDF907A94B9" ma:contentTypeVersion="0" ma:contentTypeDescription="Vytvoří nový dokument" ma:contentTypeScope="" ma:versionID="cc3a3b877ade8564462d6f127278f1df">
  <xsd:schema xmlns:xsd="http://www.w3.org/2001/XMLSchema" xmlns:xs="http://www.w3.org/2001/XMLSchema" xmlns:p="http://schemas.microsoft.com/office/2006/metadata/properties" targetNamespace="http://schemas.microsoft.com/office/2006/metadata/properties" ma:root="true" ma:fieldsID="791e2fbbf3efe6f5ad217f05f8c142f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876488-F235-4C71-810F-9D495E3216A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71BFCB6-77DC-43CC-B40A-88977D1075B8}">
  <ds:schemaRefs>
    <ds:schemaRef ds:uri="http://schemas.microsoft.com/sharepoint/v3/contenttype/forms"/>
  </ds:schemaRefs>
</ds:datastoreItem>
</file>

<file path=customXml/itemProps3.xml><?xml version="1.0" encoding="utf-8"?>
<ds:datastoreItem xmlns:ds="http://schemas.openxmlformats.org/officeDocument/2006/customXml" ds:itemID="{A97D10FF-8955-433D-B7F5-3E9B060CDC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8861548-F052-453E-9C17-051431163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25</Pages>
  <Words>8175</Words>
  <Characters>48239</Characters>
  <Application>Microsoft Office Word</Application>
  <DocSecurity>0</DocSecurity>
  <Lines>401</Lines>
  <Paragraphs>112</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56302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Mesarčová Veronika Mgr. (MPSV)</dc:creator>
  <cp:lastModifiedBy>Zákoutská Petra Ing. (MPSV)</cp:lastModifiedBy>
  <cp:revision>8</cp:revision>
  <cp:lastPrinted>2024-01-30T08:09:00Z</cp:lastPrinted>
  <dcterms:created xsi:type="dcterms:W3CDTF">2024-08-29T09:57:00Z</dcterms:created>
  <dcterms:modified xsi:type="dcterms:W3CDTF">2024-09-12T11:33:00Z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0x010100547D1B35F3F8F644891E5CDF907A94B9</vt:lpwstr>
  </property>
</Properties>
</file>