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1" w:rsidRDefault="00557105">
      <w:pPr>
        <w:pStyle w:val="Nadpis10"/>
        <w:keepNext/>
        <w:keepLines/>
        <w:shd w:val="clear" w:color="auto" w:fill="auto"/>
        <w:spacing w:after="980"/>
      </w:pPr>
      <w:bookmarkStart w:id="0" w:name="bookmark0"/>
      <w:bookmarkStart w:id="1" w:name="bookmark1"/>
      <w:r>
        <w:t>CRA\V</w:t>
      </w:r>
      <w:bookmarkEnd w:id="0"/>
      <w:bookmarkEnd w:id="1"/>
    </w:p>
    <w:p w:rsidR="00211BD1" w:rsidRDefault="00557105">
      <w:pPr>
        <w:pStyle w:val="Zkladntext40"/>
        <w:shd w:val="clear" w:color="auto" w:fill="auto"/>
      </w:pPr>
      <w:r>
        <w:t>Dílčí smlouva - Technická specifikace služby Internet (TS)</w:t>
      </w:r>
    </w:p>
    <w:p w:rsidR="00211BD1" w:rsidRDefault="00557105">
      <w:pPr>
        <w:pStyle w:val="Zkladntext1"/>
        <w:shd w:val="clear" w:color="auto" w:fill="auto"/>
        <w:spacing w:after="600" w:line="271" w:lineRule="auto"/>
      </w:pPr>
      <w:r>
        <w:t>k Rámcové smlouvě (dále jen „Dílčí smlouva“)".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651"/>
          <w:tab w:val="left" w:pos="5177"/>
        </w:tabs>
        <w:spacing w:after="160"/>
      </w:pPr>
      <w:r>
        <w:rPr>
          <w:b/>
          <w:bCs/>
        </w:rPr>
        <w:t>Číslo smlouvy</w:t>
      </w:r>
      <w:r>
        <w:rPr>
          <w:b/>
          <w:bCs/>
        </w:rPr>
        <w:tab/>
      </w:r>
      <w:r>
        <w:t>2015-512899</w:t>
      </w:r>
      <w:r>
        <w:tab/>
      </w:r>
      <w:r>
        <w:rPr>
          <w:b/>
          <w:bCs/>
        </w:rPr>
        <w:t xml:space="preserve">Zákaznické číslo </w:t>
      </w:r>
      <w:r>
        <w:t>30031401</w:t>
      </w:r>
    </w:p>
    <w:p w:rsidR="00211BD1" w:rsidRDefault="00557105">
      <w:pPr>
        <w:pStyle w:val="Nadpis20"/>
        <w:keepNext/>
        <w:keepLines/>
        <w:shd w:val="clear" w:color="auto" w:fill="auto"/>
        <w:spacing w:after="60"/>
        <w:jc w:val="center"/>
      </w:pPr>
      <w:bookmarkStart w:id="2" w:name="bookmark2"/>
      <w:bookmarkStart w:id="3" w:name="bookmark3"/>
      <w:r>
        <w:t>Smluvní strany:</w:t>
      </w:r>
      <w:bookmarkEnd w:id="2"/>
      <w:bookmarkEnd w:id="3"/>
    </w:p>
    <w:p w:rsidR="00211BD1" w:rsidRDefault="00557105">
      <w:pPr>
        <w:pStyle w:val="Zkladntext20"/>
        <w:shd w:val="clear" w:color="auto" w:fill="auto"/>
        <w:spacing w:after="60"/>
      </w:pPr>
      <w:r>
        <w:rPr>
          <w:b/>
          <w:bCs/>
        </w:rPr>
        <w:t xml:space="preserve">České Radiokomunikace a. s., </w:t>
      </w:r>
      <w:r>
        <w:t>IČ: 24738875, DIČ: CZ24738875,</w:t>
      </w:r>
    </w:p>
    <w:p w:rsidR="00211BD1" w:rsidRDefault="00557105">
      <w:pPr>
        <w:pStyle w:val="Zkladntext20"/>
        <w:shd w:val="clear" w:color="auto" w:fill="auto"/>
        <w:spacing w:after="60"/>
      </w:pPr>
      <w:r>
        <w:t xml:space="preserve">Skokanská </w:t>
      </w:r>
      <w:r>
        <w:t>2117/1, Praha 6 - Břevnov, 169 00, akciová společnost zapsaná v obchodním rejstříku vedeném Městským soudem v Praze, oddíl B, vložka 16505 zastoupená: Ing. Radim Chudárek, Ředitel útvaru pro firemní zákazníky</w:t>
      </w:r>
    </w:p>
    <w:p w:rsidR="00211BD1" w:rsidRDefault="00557105">
      <w:pPr>
        <w:pStyle w:val="Zkladntext20"/>
        <w:shd w:val="clear" w:color="auto" w:fill="auto"/>
        <w:spacing w:after="0"/>
      </w:pPr>
      <w:r>
        <w:t>dále jen „Poskytovatel“</w:t>
      </w:r>
    </w:p>
    <w:p w:rsidR="00211BD1" w:rsidRDefault="00557105">
      <w:pPr>
        <w:pStyle w:val="Zkladntext20"/>
        <w:shd w:val="clear" w:color="auto" w:fill="auto"/>
        <w:spacing w:after="160"/>
        <w:jc w:val="center"/>
      </w:pPr>
      <w:r>
        <w:rPr>
          <w:b/>
          <w:bCs/>
        </w:rPr>
        <w:t>a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Obchodní firma nebo název právnické osoby: </w:t>
      </w:r>
      <w:r>
        <w:rPr>
          <w:b/>
          <w:bCs/>
        </w:rPr>
        <w:t>Národní památkový ústav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Zapsán v obchodním rejstříku: oddíl: vložka: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177"/>
        </w:tabs>
      </w:pPr>
      <w:r>
        <w:t>IČ: 75032333</w:t>
      </w:r>
      <w:r>
        <w:tab/>
        <w:t>DIČ: CZ75032333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Sídlo, místo podnikání: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163"/>
        </w:tabs>
      </w:pPr>
      <w:r>
        <w:t>Ulice: Valdštejnské náměstí</w:t>
      </w:r>
      <w:r>
        <w:tab/>
        <w:t>Číslo popisné / orientační: 162 / 3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Město:Praha PSČ: 11800 Kraj</w:t>
      </w:r>
      <w:r>
        <w:t>: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Doručovací adresa (pokud se liší od adresy účastníka): PSČ: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Oprávnění zástupci účastníka: Ing.arch. Naděžda Goryczková, generální ředitelka</w:t>
      </w:r>
    </w:p>
    <w:p w:rsidR="00211BD1" w:rsidRDefault="0055710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Adresa bydliště:</w:t>
      </w:r>
    </w:p>
    <w:p w:rsidR="00211BD1" w:rsidRDefault="00557105">
      <w:pPr>
        <w:pStyle w:val="Zkladntext20"/>
        <w:shd w:val="clear" w:color="auto" w:fill="auto"/>
        <w:spacing w:after="0"/>
      </w:pPr>
      <w:r>
        <w:t>dále jen „Účastník“</w:t>
      </w:r>
    </w:p>
    <w:p w:rsidR="00211BD1" w:rsidRDefault="00557105">
      <w:pPr>
        <w:pStyle w:val="Zkladntext20"/>
        <w:shd w:val="clear" w:color="auto" w:fill="auto"/>
        <w:spacing w:after="160"/>
        <w:jc w:val="center"/>
      </w:pPr>
      <w:r>
        <w:rPr>
          <w:b/>
          <w:bCs/>
        </w:rPr>
        <w:t>sjednávají tyto parametry služby: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213"/>
        <w:gridCol w:w="2870"/>
        <w:gridCol w:w="3192"/>
      </w:tblGrid>
      <w:tr w:rsidR="00211B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Číslo TS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180"/>
            </w:pPr>
            <w:r>
              <w:t>A02/4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jc w:val="center"/>
            </w:pPr>
            <w:r>
              <w:t>ID služby</w:t>
            </w:r>
          </w:p>
        </w:tc>
        <w:tc>
          <w:tcPr>
            <w:tcW w:w="31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260"/>
            </w:pPr>
            <w:r>
              <w:t>OP-13-02990-00001s01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Nahrazuje TS č.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/>
          </w:tcPr>
          <w:p w:rsidR="00211BD1" w:rsidRDefault="00211BD1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left="1560"/>
            </w:pPr>
            <w:r>
              <w:t>Požadavek na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260"/>
            </w:pPr>
            <w:r>
              <w:t>Změna</w:t>
            </w:r>
          </w:p>
        </w:tc>
      </w:tr>
    </w:tbl>
    <w:p w:rsidR="00211BD1" w:rsidRDefault="00211BD1">
      <w:pPr>
        <w:spacing w:after="159" w:line="1" w:lineRule="exact"/>
      </w:pPr>
    </w:p>
    <w:p w:rsidR="00211BD1" w:rsidRDefault="00211BD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757"/>
        <w:gridCol w:w="3101"/>
      </w:tblGrid>
      <w:tr w:rsidR="00211BD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Přesná adresa lokality služby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Kód objednávané služby: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Lokalita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Kontaktní osoba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tabs>
                <w:tab w:val="left" w:pos="1747"/>
              </w:tabs>
              <w:spacing w:after="220"/>
            </w:pPr>
            <w:r>
              <w:t>Ulice:</w:t>
            </w:r>
            <w:r>
              <w:tab/>
              <w:t>Mahlerovy sady</w:t>
            </w:r>
          </w:p>
          <w:p w:rsidR="00211BD1" w:rsidRDefault="00557105">
            <w:pPr>
              <w:pStyle w:val="Jin0"/>
              <w:shd w:val="clear" w:color="auto" w:fill="auto"/>
              <w:tabs>
                <w:tab w:val="left" w:pos="1752"/>
              </w:tabs>
              <w:spacing w:after="80"/>
            </w:pPr>
            <w:r>
              <w:t>Č.p./Č.orientační:</w:t>
            </w:r>
            <w:r>
              <w:tab/>
              <w:t>2699 / 1</w:t>
            </w:r>
          </w:p>
          <w:p w:rsidR="00211BD1" w:rsidRDefault="00557105">
            <w:pPr>
              <w:pStyle w:val="Jin0"/>
              <w:shd w:val="clear" w:color="auto" w:fill="auto"/>
              <w:tabs>
                <w:tab w:val="left" w:pos="1752"/>
              </w:tabs>
              <w:spacing w:after="80"/>
            </w:pPr>
            <w:r>
              <w:t>Obec:</w:t>
            </w:r>
            <w:r>
              <w:tab/>
              <w:t>Praha</w:t>
            </w:r>
          </w:p>
          <w:p w:rsidR="00211BD1" w:rsidRDefault="00557105">
            <w:pPr>
              <w:pStyle w:val="Jin0"/>
              <w:shd w:val="clear" w:color="auto" w:fill="auto"/>
              <w:tabs>
                <w:tab w:val="left" w:pos="1747"/>
              </w:tabs>
              <w:spacing w:after="80"/>
            </w:pPr>
            <w:r>
              <w:t>PSČ:</w:t>
            </w:r>
            <w:r>
              <w:tab/>
              <w:t>13000</w:t>
            </w:r>
          </w:p>
          <w:p w:rsidR="00211BD1" w:rsidRDefault="00557105">
            <w:pPr>
              <w:pStyle w:val="Jin0"/>
              <w:shd w:val="clear" w:color="auto" w:fill="auto"/>
              <w:tabs>
                <w:tab w:val="left" w:pos="1747"/>
              </w:tabs>
              <w:spacing w:after="80"/>
            </w:pPr>
            <w:r>
              <w:t>UIR-ADR:</w:t>
            </w:r>
            <w:r>
              <w:tab/>
              <w:t>22701605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240"/>
            </w:pPr>
            <w:r>
              <w:t>Příjmení a jméno:</w:t>
            </w:r>
          </w:p>
          <w:p w:rsidR="00211BD1" w:rsidRDefault="00557105">
            <w:pPr>
              <w:pStyle w:val="Jin0"/>
              <w:shd w:val="clear" w:color="auto" w:fill="auto"/>
              <w:spacing w:after="80"/>
            </w:pPr>
            <w:r>
              <w:t>Funkce:</w:t>
            </w:r>
          </w:p>
          <w:p w:rsidR="00211BD1" w:rsidRDefault="00557105">
            <w:pPr>
              <w:pStyle w:val="Jin0"/>
              <w:shd w:val="clear" w:color="auto" w:fill="auto"/>
              <w:spacing w:after="80"/>
            </w:pPr>
            <w:r>
              <w:t>Mobilní telefon:</w:t>
            </w:r>
          </w:p>
          <w:p w:rsidR="00211BD1" w:rsidRDefault="00557105">
            <w:pPr>
              <w:pStyle w:val="Jin0"/>
              <w:shd w:val="clear" w:color="auto" w:fill="auto"/>
              <w:spacing w:after="160"/>
            </w:pPr>
            <w:r>
              <w:t>E-mail: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BD1" w:rsidRDefault="004C7B0E">
            <w:pPr>
              <w:pStyle w:val="Jin0"/>
              <w:shd w:val="clear" w:color="auto" w:fill="auto"/>
              <w:spacing w:after="80"/>
            </w:pPr>
            <w:r>
              <w:t>xxx</w:t>
            </w:r>
          </w:p>
          <w:p w:rsidR="00211BD1" w:rsidRDefault="00557105">
            <w:pPr>
              <w:pStyle w:val="Jin0"/>
              <w:shd w:val="clear" w:color="auto" w:fill="auto"/>
              <w:spacing w:after="80"/>
            </w:pPr>
            <w:r>
              <w:t>vedoucí oddělení provozní informatiky a správy ICT</w:t>
            </w:r>
          </w:p>
          <w:p w:rsidR="00211BD1" w:rsidRDefault="00557105">
            <w:pPr>
              <w:pStyle w:val="Jin0"/>
              <w:shd w:val="clear" w:color="auto" w:fill="auto"/>
              <w:spacing w:after="80"/>
            </w:pPr>
            <w:r>
              <w:t>+</w:t>
            </w:r>
            <w:r w:rsidR="004C7B0E">
              <w:t>xxx</w:t>
            </w:r>
          </w:p>
          <w:p w:rsidR="00211BD1" w:rsidRDefault="00557105" w:rsidP="004C7B0E">
            <w:pPr>
              <w:pStyle w:val="Jin0"/>
              <w:shd w:val="clear" w:color="auto" w:fill="auto"/>
              <w:spacing w:after="80"/>
            </w:pPr>
            <w:hyperlink r:id="rId6" w:history="1">
              <w:r w:rsidR="004C7B0E">
                <w:rPr>
                  <w:lang w:eastAsia="en-US" w:bidi="en-US"/>
                </w:rPr>
                <w:t>xxx</w:t>
              </w:r>
              <w:bookmarkStart w:id="4" w:name="_GoBack"/>
              <w:bookmarkEnd w:id="4"/>
            </w:hyperlink>
          </w:p>
        </w:tc>
      </w:tr>
    </w:tbl>
    <w:p w:rsidR="00211BD1" w:rsidRDefault="00211BD1">
      <w:pPr>
        <w:spacing w:after="159" w:line="1" w:lineRule="exact"/>
      </w:pPr>
    </w:p>
    <w:p w:rsidR="00211BD1" w:rsidRDefault="00211BD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5314"/>
      </w:tblGrid>
      <w:tr w:rsidR="00211BD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Požadované datum zřízení/změny služby:</w:t>
            </w:r>
          </w:p>
        </w:tc>
        <w:tc>
          <w:tcPr>
            <w:tcW w:w="53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520"/>
            </w:pPr>
            <w:r>
              <w:t>16.9.2024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 xml:space="preserve">Technická specifikace je sjednána na dobu neurčitou </w:t>
            </w:r>
            <w:r>
              <w:rPr>
                <w:vertAlign w:val="superscript"/>
              </w:rPr>
              <w:t>1</w:t>
            </w:r>
          </w:p>
        </w:tc>
        <w:tc>
          <w:tcPr>
            <w:tcW w:w="5314" w:type="dxa"/>
            <w:tcBorders>
              <w:right w:val="single" w:sz="4" w:space="0" w:color="auto"/>
            </w:tcBorders>
            <w:shd w:val="clear" w:color="auto" w:fill="FFFFFF"/>
          </w:tcPr>
          <w:p w:rsidR="00211BD1" w:rsidRDefault="00211BD1">
            <w:pPr>
              <w:rPr>
                <w:sz w:val="10"/>
                <w:szCs w:val="10"/>
              </w:rPr>
            </w:pP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SLA</w:t>
            </w:r>
          </w:p>
        </w:tc>
        <w:tc>
          <w:tcPr>
            <w:tcW w:w="53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520"/>
            </w:pPr>
            <w:r>
              <w:rPr>
                <w:lang w:val="en-US" w:eastAsia="en-US" w:bidi="en-US"/>
              </w:rPr>
              <w:t xml:space="preserve">SLA </w:t>
            </w:r>
            <w:r>
              <w:t>B</w:t>
            </w:r>
          </w:p>
        </w:tc>
      </w:tr>
    </w:tbl>
    <w:p w:rsidR="00211BD1" w:rsidRDefault="00211BD1">
      <w:pPr>
        <w:spacing w:after="59" w:line="1" w:lineRule="exact"/>
      </w:pPr>
    </w:p>
    <w:p w:rsidR="00211BD1" w:rsidRDefault="00557105">
      <w:pPr>
        <w:pStyle w:val="Zkladntext30"/>
        <w:shd w:val="clear" w:color="auto" w:fill="auto"/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t xml:space="preserve">Tuto Dílčí smlouvu lze vypovědět s výpovědní dobou </w:t>
      </w:r>
      <w:r>
        <w:rPr>
          <w:rFonts w:ascii="Arial" w:eastAsia="Arial" w:hAnsi="Arial" w:cs="Arial"/>
          <w:sz w:val="16"/>
          <w:szCs w:val="16"/>
        </w:rPr>
        <w:t>30 dní</w:t>
      </w:r>
      <w:r>
        <w:t>.</w:t>
      </w:r>
    </w:p>
    <w:p w:rsidR="00211BD1" w:rsidRDefault="00557105">
      <w:pPr>
        <w:pStyle w:val="Zkladntext60"/>
        <w:shd w:val="clear" w:color="auto" w:fill="auto"/>
        <w:spacing w:after="60"/>
        <w:jc w:val="right"/>
      </w:pPr>
      <w:r>
        <w:t>1/2</w:t>
      </w:r>
    </w:p>
    <w:p w:rsidR="00211BD1" w:rsidRDefault="00557105">
      <w:pPr>
        <w:pStyle w:val="Zkladntext20"/>
        <w:shd w:val="clear" w:color="auto" w:fill="auto"/>
        <w:spacing w:after="60"/>
        <w:ind w:firstLine="50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3175" distB="307975" distL="114300" distR="2775585" simplePos="0" relativeHeight="125829378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15875</wp:posOffset>
                </wp:positionV>
                <wp:extent cx="591185" cy="1339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1BD1" w:rsidRDefault="00557105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hyperlink r:id="rId7" w:history="1">
                              <w:r>
                                <w:rPr>
                                  <w:color w:val="F6AE4A"/>
                                  <w:sz w:val="15"/>
                                  <w:szCs w:val="15"/>
                                  <w:lang w:val="en-US" w:eastAsia="en-US" w:bidi="en-US"/>
                                </w:rPr>
                                <w:t>www.CRA.cz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350000000000001pt;margin-top:1.25pt;width:46.549999999999997pt;height:10.550000000000001pt;z-index:-125829375;mso-wrap-distance-left:9.pt;mso-wrap-distance-top:0.25pt;mso-wrap-distance-right:218.55000000000001pt;mso-wrap-distance-bottom:24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"http://www.CRA.cz" </w:instrText>
                      </w:r>
                      <w:r>
                        <w:fldChar w:fldCharType="separate"/>
                      </w:r>
                      <w:r>
                        <w:rPr>
                          <w:color w:val="F6AE4A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>www.CRA.cz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36675" distR="114300" simplePos="0" relativeHeight="125829380" behindDoc="0" locked="0" layoutInCell="1" allowOverlap="1">
                <wp:simplePos x="0" y="0"/>
                <wp:positionH relativeFrom="page">
                  <wp:posOffset>1925320</wp:posOffset>
                </wp:positionH>
                <wp:positionV relativeFrom="paragraph">
                  <wp:posOffset>12700</wp:posOffset>
                </wp:positionV>
                <wp:extent cx="2030095" cy="4451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1BD1" w:rsidRDefault="00557105">
                            <w:pPr>
                              <w:pStyle w:val="Zkladntext1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6366"/>
                                <w:sz w:val="14"/>
                                <w:szCs w:val="14"/>
                              </w:rPr>
                              <w:t>České Radiokomunikace a.s.</w:t>
                            </w:r>
                          </w:p>
                          <w:p w:rsidR="00211BD1" w:rsidRDefault="00557105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8B9093"/>
                                <w:sz w:val="15"/>
                                <w:szCs w:val="15"/>
                              </w:rPr>
                              <w:t>Skokanská 2117/1,169 00 Praha 6 - Břevnov</w:t>
                            </w:r>
                          </w:p>
                          <w:p w:rsidR="00211BD1" w:rsidRDefault="00557105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FAC070"/>
                                <w:sz w:val="15"/>
                                <w:szCs w:val="15"/>
                              </w:rPr>
                              <w:t xml:space="preserve">Tel </w:t>
                            </w:r>
                            <w:r>
                              <w:rPr>
                                <w:color w:val="8B9093"/>
                                <w:sz w:val="15"/>
                                <w:szCs w:val="15"/>
                              </w:rPr>
                              <w:t xml:space="preserve">+420 242 411 </w:t>
                            </w:r>
                            <w:r>
                              <w:rPr>
                                <w:color w:val="8B9093"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111 </w:t>
                            </w:r>
                            <w:r>
                              <w:rPr>
                                <w:color w:val="FAC070"/>
                                <w:sz w:val="15"/>
                                <w:szCs w:val="15"/>
                              </w:rPr>
                              <w:t>I Fax</w:t>
                            </w:r>
                            <w:r>
                              <w:rPr>
                                <w:color w:val="8B9093"/>
                                <w:sz w:val="15"/>
                                <w:szCs w:val="15"/>
                              </w:rPr>
                              <w:t>+420 242 417 595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1.59999999999999pt;margin-top:1.pt;width:159.84999999999999pt;height:35.049999999999997pt;z-index:-125829373;mso-wrap-distance-left:105.2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5C6366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České Radiokomunikace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Skokanská 2117/1,169 00 Praha 6 - Břevnov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FAC07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Tel </w:t>
                      </w: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+420 242 411 </w:t>
                      </w: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 xml:space="preserve">111 </w:t>
                      </w:r>
                      <w:r>
                        <w:rPr>
                          <w:color w:val="FAC07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 Fax</w:t>
                      </w:r>
                      <w:r>
                        <w:rPr>
                          <w:color w:val="8B909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+420 242 417 595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FAC070"/>
          <w:sz w:val="15"/>
          <w:szCs w:val="15"/>
        </w:rPr>
        <w:t xml:space="preserve">IČO </w:t>
      </w:r>
      <w:r>
        <w:rPr>
          <w:color w:val="8B9093"/>
          <w:sz w:val="15"/>
          <w:szCs w:val="15"/>
        </w:rPr>
        <w:t xml:space="preserve">24738875 </w:t>
      </w:r>
      <w:r>
        <w:rPr>
          <w:color w:val="FAC070"/>
          <w:sz w:val="15"/>
          <w:szCs w:val="15"/>
        </w:rPr>
        <w:t xml:space="preserve">I DIČ </w:t>
      </w:r>
      <w:r>
        <w:rPr>
          <w:color w:val="8B9093"/>
          <w:sz w:val="15"/>
          <w:szCs w:val="15"/>
        </w:rPr>
        <w:t>CZ 24738875</w:t>
      </w:r>
    </w:p>
    <w:p w:rsidR="00211BD1" w:rsidRDefault="00557105">
      <w:pPr>
        <w:pStyle w:val="Zkladntext20"/>
        <w:shd w:val="clear" w:color="auto" w:fill="auto"/>
        <w:spacing w:after="60"/>
        <w:ind w:firstLine="500"/>
        <w:rPr>
          <w:sz w:val="15"/>
          <w:szCs w:val="15"/>
        </w:rPr>
      </w:pPr>
      <w:r>
        <w:rPr>
          <w:color w:val="8B9093"/>
          <w:sz w:val="15"/>
          <w:szCs w:val="15"/>
        </w:rPr>
        <w:t>Zapsáno v obchodním rejstříku vedeném</w:t>
      </w:r>
    </w:p>
    <w:p w:rsidR="00211BD1" w:rsidRDefault="00557105">
      <w:pPr>
        <w:pStyle w:val="Zkladntext20"/>
        <w:shd w:val="clear" w:color="auto" w:fill="auto"/>
        <w:ind w:firstLine="500"/>
        <w:rPr>
          <w:sz w:val="15"/>
          <w:szCs w:val="15"/>
        </w:rPr>
      </w:pPr>
      <w:r>
        <w:rPr>
          <w:color w:val="8B9093"/>
          <w:sz w:val="15"/>
          <w:szCs w:val="15"/>
        </w:rPr>
        <w:t>městským soudem v Praze, oddíl 8, vložka 16505</w:t>
      </w:r>
      <w:r>
        <w:br w:type="page"/>
      </w:r>
    </w:p>
    <w:p w:rsidR="00211BD1" w:rsidRDefault="00557105">
      <w:pPr>
        <w:pStyle w:val="Nadpis10"/>
        <w:keepNext/>
        <w:keepLines/>
        <w:shd w:val="clear" w:color="auto" w:fill="auto"/>
        <w:spacing w:after="1120"/>
      </w:pPr>
      <w:bookmarkStart w:id="5" w:name="bookmark4"/>
      <w:bookmarkStart w:id="6" w:name="bookmark5"/>
      <w:r>
        <w:lastRenderedPageBreak/>
        <w:t>CRA\V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4733"/>
      </w:tblGrid>
      <w:tr w:rsidR="00211B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C6C6C6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Specifikace služby: Intemet_OP-13-02990-00001s01</w:t>
            </w:r>
          </w:p>
        </w:tc>
        <w:tc>
          <w:tcPr>
            <w:tcW w:w="4733" w:type="dxa"/>
            <w:tcBorders>
              <w:top w:val="single" w:sz="4" w:space="0" w:color="auto"/>
              <w:right w:val="single" w:sz="4" w:space="0" w:color="auto"/>
            </w:tcBorders>
            <w:shd w:val="clear" w:color="auto" w:fill="C6C6C6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rPr>
                <w:b/>
                <w:bCs/>
              </w:rPr>
              <w:t>Kód objednávané služby: inets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 xml:space="preserve">Kapacita připojení k síti Internet </w:t>
            </w:r>
            <w:r>
              <w:rPr>
                <w:lang w:val="en-US" w:eastAsia="en-US" w:bidi="en-US"/>
              </w:rPr>
              <w:t xml:space="preserve">(downlink </w:t>
            </w:r>
            <w:r>
              <w:t xml:space="preserve">/ </w:t>
            </w:r>
            <w:r>
              <w:rPr>
                <w:lang w:val="en-US" w:eastAsia="en-US" w:bidi="en-US"/>
              </w:rPr>
              <w:t>uplink)</w:t>
            </w:r>
          </w:p>
        </w:tc>
        <w:tc>
          <w:tcPr>
            <w:tcW w:w="4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t>1 Gb/s / 1 Gb/s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Agregace</w:t>
            </w:r>
          </w:p>
        </w:tc>
        <w:tc>
          <w:tcPr>
            <w:tcW w:w="47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t>1:1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Rozhraní pro předání služby</w:t>
            </w:r>
          </w:p>
        </w:tc>
        <w:tc>
          <w:tcPr>
            <w:tcW w:w="4733" w:type="dxa"/>
            <w:tcBorders>
              <w:right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t>ETH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Služba slouží jako záloha</w:t>
            </w:r>
          </w:p>
        </w:tc>
        <w:tc>
          <w:tcPr>
            <w:tcW w:w="47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t>□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Součástí služby CPE A</w:t>
            </w:r>
          </w:p>
        </w:tc>
        <w:tc>
          <w:tcPr>
            <w:tcW w:w="4733" w:type="dxa"/>
            <w:tcBorders>
              <w:right w:val="single" w:sz="4" w:space="0" w:color="auto"/>
            </w:tcBorders>
            <w:shd w:val="clear" w:color="auto" w:fill="FFFFFF"/>
          </w:tcPr>
          <w:p w:rsidR="00211BD1" w:rsidRDefault="00211BD1">
            <w:pPr>
              <w:rPr>
                <w:sz w:val="10"/>
                <w:szCs w:val="10"/>
              </w:rPr>
            </w:pP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Četnost plateb</w:t>
            </w:r>
          </w:p>
        </w:tc>
        <w:tc>
          <w:tcPr>
            <w:tcW w:w="4733" w:type="dxa"/>
            <w:tcBorders>
              <w:right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t>Měsíčně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Pravidelná cena (cena uváděna bez DPH)*:</w:t>
            </w:r>
          </w:p>
        </w:tc>
        <w:tc>
          <w:tcPr>
            <w:tcW w:w="4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t>1699 Kč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 xml:space="preserve">Garance </w:t>
            </w:r>
            <w:r>
              <w:t>rychlosti</w:t>
            </w:r>
          </w:p>
        </w:tc>
        <w:tc>
          <w:tcPr>
            <w:tcW w:w="47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firstLine="840"/>
            </w:pPr>
            <w:r>
              <w:t>Plná</w:t>
            </w:r>
          </w:p>
        </w:tc>
      </w:tr>
    </w:tbl>
    <w:p w:rsidR="00211BD1" w:rsidRDefault="00211BD1">
      <w:pPr>
        <w:spacing w:after="279" w:line="1" w:lineRule="exact"/>
      </w:pPr>
    </w:p>
    <w:p w:rsidR="00211BD1" w:rsidRDefault="00211BD1">
      <w:pPr>
        <w:spacing w:line="1" w:lineRule="exact"/>
      </w:pPr>
    </w:p>
    <w:p w:rsidR="00211BD1" w:rsidRDefault="00557105">
      <w:pPr>
        <w:pStyle w:val="Titulektabulky0"/>
        <w:shd w:val="clear" w:color="auto" w:fill="auto"/>
        <w:ind w:left="5"/>
      </w:pPr>
      <w:r>
        <w:t>* Ostatní ceny nespecifikované ve Smlouvě se řídí ceníkem služby.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170"/>
      </w:tblGrid>
      <w:tr w:rsidR="00211BD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Služba: IP adresy v4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Počet pevných veřejných IP adres k přidělení:</w:t>
            </w:r>
          </w:p>
        </w:tc>
        <w:tc>
          <w:tcPr>
            <w:tcW w:w="51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left="1220"/>
            </w:pPr>
            <w:r>
              <w:t>24 ks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Četnost plateb</w:t>
            </w:r>
          </w:p>
        </w:tc>
        <w:tc>
          <w:tcPr>
            <w:tcW w:w="51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1BD1" w:rsidRDefault="00557105">
            <w:pPr>
              <w:pStyle w:val="Jin0"/>
              <w:shd w:val="clear" w:color="auto" w:fill="auto"/>
              <w:spacing w:after="0"/>
              <w:ind w:left="1220"/>
            </w:pPr>
            <w:r>
              <w:t>Měsíčně</w:t>
            </w:r>
          </w:p>
        </w:tc>
      </w:tr>
      <w:tr w:rsidR="00211B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</w:pPr>
            <w:r>
              <w:t>Pravidelná cena (cena uváděna bez DPH)*:</w:t>
            </w:r>
          </w:p>
        </w:tc>
        <w:tc>
          <w:tcPr>
            <w:tcW w:w="5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BD1" w:rsidRDefault="00557105">
            <w:pPr>
              <w:pStyle w:val="Jin0"/>
              <w:shd w:val="clear" w:color="auto" w:fill="auto"/>
              <w:spacing w:after="0"/>
              <w:ind w:left="1220"/>
            </w:pPr>
            <w:r>
              <w:t>0 Kč</w:t>
            </w:r>
          </w:p>
        </w:tc>
      </w:tr>
    </w:tbl>
    <w:p w:rsidR="00211BD1" w:rsidRDefault="00211BD1">
      <w:pPr>
        <w:spacing w:after="39" w:line="1" w:lineRule="exact"/>
      </w:pPr>
    </w:p>
    <w:p w:rsidR="00211BD1" w:rsidRDefault="00557105">
      <w:pPr>
        <w:pStyle w:val="Zkladntext1"/>
        <w:shd w:val="clear" w:color="auto" w:fill="auto"/>
        <w:spacing w:after="0"/>
      </w:pPr>
      <w:r>
        <w:t xml:space="preserve">* Ostatní ceny </w:t>
      </w:r>
      <w:r>
        <w:t>nespecifikované ve Smlouvě se řídí ceníkem služby.</w:t>
      </w:r>
    </w:p>
    <w:p w:rsidR="00211BD1" w:rsidRDefault="00557105">
      <w:pPr>
        <w:pStyle w:val="Zkladntext1"/>
        <w:shd w:val="clear" w:color="auto" w:fill="auto"/>
        <w:spacing w:after="480"/>
      </w:pPr>
      <w:r>
        <w:t>Při poskytnutí 2 a více IP adres v4 je přílohou této smlouvy vyplněná žádost o přidělení IP adres</w:t>
      </w:r>
    </w:p>
    <w:p w:rsidR="00211BD1" w:rsidRDefault="0055710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</w:pPr>
      <w:r>
        <w:t>Účastník podpisem Dílčí smlouvy potvrzuje, že obdržel SLA platné ke dni podpisu Dílčí smlouvy a, pokud exis</w:t>
      </w:r>
      <w:r>
        <w:t>tuje, Ceník (případně Ceníky) příslušné služby či služeb a že s nimi souhlasí, zavazuje se je dodržovat a případně zabezpečit jejich dodržování jím zmocněnými osobami.</w:t>
      </w:r>
    </w:p>
    <w:p w:rsidR="00211BD1" w:rsidRDefault="0055710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</w:pPr>
      <w:r>
        <w:t xml:space="preserve">Účastník podpisem této Dílčí smlouvy výslovně přijímá úpravu obsaženou v článku Smluvní </w:t>
      </w:r>
      <w:r>
        <w:t>pokuta příslušného Ceníku tam, kde je Ceník používán.</w:t>
      </w:r>
    </w:p>
    <w:p w:rsidR="00211BD1" w:rsidRDefault="00557105">
      <w:pPr>
        <w:pStyle w:val="Nadpis20"/>
        <w:keepNext/>
        <w:keepLines/>
        <w:shd w:val="clear" w:color="auto" w:fill="auto"/>
        <w:spacing w:after="400"/>
      </w:pPr>
      <w:bookmarkStart w:id="7" w:name="bookmark6"/>
      <w:bookmarkStart w:id="8" w:name="bookmark7"/>
      <w:r>
        <w:t>Další ujednání:</w:t>
      </w:r>
      <w:bookmarkEnd w:id="7"/>
      <w:bookmarkEnd w:id="8"/>
    </w:p>
    <w:p w:rsidR="00211BD1" w:rsidRDefault="00557105">
      <w:pPr>
        <w:pStyle w:val="Zkladntext1"/>
        <w:shd w:val="clear" w:color="auto" w:fill="auto"/>
        <w:spacing w:after="1900"/>
      </w:pPr>
      <w:r>
        <w:t>Nesjednáno / Not negotiated</w:t>
      </w:r>
    </w:p>
    <w:p w:rsidR="00211BD1" w:rsidRDefault="00557105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4299585</wp:posOffset>
                </wp:positionH>
                <wp:positionV relativeFrom="paragraph">
                  <wp:posOffset>12700</wp:posOffset>
                </wp:positionV>
                <wp:extent cx="1195070" cy="2711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1BD1" w:rsidRDefault="0055710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Účastníka</w:t>
                            </w:r>
                          </w:p>
                          <w:p w:rsidR="00211BD1" w:rsidRDefault="0055710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Národní památkový ústav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8.55000000000001pt;margin-top:1.pt;width:94.099999999999994pt;height:21.35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Účastníka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památkový ústav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Poskytovatele</w:t>
      </w:r>
    </w:p>
    <w:p w:rsidR="00211BD1" w:rsidRDefault="00557105">
      <w:pPr>
        <w:pStyle w:val="Zkladntext1"/>
        <w:shd w:val="clear" w:color="auto" w:fill="auto"/>
        <w:spacing w:after="0"/>
        <w:sectPr w:rsidR="00211BD1">
          <w:pgSz w:w="11900" w:h="16840"/>
          <w:pgMar w:top="1021" w:right="1092" w:bottom="125" w:left="1068" w:header="593" w:footer="3" w:gutter="0"/>
          <w:pgNumType w:start="1"/>
          <w:cols w:space="720"/>
          <w:noEndnote/>
          <w:docGrid w:linePitch="360"/>
        </w:sectPr>
      </w:pPr>
      <w:r>
        <w:t>České Radiokomunikace a.s.</w:t>
      </w:r>
    </w:p>
    <w:p w:rsidR="00211BD1" w:rsidRDefault="00211BD1">
      <w:pPr>
        <w:spacing w:line="240" w:lineRule="exact"/>
        <w:rPr>
          <w:sz w:val="19"/>
          <w:szCs w:val="19"/>
        </w:rPr>
      </w:pPr>
    </w:p>
    <w:p w:rsidR="00211BD1" w:rsidRDefault="00211BD1">
      <w:pPr>
        <w:spacing w:line="240" w:lineRule="exact"/>
        <w:rPr>
          <w:sz w:val="19"/>
          <w:szCs w:val="19"/>
        </w:rPr>
      </w:pPr>
    </w:p>
    <w:p w:rsidR="00211BD1" w:rsidRDefault="00211BD1">
      <w:pPr>
        <w:spacing w:line="240" w:lineRule="exact"/>
        <w:rPr>
          <w:sz w:val="19"/>
          <w:szCs w:val="19"/>
        </w:rPr>
      </w:pPr>
    </w:p>
    <w:p w:rsidR="00211BD1" w:rsidRDefault="00211BD1">
      <w:pPr>
        <w:spacing w:before="9" w:after="9" w:line="240" w:lineRule="exact"/>
        <w:rPr>
          <w:sz w:val="19"/>
          <w:szCs w:val="19"/>
        </w:rPr>
      </w:pPr>
    </w:p>
    <w:p w:rsidR="00211BD1" w:rsidRDefault="00211BD1">
      <w:pPr>
        <w:spacing w:line="1" w:lineRule="exact"/>
        <w:sectPr w:rsidR="00211BD1">
          <w:type w:val="continuous"/>
          <w:pgSz w:w="11900" w:h="16840"/>
          <w:pgMar w:top="1021" w:right="0" w:bottom="125" w:left="0" w:header="0" w:footer="3" w:gutter="0"/>
          <w:cols w:space="720"/>
          <w:noEndnote/>
          <w:docGrid w:linePitch="360"/>
        </w:sectPr>
      </w:pPr>
    </w:p>
    <w:p w:rsidR="00211BD1" w:rsidRDefault="00557105">
      <w:pPr>
        <w:pStyle w:val="Zkladntext1"/>
        <w:shd w:val="clear" w:color="auto" w:fill="auto"/>
        <w:spacing w:after="360"/>
      </w:pPr>
      <w:r>
        <w:lastRenderedPageBreak/>
        <w:t xml:space="preserve">Ing. Radim </w:t>
      </w:r>
      <w:r>
        <w:t>Chudárek, Ředitel útvaru pro firemní zákazníky</w:t>
      </w:r>
    </w:p>
    <w:p w:rsidR="00211BD1" w:rsidRDefault="00557105">
      <w:pPr>
        <w:pStyle w:val="Zkladntext1"/>
        <w:shd w:val="clear" w:color="auto" w:fill="auto"/>
        <w:tabs>
          <w:tab w:val="right" w:leader="dot" w:pos="1387"/>
          <w:tab w:val="left" w:pos="1592"/>
          <w:tab w:val="left" w:leader="dot" w:pos="3019"/>
        </w:tabs>
        <w:spacing w:after="0"/>
      </w:pPr>
      <w:r>
        <w:t>V</w:t>
      </w:r>
      <w:r>
        <w:tab/>
        <w:t>,</w:t>
      </w:r>
      <w:r>
        <w:tab/>
        <w:t>dne</w:t>
      </w:r>
      <w:r>
        <w:tab/>
      </w:r>
    </w:p>
    <w:p w:rsidR="00211BD1" w:rsidRDefault="00557105">
      <w:pPr>
        <w:pStyle w:val="Zkladntext1"/>
        <w:shd w:val="clear" w:color="auto" w:fill="auto"/>
        <w:spacing w:after="180"/>
      </w:pPr>
      <w:r>
        <w:lastRenderedPageBreak/>
        <w:t>Ing.arch. Naděžda Goryczková, generální ředitelka</w:t>
      </w:r>
    </w:p>
    <w:p w:rsidR="00211BD1" w:rsidRDefault="00557105">
      <w:pPr>
        <w:pStyle w:val="Zkladntext1"/>
        <w:shd w:val="clear" w:color="auto" w:fill="auto"/>
        <w:tabs>
          <w:tab w:val="right" w:leader="dot" w:pos="1392"/>
          <w:tab w:val="left" w:pos="1597"/>
          <w:tab w:val="left" w:leader="dot" w:pos="3182"/>
        </w:tabs>
        <w:spacing w:after="0"/>
        <w:sectPr w:rsidR="00211BD1">
          <w:type w:val="continuous"/>
          <w:pgSz w:w="11900" w:h="16840"/>
          <w:pgMar w:top="1021" w:right="1477" w:bottom="125" w:left="1208" w:header="0" w:footer="3" w:gutter="0"/>
          <w:cols w:num="2" w:space="720" w:equalWidth="0">
            <w:col w:w="4214" w:space="1334"/>
            <w:col w:w="3667"/>
          </w:cols>
          <w:noEndnote/>
          <w:docGrid w:linePitch="360"/>
        </w:sectPr>
      </w:pPr>
      <w:r>
        <w:t>V</w:t>
      </w:r>
      <w:r>
        <w:tab/>
        <w:t>,</w:t>
      </w:r>
      <w:r>
        <w:tab/>
        <w:t>dne</w:t>
      </w:r>
      <w:r>
        <w:tab/>
      </w:r>
    </w:p>
    <w:p w:rsidR="00211BD1" w:rsidRDefault="00211BD1">
      <w:pPr>
        <w:spacing w:line="240" w:lineRule="exact"/>
        <w:rPr>
          <w:sz w:val="19"/>
          <w:szCs w:val="19"/>
        </w:rPr>
      </w:pPr>
    </w:p>
    <w:p w:rsidR="00211BD1" w:rsidRDefault="00211BD1">
      <w:pPr>
        <w:spacing w:line="240" w:lineRule="exact"/>
        <w:rPr>
          <w:sz w:val="19"/>
          <w:szCs w:val="19"/>
        </w:rPr>
      </w:pPr>
    </w:p>
    <w:p w:rsidR="00211BD1" w:rsidRDefault="00211BD1">
      <w:pPr>
        <w:spacing w:line="240" w:lineRule="exact"/>
        <w:rPr>
          <w:sz w:val="19"/>
          <w:szCs w:val="19"/>
        </w:rPr>
      </w:pPr>
    </w:p>
    <w:p w:rsidR="00211BD1" w:rsidRDefault="00211BD1">
      <w:pPr>
        <w:spacing w:before="9" w:after="9" w:line="240" w:lineRule="exact"/>
        <w:rPr>
          <w:sz w:val="19"/>
          <w:szCs w:val="19"/>
        </w:rPr>
      </w:pPr>
    </w:p>
    <w:p w:rsidR="00211BD1" w:rsidRDefault="00211BD1">
      <w:pPr>
        <w:spacing w:line="1" w:lineRule="exact"/>
        <w:sectPr w:rsidR="00211BD1">
          <w:type w:val="continuous"/>
          <w:pgSz w:w="11900" w:h="16840"/>
          <w:pgMar w:top="1021" w:right="0" w:bottom="125" w:left="0" w:header="0" w:footer="3" w:gutter="0"/>
          <w:cols w:space="720"/>
          <w:noEndnote/>
          <w:docGrid w:linePitch="360"/>
        </w:sectPr>
      </w:pPr>
    </w:p>
    <w:p w:rsidR="00211BD1" w:rsidRDefault="00557105">
      <w:pPr>
        <w:pStyle w:val="Zkladntext60"/>
        <w:framePr w:w="235" w:h="197" w:wrap="none" w:vAnchor="text" w:hAnchor="page" w:x="10554" w:y="21"/>
        <w:shd w:val="clear" w:color="auto" w:fill="auto"/>
        <w:spacing w:after="0"/>
      </w:pPr>
      <w:r>
        <w:t>2/2</w:t>
      </w:r>
    </w:p>
    <w:p w:rsidR="00211BD1" w:rsidRDefault="00557105">
      <w:pPr>
        <w:pStyle w:val="Zkladntext1"/>
        <w:framePr w:w="931" w:h="211" w:wrap="none" w:vAnchor="text" w:hAnchor="page" w:x="1108" w:y="236"/>
        <w:shd w:val="clear" w:color="auto" w:fill="auto"/>
        <w:spacing w:after="0"/>
        <w:rPr>
          <w:sz w:val="15"/>
          <w:szCs w:val="15"/>
        </w:rPr>
      </w:pPr>
      <w:hyperlink r:id="rId8" w:history="1">
        <w:r>
          <w:rPr>
            <w:color w:val="F6AE4A"/>
            <w:sz w:val="15"/>
            <w:szCs w:val="15"/>
            <w:lang w:val="en-US" w:eastAsia="en-US" w:bidi="en-US"/>
          </w:rPr>
          <w:t>www.CRA.cz</w:t>
        </w:r>
      </w:hyperlink>
    </w:p>
    <w:p w:rsidR="00211BD1" w:rsidRDefault="00557105">
      <w:pPr>
        <w:pStyle w:val="Zkladntext50"/>
        <w:framePr w:w="2059" w:h="211" w:wrap="none" w:vAnchor="text" w:hAnchor="page" w:x="3037" w:y="231"/>
        <w:shd w:val="clear" w:color="auto" w:fill="auto"/>
      </w:pPr>
      <w:r>
        <w:t>České Radiokomunikace a.s.</w:t>
      </w:r>
    </w:p>
    <w:p w:rsidR="00211BD1" w:rsidRDefault="00557105">
      <w:pPr>
        <w:pStyle w:val="Zkladntext1"/>
        <w:framePr w:w="2587" w:h="216" w:wrap="none" w:vAnchor="text" w:hAnchor="page" w:x="6911" w:y="231"/>
        <w:shd w:val="clear" w:color="auto" w:fill="auto"/>
        <w:spacing w:after="0"/>
        <w:rPr>
          <w:sz w:val="15"/>
          <w:szCs w:val="15"/>
        </w:rPr>
      </w:pPr>
      <w:r>
        <w:rPr>
          <w:color w:val="FAC070"/>
          <w:sz w:val="15"/>
          <w:szCs w:val="15"/>
        </w:rPr>
        <w:t xml:space="preserve">IČO </w:t>
      </w:r>
      <w:r>
        <w:rPr>
          <w:color w:val="8B9093"/>
          <w:sz w:val="15"/>
          <w:szCs w:val="15"/>
        </w:rPr>
        <w:t xml:space="preserve">24738875 </w:t>
      </w:r>
      <w:r>
        <w:rPr>
          <w:color w:val="FAC070"/>
          <w:sz w:val="15"/>
          <w:szCs w:val="15"/>
        </w:rPr>
        <w:t xml:space="preserve">I DIČ </w:t>
      </w:r>
      <w:r>
        <w:rPr>
          <w:color w:val="8B9093"/>
          <w:sz w:val="15"/>
          <w:szCs w:val="15"/>
        </w:rPr>
        <w:t>CZ 24738875</w:t>
      </w:r>
    </w:p>
    <w:p w:rsidR="00211BD1" w:rsidRDefault="00211BD1">
      <w:pPr>
        <w:spacing w:after="445" w:line="1" w:lineRule="exact"/>
      </w:pPr>
    </w:p>
    <w:p w:rsidR="00211BD1" w:rsidRDefault="00211BD1">
      <w:pPr>
        <w:spacing w:line="1" w:lineRule="exact"/>
        <w:sectPr w:rsidR="00211BD1">
          <w:type w:val="continuous"/>
          <w:pgSz w:w="11900" w:h="16840"/>
          <w:pgMar w:top="1021" w:right="1092" w:bottom="125" w:left="1068" w:header="0" w:footer="3" w:gutter="0"/>
          <w:cols w:space="720"/>
          <w:noEndnote/>
          <w:docGrid w:linePitch="360"/>
        </w:sectPr>
      </w:pPr>
    </w:p>
    <w:p w:rsidR="00211BD1" w:rsidRDefault="00557105">
      <w:pPr>
        <w:pStyle w:val="Zkladntext1"/>
        <w:shd w:val="clear" w:color="auto" w:fill="auto"/>
        <w:rPr>
          <w:sz w:val="15"/>
          <w:szCs w:val="15"/>
        </w:rPr>
      </w:pPr>
      <w:r>
        <w:rPr>
          <w:color w:val="8B9093"/>
          <w:sz w:val="15"/>
          <w:szCs w:val="15"/>
        </w:rPr>
        <w:lastRenderedPageBreak/>
        <w:t>Skokanská 2117/1,169 00 Praha 6 - Břevnov</w:t>
      </w:r>
    </w:p>
    <w:p w:rsidR="00211BD1" w:rsidRDefault="00557105">
      <w:pPr>
        <w:pStyle w:val="Zkladntext1"/>
        <w:shd w:val="clear" w:color="auto" w:fill="auto"/>
        <w:spacing w:after="0"/>
        <w:rPr>
          <w:sz w:val="15"/>
          <w:szCs w:val="15"/>
        </w:rPr>
      </w:pPr>
      <w:r>
        <w:rPr>
          <w:color w:val="FAC070"/>
          <w:sz w:val="15"/>
          <w:szCs w:val="15"/>
        </w:rPr>
        <w:t xml:space="preserve">Tel </w:t>
      </w:r>
      <w:r>
        <w:rPr>
          <w:color w:val="8B9093"/>
          <w:sz w:val="15"/>
          <w:szCs w:val="15"/>
        </w:rPr>
        <w:t xml:space="preserve">+420 242 411 </w:t>
      </w:r>
      <w:r w:rsidRPr="004C7B0E">
        <w:rPr>
          <w:color w:val="8B9093"/>
          <w:sz w:val="15"/>
          <w:szCs w:val="15"/>
          <w:lang w:eastAsia="en-US" w:bidi="en-US"/>
        </w:rPr>
        <w:t xml:space="preserve">111 </w:t>
      </w:r>
      <w:r>
        <w:rPr>
          <w:color w:val="FAC070"/>
          <w:sz w:val="15"/>
          <w:szCs w:val="15"/>
        </w:rPr>
        <w:t>I Fax</w:t>
      </w:r>
      <w:r>
        <w:rPr>
          <w:color w:val="8B9093"/>
          <w:sz w:val="15"/>
          <w:szCs w:val="15"/>
        </w:rPr>
        <w:t>+420 242 417 595 Zapsáno v obchodním rejstříku vedeném městským soudem v Praze, oddíl 8, vložka 16505</w:t>
      </w:r>
    </w:p>
    <w:sectPr w:rsidR="00211BD1">
      <w:type w:val="continuous"/>
      <w:pgSz w:w="11900" w:h="16840"/>
      <w:pgMar w:top="1021" w:right="1491" w:bottom="125" w:left="3032" w:header="0" w:footer="3" w:gutter="0"/>
      <w:cols w:num="2" w:space="37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05" w:rsidRDefault="00557105">
      <w:r>
        <w:separator/>
      </w:r>
    </w:p>
  </w:endnote>
  <w:endnote w:type="continuationSeparator" w:id="0">
    <w:p w:rsidR="00557105" w:rsidRDefault="005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05" w:rsidRDefault="00557105"/>
  </w:footnote>
  <w:footnote w:type="continuationSeparator" w:id="0">
    <w:p w:rsidR="00557105" w:rsidRDefault="00557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D1"/>
    <w:rsid w:val="00211BD1"/>
    <w:rsid w:val="004C7B0E"/>
    <w:rsid w:val="005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2E28"/>
  <w15:docId w15:val="{983EBCCC-C5BB-41D3-8E59-2241DFF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78663E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5C6366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50"/>
      <w:outlineLvl w:val="0"/>
    </w:pPr>
    <w:rPr>
      <w:rFonts w:ascii="Arial" w:eastAsia="Arial" w:hAnsi="Arial" w:cs="Arial"/>
      <w:b/>
      <w:bCs/>
      <w:color w:val="78663E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1" w:lineRule="auto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30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52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5C63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hnal.martin@np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2846</Characters>
  <Application>Microsoft Office Word</Application>
  <DocSecurity>0</DocSecurity>
  <Lines>23</Lines>
  <Paragraphs>6</Paragraphs>
  <ScaleCrop>false</ScaleCrop>
  <Company>HP Inc.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Výborný Adam</dc:creator>
  <cp:keywords>Technická specifikace, Smlouva, Objednávka, Digitla Line</cp:keywords>
  <cp:lastModifiedBy>Janouchová Miroslava</cp:lastModifiedBy>
  <cp:revision>2</cp:revision>
  <dcterms:created xsi:type="dcterms:W3CDTF">2024-09-13T07:17:00Z</dcterms:created>
  <dcterms:modified xsi:type="dcterms:W3CDTF">2024-09-13T07:18:00Z</dcterms:modified>
</cp:coreProperties>
</file>