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40" w:rsidRDefault="00DB78A8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2688590</wp:posOffset>
                </wp:positionH>
                <wp:positionV relativeFrom="paragraph">
                  <wp:posOffset>1270</wp:posOffset>
                </wp:positionV>
                <wp:extent cx="1410335" cy="14859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40" w:rsidRDefault="0081157C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  <w:i/>
                                <w:iCs/>
                              </w:rPr>
                              <w:t>stavební 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1.7pt;margin-top:.1pt;width:111.05pt;height:11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2FrQ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" filled="f" stroked="f">
                <v:textbox style="mso-fit-shape-to-text:t" inset="0,0,0,0">
                  <w:txbxContent>
                    <w:p w:rsidR="00BD1540" w:rsidRDefault="0081157C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7Exact"/>
                          <w:i/>
                          <w:iCs/>
                        </w:rPr>
                        <w:t>stavební rozpočet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892810</wp:posOffset>
                </wp:positionV>
                <wp:extent cx="5431790" cy="934085"/>
                <wp:effectExtent l="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40" w:rsidRDefault="0081157C">
                            <w:pPr>
                              <w:pStyle w:val="Style5"/>
                              <w:shd w:val="clear" w:color="auto" w:fill="auto"/>
                              <w:tabs>
                                <w:tab w:val="left" w:pos="4226"/>
                              </w:tabs>
                              <w:spacing w:line="299" w:lineRule="exact"/>
                              <w:jc w:val="both"/>
                            </w:pPr>
                            <w:r>
                              <w:rPr>
                                <w:rStyle w:val="CharStyle6Exact"/>
                                <w:i/>
                                <w:iCs/>
                              </w:rPr>
                              <w:t>Lokalita</w:t>
                            </w:r>
                            <w:r>
                              <w:rPr>
                                <w:rStyle w:val="CharStyle6Exact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Style w:val="CharStyle8Exact"/>
                                <w:i/>
                                <w:iCs/>
                              </w:rPr>
                              <w:t>K Milíčovu 734/1 Praha 4</w:t>
                            </w:r>
                          </w:p>
                          <w:p w:rsidR="00BD1540" w:rsidRDefault="0081157C">
                            <w:pPr>
                              <w:pStyle w:val="Style2"/>
                              <w:shd w:val="clear" w:color="auto" w:fill="auto"/>
                              <w:spacing w:after="283" w:line="299" w:lineRule="exact"/>
                              <w:ind w:left="340"/>
                            </w:pPr>
                            <w:r>
                              <w:t>Domov pro seniory Háje</w:t>
                            </w:r>
                          </w:p>
                          <w:p w:rsidR="00BD1540" w:rsidRDefault="0081157C">
                            <w:pPr>
                              <w:pStyle w:val="Style5"/>
                              <w:shd w:val="clear" w:color="auto" w:fill="auto"/>
                              <w:spacing w:line="295" w:lineRule="exact"/>
                              <w:ind w:left="4260" w:right="1100"/>
                            </w:pPr>
                            <w:r>
                              <w:rPr>
                                <w:rStyle w:val="CharStyle9Exact"/>
                              </w:rPr>
                              <w:t xml:space="preserve">NABÍDKA NA VÝMALBU </w:t>
                            </w:r>
                            <w:r>
                              <w:rPr>
                                <w:rStyle w:val="CharStyle6Exact"/>
                                <w:i/>
                                <w:iCs/>
                              </w:rPr>
                              <w:t>Oprava chodby na A3 spodní sokl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70.3pt;width:427.7pt;height:73.5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CWrQIAALA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" filled="f" stroked="f">
                <v:textbox style="mso-fit-shape-to-text:t" inset="0,0,0,0">
                  <w:txbxContent>
                    <w:p w:rsidR="00BD1540" w:rsidRDefault="0081157C">
                      <w:pPr>
                        <w:pStyle w:val="Style5"/>
                        <w:shd w:val="clear" w:color="auto" w:fill="auto"/>
                        <w:tabs>
                          <w:tab w:val="left" w:pos="4226"/>
                        </w:tabs>
                        <w:spacing w:line="299" w:lineRule="exact"/>
                        <w:jc w:val="both"/>
                      </w:pPr>
                      <w:r>
                        <w:rPr>
                          <w:rStyle w:val="CharStyle6Exact"/>
                          <w:i/>
                          <w:iCs/>
                        </w:rPr>
                        <w:t>Lokalita</w:t>
                      </w:r>
                      <w:r>
                        <w:rPr>
                          <w:rStyle w:val="CharStyle6Exact"/>
                          <w:i/>
                          <w:iCs/>
                        </w:rPr>
                        <w:tab/>
                      </w:r>
                      <w:r>
                        <w:rPr>
                          <w:rStyle w:val="CharStyle8Exact"/>
                          <w:i/>
                          <w:iCs/>
                        </w:rPr>
                        <w:t>K Milíčovu 734/1 Praha 4</w:t>
                      </w:r>
                    </w:p>
                    <w:p w:rsidR="00BD1540" w:rsidRDefault="0081157C">
                      <w:pPr>
                        <w:pStyle w:val="Style2"/>
                        <w:shd w:val="clear" w:color="auto" w:fill="auto"/>
                        <w:spacing w:after="283" w:line="299" w:lineRule="exact"/>
                        <w:ind w:left="340"/>
                      </w:pPr>
                      <w:r>
                        <w:t>Domov pro seniory Háje</w:t>
                      </w:r>
                    </w:p>
                    <w:p w:rsidR="00BD1540" w:rsidRDefault="0081157C">
                      <w:pPr>
                        <w:pStyle w:val="Style5"/>
                        <w:shd w:val="clear" w:color="auto" w:fill="auto"/>
                        <w:spacing w:line="295" w:lineRule="exact"/>
                        <w:ind w:left="4260" w:right="1100"/>
                      </w:pPr>
                      <w:r>
                        <w:rPr>
                          <w:rStyle w:val="CharStyle9Exact"/>
                        </w:rPr>
                        <w:t xml:space="preserve">NABÍDKA NA VÝMALBU </w:t>
                      </w:r>
                      <w:r>
                        <w:rPr>
                          <w:rStyle w:val="CharStyle6Exact"/>
                          <w:i/>
                          <w:iCs/>
                        </w:rPr>
                        <w:t>Oprava chodby na A3 spodní sokl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4453890</wp:posOffset>
                </wp:positionV>
                <wp:extent cx="1031240" cy="556260"/>
                <wp:effectExtent l="0" t="1905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8A8" w:rsidRDefault="0081157C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 xml:space="preserve">Celkem </w:t>
                            </w:r>
                          </w:p>
                          <w:p w:rsidR="00BD1540" w:rsidRDefault="0081157C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DPH 15%</w:t>
                            </w:r>
                          </w:p>
                          <w:p w:rsidR="00BD1540" w:rsidRDefault="0081157C">
                            <w:pPr>
                              <w:pStyle w:val="Style2"/>
                              <w:shd w:val="clear" w:color="auto" w:fill="auto"/>
                              <w:spacing w:line="292" w:lineRule="exact"/>
                            </w:pPr>
                            <w:r>
                              <w:t>Celkem k úhradě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4.4pt;margin-top:350.7pt;width:81.2pt;height:43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tyrwIAALA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" filled="f" stroked="f">
                <v:textbox style="mso-fit-shape-to-text:t" inset="0,0,0,0">
                  <w:txbxContent>
                    <w:p w:rsidR="00DB78A8" w:rsidRDefault="0081157C">
                      <w:pPr>
                        <w:pStyle w:val="Style17"/>
                        <w:shd w:val="clear" w:color="auto" w:fill="auto"/>
                      </w:pPr>
                      <w:r>
                        <w:t xml:space="preserve">Celkem </w:t>
                      </w:r>
                    </w:p>
                    <w:p w:rsidR="00BD1540" w:rsidRDefault="0081157C">
                      <w:pPr>
                        <w:pStyle w:val="Style17"/>
                        <w:shd w:val="clear" w:color="auto" w:fill="auto"/>
                      </w:pPr>
                      <w:r>
                        <w:t>DPH 15%</w:t>
                      </w:r>
                    </w:p>
                    <w:p w:rsidR="00BD1540" w:rsidRDefault="0081157C">
                      <w:pPr>
                        <w:pStyle w:val="Style2"/>
                        <w:shd w:val="clear" w:color="auto" w:fill="auto"/>
                        <w:spacing w:line="292" w:lineRule="exact"/>
                      </w:pPr>
                      <w:r>
                        <w:t>Celkem k úhradě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5049520</wp:posOffset>
                </wp:positionH>
                <wp:positionV relativeFrom="paragraph">
                  <wp:posOffset>4473575</wp:posOffset>
                </wp:positionV>
                <wp:extent cx="374650" cy="515620"/>
                <wp:effectExtent l="0" t="254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40" w:rsidRDefault="0081157C">
                            <w:pPr>
                              <w:pStyle w:val="Style17"/>
                              <w:shd w:val="clear" w:color="auto" w:fill="auto"/>
                              <w:spacing w:after="16" w:line="212" w:lineRule="exact"/>
                            </w:pPr>
                            <w:r>
                              <w:t>47600</w:t>
                            </w:r>
                          </w:p>
                          <w:p w:rsidR="00BD1540" w:rsidRDefault="0081157C">
                            <w:pPr>
                              <w:pStyle w:val="Style2"/>
                              <w:shd w:val="clear" w:color="auto" w:fill="auto"/>
                              <w:spacing w:line="292" w:lineRule="exact"/>
                              <w:ind w:left="140"/>
                            </w:pPr>
                            <w:r>
                              <w:t>7140</w:t>
                            </w:r>
                          </w:p>
                          <w:p w:rsidR="00BD1540" w:rsidRDefault="0081157C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54740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97.6pt;margin-top:352.25pt;width:29.5pt;height:40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N7sAIAAK8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" filled="f" stroked="f">
                <v:textbox style="mso-fit-shape-to-text:t" inset="0,0,0,0">
                  <w:txbxContent>
                    <w:p w:rsidR="00BD1540" w:rsidRDefault="0081157C">
                      <w:pPr>
                        <w:pStyle w:val="Style17"/>
                        <w:shd w:val="clear" w:color="auto" w:fill="auto"/>
                        <w:spacing w:after="16" w:line="212" w:lineRule="exact"/>
                      </w:pPr>
                      <w:r>
                        <w:t>47600</w:t>
                      </w:r>
                    </w:p>
                    <w:p w:rsidR="00BD1540" w:rsidRDefault="0081157C">
                      <w:pPr>
                        <w:pStyle w:val="Style2"/>
                        <w:shd w:val="clear" w:color="auto" w:fill="auto"/>
                        <w:spacing w:line="292" w:lineRule="exact"/>
                        <w:ind w:left="140"/>
                      </w:pPr>
                      <w:r>
                        <w:t>7140</w:t>
                      </w:r>
                    </w:p>
                    <w:p w:rsidR="00BD1540" w:rsidRDefault="0081157C">
                      <w:pPr>
                        <w:pStyle w:val="Style17"/>
                        <w:shd w:val="clear" w:color="auto" w:fill="auto"/>
                      </w:pPr>
                      <w:r>
                        <w:t>54740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175895</wp:posOffset>
                </wp:positionH>
                <wp:positionV relativeFrom="paragraph">
                  <wp:posOffset>5238750</wp:posOffset>
                </wp:positionV>
                <wp:extent cx="1243330" cy="134620"/>
                <wp:effectExtent l="1270" t="0" r="3175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40" w:rsidRDefault="0081157C">
                            <w:pPr>
                              <w:pStyle w:val="Style17"/>
                              <w:shd w:val="clear" w:color="auto" w:fill="auto"/>
                              <w:spacing w:line="212" w:lineRule="exact"/>
                            </w:pPr>
                            <w:r>
                              <w:t>V Praze dne 9.9.2024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3.85pt;margin-top:412.5pt;width:97.9pt;height:10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Drw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" filled="f" stroked="f">
                <v:textbox style="mso-fit-shape-to-text:t" inset="0,0,0,0">
                  <w:txbxContent>
                    <w:p w:rsidR="00BD1540" w:rsidRDefault="0081157C">
                      <w:pPr>
                        <w:pStyle w:val="Style17"/>
                        <w:shd w:val="clear" w:color="auto" w:fill="auto"/>
                        <w:spacing w:line="212" w:lineRule="exact"/>
                      </w:pPr>
                      <w:r>
                        <w:t>V Praze dne 9.9.2024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8A8" w:rsidRDefault="00DB78A8" w:rsidP="00DB78A8">
      <w:pPr>
        <w:pStyle w:val="Style2"/>
        <w:shd w:val="clear" w:color="auto" w:fill="auto"/>
        <w:ind w:right="1320"/>
        <w:rPr>
          <w:rStyle w:val="CharStyle4Exact"/>
        </w:rPr>
      </w:pPr>
      <w:r>
        <w:rPr>
          <w:rStyle w:val="CharStyle4Exact"/>
        </w:rPr>
        <w:t>STAVO-GORT</w:t>
      </w:r>
    </w:p>
    <w:p w:rsidR="00DB78A8" w:rsidRDefault="00DB78A8" w:rsidP="00DB78A8">
      <w:pPr>
        <w:pStyle w:val="Style2"/>
        <w:shd w:val="clear" w:color="auto" w:fill="auto"/>
        <w:ind w:right="1320"/>
      </w:pPr>
      <w:r>
        <w:rPr>
          <w:rStyle w:val="CharStyle4Exact"/>
        </w:rPr>
        <w:t xml:space="preserve"> </w:t>
      </w:r>
      <w:r>
        <w:t xml:space="preserve">tel: </w:t>
      </w:r>
      <w:r>
        <w:t>xxxxxxxxxxx</w:t>
      </w:r>
    </w:p>
    <w:p w:rsidR="00DB78A8" w:rsidRDefault="00DB78A8" w:rsidP="00DB78A8">
      <w:pPr>
        <w:pStyle w:val="Style2"/>
        <w:shd w:val="clear" w:color="auto" w:fill="auto"/>
      </w:pPr>
      <w:r>
        <w:t>Francouzská 60 Praha 10</w:t>
      </w: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DB78A8" w:rsidRDefault="00DB78A8" w:rsidP="00DB78A8">
      <w:pPr>
        <w:pStyle w:val="Style10"/>
        <w:shd w:val="clear" w:color="auto" w:fill="auto"/>
      </w:pPr>
      <w:r>
        <w:t>Zkrácený popis</w:t>
      </w:r>
    </w:p>
    <w:p w:rsidR="00DB78A8" w:rsidRDefault="00DB78A8" w:rsidP="00DB78A8">
      <w:pPr>
        <w:pStyle w:val="Style10"/>
        <w:shd w:val="clear" w:color="auto" w:fill="auto"/>
        <w:tabs>
          <w:tab w:val="left" w:pos="4226"/>
        </w:tabs>
        <w:jc w:val="both"/>
      </w:pPr>
      <w:r>
        <w:t>č.</w:t>
      </w:r>
      <w:r>
        <w:tab/>
        <w:t>množství M.j</w:t>
      </w:r>
      <w:r>
        <w:t xml:space="preserve">                               </w:t>
      </w:r>
      <w:r>
        <w:t xml:space="preserve"> montáž materiál 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7"/>
        <w:gridCol w:w="2038"/>
        <w:gridCol w:w="1364"/>
        <w:gridCol w:w="1364"/>
        <w:gridCol w:w="1249"/>
      </w:tblGrid>
      <w:tr w:rsidR="00DB78A8" w:rsidTr="00F93EE1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3607" w:type="dxa"/>
            <w:shd w:val="clear" w:color="auto" w:fill="FFFFFF"/>
          </w:tcPr>
          <w:p w:rsidR="00DB78A8" w:rsidRDefault="00DB78A8" w:rsidP="00F93EE1">
            <w:pPr>
              <w:pStyle w:val="Style5"/>
              <w:shd w:val="clear" w:color="auto" w:fill="auto"/>
            </w:pPr>
            <w:r>
              <w:rPr>
                <w:rStyle w:val="CharStyle13"/>
                <w:i/>
                <w:iCs/>
              </w:rPr>
              <w:t>Výkaz výměr</w:t>
            </w:r>
          </w:p>
          <w:p w:rsidR="00DB78A8" w:rsidRDefault="00DB78A8" w:rsidP="00F93EE1">
            <w:pPr>
              <w:pStyle w:val="Style5"/>
              <w:shd w:val="clear" w:color="auto" w:fill="auto"/>
              <w:spacing w:line="224" w:lineRule="exact"/>
            </w:pPr>
            <w:r>
              <w:rPr>
                <w:rStyle w:val="CharStyle14"/>
              </w:rPr>
              <w:t>Celá chodba na A3</w:t>
            </w:r>
          </w:p>
        </w:tc>
        <w:tc>
          <w:tcPr>
            <w:tcW w:w="2038" w:type="dxa"/>
            <w:shd w:val="clear" w:color="auto" w:fill="FFFFFF"/>
          </w:tcPr>
          <w:p w:rsidR="00DB78A8" w:rsidRDefault="00DB78A8" w:rsidP="00F93EE1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DB78A8" w:rsidRDefault="00DB78A8" w:rsidP="00F93EE1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DB78A8" w:rsidRDefault="00DB78A8" w:rsidP="00F93EE1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shd w:val="clear" w:color="auto" w:fill="FFFFFF"/>
          </w:tcPr>
          <w:p w:rsidR="00DB78A8" w:rsidRDefault="00DB78A8" w:rsidP="00F93EE1">
            <w:pPr>
              <w:pStyle w:val="Style5"/>
              <w:shd w:val="clear" w:color="auto" w:fill="auto"/>
              <w:spacing w:line="224" w:lineRule="exact"/>
              <w:ind w:right="220"/>
              <w:jc w:val="right"/>
            </w:pPr>
            <w:r>
              <w:rPr>
                <w:rStyle w:val="CharStyle14"/>
              </w:rPr>
              <w:t>Kč</w:t>
            </w:r>
          </w:p>
        </w:tc>
      </w:tr>
      <w:tr w:rsidR="00DB78A8" w:rsidTr="00F93EE1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607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</w:pPr>
            <w:r>
              <w:rPr>
                <w:rStyle w:val="CharStyle15"/>
                <w:i/>
                <w:iCs/>
              </w:rPr>
              <w:t>hloubková penetrace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ind w:left="1040"/>
            </w:pPr>
            <w:r>
              <w:rPr>
                <w:rStyle w:val="CharStyle16"/>
              </w:rPr>
              <w:t>180 m2</w:t>
            </w:r>
          </w:p>
        </w:tc>
        <w:tc>
          <w:tcPr>
            <w:tcW w:w="1364" w:type="dxa"/>
            <w:shd w:val="clear" w:color="auto" w:fill="FFFFFF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ind w:left="300"/>
              <w:jc w:val="center"/>
              <w:rPr>
                <w:rStyle w:val="CharStyle16"/>
              </w:rPr>
            </w:pPr>
          </w:p>
        </w:tc>
        <w:tc>
          <w:tcPr>
            <w:tcW w:w="1364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ind w:left="300"/>
              <w:jc w:val="center"/>
            </w:pPr>
            <w:r>
              <w:rPr>
                <w:rStyle w:val="CharStyle16"/>
              </w:rPr>
              <w:t>20</w:t>
            </w:r>
          </w:p>
        </w:tc>
        <w:tc>
          <w:tcPr>
            <w:tcW w:w="1249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3600</w:t>
            </w:r>
          </w:p>
        </w:tc>
      </w:tr>
      <w:tr w:rsidR="00DB78A8" w:rsidTr="00F93EE1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3607" w:type="dxa"/>
            <w:shd w:val="clear" w:color="auto" w:fill="FFFFFF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</w:pPr>
            <w:r>
              <w:rPr>
                <w:rStyle w:val="CharStyle15"/>
                <w:i/>
                <w:iCs/>
              </w:rPr>
              <w:t>oblepování,průběžný úklid,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ind w:left="1040"/>
            </w:pPr>
            <w:r>
              <w:rPr>
                <w:rStyle w:val="CharStyle16"/>
              </w:rPr>
              <w:t>180 m2</w:t>
            </w:r>
          </w:p>
        </w:tc>
        <w:tc>
          <w:tcPr>
            <w:tcW w:w="1364" w:type="dxa"/>
            <w:shd w:val="clear" w:color="auto" w:fill="FFFFFF"/>
          </w:tcPr>
          <w:p w:rsidR="00DB78A8" w:rsidRDefault="00DB78A8" w:rsidP="00F93EE1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DB78A8" w:rsidRDefault="00DB78A8" w:rsidP="00F93EE1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8000</w:t>
            </w:r>
          </w:p>
        </w:tc>
      </w:tr>
      <w:tr w:rsidR="00DB78A8" w:rsidTr="00F93EE1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3607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</w:pPr>
            <w:r>
              <w:rPr>
                <w:rStyle w:val="CharStyle15"/>
                <w:i/>
                <w:iCs/>
              </w:rPr>
              <w:t>Výmalba omyvatelného soklu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ind w:left="1040"/>
            </w:pPr>
            <w:r>
              <w:rPr>
                <w:rStyle w:val="CharStyle16"/>
              </w:rPr>
              <w:t>180 m2</w:t>
            </w:r>
          </w:p>
        </w:tc>
        <w:tc>
          <w:tcPr>
            <w:tcW w:w="1364" w:type="dxa"/>
            <w:shd w:val="clear" w:color="auto" w:fill="FFFFFF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ind w:left="300"/>
              <w:jc w:val="center"/>
              <w:rPr>
                <w:rStyle w:val="CharStyle16"/>
              </w:rPr>
            </w:pPr>
          </w:p>
        </w:tc>
        <w:tc>
          <w:tcPr>
            <w:tcW w:w="1364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ind w:left="300"/>
              <w:jc w:val="center"/>
            </w:pPr>
            <w:r>
              <w:rPr>
                <w:rStyle w:val="CharStyle16"/>
              </w:rPr>
              <w:t>200</w:t>
            </w:r>
          </w:p>
        </w:tc>
        <w:tc>
          <w:tcPr>
            <w:tcW w:w="1249" w:type="dxa"/>
            <w:shd w:val="clear" w:color="auto" w:fill="FFFFFF"/>
            <w:vAlign w:val="bottom"/>
          </w:tcPr>
          <w:p w:rsidR="00DB78A8" w:rsidRDefault="00DB78A8" w:rsidP="00F93EE1">
            <w:pPr>
              <w:pStyle w:val="Style5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36000</w:t>
            </w:r>
          </w:p>
        </w:tc>
      </w:tr>
    </w:tbl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360" w:lineRule="exact"/>
      </w:pPr>
    </w:p>
    <w:p w:rsidR="00BD1540" w:rsidRDefault="00BD1540">
      <w:pPr>
        <w:spacing w:line="518" w:lineRule="exact"/>
      </w:pPr>
    </w:p>
    <w:p w:rsidR="00BD1540" w:rsidRDefault="00BD1540">
      <w:pPr>
        <w:rPr>
          <w:sz w:val="2"/>
          <w:szCs w:val="2"/>
        </w:rPr>
      </w:pPr>
    </w:p>
    <w:sectPr w:rsidR="00BD1540">
      <w:type w:val="continuous"/>
      <w:pgSz w:w="12085" w:h="16967"/>
      <w:pgMar w:top="504" w:right="1235" w:bottom="504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57C" w:rsidRDefault="0081157C">
      <w:r>
        <w:separator/>
      </w:r>
    </w:p>
  </w:endnote>
  <w:endnote w:type="continuationSeparator" w:id="0">
    <w:p w:rsidR="0081157C" w:rsidRDefault="0081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57C" w:rsidRDefault="0081157C"/>
  </w:footnote>
  <w:footnote w:type="continuationSeparator" w:id="0">
    <w:p w:rsidR="0081157C" w:rsidRDefault="008115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E32"/>
    <w:multiLevelType w:val="multilevel"/>
    <w:tmpl w:val="9A3684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2F70B2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0"/>
    <w:rsid w:val="0081157C"/>
    <w:rsid w:val="00BD1540"/>
    <w:rsid w:val="00D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F733"/>
  <w15:docId w15:val="{D26B3C03-EEA2-4CDA-962B-FEBC5F2E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7Exact">
    <w:name w:val="Char Style 7 Exact"/>
    <w:basedOn w:val="CharStyle12"/>
    <w:rPr>
      <w:rFonts w:ascii="Arial" w:eastAsia="Arial" w:hAnsi="Arial" w:cs="Arial"/>
      <w:b w:val="0"/>
      <w:bCs w:val="0"/>
      <w:i/>
      <w:iCs/>
      <w:smallCaps/>
      <w:strike w:val="0"/>
      <w:sz w:val="21"/>
      <w:szCs w:val="21"/>
      <w:u w:val="none"/>
    </w:rPr>
  </w:style>
  <w:style w:type="character" w:customStyle="1" w:styleId="CharStyle8Exact">
    <w:name w:val="Char Style 8 Exact"/>
    <w:basedOn w:val="CharStyle1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single"/>
    </w:rPr>
  </w:style>
  <w:style w:type="character" w:customStyle="1" w:styleId="CharStyle9Exact">
    <w:name w:val="Char Style 9 Exact"/>
    <w:basedOn w:val="CharStyle1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2">
    <w:name w:val="Char Style 12"/>
    <w:basedOn w:val="Standardnpsmoodstavce"/>
    <w:link w:val="Style5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6">
    <w:name w:val="Char Style 16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CharStyle21Exact">
    <w:name w:val="Char Style 21 Exact"/>
    <w:basedOn w:val="CharStyle20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5Exact">
    <w:name w:val="Char Style 25 Exact"/>
    <w:basedOn w:val="CharStyle23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6Exact">
    <w:name w:val="Char Style 26 Exact"/>
    <w:basedOn w:val="CharStyle23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0Exact">
    <w:name w:val="Char Style 30 Exact"/>
    <w:basedOn w:val="CharStyle28Exact"/>
    <w:rPr>
      <w:rFonts w:ascii="Arial" w:eastAsia="Arial" w:hAnsi="Arial" w:cs="Arial"/>
      <w:b/>
      <w:bCs/>
      <w:i/>
      <w:iCs/>
      <w:smallCaps w:val="0"/>
      <w:strike w:val="0"/>
      <w:color w:val="2F70B2"/>
      <w:spacing w:val="7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1Exact">
    <w:name w:val="Char Style 31 Exact"/>
    <w:basedOn w:val="CharStyle28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2Exact">
    <w:name w:val="Char Style 32 Exact"/>
    <w:basedOn w:val="CharStyle28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3Exact">
    <w:name w:val="Char Style 33 Exact"/>
    <w:basedOn w:val="CharStyle28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1"/>
      <w:szCs w:val="21"/>
      <w:u w:val="none"/>
    </w:rPr>
  </w:style>
  <w:style w:type="character" w:customStyle="1" w:styleId="CharStyle36Exact">
    <w:name w:val="Char Style 36 Exact"/>
    <w:basedOn w:val="CharStyle35Exact"/>
    <w:rPr>
      <w:rFonts w:ascii="Arial" w:eastAsia="Arial" w:hAnsi="Arial" w:cs="Arial"/>
      <w:b w:val="0"/>
      <w:bCs w:val="0"/>
      <w:i/>
      <w:iCs/>
      <w:smallCaps w:val="0"/>
      <w:strike w:val="0"/>
      <w:color w:val="2F70B2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95" w:lineRule="exact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12"/>
    <w:pPr>
      <w:shd w:val="clear" w:color="auto" w:fill="FFFFFF"/>
      <w:spacing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295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92" w:lineRule="exact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24" w:lineRule="exact"/>
    </w:pPr>
    <w:rPr>
      <w:rFonts w:ascii="Arial" w:eastAsia="Arial" w:hAnsi="Arial" w:cs="Arial"/>
      <w:i/>
      <w:iCs/>
      <w:spacing w:val="40"/>
      <w:sz w:val="20"/>
      <w:szCs w:val="20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194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58" w:lineRule="exact"/>
      <w:ind w:firstLine="1460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34" w:lineRule="exact"/>
    </w:pPr>
    <w:rPr>
      <w:rFonts w:ascii="Arial" w:eastAsia="Arial" w:hAnsi="Arial" w:cs="Arial"/>
      <w:i/>
      <w:iCs/>
      <w:spacing w:val="4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2024-09-12T08:00:00Z</dcterms:created>
  <dcterms:modified xsi:type="dcterms:W3CDTF">2024-09-12T08:00:00Z</dcterms:modified>
</cp:coreProperties>
</file>