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25B3" w14:textId="5A4AFCC9" w:rsidR="000B0D90" w:rsidRPr="001D381F" w:rsidRDefault="005D640C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>
        <w:rPr>
          <w:rFonts w:ascii="Palatino Linotype" w:hAnsi="Palatino Linotype"/>
          <w:b/>
          <w:bCs/>
          <w:smallCaps/>
          <w:sz w:val="18"/>
          <w:szCs w:val="18"/>
        </w:rPr>
        <w:t>7</w:t>
      </w:r>
      <w:r w:rsidR="000B0D90"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917DFD">
        <w:rPr>
          <w:rFonts w:ascii="Palatino Linotype" w:hAnsi="Palatino Linotype"/>
          <w:b/>
          <w:bCs/>
          <w:smallCaps/>
          <w:sz w:val="18"/>
          <w:szCs w:val="18"/>
        </w:rPr>
        <w:t>648/2024</w:t>
      </w:r>
    </w:p>
    <w:p w14:paraId="18D305D1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7292E8D5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8FB1F48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4EBAFDA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8066159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7D159C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56D8426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5739EBD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4C013F0D" w14:textId="7B2EB42F" w:rsidR="000B0D90" w:rsidRPr="00917DFD" w:rsidRDefault="00917DFD" w:rsidP="00113F51">
      <w:pPr>
        <w:rPr>
          <w:rFonts w:ascii="Palatino Linotype" w:hAnsi="Palatino Linotype"/>
          <w:sz w:val="18"/>
          <w:szCs w:val="18"/>
        </w:rPr>
      </w:pPr>
      <w:r w:rsidRPr="00917DFD">
        <w:rPr>
          <w:rFonts w:ascii="Palatino Linotype" w:hAnsi="Palatino Linotype"/>
          <w:b/>
          <w:sz w:val="18"/>
          <w:szCs w:val="18"/>
        </w:rPr>
        <w:t>Národní kulturní památka Vyšehrad</w:t>
      </w:r>
    </w:p>
    <w:p w14:paraId="66DCA5F8" w14:textId="6B56B8B3" w:rsidR="000B0D90" w:rsidRPr="001D381F" w:rsidRDefault="00917DFD" w:rsidP="00113F5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 Pevnosti 159/</w:t>
      </w:r>
      <w:proofErr w:type="gramStart"/>
      <w:r>
        <w:rPr>
          <w:rFonts w:ascii="Palatino Linotype" w:hAnsi="Palatino Linotype"/>
          <w:sz w:val="18"/>
          <w:szCs w:val="18"/>
        </w:rPr>
        <w:t>5b</w:t>
      </w:r>
      <w:proofErr w:type="gramEnd"/>
      <w:r>
        <w:rPr>
          <w:rFonts w:ascii="Palatino Linotype" w:hAnsi="Palatino Linotype"/>
          <w:sz w:val="18"/>
          <w:szCs w:val="18"/>
        </w:rPr>
        <w:t>, 128 00 Praha 2</w:t>
      </w:r>
    </w:p>
    <w:p w14:paraId="39D8098A" w14:textId="6B979F33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zastoupen</w:t>
      </w:r>
      <w:r w:rsidR="00917DFD">
        <w:rPr>
          <w:rFonts w:ascii="Palatino Linotype" w:hAnsi="Palatino Linotype"/>
          <w:snapToGrid w:val="0"/>
          <w:sz w:val="18"/>
          <w:szCs w:val="18"/>
        </w:rPr>
        <w:t>á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17DFD">
        <w:rPr>
          <w:rFonts w:ascii="Palatino Linotype" w:hAnsi="Palatino Linotype"/>
          <w:sz w:val="18"/>
          <w:szCs w:val="18"/>
        </w:rPr>
        <w:t>Ing. arch. Petrem Kučerou</w:t>
      </w:r>
      <w:r w:rsidRPr="001D381F">
        <w:rPr>
          <w:rFonts w:ascii="Palatino Linotype" w:hAnsi="Palatino Linotype"/>
          <w:sz w:val="18"/>
          <w:szCs w:val="18"/>
        </w:rPr>
        <w:t>,</w:t>
      </w:r>
      <w:r w:rsidR="00336A75">
        <w:rPr>
          <w:rFonts w:ascii="Palatino Linotype" w:hAnsi="Palatino Linotype"/>
          <w:sz w:val="18"/>
          <w:szCs w:val="18"/>
        </w:rPr>
        <w:t xml:space="preserve"> PhD.,</w:t>
      </w:r>
      <w:r w:rsidRPr="001D381F">
        <w:rPr>
          <w:rFonts w:ascii="Palatino Linotype" w:hAnsi="Palatino Linotype"/>
          <w:sz w:val="18"/>
          <w:szCs w:val="18"/>
        </w:rPr>
        <w:t xml:space="preserve"> </w:t>
      </w:r>
      <w:r w:rsidR="00917DFD">
        <w:rPr>
          <w:rFonts w:ascii="Palatino Linotype" w:hAnsi="Palatino Linotype"/>
          <w:sz w:val="18"/>
          <w:szCs w:val="18"/>
        </w:rPr>
        <w:t>ředitel</w:t>
      </w:r>
    </w:p>
    <w:p w14:paraId="2FF2C2EF" w14:textId="29273BC9" w:rsidR="000B0D90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917DFD">
        <w:rPr>
          <w:rFonts w:ascii="Palatino Linotype" w:hAnsi="Palatino Linotype"/>
          <w:sz w:val="18"/>
          <w:szCs w:val="18"/>
        </w:rPr>
        <w:t>00419745</w:t>
      </w:r>
    </w:p>
    <w:p w14:paraId="0FC2E29D" w14:textId="7B442D0A" w:rsidR="00917DFD" w:rsidRPr="001D381F" w:rsidRDefault="00917DFD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DIČ: CZ</w:t>
      </w:r>
      <w:r w:rsidRPr="00917DFD">
        <w:rPr>
          <w:rFonts w:ascii="Palatino Linotype" w:hAnsi="Palatino Linotype"/>
          <w:sz w:val="18"/>
          <w:szCs w:val="18"/>
        </w:rPr>
        <w:t>00419745</w:t>
      </w:r>
    </w:p>
    <w:p w14:paraId="4EB6E407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956C94B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1751989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4618E10" w14:textId="3815C608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336A75">
        <w:rPr>
          <w:rFonts w:ascii="Palatino Linotype" w:hAnsi="Palatino Linotype"/>
          <w:sz w:val="18"/>
          <w:szCs w:val="18"/>
        </w:rPr>
        <w:t>1</w:t>
      </w:r>
      <w:r w:rsidR="007B4A72">
        <w:rPr>
          <w:rFonts w:ascii="Palatino Linotype" w:hAnsi="Palatino Linotype"/>
          <w:sz w:val="18"/>
          <w:szCs w:val="18"/>
        </w:rPr>
        <w:t xml:space="preserve"> list</w:t>
      </w:r>
      <w:r w:rsidR="00336A75">
        <w:rPr>
          <w:rFonts w:ascii="Palatino Linotype" w:hAnsi="Palatino Linotype"/>
          <w:sz w:val="18"/>
          <w:szCs w:val="18"/>
        </w:rPr>
        <w:t xml:space="preserve">u </w:t>
      </w:r>
      <w:r w:rsidR="006C78DB" w:rsidRPr="001D381F">
        <w:rPr>
          <w:rFonts w:ascii="Palatino Linotype" w:hAnsi="Palatino Linotype"/>
          <w:sz w:val="18"/>
          <w:szCs w:val="18"/>
        </w:rPr>
        <w:t>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1D93C7DE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967512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BA07C1E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48CD726E" w:rsidR="00BF651C" w:rsidRPr="007B4A72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7B4A72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7B4A72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7B4A72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7B4A72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7B4A72">
        <w:rPr>
          <w:rFonts w:ascii="Palatino Linotype" w:hAnsi="Palatino Linotype"/>
          <w:snapToGrid/>
          <w:sz w:val="18"/>
          <w:szCs w:val="18"/>
        </w:rPr>
        <w:t> </w:t>
      </w:r>
      <w:r w:rsidR="00850BC7" w:rsidRPr="007B4A72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7B4A72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7B4A72">
        <w:rPr>
          <w:rFonts w:ascii="Palatino Linotype" w:hAnsi="Palatino Linotype"/>
          <w:snapToGrid/>
          <w:sz w:val="18"/>
          <w:szCs w:val="18"/>
        </w:rPr>
        <w:t>.</w:t>
      </w:r>
      <w:r w:rsidR="0094015E" w:rsidRPr="007B4A72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65214DE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49B65901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73815D24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</w:t>
      </w:r>
      <w:proofErr w:type="gramStart"/>
      <w:r w:rsidRPr="001D381F">
        <w:rPr>
          <w:rFonts w:ascii="Palatino Linotype" w:hAnsi="Palatino Linotype"/>
          <w:sz w:val="18"/>
          <w:szCs w:val="18"/>
        </w:rPr>
        <w:t>ručí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4DF2FD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13BAF1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</w:t>
      </w:r>
      <w:proofErr w:type="gramStart"/>
      <w:r w:rsidRPr="001D381F">
        <w:rPr>
          <w:rFonts w:ascii="Palatino Linotype" w:hAnsi="Palatino Linotype"/>
          <w:sz w:val="18"/>
          <w:szCs w:val="18"/>
        </w:rPr>
        <w:t>podepíší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čtyř týdnů </w:t>
      </w:r>
      <w:proofErr w:type="gramStart"/>
      <w:r w:rsidRPr="001D381F">
        <w:rPr>
          <w:rFonts w:ascii="Palatino Linotype" w:hAnsi="Palatino Linotype"/>
          <w:sz w:val="18"/>
          <w:szCs w:val="18"/>
        </w:rPr>
        <w:t>vyjádří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nesouhlas, bude výše peněžního plnění určena znalcem jmenovaným společně oběma smluvními stranami, ev. příslušným soudem.</w:t>
      </w:r>
    </w:p>
    <w:p w14:paraId="29B9BB1C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554BF743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</w:t>
      </w:r>
      <w:proofErr w:type="gramStart"/>
      <w:r w:rsidRPr="001D381F">
        <w:rPr>
          <w:rFonts w:ascii="Palatino Linotype" w:hAnsi="Palatino Linotype"/>
          <w:sz w:val="18"/>
          <w:szCs w:val="18"/>
        </w:rPr>
        <w:t>určí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 xml:space="preserve">, jež jsou specifikovány </w:t>
      </w:r>
      <w:r w:rsidR="001B488C">
        <w:rPr>
          <w:rFonts w:ascii="Palatino Linotype" w:hAnsi="Palatino Linotype"/>
          <w:sz w:val="18"/>
          <w:szCs w:val="18"/>
        </w:rPr>
        <w:lastRenderedPageBreak/>
        <w:t>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E59BA3A" w14:textId="209121F1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Předmět výpůjčky bude přepravován</w:t>
      </w:r>
      <w:r w:rsidR="00BF34D6">
        <w:rPr>
          <w:rFonts w:ascii="Palatino Linotype" w:hAnsi="Palatino Linotype"/>
          <w:sz w:val="18"/>
          <w:szCs w:val="18"/>
        </w:rPr>
        <w:t xml:space="preserve"> přímým transportem</w:t>
      </w:r>
      <w:r w:rsidRPr="001D381F">
        <w:rPr>
          <w:rFonts w:ascii="Palatino Linotype" w:hAnsi="Palatino Linotype"/>
          <w:sz w:val="18"/>
          <w:szCs w:val="18"/>
        </w:rPr>
        <w:t xml:space="preserve"> v klimatizovaném prostoru při teplotě </w:t>
      </w:r>
      <w:proofErr w:type="gramStart"/>
      <w:r w:rsidRPr="00036E85">
        <w:rPr>
          <w:rFonts w:ascii="Palatino Linotype" w:hAnsi="Palatino Linotype"/>
          <w:sz w:val="18"/>
          <w:szCs w:val="18"/>
        </w:rPr>
        <w:t>20°C</w:t>
      </w:r>
      <w:proofErr w:type="gramEnd"/>
      <w:r w:rsidRPr="001D381F">
        <w:rPr>
          <w:rFonts w:ascii="Palatino Linotype" w:hAnsi="Palatino Linotype"/>
          <w:sz w:val="18"/>
          <w:szCs w:val="18"/>
        </w:rPr>
        <w:t>, odpruženým vozem speciálně upraveným pro přepravu uměleckých děl</w:t>
      </w:r>
      <w:r w:rsidR="00036E85">
        <w:rPr>
          <w:rFonts w:ascii="Palatino Linotype" w:hAnsi="Palatino Linotype"/>
          <w:sz w:val="18"/>
          <w:szCs w:val="18"/>
        </w:rPr>
        <w:t xml:space="preserve">. Díla uvedená v Příloze této Smlouvy pod </w:t>
      </w:r>
      <w:proofErr w:type="spellStart"/>
      <w:r w:rsidR="00036E85">
        <w:rPr>
          <w:rFonts w:ascii="Palatino Linotype" w:hAnsi="Palatino Linotype"/>
          <w:sz w:val="18"/>
          <w:szCs w:val="18"/>
        </w:rPr>
        <w:t>poř</w:t>
      </w:r>
      <w:proofErr w:type="spellEnd"/>
      <w:r w:rsidR="00036E85">
        <w:rPr>
          <w:rFonts w:ascii="Palatino Linotype" w:hAnsi="Palatino Linotype"/>
          <w:sz w:val="18"/>
          <w:szCs w:val="18"/>
        </w:rPr>
        <w:t xml:space="preserve">. č. </w:t>
      </w:r>
      <w:r w:rsidR="00EA6C00">
        <w:rPr>
          <w:rFonts w:ascii="Palatino Linotype" w:hAnsi="Palatino Linotype"/>
          <w:sz w:val="18"/>
          <w:szCs w:val="18"/>
        </w:rPr>
        <w:t xml:space="preserve">1 a 2 budou balena do bublinové fólie a převáženy v pevné </w:t>
      </w:r>
      <w:r w:rsidR="00EA6C00" w:rsidRPr="001D381F">
        <w:rPr>
          <w:rFonts w:ascii="Palatino Linotype" w:hAnsi="Palatino Linotype"/>
          <w:sz w:val="18"/>
          <w:szCs w:val="18"/>
        </w:rPr>
        <w:t>uzavřené</w:t>
      </w:r>
      <w:r w:rsidR="00EA6C00">
        <w:rPr>
          <w:rFonts w:ascii="Palatino Linotype" w:hAnsi="Palatino Linotype"/>
          <w:sz w:val="18"/>
          <w:szCs w:val="18"/>
        </w:rPr>
        <w:t xml:space="preserve"> bedně. Dílo uvedené pod </w:t>
      </w:r>
      <w:proofErr w:type="spellStart"/>
      <w:r w:rsidR="00EA6C00">
        <w:rPr>
          <w:rFonts w:ascii="Palatino Linotype" w:hAnsi="Palatino Linotype"/>
          <w:sz w:val="18"/>
          <w:szCs w:val="18"/>
        </w:rPr>
        <w:t>poř</w:t>
      </w:r>
      <w:proofErr w:type="spellEnd"/>
      <w:r w:rsidR="00EA6C00">
        <w:rPr>
          <w:rFonts w:ascii="Palatino Linotype" w:hAnsi="Palatino Linotype"/>
          <w:sz w:val="18"/>
          <w:szCs w:val="18"/>
        </w:rPr>
        <w:t xml:space="preserve">. č. 3 </w:t>
      </w:r>
      <w:r w:rsidR="00036E85">
        <w:rPr>
          <w:rFonts w:ascii="Palatino Linotype" w:hAnsi="Palatino Linotype"/>
          <w:sz w:val="18"/>
          <w:szCs w:val="18"/>
        </w:rPr>
        <w:t>bud</w:t>
      </w:r>
      <w:r w:rsidR="00EA6C00">
        <w:rPr>
          <w:rFonts w:ascii="Palatino Linotype" w:hAnsi="Palatino Linotype"/>
          <w:sz w:val="18"/>
          <w:szCs w:val="18"/>
        </w:rPr>
        <w:t>e</w:t>
      </w:r>
      <w:r w:rsidR="00036E85">
        <w:rPr>
          <w:rFonts w:ascii="Palatino Linotype" w:hAnsi="Palatino Linotype"/>
          <w:sz w:val="18"/>
          <w:szCs w:val="18"/>
        </w:rPr>
        <w:t xml:space="preserve"> balen</w:t>
      </w:r>
      <w:r w:rsidR="00EA6C00">
        <w:rPr>
          <w:rFonts w:ascii="Palatino Linotype" w:hAnsi="Palatino Linotype"/>
          <w:sz w:val="18"/>
          <w:szCs w:val="18"/>
        </w:rPr>
        <w:t>o</w:t>
      </w:r>
      <w:r w:rsidR="00036E85">
        <w:rPr>
          <w:rFonts w:ascii="Palatino Linotype" w:hAnsi="Palatino Linotype"/>
          <w:sz w:val="18"/>
          <w:szCs w:val="18"/>
        </w:rPr>
        <w:t xml:space="preserve"> do </w:t>
      </w:r>
      <w:r w:rsidR="002A27AD">
        <w:rPr>
          <w:rFonts w:ascii="Palatino Linotype" w:hAnsi="Palatino Linotype"/>
          <w:sz w:val="18"/>
          <w:szCs w:val="18"/>
        </w:rPr>
        <w:t>hedvábného papíru</w:t>
      </w:r>
      <w:r w:rsidR="00036E85">
        <w:rPr>
          <w:rFonts w:ascii="Palatino Linotype" w:hAnsi="Palatino Linotype"/>
          <w:sz w:val="18"/>
          <w:szCs w:val="18"/>
        </w:rPr>
        <w:t xml:space="preserve"> v první vrstvě, dále do bublinové folie</w:t>
      </w:r>
      <w:r w:rsidR="00BA4720">
        <w:rPr>
          <w:rFonts w:ascii="Palatino Linotype" w:hAnsi="Palatino Linotype"/>
          <w:sz w:val="18"/>
          <w:szCs w:val="18"/>
        </w:rPr>
        <w:t xml:space="preserve"> s přelepenými spoji</w:t>
      </w:r>
      <w:r w:rsidR="002A27AD">
        <w:rPr>
          <w:rFonts w:ascii="Palatino Linotype" w:hAnsi="Palatino Linotype"/>
          <w:sz w:val="18"/>
          <w:szCs w:val="18"/>
        </w:rPr>
        <w:t xml:space="preserve">. Díla s velmi dekorativními rámy budou </w:t>
      </w:r>
      <w:r w:rsidR="00036E85">
        <w:rPr>
          <w:rFonts w:ascii="Palatino Linotype" w:hAnsi="Palatino Linotype"/>
          <w:sz w:val="18"/>
          <w:szCs w:val="18"/>
        </w:rPr>
        <w:t xml:space="preserve">při přepravě proložena kartonem a vypodložena </w:t>
      </w:r>
      <w:proofErr w:type="spellStart"/>
      <w:r w:rsidR="00036E85">
        <w:rPr>
          <w:rFonts w:ascii="Palatino Linotype" w:hAnsi="Palatino Linotype"/>
          <w:sz w:val="18"/>
          <w:szCs w:val="18"/>
        </w:rPr>
        <w:t>mirelonem</w:t>
      </w:r>
      <w:proofErr w:type="spellEnd"/>
      <w:r w:rsidR="00036E85">
        <w:rPr>
          <w:rFonts w:ascii="Palatino Linotype" w:hAnsi="Palatino Linotype"/>
          <w:sz w:val="18"/>
          <w:szCs w:val="18"/>
        </w:rPr>
        <w:t xml:space="preserve"> či molitanem. </w:t>
      </w:r>
      <w:r w:rsidR="00036E85" w:rsidRPr="00036E85">
        <w:rPr>
          <w:rFonts w:ascii="Palatino Linotype" w:hAnsi="Palatino Linotype"/>
          <w:sz w:val="18"/>
          <w:szCs w:val="18"/>
        </w:rPr>
        <w:t>Při manipulaci s díly je nutno dbát zvýšené opatrnosti a používat bílé textilní rukavice</w:t>
      </w:r>
      <w:r w:rsidR="00D80E94" w:rsidRPr="00036E85">
        <w:rPr>
          <w:rFonts w:ascii="Palatino Linotype" w:hAnsi="Palatino Linotype"/>
          <w:sz w:val="18"/>
          <w:szCs w:val="18"/>
        </w:rPr>
        <w:t>.</w:t>
      </w:r>
      <w:r w:rsidR="00D80E94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34A2AB2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F54D08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3D060B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C1A7975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EB273D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F11EB80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</w:t>
      </w:r>
      <w:proofErr w:type="gramStart"/>
      <w:r w:rsidRPr="001D381F">
        <w:rPr>
          <w:rFonts w:ascii="Palatino Linotype" w:hAnsi="Palatino Linotype"/>
          <w:sz w:val="18"/>
          <w:szCs w:val="18"/>
        </w:rPr>
        <w:t>osvětlení,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atd.).</w:t>
      </w:r>
    </w:p>
    <w:p w14:paraId="26BA7D1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54CF6253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036E85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2FBF94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0796B438" w14:textId="017A1B6B" w:rsidR="007B463C" w:rsidRPr="00917DFD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917FAD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917FAD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917FAD">
        <w:rPr>
          <w:rFonts w:ascii="Palatino Linotype" w:hAnsi="Palatino Linotype"/>
          <w:sz w:val="18"/>
          <w:szCs w:val="18"/>
        </w:rPr>
        <w:t xml:space="preserve">20 ± </w:t>
      </w:r>
      <w:proofErr w:type="gramStart"/>
      <w:r w:rsidR="00850BC7" w:rsidRPr="00917FAD">
        <w:rPr>
          <w:rFonts w:ascii="Palatino Linotype" w:hAnsi="Palatino Linotype"/>
          <w:sz w:val="18"/>
          <w:szCs w:val="18"/>
        </w:rPr>
        <w:t>2°</w:t>
      </w:r>
      <w:r w:rsidR="000666EC" w:rsidRPr="00917FAD">
        <w:rPr>
          <w:rFonts w:ascii="Palatino Linotype" w:hAnsi="Palatino Linotype"/>
          <w:sz w:val="18"/>
          <w:szCs w:val="18"/>
        </w:rPr>
        <w:t>C</w:t>
      </w:r>
      <w:proofErr w:type="gramEnd"/>
      <w:r w:rsidR="00821C63" w:rsidRPr="00917FAD">
        <w:rPr>
          <w:rFonts w:ascii="Palatino Linotype" w:hAnsi="Palatino Linotype"/>
          <w:sz w:val="18"/>
          <w:szCs w:val="18"/>
        </w:rPr>
        <w:t>,</w:t>
      </w:r>
      <w:r w:rsidR="000666EC" w:rsidRPr="00917FAD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917FAD">
        <w:rPr>
          <w:rFonts w:ascii="Palatino Linotype" w:hAnsi="Palatino Linotype"/>
          <w:sz w:val="18"/>
          <w:szCs w:val="18"/>
        </w:rPr>
        <w:t>50</w:t>
      </w:r>
      <w:r w:rsidR="000666EC" w:rsidRPr="00917FAD">
        <w:rPr>
          <w:rFonts w:ascii="Palatino Linotype" w:hAnsi="Palatino Linotype"/>
          <w:sz w:val="18"/>
          <w:szCs w:val="18"/>
        </w:rPr>
        <w:t xml:space="preserve"> </w:t>
      </w:r>
      <w:r w:rsidR="00850BC7" w:rsidRPr="00917FAD">
        <w:rPr>
          <w:rFonts w:ascii="Palatino Linotype" w:hAnsi="Palatino Linotype"/>
          <w:sz w:val="18"/>
          <w:szCs w:val="18"/>
        </w:rPr>
        <w:t xml:space="preserve">± </w:t>
      </w:r>
      <w:r w:rsidR="00917FAD" w:rsidRPr="00917FAD">
        <w:rPr>
          <w:rFonts w:ascii="Palatino Linotype" w:hAnsi="Palatino Linotype"/>
          <w:sz w:val="18"/>
          <w:szCs w:val="18"/>
        </w:rPr>
        <w:t>10</w:t>
      </w:r>
      <w:r w:rsidR="000666EC" w:rsidRPr="00917FAD">
        <w:rPr>
          <w:rFonts w:ascii="Palatino Linotype" w:hAnsi="Palatino Linotype"/>
          <w:sz w:val="18"/>
          <w:szCs w:val="18"/>
        </w:rPr>
        <w:t xml:space="preserve"> %</w:t>
      </w:r>
      <w:r w:rsidR="00821C63" w:rsidRPr="00917FAD">
        <w:rPr>
          <w:rFonts w:ascii="Palatino Linotype" w:hAnsi="Palatino Linotype"/>
          <w:sz w:val="18"/>
          <w:szCs w:val="18"/>
        </w:rPr>
        <w:t xml:space="preserve"> a intenzitě</w:t>
      </w:r>
      <w:r w:rsidR="00821C63">
        <w:rPr>
          <w:rFonts w:ascii="Palatino Linotype" w:hAnsi="Palatino Linotype"/>
          <w:sz w:val="18"/>
          <w:szCs w:val="18"/>
        </w:rPr>
        <w:t xml:space="preserve"> osvětlení max. </w:t>
      </w:r>
      <w:r w:rsidR="00821C63" w:rsidRPr="00917DFD">
        <w:rPr>
          <w:rFonts w:ascii="Palatino Linotype" w:hAnsi="Palatino Linotype"/>
          <w:sz w:val="18"/>
          <w:szCs w:val="18"/>
        </w:rPr>
        <w:t>150 luxů</w:t>
      </w:r>
      <w:r w:rsidR="00821C63">
        <w:rPr>
          <w:rFonts w:ascii="Palatino Linotype" w:hAnsi="Palatino Linotype"/>
          <w:sz w:val="18"/>
          <w:szCs w:val="18"/>
        </w:rPr>
        <w:t>.</w:t>
      </w:r>
      <w:r w:rsidR="000666EC" w:rsidRPr="001D381F">
        <w:rPr>
          <w:rFonts w:ascii="Palatino Linotype" w:hAnsi="Palatino Linotype"/>
          <w:sz w:val="18"/>
          <w:szCs w:val="18"/>
        </w:rPr>
        <w:t xml:space="preserve"> </w:t>
      </w:r>
      <w:r w:rsidR="000666EC" w:rsidRPr="00917DFD">
        <w:rPr>
          <w:rFonts w:ascii="Palatino Linotype" w:hAnsi="Palatino Linotype"/>
          <w:sz w:val="18"/>
          <w:szCs w:val="18"/>
        </w:rPr>
        <w:t xml:space="preserve">Práce na papíře budou vystavovány </w:t>
      </w:r>
      <w:r w:rsidR="00ED6DAE" w:rsidRPr="00917DFD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917DFD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917DFD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917DFD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917DFD">
        <w:rPr>
          <w:rFonts w:ascii="Palatino Linotype" w:hAnsi="Palatino Linotype"/>
          <w:sz w:val="18"/>
          <w:szCs w:val="18"/>
        </w:rPr>
        <w:t xml:space="preserve"> </w:t>
      </w:r>
    </w:p>
    <w:p w14:paraId="3B8C8E41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1A3A1926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41E38FDC" w14:textId="44FFD96B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zajistit po celou dobu výpůjčky ochranu a bezpečnost předmětu výpůjčky, tj. </w:t>
      </w:r>
      <w:r w:rsidR="00917FAD">
        <w:rPr>
          <w:rFonts w:ascii="Palatino Linotype" w:hAnsi="Palatino Linotype"/>
          <w:sz w:val="18"/>
          <w:szCs w:val="18"/>
        </w:rPr>
        <w:t xml:space="preserve">během provozní doby zajistit přítomnost kustoda ve výstavním prostoru a mimo provozní dobu zajistit </w:t>
      </w:r>
      <w:r w:rsidR="00917FAD" w:rsidRPr="00917FAD">
        <w:rPr>
          <w:rFonts w:ascii="Palatino Linotype" w:hAnsi="Palatino Linotype"/>
          <w:sz w:val="18"/>
          <w:szCs w:val="18"/>
        </w:rPr>
        <w:t>napojení</w:t>
      </w:r>
      <w:r w:rsidR="00917FAD">
        <w:rPr>
          <w:rFonts w:ascii="Palatino Linotype" w:hAnsi="Palatino Linotype"/>
          <w:sz w:val="18"/>
          <w:szCs w:val="18"/>
        </w:rPr>
        <w:t xml:space="preserve"> </w:t>
      </w:r>
      <w:r w:rsidR="00917FAD" w:rsidRPr="00917FAD">
        <w:rPr>
          <w:rFonts w:ascii="Palatino Linotype" w:hAnsi="Palatino Linotype"/>
          <w:sz w:val="18"/>
          <w:szCs w:val="18"/>
        </w:rPr>
        <w:t>na "elektronické zabezpečení signalizace" (EZS)</w:t>
      </w:r>
      <w:r w:rsidRPr="001D381F">
        <w:rPr>
          <w:rFonts w:ascii="Palatino Linotype" w:hAnsi="Palatino Linotype"/>
          <w:sz w:val="18"/>
          <w:szCs w:val="18"/>
        </w:rPr>
        <w:t>, bezpečné upevnění exponátů a dodržení klimatických podmínek instalace uměleckých děl.</w:t>
      </w:r>
    </w:p>
    <w:p w14:paraId="5212C895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5A5D7EB" w14:textId="6674E00B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917DFD">
        <w:rPr>
          <w:rFonts w:ascii="Palatino Linotype" w:hAnsi="Palatino Linotype"/>
          <w:sz w:val="18"/>
          <w:szCs w:val="18"/>
        </w:rPr>
        <w:t xml:space="preserve">. </w:t>
      </w:r>
      <w:r w:rsidR="000666EC" w:rsidRPr="00917DFD">
        <w:rPr>
          <w:rFonts w:ascii="Palatino Linotype" w:hAnsi="Palatino Linotype"/>
          <w:sz w:val="18"/>
          <w:szCs w:val="18"/>
        </w:rPr>
        <w:t>Půjčitel souhlasí, aby byl uváděn jako spolupořadatel výstavy a zavazuje se poskytnout své logo k užití v doprovodných a propagačních materiálech</w:t>
      </w:r>
      <w:r w:rsidR="001B1E3E" w:rsidRPr="00917DFD">
        <w:rPr>
          <w:rFonts w:ascii="Palatino Linotype" w:hAnsi="Palatino Linotype"/>
          <w:sz w:val="18"/>
          <w:szCs w:val="18"/>
        </w:rPr>
        <w:t>.</w:t>
      </w:r>
      <w:r w:rsidR="001B1E3E">
        <w:rPr>
          <w:rFonts w:ascii="Palatino Linotype" w:hAnsi="Palatino Linotype"/>
          <w:sz w:val="18"/>
          <w:szCs w:val="18"/>
        </w:rPr>
        <w:t xml:space="preserve"> </w:t>
      </w:r>
    </w:p>
    <w:p w14:paraId="36591967" w14:textId="77777777" w:rsidR="00526F63" w:rsidRPr="00917DFD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917DFD">
        <w:rPr>
          <w:rFonts w:ascii="Palatino Linotype" w:hAnsi="Palatino Linotype"/>
          <w:sz w:val="18"/>
          <w:szCs w:val="18"/>
        </w:rPr>
        <w:t>Uveřejnění Smlouvy v registru smluv</w:t>
      </w:r>
    </w:p>
    <w:p w14:paraId="133065C1" w14:textId="77777777" w:rsidR="002D5827" w:rsidRPr="00917DFD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917DFD">
        <w:rPr>
          <w:rFonts w:ascii="Palatino Linotype" w:hAnsi="Palatino Linotype"/>
          <w:sz w:val="18"/>
          <w:szCs w:val="18"/>
        </w:rPr>
        <w:t xml:space="preserve">Tuto </w:t>
      </w:r>
      <w:r w:rsidR="0058488F" w:rsidRPr="00917DFD">
        <w:rPr>
          <w:rFonts w:ascii="Palatino Linotype" w:hAnsi="Palatino Linotype"/>
          <w:sz w:val="18"/>
          <w:szCs w:val="18"/>
        </w:rPr>
        <w:t>S</w:t>
      </w:r>
      <w:r w:rsidRPr="00917DFD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917DFD">
        <w:rPr>
          <w:rFonts w:ascii="Palatino Linotype" w:hAnsi="Palatino Linotype"/>
          <w:sz w:val="18"/>
          <w:szCs w:val="18"/>
        </w:rPr>
        <w:t>Půjčitel. Příloha č. 1 této S</w:t>
      </w:r>
      <w:r w:rsidRPr="00917DFD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917DFD">
        <w:rPr>
          <w:rFonts w:ascii="Palatino Linotype" w:hAnsi="Palatino Linotype"/>
          <w:sz w:val="18"/>
          <w:szCs w:val="18"/>
        </w:rPr>
        <w:t>ědictví a sbírek P</w:t>
      </w:r>
      <w:r w:rsidRPr="00917DFD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917DFD">
        <w:rPr>
          <w:rFonts w:ascii="Palatino Linotype" w:hAnsi="Palatino Linotype"/>
          <w:sz w:val="18"/>
          <w:szCs w:val="18"/>
        </w:rPr>
        <w:t>P</w:t>
      </w:r>
      <w:r w:rsidRPr="00917DFD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917DFD">
        <w:rPr>
          <w:rFonts w:ascii="Palatino Linotype" w:hAnsi="Palatino Linotype"/>
          <w:sz w:val="18"/>
          <w:szCs w:val="18"/>
        </w:rPr>
        <w:t>S</w:t>
      </w:r>
      <w:r w:rsidRPr="00917DFD">
        <w:rPr>
          <w:rFonts w:ascii="Palatino Linotype" w:hAnsi="Palatino Linotype"/>
          <w:sz w:val="18"/>
          <w:szCs w:val="18"/>
        </w:rPr>
        <w:t xml:space="preserve">mlouvy </w:t>
      </w:r>
      <w:r w:rsidR="0058488F" w:rsidRPr="00917DFD">
        <w:rPr>
          <w:rFonts w:ascii="Palatino Linotype" w:hAnsi="Palatino Linotype"/>
          <w:sz w:val="18"/>
          <w:szCs w:val="18"/>
        </w:rPr>
        <w:t>V</w:t>
      </w:r>
      <w:r w:rsidRPr="00917DFD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917DFD">
        <w:rPr>
          <w:rFonts w:ascii="Palatino Linotype" w:hAnsi="Palatino Linotype"/>
          <w:sz w:val="18"/>
          <w:szCs w:val="18"/>
        </w:rPr>
        <w:t>P</w:t>
      </w:r>
      <w:r w:rsidRPr="00917DFD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917DFD">
        <w:rPr>
          <w:rFonts w:ascii="Palatino Linotype" w:hAnsi="Palatino Linotype"/>
          <w:sz w:val="18"/>
          <w:szCs w:val="18"/>
        </w:rPr>
        <w:t>P</w:t>
      </w:r>
      <w:r w:rsidRPr="00917DFD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917DFD">
        <w:rPr>
          <w:rFonts w:ascii="Palatino Linotype" w:hAnsi="Palatino Linotype"/>
          <w:sz w:val="18"/>
          <w:szCs w:val="18"/>
        </w:rPr>
        <w:t>P</w:t>
      </w:r>
      <w:r w:rsidRPr="00917DFD">
        <w:rPr>
          <w:rFonts w:ascii="Palatino Linotype" w:hAnsi="Palatino Linotype"/>
          <w:sz w:val="18"/>
          <w:szCs w:val="18"/>
        </w:rPr>
        <w:t>ůj</w:t>
      </w:r>
      <w:r w:rsidR="0058488F" w:rsidRPr="00917DFD">
        <w:rPr>
          <w:rFonts w:ascii="Palatino Linotype" w:hAnsi="Palatino Linotype"/>
          <w:sz w:val="18"/>
          <w:szCs w:val="18"/>
        </w:rPr>
        <w:t>čitel je dále oprávněn od této S</w:t>
      </w:r>
      <w:r w:rsidRPr="00917DFD">
        <w:rPr>
          <w:rFonts w:ascii="Palatino Linotype" w:hAnsi="Palatino Linotype"/>
          <w:sz w:val="18"/>
          <w:szCs w:val="18"/>
        </w:rPr>
        <w:t>mlouvy odstoupit.</w:t>
      </w:r>
      <w:r w:rsidR="003C4538" w:rsidRPr="00917DFD">
        <w:rPr>
          <w:rFonts w:ascii="Palatino Linotype" w:hAnsi="Palatino Linotype"/>
          <w:sz w:val="18"/>
          <w:szCs w:val="18"/>
        </w:rPr>
        <w:t xml:space="preserve"> </w:t>
      </w:r>
      <w:r w:rsidR="003C4538" w:rsidRPr="00917DFD">
        <w:rPr>
          <w:rFonts w:ascii="Palatino Linotype" w:hAnsi="Palatino Linotype"/>
          <w:sz w:val="18"/>
          <w:szCs w:val="18"/>
        </w:rPr>
        <w:lastRenderedPageBreak/>
        <w:t xml:space="preserve">Považuje-li druhá smluvní strana některé informace uvedené v této </w:t>
      </w:r>
      <w:r w:rsidR="00314558" w:rsidRPr="00917DFD">
        <w:rPr>
          <w:rFonts w:ascii="Palatino Linotype" w:hAnsi="Palatino Linotype"/>
          <w:sz w:val="18"/>
          <w:szCs w:val="18"/>
        </w:rPr>
        <w:t>S</w:t>
      </w:r>
      <w:r w:rsidR="003C4538" w:rsidRPr="00917DFD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917DFD">
        <w:rPr>
          <w:rFonts w:ascii="Palatino Linotype" w:hAnsi="Palatino Linotype"/>
          <w:sz w:val="18"/>
          <w:szCs w:val="18"/>
        </w:rPr>
        <w:t>S</w:t>
      </w:r>
      <w:r w:rsidR="003C4538" w:rsidRPr="00917DFD">
        <w:rPr>
          <w:rFonts w:ascii="Palatino Linotype" w:hAnsi="Palatino Linotype"/>
          <w:sz w:val="18"/>
          <w:szCs w:val="18"/>
        </w:rPr>
        <w:t>mlouvy písemně upozornit.</w:t>
      </w:r>
    </w:p>
    <w:p w14:paraId="42BC4EB7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4D24A5C3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přičemž každá ze smluvních stran </w:t>
      </w:r>
      <w:proofErr w:type="gramStart"/>
      <w:r w:rsidRPr="001D381F">
        <w:rPr>
          <w:rFonts w:ascii="Palatino Linotype" w:hAnsi="Palatino Linotype"/>
          <w:sz w:val="18"/>
          <w:szCs w:val="18"/>
        </w:rPr>
        <w:t>obdrží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po jednom.</w:t>
      </w:r>
    </w:p>
    <w:p w14:paraId="11F7F72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129D2C0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917DFD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917DFD">
        <w:rPr>
          <w:rFonts w:ascii="Palatino Linotype" w:hAnsi="Palatino Linotype"/>
          <w:sz w:val="18"/>
          <w:szCs w:val="18"/>
        </w:rPr>
        <w:t>dnem jejího podpisu a účinnosti</w:t>
      </w:r>
      <w:r w:rsidRPr="00917DFD">
        <w:rPr>
          <w:rFonts w:ascii="Palatino Linotype" w:hAnsi="Palatino Linotype"/>
          <w:sz w:val="18"/>
          <w:szCs w:val="18"/>
        </w:rPr>
        <w:t xml:space="preserve">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5F2392DF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3FFE132" w14:textId="36D63AB7" w:rsidR="00BA5565" w:rsidRPr="001D381F" w:rsidRDefault="00BA5565" w:rsidP="007B4A72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A6EE294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AF7101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330673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2F59429" w14:textId="6B562266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17DFD">
        <w:rPr>
          <w:rFonts w:ascii="Palatino Linotype" w:hAnsi="Palatino Linotype"/>
          <w:snapToGrid w:val="0"/>
          <w:sz w:val="18"/>
          <w:szCs w:val="18"/>
        </w:rPr>
        <w:t>Ing. arch. Petr Kučera</w:t>
      </w:r>
      <w:r w:rsidR="00336A75">
        <w:rPr>
          <w:rFonts w:ascii="Palatino Linotype" w:hAnsi="Palatino Linotype"/>
          <w:snapToGrid w:val="0"/>
          <w:sz w:val="18"/>
          <w:szCs w:val="18"/>
        </w:rPr>
        <w:t>, PhD.</w:t>
      </w:r>
    </w:p>
    <w:p w14:paraId="2241AC2F" w14:textId="0CCC51C6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917DFD">
        <w:rPr>
          <w:rFonts w:ascii="Palatino Linotype" w:hAnsi="Palatino Linotype"/>
          <w:snapToGrid w:val="0"/>
          <w:sz w:val="18"/>
          <w:szCs w:val="18"/>
        </w:rPr>
        <w:t>ředitel NKP Vyšehrad</w:t>
      </w:r>
    </w:p>
    <w:p w14:paraId="4C773EE6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53FADAB1" w14:textId="77777777" w:rsidR="001B3337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4635B777" w14:textId="77777777" w:rsidR="00917FAD" w:rsidRDefault="00917FAD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</w:pPr>
    </w:p>
    <w:p w14:paraId="0226DAF4" w14:textId="77777777" w:rsidR="00917FAD" w:rsidRDefault="00917FAD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</w:pPr>
    </w:p>
    <w:p w14:paraId="57B88897" w14:textId="77777777" w:rsidR="00917FAD" w:rsidRDefault="00917FAD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</w:pPr>
    </w:p>
    <w:p w14:paraId="32BC519E" w14:textId="7190ADAF" w:rsidR="001D381F" w:rsidRPr="00917DFD" w:rsidRDefault="00E8272E" w:rsidP="00E8272E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17DFD">
        <w:rPr>
          <w:rFonts w:ascii="Palatino Linotype" w:hAnsi="Palatino Linotype"/>
          <w:sz w:val="18"/>
          <w:szCs w:val="18"/>
        </w:rPr>
        <w:t xml:space="preserve"> </w:t>
      </w:r>
    </w:p>
    <w:sectPr w:rsidR="001D381F" w:rsidRPr="00917DFD" w:rsidSect="000F0D70">
      <w:footerReference w:type="first" r:id="rId7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23CE" w14:textId="77777777" w:rsidR="00733FB0" w:rsidRDefault="00733FB0" w:rsidP="007013F0">
      <w:r>
        <w:separator/>
      </w:r>
    </w:p>
  </w:endnote>
  <w:endnote w:type="continuationSeparator" w:id="0">
    <w:p w14:paraId="3F9C54F0" w14:textId="77777777" w:rsidR="00733FB0" w:rsidRDefault="00733FB0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627C" w14:textId="22C48F39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D640C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214AE" w14:textId="77777777" w:rsidR="00733FB0" w:rsidRDefault="00733FB0" w:rsidP="007013F0">
      <w:r>
        <w:separator/>
      </w:r>
    </w:p>
  </w:footnote>
  <w:footnote w:type="continuationSeparator" w:id="0">
    <w:p w14:paraId="53178426" w14:textId="77777777" w:rsidR="00733FB0" w:rsidRDefault="00733FB0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5975330">
    <w:abstractNumId w:val="0"/>
  </w:num>
  <w:num w:numId="2" w16cid:durableId="2071953029">
    <w:abstractNumId w:val="1"/>
  </w:num>
  <w:num w:numId="3" w16cid:durableId="1540320923">
    <w:abstractNumId w:val="10"/>
  </w:num>
  <w:num w:numId="4" w16cid:durableId="2091349320">
    <w:abstractNumId w:val="6"/>
  </w:num>
  <w:num w:numId="5" w16cid:durableId="163768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382234">
    <w:abstractNumId w:val="8"/>
  </w:num>
  <w:num w:numId="7" w16cid:durableId="526597745">
    <w:abstractNumId w:val="8"/>
    <w:lvlOverride w:ilvl="0">
      <w:startOverride w:val="1"/>
    </w:lvlOverride>
  </w:num>
  <w:num w:numId="8" w16cid:durableId="705176216">
    <w:abstractNumId w:val="8"/>
    <w:lvlOverride w:ilvl="0">
      <w:startOverride w:val="1"/>
    </w:lvlOverride>
  </w:num>
  <w:num w:numId="9" w16cid:durableId="521672734">
    <w:abstractNumId w:val="8"/>
    <w:lvlOverride w:ilvl="0">
      <w:startOverride w:val="1"/>
    </w:lvlOverride>
  </w:num>
  <w:num w:numId="10" w16cid:durableId="1333684994">
    <w:abstractNumId w:val="8"/>
    <w:lvlOverride w:ilvl="0">
      <w:startOverride w:val="1"/>
    </w:lvlOverride>
  </w:num>
  <w:num w:numId="11" w16cid:durableId="164181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112939">
    <w:abstractNumId w:val="3"/>
  </w:num>
  <w:num w:numId="13" w16cid:durableId="1656765544">
    <w:abstractNumId w:val="1"/>
  </w:num>
  <w:num w:numId="14" w16cid:durableId="349379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405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483742">
    <w:abstractNumId w:val="8"/>
    <w:lvlOverride w:ilvl="0">
      <w:startOverride w:val="1"/>
    </w:lvlOverride>
  </w:num>
  <w:num w:numId="17" w16cid:durableId="391974672">
    <w:abstractNumId w:val="8"/>
    <w:lvlOverride w:ilvl="0">
      <w:startOverride w:val="1"/>
    </w:lvlOverride>
  </w:num>
  <w:num w:numId="18" w16cid:durableId="60106902">
    <w:abstractNumId w:val="8"/>
    <w:lvlOverride w:ilvl="0">
      <w:startOverride w:val="1"/>
    </w:lvlOverride>
  </w:num>
  <w:num w:numId="19" w16cid:durableId="874461382">
    <w:abstractNumId w:val="8"/>
    <w:lvlOverride w:ilvl="0">
      <w:startOverride w:val="1"/>
    </w:lvlOverride>
  </w:num>
  <w:num w:numId="20" w16cid:durableId="411126654">
    <w:abstractNumId w:val="8"/>
    <w:lvlOverride w:ilvl="0">
      <w:startOverride w:val="1"/>
    </w:lvlOverride>
  </w:num>
  <w:num w:numId="21" w16cid:durableId="1495413908">
    <w:abstractNumId w:val="8"/>
    <w:lvlOverride w:ilvl="0">
      <w:startOverride w:val="1"/>
    </w:lvlOverride>
  </w:num>
  <w:num w:numId="22" w16cid:durableId="835874721">
    <w:abstractNumId w:val="5"/>
  </w:num>
  <w:num w:numId="23" w16cid:durableId="759914989">
    <w:abstractNumId w:val="4"/>
  </w:num>
  <w:num w:numId="24" w16cid:durableId="1087073010">
    <w:abstractNumId w:val="9"/>
  </w:num>
  <w:num w:numId="25" w16cid:durableId="1173840747">
    <w:abstractNumId w:val="7"/>
  </w:num>
  <w:num w:numId="26" w16cid:durableId="208595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36E85"/>
    <w:rsid w:val="000666EC"/>
    <w:rsid w:val="00071B3D"/>
    <w:rsid w:val="000755E5"/>
    <w:rsid w:val="00075F51"/>
    <w:rsid w:val="000918B8"/>
    <w:rsid w:val="00092409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171FD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27AD"/>
    <w:rsid w:val="002A4ED3"/>
    <w:rsid w:val="002B7668"/>
    <w:rsid w:val="002D5827"/>
    <w:rsid w:val="002D61CA"/>
    <w:rsid w:val="002D6DD6"/>
    <w:rsid w:val="002F01E6"/>
    <w:rsid w:val="002F5207"/>
    <w:rsid w:val="002F721F"/>
    <w:rsid w:val="0030280D"/>
    <w:rsid w:val="003046C0"/>
    <w:rsid w:val="003058C1"/>
    <w:rsid w:val="00306DD8"/>
    <w:rsid w:val="00314558"/>
    <w:rsid w:val="00314ACC"/>
    <w:rsid w:val="0032119E"/>
    <w:rsid w:val="00321C47"/>
    <w:rsid w:val="00322AF4"/>
    <w:rsid w:val="003274C9"/>
    <w:rsid w:val="00335730"/>
    <w:rsid w:val="00336A75"/>
    <w:rsid w:val="00342A18"/>
    <w:rsid w:val="00343242"/>
    <w:rsid w:val="00352205"/>
    <w:rsid w:val="00360AE3"/>
    <w:rsid w:val="00372A74"/>
    <w:rsid w:val="0038241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65E6B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1532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D640C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6D37"/>
    <w:rsid w:val="0064789D"/>
    <w:rsid w:val="00652540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605A"/>
    <w:rsid w:val="00717A6B"/>
    <w:rsid w:val="00720884"/>
    <w:rsid w:val="00727FAD"/>
    <w:rsid w:val="00733FB0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38E2"/>
    <w:rsid w:val="007B463C"/>
    <w:rsid w:val="007B4A72"/>
    <w:rsid w:val="007B4EC9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1C63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973FE"/>
    <w:rsid w:val="008A7AEE"/>
    <w:rsid w:val="008B31AD"/>
    <w:rsid w:val="008B4F37"/>
    <w:rsid w:val="008B63E2"/>
    <w:rsid w:val="008D0A50"/>
    <w:rsid w:val="008D0E1C"/>
    <w:rsid w:val="008D6129"/>
    <w:rsid w:val="008D6461"/>
    <w:rsid w:val="008D7061"/>
    <w:rsid w:val="008E0194"/>
    <w:rsid w:val="008E1875"/>
    <w:rsid w:val="008E2F20"/>
    <w:rsid w:val="00910424"/>
    <w:rsid w:val="00914135"/>
    <w:rsid w:val="00915A75"/>
    <w:rsid w:val="00917DFD"/>
    <w:rsid w:val="00917FAD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541E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46B6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B5403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85F82"/>
    <w:rsid w:val="00B93376"/>
    <w:rsid w:val="00B95BB3"/>
    <w:rsid w:val="00BA4720"/>
    <w:rsid w:val="00BA5565"/>
    <w:rsid w:val="00BB403C"/>
    <w:rsid w:val="00BD632A"/>
    <w:rsid w:val="00BD6A7B"/>
    <w:rsid w:val="00BE109B"/>
    <w:rsid w:val="00BF2498"/>
    <w:rsid w:val="00BF2535"/>
    <w:rsid w:val="00BF34D6"/>
    <w:rsid w:val="00BF651C"/>
    <w:rsid w:val="00C01945"/>
    <w:rsid w:val="00C21EC8"/>
    <w:rsid w:val="00C22B23"/>
    <w:rsid w:val="00C3139B"/>
    <w:rsid w:val="00C34FC0"/>
    <w:rsid w:val="00C368ED"/>
    <w:rsid w:val="00C37778"/>
    <w:rsid w:val="00C420D1"/>
    <w:rsid w:val="00C467D9"/>
    <w:rsid w:val="00C47DB9"/>
    <w:rsid w:val="00C55DE8"/>
    <w:rsid w:val="00C6583E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A6C00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6AC3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0FD24C"/>
  <w15:chartTrackingRefBased/>
  <w15:docId w15:val="{2C5D4CDB-E5D7-4F64-B7D7-E365D7A0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1322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Zdenka Šímová</cp:lastModifiedBy>
  <cp:revision>3</cp:revision>
  <cp:lastPrinted>2024-09-11T13:44:00Z</cp:lastPrinted>
  <dcterms:created xsi:type="dcterms:W3CDTF">2024-09-11T13:20:00Z</dcterms:created>
  <dcterms:modified xsi:type="dcterms:W3CDTF">2024-09-11T13:47:00Z</dcterms:modified>
</cp:coreProperties>
</file>