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EA54" w14:textId="77777777" w:rsidR="00B75F41" w:rsidRDefault="00000000">
      <w:pPr>
        <w:pStyle w:val="Heading30"/>
        <w:keepNext/>
        <w:keepLines/>
      </w:pPr>
      <w:bookmarkStart w:id="0" w:name="bookmark0"/>
      <w:r>
        <w:rPr>
          <w:rStyle w:val="Heading3"/>
          <w:b/>
          <w:bCs/>
        </w:rPr>
        <w:t>Příloha nájemní smlouvy Č.285N24/38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5"/>
        <w:gridCol w:w="5522"/>
      </w:tblGrid>
      <w:tr w:rsidR="00B75F41" w14:paraId="3A076838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0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6773A" w14:textId="77777777" w:rsidR="00B75F41" w:rsidRDefault="00000000">
            <w:pPr>
              <w:pStyle w:val="Other0"/>
              <w:tabs>
                <w:tab w:val="left" w:pos="4037"/>
              </w:tabs>
              <w:ind w:firstLine="160"/>
            </w:pPr>
            <w:r>
              <w:rPr>
                <w:rStyle w:val="Other"/>
                <w:rFonts w:ascii="Arial" w:eastAsia="Arial" w:hAnsi="Arial" w:cs="Arial"/>
              </w:rPr>
              <w:t>Variabilní symbol: 28512438</w:t>
            </w:r>
            <w:r>
              <w:rPr>
                <w:rStyle w:val="Other"/>
                <w:rFonts w:ascii="Arial" w:eastAsia="Arial" w:hAnsi="Arial" w:cs="Arial"/>
              </w:rPr>
              <w:tab/>
              <w:t>Uzavřeno:</w:t>
            </w:r>
          </w:p>
        </w:tc>
        <w:tc>
          <w:tcPr>
            <w:tcW w:w="55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8B654" w14:textId="77777777" w:rsidR="00B75F41" w:rsidRDefault="00000000">
            <w:pPr>
              <w:pStyle w:val="Other0"/>
              <w:tabs>
                <w:tab w:val="left" w:pos="1559"/>
              </w:tabs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</w:rPr>
              <w:t>11.09.2024</w:t>
            </w:r>
            <w:r>
              <w:rPr>
                <w:rStyle w:val="Other"/>
                <w:rFonts w:ascii="Arial" w:eastAsia="Arial" w:hAnsi="Arial" w:cs="Arial"/>
              </w:rPr>
              <w:tab/>
              <w:t xml:space="preserve">Roční nájem: 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15 336 Kč</w:t>
            </w:r>
          </w:p>
        </w:tc>
      </w:tr>
      <w:tr w:rsidR="00B75F41" w14:paraId="69CFA42B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5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5EC8F" w14:textId="77777777" w:rsidR="00B75F41" w:rsidRDefault="00000000">
            <w:pPr>
              <w:pStyle w:val="Other0"/>
              <w:tabs>
                <w:tab w:val="left" w:pos="1978"/>
                <w:tab w:val="left" w:pos="4030"/>
              </w:tabs>
              <w:ind w:firstLine="160"/>
            </w:pPr>
            <w:r>
              <w:rPr>
                <w:rStyle w:val="Other"/>
                <w:rFonts w:ascii="Arial" w:eastAsia="Arial" w:hAnsi="Arial" w:cs="Arial"/>
              </w:rPr>
              <w:t>Datum tisku:</w:t>
            </w:r>
            <w:r>
              <w:rPr>
                <w:rStyle w:val="Other"/>
                <w:rFonts w:ascii="Arial" w:eastAsia="Arial" w:hAnsi="Arial" w:cs="Arial"/>
              </w:rPr>
              <w:tab/>
              <w:t>05.09.2024</w:t>
            </w:r>
            <w:r>
              <w:rPr>
                <w:rStyle w:val="Other"/>
                <w:rFonts w:ascii="Arial" w:eastAsia="Arial" w:hAnsi="Arial" w:cs="Arial"/>
              </w:rPr>
              <w:tab/>
              <w:t>Účinná od:</w:t>
            </w:r>
          </w:p>
        </w:tc>
        <w:tc>
          <w:tcPr>
            <w:tcW w:w="5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F6FA" w14:textId="77777777" w:rsidR="00B75F41" w:rsidRDefault="00000000">
            <w:pPr>
              <w:pStyle w:val="Other0"/>
            </w:pPr>
            <w:r>
              <w:rPr>
                <w:rStyle w:val="Other"/>
                <w:rFonts w:ascii="Arial" w:eastAsia="Arial" w:hAnsi="Arial" w:cs="Arial"/>
              </w:rPr>
              <w:t>01.10.2024</w:t>
            </w:r>
          </w:p>
        </w:tc>
      </w:tr>
    </w:tbl>
    <w:p w14:paraId="5DD9ED2C" w14:textId="77777777" w:rsidR="00B75F41" w:rsidRDefault="00000000">
      <w:pPr>
        <w:pStyle w:val="Tablecaption0"/>
        <w:ind w:left="7"/>
      </w:pPr>
      <w:r>
        <w:rPr>
          <w:rStyle w:val="Tablecaption"/>
          <w:b/>
          <w:bCs/>
        </w:rPr>
        <w:t>Nájemci:</w:t>
      </w:r>
    </w:p>
    <w:p w14:paraId="0C6C8BE0" w14:textId="77777777" w:rsidR="00B75F41" w:rsidRDefault="00B75F41">
      <w:pPr>
        <w:spacing w:after="159" w:line="1" w:lineRule="exact"/>
      </w:pPr>
    </w:p>
    <w:p w14:paraId="3B3ED084" w14:textId="77777777" w:rsidR="00B75F41" w:rsidRDefault="00000000">
      <w:pPr>
        <w:pStyle w:val="Bodytext30"/>
        <w:pBdr>
          <w:bottom w:val="single" w:sz="4" w:space="0" w:color="auto"/>
        </w:pBdr>
        <w:tabs>
          <w:tab w:val="left" w:pos="2930"/>
        </w:tabs>
        <w:spacing w:after="80"/>
        <w:rPr>
          <w:sz w:val="20"/>
          <w:szCs w:val="20"/>
        </w:rPr>
      </w:pPr>
      <w:r>
        <w:rPr>
          <w:rStyle w:val="Bodytext3"/>
          <w:b/>
          <w:bCs/>
          <w:sz w:val="20"/>
          <w:szCs w:val="20"/>
        </w:rPr>
        <w:t>Název</w:t>
      </w:r>
      <w:r>
        <w:rPr>
          <w:rStyle w:val="Bodytext3"/>
          <w:b/>
          <w:bCs/>
          <w:sz w:val="20"/>
          <w:szCs w:val="20"/>
        </w:rPr>
        <w:tab/>
        <w:t>Adresa</w:t>
      </w:r>
    </w:p>
    <w:p w14:paraId="73D21E02" w14:textId="77777777" w:rsidR="00B75F41" w:rsidRDefault="00000000">
      <w:pPr>
        <w:pStyle w:val="Bodytext30"/>
        <w:tabs>
          <w:tab w:val="left" w:pos="2930"/>
        </w:tabs>
      </w:pPr>
      <w:r>
        <w:rPr>
          <w:rStyle w:val="Bodytext3"/>
        </w:rPr>
        <w:t xml:space="preserve">ZS Slatina pod </w:t>
      </w:r>
      <w:proofErr w:type="spellStart"/>
      <w:r>
        <w:rPr>
          <w:rStyle w:val="Bodytext3"/>
        </w:rPr>
        <w:t>Hazmburkem</w:t>
      </w:r>
      <w:proofErr w:type="spellEnd"/>
      <w:r>
        <w:rPr>
          <w:rStyle w:val="Bodytext3"/>
        </w:rPr>
        <w:tab/>
        <w:t>Slatina 41,41002 Slatina</w:t>
      </w:r>
    </w:p>
    <w:p w14:paraId="5ED62C8F" w14:textId="77777777" w:rsidR="00B75F41" w:rsidRDefault="00000000">
      <w:pPr>
        <w:pStyle w:val="Bodytext30"/>
        <w:spacing w:after="420"/>
      </w:pPr>
      <w:r>
        <w:rPr>
          <w:rStyle w:val="Bodytext3"/>
        </w:rPr>
        <w:t>a.s.</w:t>
      </w:r>
    </w:p>
    <w:p w14:paraId="59785146" w14:textId="77777777" w:rsidR="00B75F41" w:rsidRDefault="00000000">
      <w:pPr>
        <w:pStyle w:val="Bodytext30"/>
        <w:spacing w:after="280"/>
        <w:rPr>
          <w:sz w:val="20"/>
          <w:szCs w:val="20"/>
        </w:rPr>
      </w:pPr>
      <w:r>
        <w:rPr>
          <w:rStyle w:val="Bodytext3"/>
          <w:b/>
          <w:bCs/>
          <w:sz w:val="20"/>
          <w:szCs w:val="20"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4"/>
        <w:gridCol w:w="403"/>
        <w:gridCol w:w="936"/>
        <w:gridCol w:w="1192"/>
        <w:gridCol w:w="940"/>
        <w:gridCol w:w="896"/>
        <w:gridCol w:w="1382"/>
        <w:gridCol w:w="497"/>
        <w:gridCol w:w="961"/>
        <w:gridCol w:w="1105"/>
      </w:tblGrid>
      <w:tr w:rsidR="00B75F41" w14:paraId="2452BD74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2354" w:type="dxa"/>
            <w:shd w:val="clear" w:color="auto" w:fill="auto"/>
          </w:tcPr>
          <w:p w14:paraId="77D2D6C6" w14:textId="77777777" w:rsidR="00B75F41" w:rsidRDefault="00000000">
            <w:pPr>
              <w:pStyle w:val="Other0"/>
              <w:tabs>
                <w:tab w:val="left" w:pos="1422"/>
              </w:tabs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Pozn.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ab/>
              <w:t>Parcela</w:t>
            </w:r>
          </w:p>
        </w:tc>
        <w:tc>
          <w:tcPr>
            <w:tcW w:w="403" w:type="dxa"/>
            <w:shd w:val="clear" w:color="auto" w:fill="auto"/>
          </w:tcPr>
          <w:p w14:paraId="6E865CCB" w14:textId="77777777" w:rsidR="00B75F41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36" w:type="dxa"/>
            <w:shd w:val="clear" w:color="auto" w:fill="auto"/>
          </w:tcPr>
          <w:p w14:paraId="33A2C31F" w14:textId="77777777" w:rsidR="00B75F41" w:rsidRDefault="00000000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Dii</w:t>
            </w:r>
            <w:proofErr w:type="spellEnd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Skp</w:t>
            </w:r>
            <w:proofErr w:type="spellEnd"/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  <w:shd w:val="clear" w:color="auto" w:fill="auto"/>
          </w:tcPr>
          <w:p w14:paraId="06243AFB" w14:textId="77777777" w:rsidR="00B75F41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Kult. Číslo LV</w:t>
            </w:r>
          </w:p>
        </w:tc>
        <w:tc>
          <w:tcPr>
            <w:tcW w:w="940" w:type="dxa"/>
            <w:shd w:val="clear" w:color="auto" w:fill="auto"/>
          </w:tcPr>
          <w:p w14:paraId="36F763EF" w14:textId="77777777" w:rsidR="00B75F41" w:rsidRDefault="00000000">
            <w:pPr>
              <w:pStyle w:val="Other0"/>
              <w:spacing w:line="204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W w:w="896" w:type="dxa"/>
            <w:shd w:val="clear" w:color="auto" w:fill="auto"/>
          </w:tcPr>
          <w:p w14:paraId="4BC19CDE" w14:textId="77777777" w:rsidR="00B75F41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Cena [Kč]</w:t>
            </w:r>
          </w:p>
        </w:tc>
        <w:tc>
          <w:tcPr>
            <w:tcW w:w="1382" w:type="dxa"/>
            <w:shd w:val="clear" w:color="auto" w:fill="auto"/>
          </w:tcPr>
          <w:p w14:paraId="5DABD0B4" w14:textId="77777777" w:rsidR="00B75F41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Výměra VO [m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497" w:type="dxa"/>
            <w:shd w:val="clear" w:color="auto" w:fill="auto"/>
          </w:tcPr>
          <w:p w14:paraId="2372845A" w14:textId="77777777" w:rsidR="00B75F41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1" w:type="dxa"/>
            <w:shd w:val="clear" w:color="auto" w:fill="auto"/>
          </w:tcPr>
          <w:p w14:paraId="7B4C26F1" w14:textId="77777777" w:rsidR="00B75F41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Inflace</w:t>
            </w:r>
          </w:p>
        </w:tc>
        <w:tc>
          <w:tcPr>
            <w:tcW w:w="1105" w:type="dxa"/>
            <w:shd w:val="clear" w:color="auto" w:fill="auto"/>
          </w:tcPr>
          <w:p w14:paraId="337ED8DF" w14:textId="77777777" w:rsidR="00B75F41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Nájem [Kč]</w:t>
            </w:r>
          </w:p>
        </w:tc>
      </w:tr>
      <w:tr w:rsidR="00B75F41" w14:paraId="0B11152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66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53AC7D6" w14:textId="77777777" w:rsidR="00B75F41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Katastr: Úpohlavy</w:t>
            </w:r>
          </w:p>
        </w:tc>
      </w:tr>
      <w:tr w:rsidR="00B75F41" w14:paraId="427B942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14:paraId="2965BD7B" w14:textId="77777777" w:rsidR="00B75F41" w:rsidRDefault="00000000">
            <w:pPr>
              <w:pStyle w:val="Other0"/>
              <w:ind w:left="2000"/>
            </w:pPr>
            <w:r>
              <w:rPr>
                <w:rStyle w:val="Other"/>
                <w:rFonts w:ascii="Segoe UI" w:eastAsia="Segoe UI" w:hAnsi="Segoe UI" w:cs="Segoe UI"/>
              </w:rPr>
              <w:t>64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F22EDA0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3A02FA14" w14:textId="77777777" w:rsidR="00B75F41" w:rsidRDefault="00000000">
            <w:pPr>
              <w:pStyle w:val="Other0"/>
              <w:ind w:firstLine="780"/>
            </w:pPr>
            <w:r>
              <w:rPr>
                <w:rStyle w:val="Other"/>
                <w:rFonts w:ascii="Segoe UI" w:eastAsia="Segoe UI" w:hAnsi="Segoe UI" w:cs="Segoe UI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1F409AC6" w14:textId="77777777" w:rsidR="00B75F41" w:rsidRDefault="00000000">
            <w:pPr>
              <w:pStyle w:val="Other0"/>
              <w:ind w:firstLine="320"/>
            </w:pPr>
            <w:r>
              <w:rPr>
                <w:rStyle w:val="Other"/>
                <w:rFonts w:ascii="Segoe UI" w:eastAsia="Segoe UI" w:hAnsi="Segoe UI" w:cs="Segoe UI"/>
              </w:rPr>
              <w:t>14 10002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0C7E58AD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m</w:t>
            </w:r>
            <w:r>
              <w:rPr>
                <w:rStyle w:val="Other"/>
                <w:rFonts w:ascii="Segoe UI" w:eastAsia="Segoe UI" w:hAnsi="Segoe UI" w:cs="Segoe UI"/>
                <w:vertAlign w:val="superscript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661CA7E8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2,00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74625EEC" w14:textId="77777777" w:rsidR="00B75F41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  <w:rFonts w:ascii="Segoe UI" w:eastAsia="Segoe UI" w:hAnsi="Segoe UI" w:cs="Segoe UI"/>
              </w:rPr>
              <w:t>182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</w:tcPr>
          <w:p w14:paraId="7CE0764C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4A273779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14:paraId="5D87EC28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364,00</w:t>
            </w:r>
          </w:p>
        </w:tc>
      </w:tr>
      <w:tr w:rsidR="00B75F41" w14:paraId="7B89AE2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4" w:type="dxa"/>
            <w:shd w:val="clear" w:color="auto" w:fill="auto"/>
            <w:vAlign w:val="bottom"/>
          </w:tcPr>
          <w:p w14:paraId="19EF3293" w14:textId="77777777" w:rsidR="00B75F41" w:rsidRDefault="00000000">
            <w:pPr>
              <w:pStyle w:val="Other0"/>
              <w:ind w:left="2000"/>
            </w:pPr>
            <w:r>
              <w:rPr>
                <w:rStyle w:val="Other"/>
                <w:rFonts w:ascii="Segoe UI" w:eastAsia="Segoe UI" w:hAnsi="Segoe UI" w:cs="Segoe UI"/>
              </w:rPr>
              <w:t>64</w:t>
            </w:r>
          </w:p>
        </w:tc>
        <w:tc>
          <w:tcPr>
            <w:tcW w:w="403" w:type="dxa"/>
            <w:shd w:val="clear" w:color="auto" w:fill="auto"/>
            <w:vAlign w:val="bottom"/>
          </w:tcPr>
          <w:p w14:paraId="0873F0CC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9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62E968D8" w14:textId="77777777" w:rsidR="00B75F41" w:rsidRDefault="00000000">
            <w:pPr>
              <w:pStyle w:val="Other0"/>
              <w:ind w:firstLine="780"/>
            </w:pPr>
            <w:r>
              <w:rPr>
                <w:rStyle w:val="Other"/>
                <w:rFonts w:ascii="Segoe UI" w:eastAsia="Segoe UI" w:hAnsi="Segoe UI" w:cs="Segoe UI"/>
              </w:rPr>
              <w:t>2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2F682327" w14:textId="77777777" w:rsidR="00B75F41" w:rsidRDefault="00000000">
            <w:pPr>
              <w:pStyle w:val="Other0"/>
              <w:ind w:firstLine="320"/>
            </w:pPr>
            <w:r>
              <w:rPr>
                <w:rStyle w:val="Other"/>
                <w:rFonts w:ascii="Segoe UI" w:eastAsia="Segoe UI" w:hAnsi="Segoe UI" w:cs="Segoe UI"/>
              </w:rPr>
              <w:t>14 10002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49194C3C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m</w:t>
            </w:r>
            <w:r>
              <w:rPr>
                <w:rStyle w:val="Other"/>
                <w:rFonts w:ascii="Segoe UI" w:eastAsia="Segoe UI" w:hAnsi="Segoe UI" w:cs="Segoe UI"/>
                <w:vertAlign w:val="superscript"/>
              </w:rPr>
              <w:t>2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6A8E750F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2,00</w:t>
            </w:r>
          </w:p>
        </w:tc>
        <w:tc>
          <w:tcPr>
            <w:tcW w:w="1382" w:type="dxa"/>
            <w:shd w:val="clear" w:color="auto" w:fill="auto"/>
            <w:vAlign w:val="bottom"/>
          </w:tcPr>
          <w:p w14:paraId="762DA36D" w14:textId="77777777" w:rsidR="00B75F41" w:rsidRDefault="00000000">
            <w:pPr>
              <w:pStyle w:val="Other0"/>
              <w:ind w:firstLine="300"/>
            </w:pPr>
            <w:r>
              <w:rPr>
                <w:rStyle w:val="Other"/>
                <w:rFonts w:ascii="Segoe UI" w:eastAsia="Segoe UI" w:hAnsi="Segoe UI" w:cs="Segoe UI"/>
              </w:rPr>
              <w:t>5 466</w:t>
            </w:r>
          </w:p>
        </w:tc>
        <w:tc>
          <w:tcPr>
            <w:tcW w:w="497" w:type="dxa"/>
            <w:shd w:val="clear" w:color="auto" w:fill="auto"/>
          </w:tcPr>
          <w:p w14:paraId="4FE38AC7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674FC9A2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14:paraId="7AF747C8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10 932,00</w:t>
            </w:r>
          </w:p>
        </w:tc>
      </w:tr>
      <w:tr w:rsidR="00B75F41" w14:paraId="7F15236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6BEA062C" w14:textId="77777777" w:rsidR="00B75F41" w:rsidRDefault="00000000">
            <w:pPr>
              <w:pStyle w:val="Other0"/>
              <w:ind w:left="2000"/>
            </w:pPr>
            <w:r>
              <w:rPr>
                <w:rStyle w:val="Other"/>
                <w:rFonts w:ascii="Segoe UI" w:eastAsia="Segoe UI" w:hAnsi="Segoe UI" w:cs="Segoe UI"/>
              </w:rPr>
              <w:t>64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0BFBAC44" w14:textId="77777777" w:rsidR="00B75F41" w:rsidRDefault="00000000">
            <w:pPr>
              <w:pStyle w:val="Other0"/>
              <w:ind w:firstLine="160"/>
            </w:pPr>
            <w:r>
              <w:rPr>
                <w:rStyle w:val="Other"/>
                <w:rFonts w:ascii="Segoe UI" w:eastAsia="Segoe UI" w:hAnsi="Segoe UI" w:cs="Segoe UI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10C5DEE" w14:textId="77777777" w:rsidR="00B75F41" w:rsidRDefault="00000000">
            <w:pPr>
              <w:pStyle w:val="Other0"/>
              <w:ind w:firstLine="780"/>
            </w:pPr>
            <w:r>
              <w:rPr>
                <w:rStyle w:val="Other"/>
                <w:rFonts w:ascii="Segoe UI" w:eastAsia="Segoe UI" w:hAnsi="Segoe UI" w:cs="Segoe UI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27C5A43" w14:textId="77777777" w:rsidR="00B75F41" w:rsidRDefault="00000000">
            <w:pPr>
              <w:pStyle w:val="Other0"/>
              <w:ind w:firstLine="320"/>
            </w:pPr>
            <w:r>
              <w:rPr>
                <w:rStyle w:val="Other"/>
                <w:rFonts w:ascii="Segoe UI" w:eastAsia="Segoe UI" w:hAnsi="Segoe UI" w:cs="Segoe UI"/>
              </w:rPr>
              <w:t>14 10002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79F9E45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m</w:t>
            </w:r>
            <w:r>
              <w:rPr>
                <w:rStyle w:val="Other"/>
                <w:rFonts w:ascii="Segoe UI" w:eastAsia="Segoe UI" w:hAnsi="Segoe UI" w:cs="Segoe UI"/>
                <w:vertAlign w:val="superscript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87A66B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2,00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C08192E" w14:textId="77777777" w:rsidR="00B75F41" w:rsidRDefault="00000000">
            <w:pPr>
              <w:pStyle w:val="Other0"/>
              <w:ind w:firstLine="500"/>
            </w:pPr>
            <w:r>
              <w:rPr>
                <w:rStyle w:val="Other"/>
                <w:rFonts w:ascii="Segoe UI" w:eastAsia="Segoe UI" w:hAnsi="Segoe UI" w:cs="Segoe UI"/>
              </w:rPr>
              <w:t>783</w:t>
            </w:r>
          </w:p>
        </w:tc>
        <w:tc>
          <w:tcPr>
            <w:tcW w:w="497" w:type="dxa"/>
            <w:shd w:val="clear" w:color="auto" w:fill="auto"/>
          </w:tcPr>
          <w:p w14:paraId="0DBAF067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57A5481A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ACBFF7C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1 566,00</w:t>
            </w:r>
          </w:p>
        </w:tc>
      </w:tr>
      <w:tr w:rsidR="00B75F41" w14:paraId="32C8E340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354" w:type="dxa"/>
            <w:shd w:val="clear" w:color="auto" w:fill="auto"/>
            <w:vAlign w:val="bottom"/>
          </w:tcPr>
          <w:p w14:paraId="68FCA4F2" w14:textId="77777777" w:rsidR="00B75F41" w:rsidRDefault="00000000">
            <w:pPr>
              <w:pStyle w:val="Other0"/>
              <w:ind w:left="2000"/>
            </w:pPr>
            <w:r>
              <w:rPr>
                <w:rStyle w:val="Other"/>
                <w:rFonts w:ascii="Segoe UI" w:eastAsia="Segoe UI" w:hAnsi="Segoe UI" w:cs="Segoe UI"/>
              </w:rPr>
              <w:t>64</w:t>
            </w:r>
          </w:p>
        </w:tc>
        <w:tc>
          <w:tcPr>
            <w:tcW w:w="403" w:type="dxa"/>
            <w:shd w:val="clear" w:color="auto" w:fill="auto"/>
            <w:vAlign w:val="bottom"/>
          </w:tcPr>
          <w:p w14:paraId="3F50D977" w14:textId="77777777" w:rsidR="00B75F41" w:rsidRDefault="00000000">
            <w:pPr>
              <w:pStyle w:val="Other0"/>
              <w:ind w:firstLine="160"/>
            </w:pPr>
            <w:r>
              <w:rPr>
                <w:rStyle w:val="Other"/>
                <w:rFonts w:ascii="Segoe UI" w:eastAsia="Segoe UI" w:hAnsi="Segoe UI" w:cs="Segoe UI"/>
              </w:rPr>
              <w:t>11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1BB3863F" w14:textId="77777777" w:rsidR="00B75F41" w:rsidRDefault="00000000">
            <w:pPr>
              <w:pStyle w:val="Other0"/>
              <w:ind w:firstLine="780"/>
            </w:pPr>
            <w:r>
              <w:rPr>
                <w:rStyle w:val="Other"/>
                <w:rFonts w:ascii="Segoe UI" w:eastAsia="Segoe UI" w:hAnsi="Segoe UI" w:cs="Segoe UI"/>
              </w:rPr>
              <w:t>2</w:t>
            </w:r>
          </w:p>
        </w:tc>
        <w:tc>
          <w:tcPr>
            <w:tcW w:w="1192" w:type="dxa"/>
            <w:shd w:val="clear" w:color="auto" w:fill="auto"/>
            <w:vAlign w:val="bottom"/>
          </w:tcPr>
          <w:p w14:paraId="5131D476" w14:textId="77777777" w:rsidR="00B75F41" w:rsidRDefault="00000000">
            <w:pPr>
              <w:pStyle w:val="Other0"/>
              <w:ind w:firstLine="320"/>
            </w:pPr>
            <w:r>
              <w:rPr>
                <w:rStyle w:val="Other"/>
                <w:rFonts w:ascii="Segoe UI" w:eastAsia="Segoe UI" w:hAnsi="Segoe UI" w:cs="Segoe UI"/>
              </w:rPr>
              <w:t>14 10002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FB087D5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m</w:t>
            </w:r>
            <w:r>
              <w:rPr>
                <w:rStyle w:val="Other"/>
                <w:rFonts w:ascii="Segoe UI" w:eastAsia="Segoe UI" w:hAnsi="Segoe UI" w:cs="Segoe UI"/>
                <w:vertAlign w:val="superscript"/>
              </w:rPr>
              <w:t>2</w:t>
            </w:r>
          </w:p>
        </w:tc>
        <w:tc>
          <w:tcPr>
            <w:tcW w:w="896" w:type="dxa"/>
            <w:shd w:val="clear" w:color="auto" w:fill="auto"/>
            <w:vAlign w:val="bottom"/>
          </w:tcPr>
          <w:p w14:paraId="3257F5D5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2,00</w:t>
            </w:r>
          </w:p>
        </w:tc>
        <w:tc>
          <w:tcPr>
            <w:tcW w:w="1382" w:type="dxa"/>
            <w:shd w:val="clear" w:color="auto" w:fill="auto"/>
            <w:vAlign w:val="bottom"/>
          </w:tcPr>
          <w:p w14:paraId="737EC52B" w14:textId="77777777" w:rsidR="00B75F41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  <w:rFonts w:ascii="Segoe UI" w:eastAsia="Segoe UI" w:hAnsi="Segoe UI" w:cs="Segoe UI"/>
              </w:rPr>
              <w:t>363</w:t>
            </w:r>
          </w:p>
        </w:tc>
        <w:tc>
          <w:tcPr>
            <w:tcW w:w="497" w:type="dxa"/>
            <w:shd w:val="clear" w:color="auto" w:fill="auto"/>
          </w:tcPr>
          <w:p w14:paraId="615EE5D3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10A3BC60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14:paraId="747E77DA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726,00</w:t>
            </w:r>
          </w:p>
        </w:tc>
      </w:tr>
      <w:tr w:rsidR="00B75F41" w14:paraId="764923F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5FC2EE3B" w14:textId="77777777" w:rsidR="00B75F41" w:rsidRDefault="00000000">
            <w:pPr>
              <w:pStyle w:val="Other0"/>
              <w:ind w:left="1920"/>
            </w:pPr>
            <w:r>
              <w:rPr>
                <w:rStyle w:val="Other"/>
                <w:rFonts w:ascii="Segoe UI" w:eastAsia="Segoe UI" w:hAnsi="Segoe UI" w:cs="Segoe UI"/>
              </w:rPr>
              <w:t>119</w:t>
            </w:r>
          </w:p>
        </w:tc>
        <w:tc>
          <w:tcPr>
            <w:tcW w:w="403" w:type="dxa"/>
            <w:shd w:val="clear" w:color="auto" w:fill="auto"/>
          </w:tcPr>
          <w:p w14:paraId="543A416C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ECACF7" w14:textId="77777777" w:rsidR="00B75F41" w:rsidRDefault="00000000">
            <w:pPr>
              <w:pStyle w:val="Other0"/>
              <w:ind w:firstLine="780"/>
            </w:pPr>
            <w:r>
              <w:rPr>
                <w:rStyle w:val="Other"/>
                <w:rFonts w:ascii="Segoe UI" w:eastAsia="Segoe UI" w:hAnsi="Segoe UI" w:cs="Segoe UI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7B46CAD" w14:textId="77777777" w:rsidR="00B75F41" w:rsidRDefault="00000000">
            <w:pPr>
              <w:pStyle w:val="Other0"/>
              <w:ind w:firstLine="320"/>
            </w:pPr>
            <w:r>
              <w:rPr>
                <w:rStyle w:val="Other"/>
                <w:rFonts w:ascii="Segoe UI" w:eastAsia="Segoe UI" w:hAnsi="Segoe UI" w:cs="Segoe UI"/>
              </w:rPr>
              <w:t>13 10002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FBA06BC" w14:textId="77777777" w:rsidR="00B75F41" w:rsidRDefault="00000000">
            <w:pPr>
              <w:pStyle w:val="Other0"/>
              <w:ind w:firstLine="240"/>
            </w:pPr>
            <w:r>
              <w:rPr>
                <w:rStyle w:val="Other"/>
                <w:rFonts w:ascii="Segoe UI" w:eastAsia="Segoe UI" w:hAnsi="Segoe UI" w:cs="Segoe UI"/>
              </w:rPr>
              <w:t>m</w:t>
            </w:r>
            <w:r>
              <w:rPr>
                <w:rStyle w:val="Other"/>
                <w:rFonts w:ascii="Segoe UI" w:eastAsia="Segoe UI" w:hAnsi="Segoe UI" w:cs="Segoe UI"/>
                <w:vertAlign w:val="superscript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EA124A0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4,00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06EF28" w14:textId="77777777" w:rsidR="00B75F41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  <w:rFonts w:ascii="Segoe UI" w:eastAsia="Segoe UI" w:hAnsi="Segoe UI" w:cs="Segoe UI"/>
              </w:rPr>
              <w:t>437</w:t>
            </w:r>
          </w:p>
        </w:tc>
        <w:tc>
          <w:tcPr>
            <w:tcW w:w="497" w:type="dxa"/>
            <w:shd w:val="clear" w:color="auto" w:fill="auto"/>
          </w:tcPr>
          <w:p w14:paraId="2011B410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auto"/>
          </w:tcPr>
          <w:p w14:paraId="62359E2E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E0238C8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Segoe UI" w:eastAsia="Segoe UI" w:hAnsi="Segoe UI" w:cs="Segoe UI"/>
              </w:rPr>
              <w:t>1 748,00</w:t>
            </w:r>
          </w:p>
        </w:tc>
      </w:tr>
      <w:tr w:rsidR="00B75F41" w14:paraId="11D7714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14:paraId="6EF6070F" w14:textId="77777777" w:rsidR="00B75F41" w:rsidRDefault="00000000">
            <w:pPr>
              <w:pStyle w:val="Other0"/>
            </w:pPr>
            <w:r>
              <w:rPr>
                <w:rStyle w:val="Other"/>
                <w:rFonts w:ascii="Arial" w:eastAsia="Arial" w:hAnsi="Arial" w:cs="Arial"/>
              </w:rPr>
              <w:t>Celkem za katastr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6F79B12C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A8EE663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4729321D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12746DB0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17A0A2AD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088D80FF" w14:textId="77777777" w:rsidR="00B75F41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  <w:rFonts w:ascii="Segoe UI" w:eastAsia="Segoe UI" w:hAnsi="Segoe UI" w:cs="Segoe UI"/>
              </w:rPr>
              <w:t>7 231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</w:tcPr>
          <w:p w14:paraId="379A6851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39A0AF50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14:paraId="64725944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  <w:rFonts w:ascii="Arial" w:eastAsia="Arial" w:hAnsi="Arial" w:cs="Arial"/>
              </w:rPr>
              <w:t>15 336,00</w:t>
            </w:r>
          </w:p>
        </w:tc>
      </w:tr>
      <w:tr w:rsidR="00B75F41" w14:paraId="2E8F8645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auto"/>
          </w:tcPr>
          <w:p w14:paraId="11226A85" w14:textId="77777777" w:rsidR="00B75F41" w:rsidRDefault="00000000">
            <w:pPr>
              <w:pStyle w:val="Other0"/>
              <w:spacing w:before="80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705D3818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433DF15F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3A619EB5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4E124D63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2F2F9B51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64FC9" w14:textId="77777777" w:rsidR="00B75F41" w:rsidRDefault="00000000">
            <w:pPr>
              <w:pStyle w:val="Other0"/>
              <w:ind w:firstLine="300"/>
              <w:jc w:val="both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7 231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</w:tcPr>
          <w:p w14:paraId="000FB84D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E131F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9275" w14:textId="77777777" w:rsidR="00B75F41" w:rsidRDefault="00000000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20"/>
                <w:szCs w:val="20"/>
              </w:rPr>
              <w:t>15 336</w:t>
            </w:r>
          </w:p>
        </w:tc>
      </w:tr>
    </w:tbl>
    <w:p w14:paraId="531ED0F8" w14:textId="77777777" w:rsidR="00B75F41" w:rsidRDefault="00B75F41">
      <w:pPr>
        <w:spacing w:after="639" w:line="1" w:lineRule="exact"/>
      </w:pPr>
    </w:p>
    <w:p w14:paraId="60439402" w14:textId="77777777" w:rsidR="00B75F41" w:rsidRDefault="00000000">
      <w:pPr>
        <w:pStyle w:val="Bodytext30"/>
        <w:rPr>
          <w:sz w:val="20"/>
          <w:szCs w:val="20"/>
        </w:rPr>
      </w:pPr>
      <w:r>
        <w:rPr>
          <w:rStyle w:val="Bodytext3"/>
          <w:b/>
          <w:bCs/>
          <w:sz w:val="20"/>
          <w:szCs w:val="20"/>
        </w:rPr>
        <w:t>Vysvětlivky k typu sazby:</w:t>
      </w:r>
    </w:p>
    <w:p w14:paraId="1B91E95F" w14:textId="77777777" w:rsidR="00B75F41" w:rsidRDefault="00000000">
      <w:pPr>
        <w:pStyle w:val="Bodytext30"/>
      </w:pPr>
      <w:r>
        <w:rPr>
          <w:rStyle w:val="Bodytext3"/>
        </w:rPr>
        <w:t>ha...za hektar</w:t>
      </w:r>
    </w:p>
    <w:p w14:paraId="47B2906B" w14:textId="77777777" w:rsidR="00B75F41" w:rsidRDefault="00000000">
      <w:pPr>
        <w:pStyle w:val="Bodytext30"/>
      </w:pPr>
      <w:proofErr w:type="spellStart"/>
      <w:r>
        <w:rPr>
          <w:rStyle w:val="Bodytext3"/>
        </w:rPr>
        <w:t>jdn</w:t>
      </w:r>
      <w:proofErr w:type="spellEnd"/>
      <w:r>
        <w:rPr>
          <w:rStyle w:val="Bodytext3"/>
        </w:rPr>
        <w:t>...za jednotku</w:t>
      </w:r>
    </w:p>
    <w:p w14:paraId="285B2779" w14:textId="77777777" w:rsidR="00B75F41" w:rsidRDefault="00000000">
      <w:pPr>
        <w:pStyle w:val="Bodytext30"/>
      </w:pPr>
      <w:proofErr w:type="spellStart"/>
      <w:r>
        <w:rPr>
          <w:rStyle w:val="Bodytext3"/>
        </w:rPr>
        <w:t>pc</w:t>
      </w:r>
      <w:proofErr w:type="spellEnd"/>
      <w:r>
        <w:rPr>
          <w:rStyle w:val="Bodytext3"/>
        </w:rPr>
        <w:t>/ha... průměrná cena za hektar</w:t>
      </w:r>
    </w:p>
    <w:p w14:paraId="4C061530" w14:textId="77777777" w:rsidR="00B75F41" w:rsidRDefault="00000000">
      <w:pPr>
        <w:pStyle w:val="Bodytext30"/>
        <w:spacing w:after="240"/>
      </w:pPr>
      <w:r>
        <w:rPr>
          <w:rStyle w:val="Bodytext3"/>
        </w:rPr>
        <w:t>m</w:t>
      </w:r>
      <w:r>
        <w:rPr>
          <w:rStyle w:val="Bodytext3"/>
          <w:vertAlign w:val="superscript"/>
        </w:rPr>
        <w:t>2</w:t>
      </w:r>
      <w:r>
        <w:rPr>
          <w:rStyle w:val="Bodytext3"/>
        </w:rPr>
        <w:t>...za m</w:t>
      </w:r>
      <w:r>
        <w:rPr>
          <w:rStyle w:val="Bodytext3"/>
          <w:vertAlign w:val="superscript"/>
        </w:rPr>
        <w:t>2</w:t>
      </w:r>
    </w:p>
    <w:p w14:paraId="2067B02D" w14:textId="77777777" w:rsidR="00B75F41" w:rsidRDefault="00000000">
      <w:pPr>
        <w:pStyle w:val="Bodytext30"/>
        <w:rPr>
          <w:sz w:val="20"/>
          <w:szCs w:val="20"/>
        </w:rPr>
      </w:pPr>
      <w:r>
        <w:rPr>
          <w:rStyle w:val="Bodytext3"/>
          <w:b/>
          <w:bCs/>
          <w:sz w:val="20"/>
          <w:szCs w:val="20"/>
        </w:rPr>
        <w:t>Vysvětlivky k výrobním oblastem (VO):</w:t>
      </w:r>
    </w:p>
    <w:p w14:paraId="44DE6ABD" w14:textId="77777777" w:rsidR="00B75F41" w:rsidRDefault="00000000">
      <w:pPr>
        <w:pStyle w:val="Bodytext30"/>
      </w:pPr>
      <w:r>
        <w:rPr>
          <w:rStyle w:val="Bodytext3"/>
        </w:rPr>
        <w:t>H...horská</w:t>
      </w:r>
    </w:p>
    <w:p w14:paraId="23B1BDF0" w14:textId="77777777" w:rsidR="00B75F41" w:rsidRDefault="00000000">
      <w:pPr>
        <w:pStyle w:val="Bodytext30"/>
      </w:pPr>
      <w:r>
        <w:rPr>
          <w:rStyle w:val="Bodytext3"/>
        </w:rPr>
        <w:t>BO... bramborářsko-ovesná</w:t>
      </w:r>
    </w:p>
    <w:p w14:paraId="74D05B87" w14:textId="77777777" w:rsidR="00B75F41" w:rsidRDefault="00000000">
      <w:pPr>
        <w:pStyle w:val="Bodytext30"/>
      </w:pPr>
      <w:r>
        <w:rPr>
          <w:rStyle w:val="Bodytext3"/>
        </w:rPr>
        <w:t>B...bramborářská</w:t>
      </w:r>
    </w:p>
    <w:p w14:paraId="785444D9" w14:textId="77777777" w:rsidR="00B75F41" w:rsidRDefault="00000000">
      <w:pPr>
        <w:pStyle w:val="Bodytext30"/>
      </w:pPr>
      <w:r>
        <w:rPr>
          <w:rStyle w:val="Bodytext3"/>
        </w:rPr>
        <w:t>K...kukuřičná</w:t>
      </w:r>
    </w:p>
    <w:p w14:paraId="53E22DF2" w14:textId="77777777" w:rsidR="00B75F41" w:rsidRDefault="00000000">
      <w:pPr>
        <w:pStyle w:val="Bodytext30"/>
      </w:pPr>
      <w:r>
        <w:rPr>
          <w:rStyle w:val="Bodytext3"/>
        </w:rPr>
        <w:t>Ř...řepařská</w:t>
      </w:r>
    </w:p>
    <w:p w14:paraId="27097329" w14:textId="77777777" w:rsidR="00B75F41" w:rsidRDefault="00000000">
      <w:pPr>
        <w:pStyle w:val="Bodytext30"/>
        <w:spacing w:after="40"/>
        <w:sectPr w:rsidR="00B75F41">
          <w:footerReference w:type="default" r:id="rId6"/>
          <w:pgSz w:w="11900" w:h="16840"/>
          <w:pgMar w:top="649" w:right="635" w:bottom="1391" w:left="599" w:header="221" w:footer="3" w:gutter="0"/>
          <w:pgNumType w:start="1"/>
          <w:cols w:space="720"/>
          <w:noEndnote/>
          <w:docGrid w:linePitch="360"/>
        </w:sectPr>
      </w:pPr>
      <w:r>
        <w:rPr>
          <w:rStyle w:val="Bodytext3"/>
        </w:rPr>
        <w:t>9. ..neurčená</w:t>
      </w:r>
    </w:p>
    <w:p w14:paraId="3093A1FE" w14:textId="77777777" w:rsidR="00B75F41" w:rsidRDefault="00000000">
      <w:pPr>
        <w:pStyle w:val="Heading40"/>
        <w:keepNext/>
        <w:keepLines/>
      </w:pPr>
      <w:bookmarkStart w:id="1" w:name="bookmark2"/>
      <w:r>
        <w:rPr>
          <w:rStyle w:val="Heading4"/>
          <w:b/>
          <w:bCs/>
        </w:rPr>
        <w:lastRenderedPageBreak/>
        <w:t>VÝPIS Z KATASTRU NEMOVITOSTÍ</w:t>
      </w:r>
      <w:bookmarkEnd w:id="1"/>
    </w:p>
    <w:p w14:paraId="2ABA6CA9" w14:textId="77777777" w:rsidR="00B75F41" w:rsidRDefault="00000000">
      <w:pPr>
        <w:pStyle w:val="Zkladntext"/>
        <w:spacing w:after="140"/>
        <w:ind w:left="2080"/>
        <w:rPr>
          <w:sz w:val="18"/>
          <w:szCs w:val="18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8"/>
          <w:szCs w:val="18"/>
        </w:rPr>
        <w:t>05.09.2024 09:15:02</w:t>
      </w:r>
    </w:p>
    <w:p w14:paraId="4CE74BA3" w14:textId="77777777" w:rsidR="00B75F41" w:rsidRDefault="00000000">
      <w:pPr>
        <w:pStyle w:val="Bodytext40"/>
      </w:pPr>
      <w:r>
        <w:rPr>
          <w:rStyle w:val="Bodytext4"/>
          <w:i/>
          <w:iCs/>
        </w:rPr>
        <w:t>Vyhotoveno bezúplatně dálkovým přístupem pro účel: Nájem nemovitosti, čj.: 350281/2024 pro Státní pozemkový úřad</w:t>
      </w:r>
    </w:p>
    <w:p w14:paraId="604D878D" w14:textId="77777777" w:rsidR="00B75F41" w:rsidRDefault="00000000">
      <w:pPr>
        <w:pStyle w:val="Zkladntext"/>
        <w:tabs>
          <w:tab w:val="left" w:pos="6705"/>
        </w:tabs>
        <w:spacing w:after="80" w:line="283" w:lineRule="auto"/>
        <w:ind w:firstLine="460"/>
      </w:pPr>
      <w:r>
        <w:rPr>
          <w:rStyle w:val="ZkladntextChar"/>
          <w:sz w:val="18"/>
          <w:szCs w:val="18"/>
        </w:rPr>
        <w:t xml:space="preserve">Okres: </w:t>
      </w:r>
      <w:r>
        <w:rPr>
          <w:rStyle w:val="ZkladntextChar"/>
        </w:rPr>
        <w:t>CZ0423 Litoměřice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 xml:space="preserve">Obec: </w:t>
      </w:r>
      <w:r>
        <w:rPr>
          <w:rStyle w:val="ZkladntextChar"/>
        </w:rPr>
        <w:t>565806 Úpohlavy</w:t>
      </w:r>
    </w:p>
    <w:p w14:paraId="1956162D" w14:textId="77777777" w:rsidR="00B75F41" w:rsidRDefault="00000000">
      <w:pPr>
        <w:pStyle w:val="Zkladntext"/>
        <w:tabs>
          <w:tab w:val="left" w:pos="5260"/>
        </w:tabs>
        <w:spacing w:line="283" w:lineRule="auto"/>
      </w:pPr>
      <w:proofErr w:type="spellStart"/>
      <w:r>
        <w:rPr>
          <w:rStyle w:val="ZkladntextChar"/>
          <w:sz w:val="18"/>
          <w:szCs w:val="18"/>
        </w:rPr>
        <w:t>Kat.území</w:t>
      </w:r>
      <w:proofErr w:type="spellEnd"/>
      <w:r>
        <w:rPr>
          <w:rStyle w:val="ZkladntextChar"/>
          <w:sz w:val="18"/>
          <w:szCs w:val="18"/>
        </w:rPr>
        <w:t xml:space="preserve">: </w:t>
      </w:r>
      <w:r>
        <w:rPr>
          <w:rStyle w:val="ZkladntextChar"/>
        </w:rPr>
        <w:t>774669 Úpohlavy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 xml:space="preserve">List vlastnictví: </w:t>
      </w:r>
      <w:r>
        <w:rPr>
          <w:rStyle w:val="ZkladntextChar"/>
        </w:rPr>
        <w:t>10002</w:t>
      </w:r>
    </w:p>
    <w:p w14:paraId="169D69AF" w14:textId="77777777" w:rsidR="00B75F41" w:rsidRDefault="00000000">
      <w:pPr>
        <w:pStyle w:val="Zkladntext"/>
        <w:spacing w:after="80" w:line="269" w:lineRule="auto"/>
        <w:ind w:firstLine="540"/>
      </w:pPr>
      <w:r>
        <w:rPr>
          <w:rStyle w:val="ZkladntextChar"/>
        </w:rPr>
        <w:t xml:space="preserve">V kat. území jsou pozemky vedeny ve dvou číselných řadách </w:t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 stavební parcela)</w:t>
      </w:r>
    </w:p>
    <w:p w14:paraId="2FEC0DEE" w14:textId="77777777" w:rsidR="00B75F41" w:rsidRDefault="00000000">
      <w:pPr>
        <w:pStyle w:val="Zkladntext"/>
        <w:tabs>
          <w:tab w:val="left" w:pos="7165"/>
          <w:tab w:val="left" w:pos="10058"/>
        </w:tabs>
        <w:spacing w:line="283" w:lineRule="auto"/>
        <w:rPr>
          <w:sz w:val="18"/>
          <w:szCs w:val="18"/>
        </w:rPr>
      </w:pPr>
      <w:r>
        <w:rPr>
          <w:rStyle w:val="ZkladntextChar"/>
          <w:sz w:val="18"/>
          <w:szCs w:val="18"/>
        </w:rPr>
        <w:t xml:space="preserve">A </w:t>
      </w:r>
      <w:r>
        <w:rPr>
          <w:rStyle w:val="ZkladntextChar"/>
          <w:i/>
          <w:iCs/>
          <w:sz w:val="18"/>
          <w:szCs w:val="18"/>
        </w:rPr>
        <w:t>Vlastník, jiný oprávněný</w:t>
      </w:r>
      <w:r>
        <w:rPr>
          <w:rStyle w:val="ZkladntextChar"/>
          <w:i/>
          <w:iCs/>
          <w:sz w:val="18"/>
          <w:szCs w:val="18"/>
        </w:rPr>
        <w:tab/>
        <w:t>Identifikátor</w:t>
      </w:r>
      <w:r>
        <w:rPr>
          <w:rStyle w:val="ZkladntextChar"/>
          <w:i/>
          <w:iCs/>
          <w:sz w:val="18"/>
          <w:szCs w:val="18"/>
        </w:rPr>
        <w:tab/>
      </w:r>
      <w:r>
        <w:rPr>
          <w:rStyle w:val="ZkladntextChar"/>
          <w:i/>
          <w:iCs/>
          <w:sz w:val="18"/>
          <w:szCs w:val="18"/>
          <w:u w:val="single"/>
        </w:rPr>
        <w:t>Pódii</w:t>
      </w:r>
    </w:p>
    <w:p w14:paraId="0DDF3583" w14:textId="77777777" w:rsidR="00B75F41" w:rsidRDefault="00000000">
      <w:pPr>
        <w:pStyle w:val="Zkladntext"/>
        <w:spacing w:line="283" w:lineRule="auto"/>
        <w:ind w:firstLine="1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Vlastnické právo</w:t>
      </w:r>
    </w:p>
    <w:p w14:paraId="47149218" w14:textId="77777777" w:rsidR="00B75F41" w:rsidRDefault="00000000">
      <w:pPr>
        <w:pStyle w:val="Zkladntext"/>
        <w:tabs>
          <w:tab w:val="left" w:pos="7103"/>
        </w:tabs>
        <w:spacing w:after="320" w:line="269" w:lineRule="auto"/>
        <w:ind w:firstLine="540"/>
      </w:pPr>
      <w:r>
        <w:rPr>
          <w:rStyle w:val="ZkladntextChar"/>
        </w:rPr>
        <w:t>Česká republika</w:t>
      </w:r>
      <w:r>
        <w:rPr>
          <w:rStyle w:val="ZkladntextChar"/>
        </w:rPr>
        <w:tab/>
        <w:t>00000001-001</w:t>
      </w:r>
    </w:p>
    <w:p w14:paraId="7B3582B3" w14:textId="77777777" w:rsidR="00B75F41" w:rsidRDefault="00000000">
      <w:pPr>
        <w:pStyle w:val="Zkladntext"/>
        <w:ind w:firstLine="1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Příslušnost hospodařit s majetkem státu</w:t>
      </w:r>
    </w:p>
    <w:p w14:paraId="4EE40104" w14:textId="77777777" w:rsidR="00B75F41" w:rsidRDefault="00000000">
      <w:pPr>
        <w:pStyle w:val="Zkladntext"/>
        <w:ind w:firstLine="540"/>
      </w:pPr>
      <w:r>
        <w:rPr>
          <w:rStyle w:val="ZkladntextChar"/>
        </w:rPr>
        <w:t>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13000 01312774</w:t>
      </w:r>
    </w:p>
    <w:p w14:paraId="1C07D730" w14:textId="77777777" w:rsidR="00B75F41" w:rsidRDefault="00000000">
      <w:pPr>
        <w:pStyle w:val="Zkladntext"/>
        <w:ind w:firstLine="540"/>
      </w:pPr>
      <w:r>
        <w:rPr>
          <w:rStyle w:val="ZkladntextChar"/>
        </w:rPr>
        <w:t>Praha 3</w:t>
      </w:r>
    </w:p>
    <w:p w14:paraId="73D71304" w14:textId="77777777" w:rsidR="00B75F41" w:rsidRDefault="00000000">
      <w:pPr>
        <w:pStyle w:val="Heading20"/>
        <w:keepNext/>
        <w:keepLines/>
      </w:pPr>
      <w:bookmarkStart w:id="2" w:name="bookmark4"/>
      <w:r>
        <w:rPr>
          <w:rStyle w:val="Heading2"/>
          <w:b/>
          <w:bCs/>
          <w:i/>
          <w:iCs/>
        </w:rPr>
        <w:t>ČÁSTEČNÝ VÝPIS</w:t>
      </w:r>
      <w:bookmarkEnd w:id="2"/>
    </w:p>
    <w:p w14:paraId="1D0184B4" w14:textId="77777777" w:rsidR="00B75F41" w:rsidRDefault="00000000">
      <w:pPr>
        <w:pStyle w:val="Zkladntext"/>
        <w:spacing w:line="298" w:lineRule="auto"/>
        <w:rPr>
          <w:sz w:val="18"/>
          <w:szCs w:val="18"/>
        </w:rPr>
      </w:pPr>
      <w:r>
        <w:rPr>
          <w:rStyle w:val="ZkladntextChar"/>
          <w:sz w:val="18"/>
          <w:szCs w:val="18"/>
        </w:rPr>
        <w:t xml:space="preserve">B </w:t>
      </w:r>
      <w:r>
        <w:rPr>
          <w:rStyle w:val="ZkladntextChar"/>
          <w:i/>
          <w:iCs/>
          <w:sz w:val="18"/>
          <w:szCs w:val="18"/>
        </w:rPr>
        <w:t>Nemovitosti</w:t>
      </w:r>
    </w:p>
    <w:p w14:paraId="5E4CB7CB" w14:textId="77777777" w:rsidR="00B75F41" w:rsidRDefault="00000000">
      <w:pPr>
        <w:pStyle w:val="Zkladntext"/>
        <w:tabs>
          <w:tab w:val="left" w:leader="underscore" w:pos="6288"/>
        </w:tabs>
        <w:spacing w:line="298" w:lineRule="auto"/>
        <w:ind w:left="760" w:hanging="20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 xml:space="preserve">Pozemky Parcela Výměra [m2] </w:t>
      </w:r>
      <w:r>
        <w:rPr>
          <w:rStyle w:val="ZkladntextChar"/>
          <w:i/>
          <w:iCs/>
          <w:sz w:val="18"/>
          <w:szCs w:val="18"/>
          <w:u w:val="single"/>
        </w:rPr>
        <w:t>Druh pozemku</w:t>
      </w:r>
      <w:r>
        <w:rPr>
          <w:rStyle w:val="ZkladntextChar"/>
          <w:i/>
          <w:iCs/>
          <w:sz w:val="18"/>
          <w:szCs w:val="18"/>
        </w:rPr>
        <w:tab/>
      </w:r>
      <w:r>
        <w:rPr>
          <w:rStyle w:val="ZkladntextChar"/>
          <w:i/>
          <w:iCs/>
          <w:sz w:val="18"/>
          <w:szCs w:val="18"/>
          <w:u w:val="single"/>
        </w:rPr>
        <w:t>Způsob využiti</w:t>
      </w:r>
      <w:r>
        <w:rPr>
          <w:rStyle w:val="ZkladntextChar"/>
          <w:i/>
          <w:iCs/>
          <w:sz w:val="18"/>
          <w:szCs w:val="18"/>
        </w:rPr>
        <w:t xml:space="preserve"> </w:t>
      </w:r>
      <w:r>
        <w:rPr>
          <w:rStyle w:val="ZkladntextChar"/>
          <w:i/>
          <w:iCs/>
          <w:sz w:val="18"/>
          <w:szCs w:val="18"/>
          <w:u w:val="single"/>
        </w:rPr>
        <w:t xml:space="preserve">Způsob ochrany </w:t>
      </w:r>
    </w:p>
    <w:p w14:paraId="4033CEBF" w14:textId="77777777" w:rsidR="00B75F41" w:rsidRDefault="00000000">
      <w:pPr>
        <w:pStyle w:val="Zkladntext"/>
        <w:tabs>
          <w:tab w:val="left" w:pos="2982"/>
        </w:tabs>
        <w:ind w:firstLine="300"/>
      </w:pPr>
      <w:r>
        <w:rPr>
          <w:rStyle w:val="ZkladntextChar"/>
          <w:lang w:val="en-US" w:eastAsia="en-US" w:bidi="en-US"/>
        </w:rPr>
        <w:t xml:space="preserve">St. </w:t>
      </w:r>
      <w:r>
        <w:rPr>
          <w:rStyle w:val="ZkladntextChar"/>
        </w:rPr>
        <w:t>119</w:t>
      </w:r>
      <w:r>
        <w:rPr>
          <w:rStyle w:val="ZkladntextChar"/>
        </w:rPr>
        <w:tab/>
        <w:t>437 zastavěná plocha a</w:t>
      </w:r>
    </w:p>
    <w:p w14:paraId="1E8F53B9" w14:textId="77777777" w:rsidR="00B75F41" w:rsidRDefault="00000000">
      <w:pPr>
        <w:pStyle w:val="Zkladntext"/>
        <w:ind w:left="540" w:firstLine="2880"/>
      </w:pPr>
      <w:r>
        <w:rPr>
          <w:rStyle w:val="ZkladntextChar"/>
        </w:rPr>
        <w:t xml:space="preserve">nádvoří </w:t>
      </w:r>
      <w:r>
        <w:rPr>
          <w:rStyle w:val="ZkladntextChar"/>
          <w:i/>
          <w:iCs/>
          <w:sz w:val="18"/>
          <w:szCs w:val="18"/>
        </w:rPr>
        <w:t>Na pozemku stojí stavba:</w:t>
      </w:r>
      <w:r>
        <w:rPr>
          <w:rStyle w:val="ZkladntextChar"/>
        </w:rPr>
        <w:t xml:space="preserve"> bez čp/</w:t>
      </w:r>
      <w:proofErr w:type="spellStart"/>
      <w:r>
        <w:rPr>
          <w:rStyle w:val="ZkladntextChar"/>
        </w:rPr>
        <w:t>če</w:t>
      </w:r>
      <w:proofErr w:type="spellEnd"/>
      <w:r>
        <w:rPr>
          <w:rStyle w:val="ZkladntextChar"/>
        </w:rPr>
        <w:t xml:space="preserve">, jiná </w:t>
      </w:r>
      <w:proofErr w:type="spellStart"/>
      <w:r>
        <w:rPr>
          <w:rStyle w:val="ZkladntextChar"/>
          <w:lang w:val="en-US" w:eastAsia="en-US" w:bidi="en-US"/>
        </w:rPr>
        <w:t>st.</w:t>
      </w:r>
      <w:proofErr w:type="spellEnd"/>
      <w:r>
        <w:rPr>
          <w:rStyle w:val="ZkladntextChar"/>
          <w:lang w:val="en-US" w:eastAsia="en-US" w:bidi="en-US"/>
        </w:rPr>
        <w:t xml:space="preserve">, </w:t>
      </w:r>
      <w:r>
        <w:rPr>
          <w:rStyle w:val="ZkladntextChar"/>
        </w:rPr>
        <w:t>LV 71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1"/>
        <w:gridCol w:w="1159"/>
        <w:gridCol w:w="914"/>
        <w:gridCol w:w="1368"/>
        <w:gridCol w:w="2272"/>
        <w:gridCol w:w="1361"/>
        <w:gridCol w:w="1116"/>
      </w:tblGrid>
      <w:tr w:rsidR="00B75F41" w14:paraId="205AA6AE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  <w:jc w:val="right"/>
        </w:trPr>
        <w:tc>
          <w:tcPr>
            <w:tcW w:w="1231" w:type="dxa"/>
            <w:shd w:val="clear" w:color="auto" w:fill="auto"/>
          </w:tcPr>
          <w:p w14:paraId="7B8BADFB" w14:textId="77777777" w:rsidR="00B75F41" w:rsidRDefault="00000000">
            <w:pPr>
              <w:pStyle w:val="Other0"/>
            </w:pPr>
            <w:r>
              <w:rPr>
                <w:rStyle w:val="Other"/>
              </w:rPr>
              <w:t>64/8</w:t>
            </w:r>
          </w:p>
        </w:tc>
        <w:tc>
          <w:tcPr>
            <w:tcW w:w="1159" w:type="dxa"/>
            <w:shd w:val="clear" w:color="auto" w:fill="auto"/>
          </w:tcPr>
          <w:p w14:paraId="389E64DA" w14:textId="77777777" w:rsidR="00B75F41" w:rsidRDefault="00000000">
            <w:pPr>
              <w:pStyle w:val="Other0"/>
              <w:ind w:firstLine="760"/>
            </w:pPr>
            <w:r>
              <w:rPr>
                <w:rStyle w:val="Other"/>
              </w:rPr>
              <w:t>182</w:t>
            </w:r>
          </w:p>
        </w:tc>
        <w:tc>
          <w:tcPr>
            <w:tcW w:w="914" w:type="dxa"/>
            <w:shd w:val="clear" w:color="auto" w:fill="auto"/>
          </w:tcPr>
          <w:p w14:paraId="2F8FE3FA" w14:textId="77777777" w:rsidR="00B75F41" w:rsidRDefault="00000000">
            <w:pPr>
              <w:pStyle w:val="Other0"/>
            </w:pPr>
            <w:r>
              <w:rPr>
                <w:rStyle w:val="Other"/>
              </w:rPr>
              <w:t>ostatní</w:t>
            </w:r>
          </w:p>
        </w:tc>
        <w:tc>
          <w:tcPr>
            <w:tcW w:w="1368" w:type="dxa"/>
            <w:shd w:val="clear" w:color="auto" w:fill="auto"/>
          </w:tcPr>
          <w:p w14:paraId="3E29AD0F" w14:textId="77777777" w:rsidR="00B75F41" w:rsidRDefault="00000000">
            <w:pPr>
              <w:pStyle w:val="Other0"/>
            </w:pPr>
            <w:r>
              <w:rPr>
                <w:rStyle w:val="Other"/>
              </w:rPr>
              <w:t>plocha</w:t>
            </w:r>
          </w:p>
        </w:tc>
        <w:tc>
          <w:tcPr>
            <w:tcW w:w="2272" w:type="dxa"/>
            <w:shd w:val="clear" w:color="auto" w:fill="auto"/>
          </w:tcPr>
          <w:p w14:paraId="5FE0FDFA" w14:textId="77777777" w:rsidR="00B75F41" w:rsidRDefault="00000000">
            <w:pPr>
              <w:pStyle w:val="Other0"/>
              <w:ind w:left="600"/>
            </w:pPr>
            <w:r>
              <w:rPr>
                <w:rStyle w:val="Other"/>
              </w:rPr>
              <w:t>manipulační plocha</w:t>
            </w:r>
          </w:p>
        </w:tc>
        <w:tc>
          <w:tcPr>
            <w:tcW w:w="1361" w:type="dxa"/>
            <w:shd w:val="clear" w:color="auto" w:fill="auto"/>
          </w:tcPr>
          <w:p w14:paraId="557C3E61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1A71F1EC" w14:textId="77777777" w:rsidR="00B75F41" w:rsidRDefault="00B75F41">
            <w:pPr>
              <w:rPr>
                <w:sz w:val="10"/>
                <w:szCs w:val="10"/>
              </w:rPr>
            </w:pPr>
          </w:p>
        </w:tc>
      </w:tr>
      <w:tr w:rsidR="00B75F41" w14:paraId="084D438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1231" w:type="dxa"/>
            <w:shd w:val="clear" w:color="auto" w:fill="auto"/>
          </w:tcPr>
          <w:p w14:paraId="50B920AD" w14:textId="77777777" w:rsidR="00B75F41" w:rsidRDefault="00000000">
            <w:pPr>
              <w:pStyle w:val="Other0"/>
            </w:pPr>
            <w:r>
              <w:rPr>
                <w:rStyle w:val="Other"/>
              </w:rPr>
              <w:t>64/9</w:t>
            </w:r>
          </w:p>
        </w:tc>
        <w:tc>
          <w:tcPr>
            <w:tcW w:w="1159" w:type="dxa"/>
            <w:shd w:val="clear" w:color="auto" w:fill="auto"/>
          </w:tcPr>
          <w:p w14:paraId="692760EA" w14:textId="77777777" w:rsidR="00B75F41" w:rsidRDefault="00000000">
            <w:pPr>
              <w:pStyle w:val="Other0"/>
              <w:jc w:val="right"/>
            </w:pPr>
            <w:r>
              <w:rPr>
                <w:rStyle w:val="Other"/>
              </w:rPr>
              <w:t>5466</w:t>
            </w:r>
          </w:p>
        </w:tc>
        <w:tc>
          <w:tcPr>
            <w:tcW w:w="914" w:type="dxa"/>
            <w:shd w:val="clear" w:color="auto" w:fill="auto"/>
          </w:tcPr>
          <w:p w14:paraId="26BDE992" w14:textId="77777777" w:rsidR="00B75F41" w:rsidRDefault="00000000">
            <w:pPr>
              <w:pStyle w:val="Other0"/>
            </w:pPr>
            <w:r>
              <w:rPr>
                <w:rStyle w:val="Other"/>
              </w:rPr>
              <w:t>ostatní</w:t>
            </w:r>
          </w:p>
        </w:tc>
        <w:tc>
          <w:tcPr>
            <w:tcW w:w="1368" w:type="dxa"/>
            <w:shd w:val="clear" w:color="auto" w:fill="auto"/>
          </w:tcPr>
          <w:p w14:paraId="5EB6437B" w14:textId="77777777" w:rsidR="00B75F41" w:rsidRDefault="00000000">
            <w:pPr>
              <w:pStyle w:val="Other0"/>
            </w:pPr>
            <w:r>
              <w:rPr>
                <w:rStyle w:val="Other"/>
              </w:rPr>
              <w:t>plocha</w:t>
            </w:r>
          </w:p>
        </w:tc>
        <w:tc>
          <w:tcPr>
            <w:tcW w:w="2272" w:type="dxa"/>
            <w:shd w:val="clear" w:color="auto" w:fill="auto"/>
          </w:tcPr>
          <w:p w14:paraId="11479D6E" w14:textId="77777777" w:rsidR="00B75F41" w:rsidRDefault="00000000">
            <w:pPr>
              <w:pStyle w:val="Other0"/>
              <w:ind w:left="600"/>
            </w:pPr>
            <w:r>
              <w:rPr>
                <w:rStyle w:val="Other"/>
              </w:rPr>
              <w:t>manipulační plocha</w:t>
            </w:r>
          </w:p>
        </w:tc>
        <w:tc>
          <w:tcPr>
            <w:tcW w:w="1361" w:type="dxa"/>
            <w:shd w:val="clear" w:color="auto" w:fill="auto"/>
          </w:tcPr>
          <w:p w14:paraId="036F2CFA" w14:textId="77777777" w:rsidR="00B75F41" w:rsidRDefault="00000000">
            <w:pPr>
              <w:pStyle w:val="Other0"/>
              <w:spacing w:line="233" w:lineRule="auto"/>
              <w:ind w:left="360" w:firstLine="20"/>
            </w:pPr>
            <w:r>
              <w:rPr>
                <w:rStyle w:val="Other"/>
              </w:rPr>
              <w:t>chráněná území</w:t>
            </w:r>
          </w:p>
        </w:tc>
        <w:tc>
          <w:tcPr>
            <w:tcW w:w="1116" w:type="dxa"/>
            <w:shd w:val="clear" w:color="auto" w:fill="auto"/>
          </w:tcPr>
          <w:p w14:paraId="5B1D2625" w14:textId="77777777" w:rsidR="00B75F41" w:rsidRDefault="00000000">
            <w:pPr>
              <w:pStyle w:val="Other0"/>
            </w:pPr>
            <w:r>
              <w:rPr>
                <w:rStyle w:val="Other"/>
              </w:rPr>
              <w:t>ložisková</w:t>
            </w:r>
          </w:p>
        </w:tc>
      </w:tr>
      <w:tr w:rsidR="00B75F41" w14:paraId="0344665B" w14:textId="77777777">
        <w:tblPrEx>
          <w:tblCellMar>
            <w:top w:w="0" w:type="dxa"/>
            <w:bottom w:w="0" w:type="dxa"/>
          </w:tblCellMar>
        </w:tblPrEx>
        <w:trPr>
          <w:trHeight w:hRule="exact" w:val="479"/>
          <w:jc w:val="right"/>
        </w:trPr>
        <w:tc>
          <w:tcPr>
            <w:tcW w:w="1231" w:type="dxa"/>
            <w:shd w:val="clear" w:color="auto" w:fill="auto"/>
          </w:tcPr>
          <w:p w14:paraId="1724E6C4" w14:textId="77777777" w:rsidR="00B75F41" w:rsidRDefault="00000000">
            <w:pPr>
              <w:pStyle w:val="Other0"/>
            </w:pPr>
            <w:r>
              <w:rPr>
                <w:rStyle w:val="Other"/>
              </w:rPr>
              <w:t>64/10</w:t>
            </w:r>
          </w:p>
        </w:tc>
        <w:tc>
          <w:tcPr>
            <w:tcW w:w="1159" w:type="dxa"/>
            <w:shd w:val="clear" w:color="auto" w:fill="auto"/>
          </w:tcPr>
          <w:p w14:paraId="7DB5BAAD" w14:textId="77777777" w:rsidR="00B75F41" w:rsidRDefault="00000000">
            <w:pPr>
              <w:pStyle w:val="Other0"/>
              <w:ind w:firstLine="760"/>
            </w:pPr>
            <w:r>
              <w:rPr>
                <w:rStyle w:val="Other"/>
              </w:rPr>
              <w:t>783</w:t>
            </w:r>
          </w:p>
        </w:tc>
        <w:tc>
          <w:tcPr>
            <w:tcW w:w="914" w:type="dxa"/>
            <w:shd w:val="clear" w:color="auto" w:fill="auto"/>
          </w:tcPr>
          <w:p w14:paraId="3FC77802" w14:textId="77777777" w:rsidR="00B75F41" w:rsidRDefault="00000000">
            <w:pPr>
              <w:pStyle w:val="Other0"/>
            </w:pPr>
            <w:r>
              <w:rPr>
                <w:rStyle w:val="Other"/>
              </w:rPr>
              <w:t>ostatní</w:t>
            </w:r>
          </w:p>
        </w:tc>
        <w:tc>
          <w:tcPr>
            <w:tcW w:w="1368" w:type="dxa"/>
            <w:shd w:val="clear" w:color="auto" w:fill="auto"/>
          </w:tcPr>
          <w:p w14:paraId="6253B3A0" w14:textId="77777777" w:rsidR="00B75F41" w:rsidRDefault="00000000">
            <w:pPr>
              <w:pStyle w:val="Other0"/>
            </w:pPr>
            <w:r>
              <w:rPr>
                <w:rStyle w:val="Other"/>
              </w:rPr>
              <w:t>plocha</w:t>
            </w:r>
          </w:p>
        </w:tc>
        <w:tc>
          <w:tcPr>
            <w:tcW w:w="2272" w:type="dxa"/>
            <w:shd w:val="clear" w:color="auto" w:fill="auto"/>
          </w:tcPr>
          <w:p w14:paraId="401EE53B" w14:textId="77777777" w:rsidR="00B75F41" w:rsidRDefault="00000000">
            <w:pPr>
              <w:pStyle w:val="Other0"/>
              <w:ind w:left="600"/>
            </w:pPr>
            <w:r>
              <w:rPr>
                <w:rStyle w:val="Other"/>
              </w:rPr>
              <w:t>manipulační plocha</w:t>
            </w:r>
          </w:p>
        </w:tc>
        <w:tc>
          <w:tcPr>
            <w:tcW w:w="1361" w:type="dxa"/>
            <w:shd w:val="clear" w:color="auto" w:fill="auto"/>
          </w:tcPr>
          <w:p w14:paraId="7C4CD5AE" w14:textId="77777777" w:rsidR="00B75F41" w:rsidRDefault="00000000">
            <w:pPr>
              <w:pStyle w:val="Other0"/>
              <w:ind w:left="360" w:firstLine="20"/>
            </w:pPr>
            <w:r>
              <w:rPr>
                <w:rStyle w:val="Other"/>
              </w:rPr>
              <w:t>chráněná území</w:t>
            </w:r>
          </w:p>
        </w:tc>
        <w:tc>
          <w:tcPr>
            <w:tcW w:w="1116" w:type="dxa"/>
            <w:shd w:val="clear" w:color="auto" w:fill="auto"/>
          </w:tcPr>
          <w:p w14:paraId="2AAE7ED4" w14:textId="77777777" w:rsidR="00B75F41" w:rsidRDefault="00000000">
            <w:pPr>
              <w:pStyle w:val="Other0"/>
            </w:pPr>
            <w:r>
              <w:rPr>
                <w:rStyle w:val="Other"/>
              </w:rPr>
              <w:t>ložisková</w:t>
            </w:r>
          </w:p>
        </w:tc>
      </w:tr>
      <w:tr w:rsidR="00B75F41" w14:paraId="06C6CAC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right"/>
        </w:trPr>
        <w:tc>
          <w:tcPr>
            <w:tcW w:w="1231" w:type="dxa"/>
            <w:shd w:val="clear" w:color="auto" w:fill="auto"/>
          </w:tcPr>
          <w:p w14:paraId="721774A4" w14:textId="77777777" w:rsidR="00B75F41" w:rsidRDefault="00000000">
            <w:pPr>
              <w:pStyle w:val="Other0"/>
            </w:pPr>
            <w:r>
              <w:rPr>
                <w:rStyle w:val="Other"/>
              </w:rPr>
              <w:t>64/11</w:t>
            </w:r>
          </w:p>
        </w:tc>
        <w:tc>
          <w:tcPr>
            <w:tcW w:w="1159" w:type="dxa"/>
            <w:shd w:val="clear" w:color="auto" w:fill="auto"/>
          </w:tcPr>
          <w:p w14:paraId="08E2B1A4" w14:textId="77777777" w:rsidR="00B75F41" w:rsidRDefault="00000000">
            <w:pPr>
              <w:pStyle w:val="Other0"/>
              <w:ind w:firstLine="760"/>
            </w:pPr>
            <w:r>
              <w:rPr>
                <w:rStyle w:val="Other"/>
              </w:rPr>
              <w:t>363</w:t>
            </w:r>
          </w:p>
        </w:tc>
        <w:tc>
          <w:tcPr>
            <w:tcW w:w="914" w:type="dxa"/>
            <w:shd w:val="clear" w:color="auto" w:fill="auto"/>
          </w:tcPr>
          <w:p w14:paraId="7BC5A6EF" w14:textId="77777777" w:rsidR="00B75F41" w:rsidRDefault="00000000">
            <w:pPr>
              <w:pStyle w:val="Other0"/>
            </w:pPr>
            <w:r>
              <w:rPr>
                <w:rStyle w:val="Other"/>
              </w:rPr>
              <w:t>ostatní</w:t>
            </w:r>
          </w:p>
        </w:tc>
        <w:tc>
          <w:tcPr>
            <w:tcW w:w="1368" w:type="dxa"/>
            <w:shd w:val="clear" w:color="auto" w:fill="auto"/>
          </w:tcPr>
          <w:p w14:paraId="68A20E2A" w14:textId="77777777" w:rsidR="00B75F41" w:rsidRDefault="00000000">
            <w:pPr>
              <w:pStyle w:val="Other0"/>
            </w:pPr>
            <w:r>
              <w:rPr>
                <w:rStyle w:val="Other"/>
              </w:rPr>
              <w:t>plocha</w:t>
            </w:r>
          </w:p>
        </w:tc>
        <w:tc>
          <w:tcPr>
            <w:tcW w:w="2272" w:type="dxa"/>
            <w:shd w:val="clear" w:color="auto" w:fill="auto"/>
            <w:vAlign w:val="bottom"/>
          </w:tcPr>
          <w:p w14:paraId="2C065E77" w14:textId="77777777" w:rsidR="00B75F41" w:rsidRDefault="00000000">
            <w:pPr>
              <w:pStyle w:val="Other0"/>
              <w:ind w:left="600"/>
            </w:pPr>
            <w:r>
              <w:rPr>
                <w:rStyle w:val="Other"/>
              </w:rPr>
              <w:t>manipulační plocha</w:t>
            </w:r>
          </w:p>
        </w:tc>
        <w:tc>
          <w:tcPr>
            <w:tcW w:w="1361" w:type="dxa"/>
            <w:shd w:val="clear" w:color="auto" w:fill="auto"/>
          </w:tcPr>
          <w:p w14:paraId="0B62C2B7" w14:textId="77777777" w:rsidR="00B75F41" w:rsidRDefault="00B75F4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66D4A4E5" w14:textId="77777777" w:rsidR="00B75F41" w:rsidRDefault="00B75F41">
            <w:pPr>
              <w:rPr>
                <w:sz w:val="10"/>
                <w:szCs w:val="10"/>
              </w:rPr>
            </w:pPr>
          </w:p>
        </w:tc>
      </w:tr>
    </w:tbl>
    <w:p w14:paraId="135EB347" w14:textId="77777777" w:rsidR="00B75F41" w:rsidRDefault="00B75F41">
      <w:pPr>
        <w:spacing w:after="279" w:line="1" w:lineRule="exact"/>
      </w:pPr>
    </w:p>
    <w:p w14:paraId="331062FE" w14:textId="77777777" w:rsidR="00B75F41" w:rsidRDefault="00000000">
      <w:pPr>
        <w:pStyle w:val="Zkladntext"/>
        <w:pBdr>
          <w:top w:val="single" w:sz="4" w:space="0" w:color="auto"/>
          <w:bottom w:val="single" w:sz="4" w:space="0" w:color="auto"/>
        </w:pBdr>
        <w:spacing w:after="280"/>
      </w:pPr>
      <w:r>
        <w:rPr>
          <w:rStyle w:val="ZkladntextChar"/>
          <w:sz w:val="18"/>
          <w:szCs w:val="18"/>
        </w:rPr>
        <w:t xml:space="preserve">B1 Věcná práva sloužící ve prospěch nemovitostí v části B - </w:t>
      </w:r>
      <w:r>
        <w:rPr>
          <w:rStyle w:val="ZkladntextChar"/>
        </w:rPr>
        <w:t>Bez zápisu</w:t>
      </w:r>
    </w:p>
    <w:p w14:paraId="16B26698" w14:textId="77777777" w:rsidR="00B75F41" w:rsidRDefault="00000000">
      <w:pPr>
        <w:pStyle w:val="Zkladntext"/>
        <w:spacing w:after="140" w:line="254" w:lineRule="auto"/>
        <w:rPr>
          <w:sz w:val="18"/>
          <w:szCs w:val="18"/>
        </w:rPr>
      </w:pPr>
      <w:r>
        <w:rPr>
          <w:rStyle w:val="ZkladntextChar"/>
          <w:sz w:val="18"/>
          <w:szCs w:val="18"/>
        </w:rPr>
        <w:t>C Věcná práva zatěžující nemovitosti v části B včetně souvisejících údajů</w:t>
      </w:r>
    </w:p>
    <w:p w14:paraId="55169129" w14:textId="77777777" w:rsidR="00B75F41" w:rsidRDefault="00000000">
      <w:pPr>
        <w:pStyle w:val="Zkladntext"/>
        <w:tabs>
          <w:tab w:val="left" w:pos="6606"/>
          <w:tab w:val="left" w:leader="underscore" w:pos="6985"/>
          <w:tab w:val="left" w:leader="underscore" w:pos="7463"/>
          <w:tab w:val="left" w:leader="underscore" w:pos="10181"/>
        </w:tabs>
        <w:spacing w:after="140" w:line="254" w:lineRule="auto"/>
        <w:ind w:firstLine="1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Typ vztahu</w:t>
      </w:r>
      <w:r>
        <w:rPr>
          <w:rStyle w:val="ZkladntextChar"/>
          <w:i/>
          <w:iCs/>
          <w:sz w:val="18"/>
          <w:szCs w:val="18"/>
        </w:rPr>
        <w:tab/>
      </w:r>
      <w:r>
        <w:rPr>
          <w:rStyle w:val="ZkladntextChar"/>
          <w:i/>
          <w:iCs/>
          <w:sz w:val="18"/>
          <w:szCs w:val="18"/>
        </w:rPr>
        <w:tab/>
      </w:r>
      <w:r>
        <w:rPr>
          <w:rStyle w:val="ZkladntextChar"/>
          <w:i/>
          <w:iCs/>
          <w:sz w:val="18"/>
          <w:szCs w:val="18"/>
        </w:rPr>
        <w:tab/>
      </w:r>
      <w:r>
        <w:rPr>
          <w:rStyle w:val="ZkladntextChar"/>
          <w:i/>
          <w:iCs/>
          <w:sz w:val="18"/>
          <w:szCs w:val="18"/>
        </w:rPr>
        <w:tab/>
      </w:r>
    </w:p>
    <w:p w14:paraId="5DCBB7B8" w14:textId="77777777" w:rsidR="00B75F41" w:rsidRDefault="00000000">
      <w:pPr>
        <w:pStyle w:val="Zkladntext"/>
        <w:ind w:firstLine="140"/>
      </w:pPr>
      <w:r>
        <w:rPr>
          <w:rStyle w:val="ZkladntextChar"/>
        </w:rPr>
        <w:t>o Věcné břemeno (podle listiny)</w:t>
      </w:r>
    </w:p>
    <w:p w14:paraId="6B540846" w14:textId="77777777" w:rsidR="00B75F41" w:rsidRDefault="00000000">
      <w:pPr>
        <w:pStyle w:val="Zkladntext"/>
        <w:ind w:firstLine="460"/>
      </w:pPr>
      <w:r>
        <w:rPr>
          <w:rStyle w:val="ZkladntextChar"/>
        </w:rPr>
        <w:t>dle GP 240-1223/2016</w:t>
      </w:r>
    </w:p>
    <w:p w14:paraId="11CE5DFE" w14:textId="77777777" w:rsidR="00B75F41" w:rsidRDefault="00000000">
      <w:pPr>
        <w:pStyle w:val="Zkladntext"/>
        <w:spacing w:line="254" w:lineRule="auto"/>
        <w:ind w:firstLine="100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Oprávnění pro</w:t>
      </w:r>
    </w:p>
    <w:p w14:paraId="34F896CA" w14:textId="3C4F47EA" w:rsidR="00B75F41" w:rsidRDefault="00A45265">
      <w:pPr>
        <w:pStyle w:val="Zkladntext"/>
        <w:ind w:left="1380"/>
      </w:pPr>
      <w:proofErr w:type="spellStart"/>
      <w:r>
        <w:rPr>
          <w:rStyle w:val="ZkladntextChar"/>
        </w:rPr>
        <w:t>xxxxxxxxxxxxxxxxxxxxxxxxxxxxxxxxxxxxxxxxxxx</w:t>
      </w:r>
      <w:proofErr w:type="spellEnd"/>
    </w:p>
    <w:p w14:paraId="3FBDA218" w14:textId="2B6B65BC" w:rsidR="00B75F41" w:rsidRDefault="00A45265">
      <w:pPr>
        <w:pStyle w:val="Zkladntext"/>
        <w:ind w:left="1380"/>
      </w:pPr>
      <w:proofErr w:type="spellStart"/>
      <w:r>
        <w:rPr>
          <w:rStyle w:val="ZkladntextChar"/>
        </w:rPr>
        <w:t>xxxxxxxxxxxxxxxxxxxxxxxxxxxxxxxxxxx</w:t>
      </w:r>
      <w:proofErr w:type="spellEnd"/>
    </w:p>
    <w:p w14:paraId="69003CF8" w14:textId="77777777" w:rsidR="00B75F41" w:rsidRDefault="00000000">
      <w:pPr>
        <w:pStyle w:val="Zkladntext"/>
        <w:spacing w:line="254" w:lineRule="auto"/>
        <w:ind w:firstLine="100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Povinnost k</w:t>
      </w:r>
    </w:p>
    <w:p w14:paraId="492FF685" w14:textId="77777777" w:rsidR="00B75F41" w:rsidRDefault="00000000">
      <w:pPr>
        <w:pStyle w:val="Zkladntext"/>
        <w:spacing w:after="80"/>
        <w:ind w:left="1380"/>
      </w:pPr>
      <w:r>
        <w:rPr>
          <w:rStyle w:val="ZkladntextChar"/>
        </w:rPr>
        <w:t>Parcela: 64/11, Parcela: 64/9</w:t>
      </w:r>
    </w:p>
    <w:p w14:paraId="501132E5" w14:textId="77777777" w:rsidR="00B75F41" w:rsidRDefault="00000000">
      <w:pPr>
        <w:pStyle w:val="Zkladntext"/>
        <w:ind w:left="1500" w:hanging="940"/>
      </w:pPr>
      <w:r>
        <w:rPr>
          <w:rStyle w:val="ZkladntextChar"/>
          <w:i/>
          <w:iCs/>
          <w:sz w:val="18"/>
          <w:szCs w:val="18"/>
        </w:rPr>
        <w:t>Listina</w:t>
      </w:r>
      <w:r>
        <w:rPr>
          <w:rStyle w:val="ZkladntextChar"/>
        </w:rPr>
        <w:t xml:space="preserve"> Smlouva o zřízení věcného břemene - úplatná , č. 3738/2017, ze dne 11.08.2017. Právní účinky zápisu k okamžiku 28.08.2017 10:36:23. Zápis proveden dne 21.09.2017.</w:t>
      </w:r>
    </w:p>
    <w:p w14:paraId="3EDA4838" w14:textId="77777777" w:rsidR="00B75F41" w:rsidRDefault="00000000">
      <w:pPr>
        <w:pStyle w:val="Zkladntext"/>
        <w:ind w:right="700"/>
        <w:jc w:val="right"/>
      </w:pPr>
      <w:r>
        <w:rPr>
          <w:rStyle w:val="ZkladntextChar"/>
        </w:rPr>
        <w:t>V-8243/2017-506</w:t>
      </w:r>
    </w:p>
    <w:p w14:paraId="57115BB1" w14:textId="77777777" w:rsidR="00B75F41" w:rsidRDefault="00000000">
      <w:pPr>
        <w:pStyle w:val="Zkladntext"/>
        <w:spacing w:after="380" w:line="254" w:lineRule="auto"/>
        <w:ind w:firstLine="540"/>
      </w:pPr>
      <w:r>
        <w:rPr>
          <w:rStyle w:val="ZkladntextChar"/>
          <w:i/>
          <w:iCs/>
          <w:sz w:val="18"/>
          <w:szCs w:val="18"/>
        </w:rPr>
        <w:t>Pořadí k</w:t>
      </w:r>
      <w:r>
        <w:rPr>
          <w:rStyle w:val="ZkladntextChar"/>
        </w:rPr>
        <w:t xml:space="preserve"> 28.08.2017 10:36</w:t>
      </w:r>
    </w:p>
    <w:p w14:paraId="4FF77CDA" w14:textId="77777777" w:rsidR="00B75F41" w:rsidRDefault="00000000">
      <w:pPr>
        <w:pStyle w:val="Zkladntext"/>
        <w:pBdr>
          <w:bottom w:val="single" w:sz="4" w:space="0" w:color="auto"/>
        </w:pBdr>
        <w:spacing w:after="180"/>
      </w:pPr>
      <w:r>
        <w:rPr>
          <w:rStyle w:val="ZkladntextChar"/>
          <w:sz w:val="18"/>
          <w:szCs w:val="18"/>
        </w:rPr>
        <w:t xml:space="preserve">D Poznámky a další obdobné údaje - </w:t>
      </w:r>
      <w:r>
        <w:rPr>
          <w:rStyle w:val="ZkladntextChar"/>
        </w:rPr>
        <w:t>Bez zápisu</w:t>
      </w:r>
    </w:p>
    <w:p w14:paraId="647D9215" w14:textId="77777777" w:rsidR="00B75F41" w:rsidRDefault="00000000">
      <w:pPr>
        <w:pStyle w:val="Zkladntext"/>
        <w:spacing w:after="280"/>
      </w:pPr>
      <w:r>
        <w:rPr>
          <w:rStyle w:val="ZkladntextChar"/>
          <w:i/>
          <w:iCs/>
          <w:sz w:val="18"/>
          <w:szCs w:val="18"/>
        </w:rPr>
        <w:t>Plomby a upozornění -</w:t>
      </w:r>
      <w:r>
        <w:rPr>
          <w:rStyle w:val="ZkladntextChar"/>
        </w:rPr>
        <w:t xml:space="preserve"> Bez zápisu</w:t>
      </w:r>
    </w:p>
    <w:p w14:paraId="405A1622" w14:textId="77777777" w:rsidR="00B75F41" w:rsidRDefault="00000000">
      <w:pPr>
        <w:pStyle w:val="Zkladntext"/>
        <w:spacing w:after="320"/>
        <w:rPr>
          <w:sz w:val="18"/>
          <w:szCs w:val="18"/>
        </w:rPr>
      </w:pPr>
      <w:r>
        <w:rPr>
          <w:rStyle w:val="ZkladntextChar"/>
          <w:sz w:val="18"/>
          <w:szCs w:val="18"/>
        </w:rPr>
        <w:t xml:space="preserve">E </w:t>
      </w:r>
      <w:r>
        <w:rPr>
          <w:rStyle w:val="ZkladntextChar"/>
          <w:i/>
          <w:iCs/>
          <w:sz w:val="18"/>
          <w:szCs w:val="18"/>
        </w:rPr>
        <w:t>Nabývací tituly a jiné podklady zápisu</w:t>
      </w:r>
    </w:p>
    <w:p w14:paraId="5B0FDC68" w14:textId="77777777" w:rsidR="00B75F41" w:rsidRDefault="00000000">
      <w:pPr>
        <w:pStyle w:val="Zkladntext"/>
        <w:spacing w:after="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Listina</w:t>
      </w:r>
    </w:p>
    <w:p w14:paraId="4A7E99DF" w14:textId="77777777" w:rsidR="00A45265" w:rsidRDefault="00A45265">
      <w:pPr>
        <w:pStyle w:val="Heading40"/>
        <w:keepNext/>
        <w:keepLines/>
        <w:rPr>
          <w:rStyle w:val="Heading4"/>
          <w:b/>
          <w:bCs/>
        </w:rPr>
      </w:pPr>
      <w:bookmarkStart w:id="3" w:name="bookmark6"/>
    </w:p>
    <w:p w14:paraId="748C1092" w14:textId="77777777" w:rsidR="00A45265" w:rsidRDefault="00A45265">
      <w:pPr>
        <w:pStyle w:val="Heading40"/>
        <w:keepNext/>
        <w:keepLines/>
        <w:rPr>
          <w:rStyle w:val="Heading4"/>
          <w:b/>
          <w:bCs/>
        </w:rPr>
      </w:pPr>
    </w:p>
    <w:p w14:paraId="7D71EEF5" w14:textId="77777777" w:rsidR="00A45265" w:rsidRDefault="00A45265">
      <w:pPr>
        <w:pStyle w:val="Heading40"/>
        <w:keepNext/>
        <w:keepLines/>
        <w:rPr>
          <w:rStyle w:val="Heading4"/>
          <w:b/>
          <w:bCs/>
        </w:rPr>
      </w:pPr>
    </w:p>
    <w:p w14:paraId="09DFC2EF" w14:textId="77777777" w:rsidR="00A45265" w:rsidRDefault="00A45265">
      <w:pPr>
        <w:pStyle w:val="Heading40"/>
        <w:keepNext/>
        <w:keepLines/>
        <w:rPr>
          <w:rStyle w:val="Heading4"/>
          <w:b/>
          <w:bCs/>
        </w:rPr>
      </w:pPr>
    </w:p>
    <w:p w14:paraId="0A877B9E" w14:textId="16E9293D" w:rsidR="00B75F41" w:rsidRDefault="00000000">
      <w:pPr>
        <w:pStyle w:val="Heading40"/>
        <w:keepNext/>
        <w:keepLines/>
      </w:pPr>
      <w:r>
        <w:rPr>
          <w:rStyle w:val="Heading4"/>
          <w:b/>
          <w:bCs/>
        </w:rPr>
        <w:t>VÝPIS Z KATASTRU NEMOVITOSTÍ</w:t>
      </w:r>
      <w:bookmarkEnd w:id="3"/>
    </w:p>
    <w:p w14:paraId="0A9E1D37" w14:textId="77777777" w:rsidR="00B75F41" w:rsidRDefault="00000000">
      <w:pPr>
        <w:pStyle w:val="Zkladntext"/>
        <w:spacing w:after="160"/>
        <w:ind w:left="2120"/>
        <w:rPr>
          <w:sz w:val="18"/>
          <w:szCs w:val="18"/>
        </w:rPr>
      </w:pPr>
      <w:r>
        <w:rPr>
          <w:rStyle w:val="ZkladntextChar"/>
        </w:rPr>
        <w:t xml:space="preserve">prokazující stav evidovaný k datu </w:t>
      </w:r>
      <w:r>
        <w:rPr>
          <w:rStyle w:val="ZkladntextChar"/>
          <w:i/>
          <w:iCs/>
          <w:sz w:val="18"/>
          <w:szCs w:val="18"/>
        </w:rPr>
        <w:t>05.09.2024 09:15:02</w:t>
      </w:r>
    </w:p>
    <w:p w14:paraId="6ED37F06" w14:textId="77777777" w:rsidR="00B75F41" w:rsidRDefault="00000000">
      <w:pPr>
        <w:pStyle w:val="Zkladntext"/>
        <w:tabs>
          <w:tab w:val="left" w:pos="2199"/>
          <w:tab w:val="right" w:pos="7288"/>
          <w:tab w:val="left" w:pos="7452"/>
          <w:tab w:val="right" w:pos="9157"/>
        </w:tabs>
        <w:spacing w:after="80" w:line="283" w:lineRule="auto"/>
        <w:ind w:firstLine="480"/>
      </w:pPr>
      <w:r>
        <w:rPr>
          <w:rStyle w:val="ZkladntextChar"/>
          <w:sz w:val="18"/>
          <w:szCs w:val="18"/>
        </w:rPr>
        <w:t xml:space="preserve">Okres: </w:t>
      </w:r>
      <w:r>
        <w:rPr>
          <w:rStyle w:val="ZkladntextChar"/>
        </w:rPr>
        <w:t>CZ0423</w:t>
      </w:r>
      <w:r>
        <w:rPr>
          <w:rStyle w:val="ZkladntextChar"/>
        </w:rPr>
        <w:tab/>
        <w:t>Litoměřice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Obec: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565806</w:t>
      </w:r>
      <w:r>
        <w:rPr>
          <w:rStyle w:val="ZkladntextChar"/>
        </w:rPr>
        <w:tab/>
        <w:t>Úpohlavy</w:t>
      </w:r>
    </w:p>
    <w:p w14:paraId="42BD0449" w14:textId="77777777" w:rsidR="00B75F41" w:rsidRDefault="00000000">
      <w:pPr>
        <w:pStyle w:val="Zkladntext"/>
        <w:tabs>
          <w:tab w:val="left" w:pos="2162"/>
          <w:tab w:val="right" w:pos="7222"/>
          <w:tab w:val="left" w:pos="7425"/>
        </w:tabs>
        <w:spacing w:line="283" w:lineRule="auto"/>
      </w:pPr>
      <w:proofErr w:type="spellStart"/>
      <w:r>
        <w:rPr>
          <w:rStyle w:val="ZkladntextChar"/>
          <w:sz w:val="18"/>
          <w:szCs w:val="18"/>
        </w:rPr>
        <w:t>Kat.území</w:t>
      </w:r>
      <w:proofErr w:type="spellEnd"/>
      <w:r>
        <w:rPr>
          <w:rStyle w:val="ZkladntextChar"/>
          <w:sz w:val="18"/>
          <w:szCs w:val="18"/>
        </w:rPr>
        <w:t xml:space="preserve">: </w:t>
      </w:r>
      <w:r>
        <w:rPr>
          <w:rStyle w:val="ZkladntextChar"/>
        </w:rPr>
        <w:t>774669</w:t>
      </w:r>
      <w:r>
        <w:rPr>
          <w:rStyle w:val="ZkladntextChar"/>
        </w:rPr>
        <w:tab/>
        <w:t>Úpohlavy</w:t>
      </w:r>
      <w:r>
        <w:rPr>
          <w:rStyle w:val="ZkladntextChar"/>
        </w:rPr>
        <w:tab/>
      </w:r>
      <w:r>
        <w:rPr>
          <w:rStyle w:val="ZkladntextChar"/>
          <w:sz w:val="18"/>
          <w:szCs w:val="18"/>
        </w:rPr>
        <w:t>List vlastnictví:</w:t>
      </w:r>
      <w:r>
        <w:rPr>
          <w:rStyle w:val="ZkladntextChar"/>
          <w:sz w:val="18"/>
          <w:szCs w:val="18"/>
        </w:rPr>
        <w:tab/>
      </w:r>
      <w:r>
        <w:rPr>
          <w:rStyle w:val="ZkladntextChar"/>
        </w:rPr>
        <w:t>10002</w:t>
      </w:r>
    </w:p>
    <w:p w14:paraId="685A4F24" w14:textId="77777777" w:rsidR="00B75F41" w:rsidRDefault="00000000">
      <w:pPr>
        <w:pStyle w:val="Zkladntext"/>
        <w:tabs>
          <w:tab w:val="left" w:pos="2146"/>
          <w:tab w:val="left" w:pos="3662"/>
          <w:tab w:val="right" w:pos="7208"/>
          <w:tab w:val="left" w:pos="7452"/>
          <w:tab w:val="right" w:pos="9077"/>
          <w:tab w:val="right" w:pos="10093"/>
        </w:tabs>
        <w:spacing w:after="320" w:line="269" w:lineRule="auto"/>
        <w:ind w:firstLine="560"/>
      </w:pPr>
      <w:r>
        <w:rPr>
          <w:rStyle w:val="ZkladntextChar"/>
        </w:rPr>
        <w:t>V kat. území</w:t>
      </w:r>
      <w:r>
        <w:rPr>
          <w:rStyle w:val="ZkladntextChar"/>
        </w:rPr>
        <w:tab/>
        <w:t>jsou pozemky</w:t>
      </w:r>
      <w:r>
        <w:rPr>
          <w:rStyle w:val="ZkladntextChar"/>
        </w:rPr>
        <w:tab/>
        <w:t>vedeny ve dvou</w:t>
      </w:r>
      <w:r>
        <w:rPr>
          <w:rStyle w:val="ZkladntextChar"/>
        </w:rPr>
        <w:tab/>
        <w:t>číselných řadách</w:t>
      </w:r>
      <w:r>
        <w:rPr>
          <w:rStyle w:val="ZkladntextChar"/>
        </w:rPr>
        <w:tab/>
      </w:r>
      <w:r>
        <w:rPr>
          <w:rStyle w:val="ZkladntextChar"/>
          <w:lang w:val="en-US" w:eastAsia="en-US" w:bidi="en-US"/>
        </w:rPr>
        <w:t xml:space="preserve">(St. </w:t>
      </w:r>
      <w:r>
        <w:rPr>
          <w:rStyle w:val="ZkladntextChar"/>
        </w:rPr>
        <w:t>=</w:t>
      </w:r>
      <w:r>
        <w:rPr>
          <w:rStyle w:val="ZkladntextChar"/>
        </w:rPr>
        <w:tab/>
        <w:t>stavební</w:t>
      </w:r>
      <w:r>
        <w:rPr>
          <w:rStyle w:val="ZkladntextChar"/>
        </w:rPr>
        <w:tab/>
        <w:t>parcela)</w:t>
      </w:r>
    </w:p>
    <w:p w14:paraId="6B9B041F" w14:textId="77777777" w:rsidR="00B75F41" w:rsidRDefault="00000000">
      <w:pPr>
        <w:pStyle w:val="Zkladntext"/>
        <w:spacing w:after="80" w:line="252" w:lineRule="auto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Listina</w:t>
      </w:r>
    </w:p>
    <w:p w14:paraId="34FA169E" w14:textId="77777777" w:rsidR="00B75F41" w:rsidRDefault="00000000">
      <w:pPr>
        <w:pStyle w:val="Zkladntext"/>
        <w:ind w:left="320" w:hanging="320"/>
      </w:pPr>
      <w:r>
        <w:rPr>
          <w:rStyle w:val="ZkladntextChar"/>
        </w:rPr>
        <w:t xml:space="preserve">o Ohlášení o </w:t>
      </w:r>
      <w:proofErr w:type="spellStart"/>
      <w:r>
        <w:rPr>
          <w:rStyle w:val="ZkladntextChar"/>
        </w:rPr>
        <w:t>přísluš.hospodařit</w:t>
      </w:r>
      <w:proofErr w:type="spellEnd"/>
      <w:r>
        <w:rPr>
          <w:rStyle w:val="ZkladntextChar"/>
        </w:rPr>
        <w:t xml:space="preserve"> s </w:t>
      </w:r>
      <w:proofErr w:type="spellStart"/>
      <w:r>
        <w:rPr>
          <w:rStyle w:val="ZkladntextChar"/>
        </w:rPr>
        <w:t>majet.státu</w:t>
      </w:r>
      <w:proofErr w:type="spellEnd"/>
      <w:r>
        <w:rPr>
          <w:rStyle w:val="ZkladntextChar"/>
        </w:rPr>
        <w:t xml:space="preserve"> (§ 10 zák.č.219/2000 Sb.) Č.j. UZSVM/ULT/1084/2015-ULTM ze dne 30.03.2015. Právní účinky zápisu k okamžiku 15.04.2015 14:33:02. Zápis proveden dne 04.05.2015.</w:t>
      </w:r>
    </w:p>
    <w:p w14:paraId="794280E3" w14:textId="77777777" w:rsidR="00B75F41" w:rsidRDefault="00000000">
      <w:pPr>
        <w:pStyle w:val="Zkladntext"/>
        <w:spacing w:after="80"/>
        <w:ind w:left="8280"/>
      </w:pPr>
      <w:r>
        <w:rPr>
          <w:rStyle w:val="ZkladntextChar"/>
        </w:rPr>
        <w:t>V-4306/2015-506</w:t>
      </w:r>
    </w:p>
    <w:p w14:paraId="07578E56" w14:textId="77777777" w:rsidR="00B75F41" w:rsidRDefault="00000000">
      <w:pPr>
        <w:pStyle w:val="Zkladntext"/>
        <w:tabs>
          <w:tab w:val="left" w:pos="8285"/>
        </w:tabs>
        <w:spacing w:after="80"/>
        <w:ind w:firstLine="42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Česká republika,</w:t>
      </w:r>
      <w:r>
        <w:rPr>
          <w:rStyle w:val="ZkladntextChar"/>
        </w:rPr>
        <w:tab/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00000001-001</w:t>
      </w:r>
    </w:p>
    <w:p w14:paraId="44FC351C" w14:textId="77777777" w:rsidR="00B75F41" w:rsidRDefault="00000000">
      <w:pPr>
        <w:pStyle w:val="Zkladntext"/>
        <w:ind w:left="320" w:hanging="320"/>
      </w:pPr>
      <w:r>
        <w:rPr>
          <w:rStyle w:val="ZkladntextChar"/>
        </w:rPr>
        <w:t>o Zápis o předání majetku státu (§ 19 odst. 1 zák.č.219/2000 Sb.) č.j. UZSVM/ULT-3273/2023 -ULTM ze dne 14.07.2023. Právní účinky zápisu k okamžiku 01.08.2023 08:00:10. Zápis proveden dne 07.08.2023.</w:t>
      </w:r>
    </w:p>
    <w:p w14:paraId="1A8E5209" w14:textId="77777777" w:rsidR="00B75F41" w:rsidRDefault="00000000">
      <w:pPr>
        <w:pStyle w:val="Zkladntext"/>
        <w:spacing w:after="80"/>
        <w:ind w:left="8280"/>
      </w:pPr>
      <w:r>
        <w:rPr>
          <w:rStyle w:val="ZkladntextChar"/>
        </w:rPr>
        <w:t>Z-4516/2023-506</w:t>
      </w:r>
    </w:p>
    <w:p w14:paraId="60EDD518" w14:textId="77777777" w:rsidR="00B75F41" w:rsidRDefault="00000000">
      <w:pPr>
        <w:pStyle w:val="Zkladntext"/>
        <w:ind w:firstLine="420"/>
      </w:pPr>
      <w:r>
        <w:rPr>
          <w:rStyle w:val="ZkladntextChar"/>
          <w:i/>
          <w:iCs/>
          <w:sz w:val="18"/>
          <w:szCs w:val="18"/>
        </w:rPr>
        <w:t>Pro:</w:t>
      </w:r>
      <w:r>
        <w:rPr>
          <w:rStyle w:val="ZkladntextChar"/>
        </w:rPr>
        <w:t xml:space="preserve"> Státní pozemkový úřad, Husinecká 1024/</w:t>
      </w:r>
      <w:proofErr w:type="spellStart"/>
      <w:r>
        <w:rPr>
          <w:rStyle w:val="ZkladntextChar"/>
        </w:rPr>
        <w:t>lla</w:t>
      </w:r>
      <w:proofErr w:type="spellEnd"/>
      <w:r>
        <w:rPr>
          <w:rStyle w:val="ZkladntextChar"/>
        </w:rPr>
        <w:t xml:space="preserve">,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 xml:space="preserve">13000 Praha </w:t>
      </w:r>
      <w:r>
        <w:rPr>
          <w:rStyle w:val="ZkladntextChar"/>
          <w:i/>
          <w:iCs/>
          <w:sz w:val="18"/>
          <w:szCs w:val="18"/>
        </w:rPr>
        <w:t>RČ/IČO:</w:t>
      </w:r>
      <w:r>
        <w:rPr>
          <w:rStyle w:val="ZkladntextChar"/>
        </w:rPr>
        <w:t xml:space="preserve"> 01312774</w:t>
      </w:r>
    </w:p>
    <w:p w14:paraId="1F14F1E8" w14:textId="77777777" w:rsidR="00B75F41" w:rsidRDefault="00000000">
      <w:pPr>
        <w:pStyle w:val="Zkladntext"/>
        <w:spacing w:after="380"/>
        <w:ind w:firstLine="1000"/>
      </w:pPr>
      <w:r>
        <w:rPr>
          <w:rStyle w:val="ZkladntextChar"/>
        </w:rPr>
        <w:t>3</w:t>
      </w:r>
    </w:p>
    <w:p w14:paraId="01911240" w14:textId="77777777" w:rsidR="00B75F41" w:rsidRDefault="00000000">
      <w:pPr>
        <w:pStyle w:val="Zkladntext"/>
        <w:spacing w:after="480"/>
      </w:pPr>
      <w:r>
        <w:rPr>
          <w:rStyle w:val="ZkladntextChar"/>
        </w:rPr>
        <w:t xml:space="preserve">F </w:t>
      </w:r>
      <w:r>
        <w:rPr>
          <w:rStyle w:val="ZkladntextChar"/>
          <w:i/>
          <w:iCs/>
          <w:sz w:val="18"/>
          <w:szCs w:val="18"/>
        </w:rPr>
        <w:t>Vztah bonitovaných půdně ekologických jednotek (BPEJ) k parcelám -</w:t>
      </w:r>
      <w:r>
        <w:rPr>
          <w:rStyle w:val="ZkladntextChar"/>
        </w:rPr>
        <w:t xml:space="preserve"> Bez zápisu</w:t>
      </w:r>
    </w:p>
    <w:p w14:paraId="3575C0DF" w14:textId="77777777" w:rsidR="00B75F41" w:rsidRDefault="00000000">
      <w:pPr>
        <w:pStyle w:val="Zkladntext"/>
        <w:spacing w:after="200" w:line="322" w:lineRule="auto"/>
      </w:pPr>
      <w:r>
        <w:rPr>
          <w:rStyle w:val="ZkladntextChar"/>
          <w:i/>
          <w:iCs/>
          <w:sz w:val="18"/>
          <w:szCs w:val="18"/>
        </w:rPr>
        <w:t xml:space="preserve">Nemovitosti jsou v územním obvodu, ve kterém vykonává státní správu katastru nemovitostí ČR: </w:t>
      </w:r>
      <w:r>
        <w:rPr>
          <w:rStyle w:val="ZkladntextChar"/>
          <w:b/>
          <w:bCs/>
          <w:i/>
          <w:iCs/>
        </w:rPr>
        <w:t>Katastrální úřad pro Ústecký kraj, Katastrální pracoviště Litoměřice, kód: 506.</w:t>
      </w:r>
    </w:p>
    <w:p w14:paraId="0174F785" w14:textId="77777777" w:rsidR="00B75F41" w:rsidRDefault="00000000">
      <w:pPr>
        <w:pStyle w:val="Zkladntext"/>
        <w:tabs>
          <w:tab w:val="left" w:pos="5897"/>
          <w:tab w:val="left" w:pos="8705"/>
        </w:tabs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Vyhotovil:</w:t>
      </w:r>
      <w:r>
        <w:rPr>
          <w:rStyle w:val="ZkladntextChar"/>
          <w:i/>
          <w:iCs/>
          <w:sz w:val="18"/>
          <w:szCs w:val="18"/>
        </w:rPr>
        <w:tab/>
        <w:t>Vyhotoveno: 05.09.2024</w:t>
      </w:r>
      <w:r>
        <w:rPr>
          <w:rStyle w:val="ZkladntextChar"/>
          <w:i/>
          <w:iCs/>
          <w:sz w:val="18"/>
          <w:szCs w:val="18"/>
        </w:rPr>
        <w:tab/>
        <w:t>09:36:12</w:t>
      </w:r>
    </w:p>
    <w:p w14:paraId="7F485359" w14:textId="77777777" w:rsidR="00B75F41" w:rsidRDefault="00000000">
      <w:pPr>
        <w:pStyle w:val="Zkladntext"/>
        <w:spacing w:after="80"/>
        <w:rPr>
          <w:sz w:val="18"/>
          <w:szCs w:val="18"/>
        </w:rPr>
      </w:pPr>
      <w:r>
        <w:rPr>
          <w:rStyle w:val="ZkladntextChar"/>
          <w:i/>
          <w:iCs/>
          <w:sz w:val="18"/>
          <w:szCs w:val="18"/>
        </w:rPr>
        <w:t>Český úřad zeměměřický a katastrální - SCD</w:t>
      </w:r>
    </w:p>
    <w:p w14:paraId="14B279B8" w14:textId="77777777" w:rsidR="00B75F41" w:rsidRDefault="00000000">
      <w:pPr>
        <w:pStyle w:val="Zkladntext"/>
        <w:spacing w:after="80"/>
        <w:rPr>
          <w:sz w:val="18"/>
          <w:szCs w:val="18"/>
        </w:rPr>
        <w:sectPr w:rsidR="00B75F41">
          <w:footerReference w:type="default" r:id="rId7"/>
          <w:pgSz w:w="11900" w:h="16840"/>
          <w:pgMar w:top="847" w:right="945" w:bottom="1993" w:left="295" w:header="419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  <w:sz w:val="18"/>
          <w:szCs w:val="18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hyperlink r:id="rId8" w:history="1">
        <w:r>
          <w:rPr>
            <w:rStyle w:val="ZkladntextChar"/>
            <w:sz w:val="18"/>
            <w:szCs w:val="18"/>
            <w:lang w:val="en-US" w:eastAsia="en-US" w:bidi="en-US"/>
          </w:rPr>
          <w:t>https://www.cuzk.cz/</w:t>
        </w:r>
      </w:hyperlink>
      <w:r>
        <w:rPr>
          <w:rStyle w:val="ZkladntextChar"/>
          <w:sz w:val="18"/>
          <w:szCs w:val="18"/>
          <w:lang w:val="en-US" w:eastAsia="en-US" w:bidi="en-US"/>
        </w:rPr>
        <w:t>.</w:t>
      </w:r>
    </w:p>
    <w:p w14:paraId="1DF43494" w14:textId="77777777" w:rsidR="00B75F41" w:rsidRDefault="00000000">
      <w:pPr>
        <w:pStyle w:val="Heading10"/>
        <w:keepNext/>
        <w:keepLines/>
      </w:pPr>
      <w:bookmarkStart w:id="4" w:name="bookmark8"/>
      <w:r>
        <w:rPr>
          <w:rStyle w:val="Heading1"/>
        </w:rPr>
        <w:lastRenderedPageBreak/>
        <w:t>Informace o stavbě</w:t>
      </w:r>
      <w:bookmarkEnd w:id="4"/>
    </w:p>
    <w:p w14:paraId="3C91D61A" w14:textId="77777777" w:rsidR="00B75F41" w:rsidRDefault="00000000">
      <w:pPr>
        <w:spacing w:line="1" w:lineRule="exact"/>
        <w:sectPr w:rsidR="00B75F41">
          <w:footerReference w:type="default" r:id="rId9"/>
          <w:pgSz w:w="11900" w:h="16840"/>
          <w:pgMar w:top="696" w:right="796" w:bottom="5532" w:left="505" w:header="268" w:footer="3" w:gutter="0"/>
          <w:pgNumType w:start="4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30175" distB="1796415" distL="0" distR="0" simplePos="0" relativeHeight="125829378" behindDoc="0" locked="0" layoutInCell="1" allowOverlap="1" wp14:anchorId="539900BB" wp14:editId="2FBDE65E">
                <wp:simplePos x="0" y="0"/>
                <wp:positionH relativeFrom="page">
                  <wp:posOffset>378460</wp:posOffset>
                </wp:positionH>
                <wp:positionV relativeFrom="paragraph">
                  <wp:posOffset>130175</wp:posOffset>
                </wp:positionV>
                <wp:extent cx="978535" cy="1739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561A1D" w14:textId="77777777" w:rsidR="00B75F41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Katastrální území: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.800000000000001pt;margin-top:10.25pt;width:77.049999999999997pt;height:13.700000000000001pt;z-index:-125829375;mso-wrap-distance-left:0;mso-wrap-distance-top:10.25pt;mso-wrap-distance-right:0;mso-wrap-distance-bottom:141.4500000000000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Katastrální území: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2715" distB="1791970" distL="0" distR="0" simplePos="0" relativeHeight="125829380" behindDoc="0" locked="0" layoutInCell="1" allowOverlap="1" wp14:anchorId="233B7539" wp14:editId="3B0CD3B7">
                <wp:simplePos x="0" y="0"/>
                <wp:positionH relativeFrom="page">
                  <wp:posOffset>1768475</wp:posOffset>
                </wp:positionH>
                <wp:positionV relativeFrom="paragraph">
                  <wp:posOffset>132715</wp:posOffset>
                </wp:positionV>
                <wp:extent cx="1035685" cy="17589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079DC" w14:textId="77777777" w:rsidR="00B75F41" w:rsidRDefault="00000000">
                            <w:pPr>
                              <w:pStyle w:val="Bodytext20"/>
                              <w:spacing w:after="0"/>
                            </w:pPr>
                            <w:proofErr w:type="spellStart"/>
                            <w:r>
                              <w:rPr>
                                <w:rStyle w:val="Bodytext2"/>
                              </w:rPr>
                              <w:t>U</w:t>
                            </w:r>
                            <w:r>
                              <w:rPr>
                                <w:rStyle w:val="Bodytext2"/>
                                <w:u w:val="single"/>
                              </w:rPr>
                              <w:t>pohlav</w:t>
                            </w:r>
                            <w:r>
                              <w:rPr>
                                <w:rStyle w:val="Bodytext2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 xml:space="preserve"> [</w:t>
                            </w:r>
                            <w:r>
                              <w:rPr>
                                <w:rStyle w:val="Bodytext2"/>
                                <w:u w:val="single"/>
                              </w:rPr>
                              <w:t>774669</w:t>
                            </w:r>
                            <w:r>
                              <w:rPr>
                                <w:rStyle w:val="Bodytext2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39.25pt;margin-top:10.450000000000001pt;width:81.549999999999997pt;height:13.85pt;z-index:-125829373;mso-wrap-distance-left:0;mso-wrap-distance-top:10.450000000000001pt;mso-wrap-distance-right:0;mso-wrap-distance-bottom:141.0999999999999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Style w:val="CharStyle32"/>
                          <w:sz w:val="19"/>
                          <w:szCs w:val="19"/>
                          <w:u w:val="single"/>
                        </w:rPr>
                        <w:t>pohlav</w:t>
                      </w:r>
                      <w:r>
                        <w:rPr>
                          <w:rStyle w:val="CharStyle32"/>
                          <w:sz w:val="19"/>
                          <w:szCs w:val="19"/>
                        </w:rPr>
                        <w:t>y [</w:t>
                      </w:r>
                      <w:r>
                        <w:rPr>
                          <w:rStyle w:val="CharStyle32"/>
                          <w:sz w:val="19"/>
                          <w:szCs w:val="19"/>
                          <w:u w:val="single"/>
                        </w:rPr>
                        <w:t>774669</w:t>
                      </w:r>
                      <w:r>
                        <w:rPr>
                          <w:rStyle w:val="CharStyle32"/>
                          <w:sz w:val="19"/>
                          <w:szCs w:val="19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0050" distB="1526540" distL="0" distR="0" simplePos="0" relativeHeight="125829382" behindDoc="0" locked="0" layoutInCell="1" allowOverlap="1" wp14:anchorId="7622DC4F" wp14:editId="326AB1D2">
                <wp:simplePos x="0" y="0"/>
                <wp:positionH relativeFrom="page">
                  <wp:posOffset>374015</wp:posOffset>
                </wp:positionH>
                <wp:positionV relativeFrom="paragraph">
                  <wp:posOffset>400050</wp:posOffset>
                </wp:positionV>
                <wp:extent cx="482600" cy="1739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C8AAC" w14:textId="77777777" w:rsidR="00B75F41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Číslo LV: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9.449999999999999pt;margin-top:31.5pt;width:38.pt;height:13.700000000000001pt;z-index:-125829371;mso-wrap-distance-left:0;mso-wrap-distance-top:31.5pt;mso-wrap-distance-right:0;mso-wrap-distance-bottom:120.2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Číslo LV: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7510" distB="1529080" distL="0" distR="0" simplePos="0" relativeHeight="125829384" behindDoc="0" locked="0" layoutInCell="1" allowOverlap="1" wp14:anchorId="42348727" wp14:editId="7431B00B">
                <wp:simplePos x="0" y="0"/>
                <wp:positionH relativeFrom="page">
                  <wp:posOffset>1774825</wp:posOffset>
                </wp:positionH>
                <wp:positionV relativeFrom="paragraph">
                  <wp:posOffset>397510</wp:posOffset>
                </wp:positionV>
                <wp:extent cx="141605" cy="1739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42FB1A" w14:textId="77777777" w:rsidR="00B75F41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71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39.75pt;margin-top:31.300000000000001pt;width:11.15pt;height:13.700000000000001pt;z-index:-125829369;mso-wrap-distance-left:0;mso-wrap-distance-top:31.300000000000001pt;mso-wrap-distance-right:0;mso-wrap-distance-bottom:120.40000000000001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  <w:sz w:val="19"/>
                          <w:szCs w:val="19"/>
                        </w:rPr>
                        <w:t>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2940" distB="726440" distL="0" distR="0" simplePos="0" relativeHeight="125829386" behindDoc="0" locked="0" layoutInCell="1" allowOverlap="1" wp14:anchorId="313B7DC6" wp14:editId="5254DE6F">
                <wp:simplePos x="0" y="0"/>
                <wp:positionH relativeFrom="page">
                  <wp:posOffset>371475</wp:posOffset>
                </wp:positionH>
                <wp:positionV relativeFrom="paragraph">
                  <wp:posOffset>662940</wp:posOffset>
                </wp:positionV>
                <wp:extent cx="815975" cy="7112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711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62285" w14:textId="77777777" w:rsidR="00B75F41" w:rsidRDefault="00000000">
                            <w:pPr>
                              <w:pStyle w:val="Bodytext20"/>
                              <w:spacing w:after="280" w:line="257" w:lineRule="auto"/>
                            </w:pPr>
                            <w:r>
                              <w:rPr>
                                <w:rStyle w:val="Bodytext2"/>
                              </w:rPr>
                              <w:t>Stavba stojí na pozemku:</w:t>
                            </w:r>
                          </w:p>
                          <w:p w14:paraId="633731E3" w14:textId="77777777" w:rsidR="00B75F41" w:rsidRDefault="00000000">
                            <w:pPr>
                              <w:pStyle w:val="Bodytext20"/>
                              <w:spacing w:after="0" w:line="257" w:lineRule="auto"/>
                            </w:pPr>
                            <w:r>
                              <w:rPr>
                                <w:rStyle w:val="Bodytext2"/>
                              </w:rPr>
                              <w:t>Typ stavby: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9.25pt;margin-top:52.200000000000003pt;width:64.25pt;height:56.pt;z-index:-125829367;mso-wrap-distance-left:0;mso-wrap-distance-top:52.200000000000003pt;mso-wrap-distance-right:0;mso-wrap-distance-bottom:57.2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Stavba stojí na pozemku: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Typ stavby: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7395" distB="637540" distL="0" distR="0" simplePos="0" relativeHeight="125829388" behindDoc="0" locked="0" layoutInCell="1" allowOverlap="1" wp14:anchorId="1CE6296F" wp14:editId="44D04A63">
                <wp:simplePos x="0" y="0"/>
                <wp:positionH relativeFrom="page">
                  <wp:posOffset>1772920</wp:posOffset>
                </wp:positionH>
                <wp:positionV relativeFrom="paragraph">
                  <wp:posOffset>747395</wp:posOffset>
                </wp:positionV>
                <wp:extent cx="1835785" cy="71564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715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0C352" w14:textId="77777777" w:rsidR="00B75F41" w:rsidRDefault="00000000">
                            <w:pPr>
                              <w:pStyle w:val="Bodytext20"/>
                              <w:spacing w:after="280" w:line="259" w:lineRule="auto"/>
                            </w:pPr>
                            <w:r>
                              <w:rPr>
                                <w:rStyle w:val="Bodytext2"/>
                              </w:rPr>
                              <w:t xml:space="preserve">p. č. </w:t>
                            </w:r>
                            <w:proofErr w:type="spellStart"/>
                            <w:r>
                              <w:rPr>
                                <w:rStyle w:val="Bodytext2"/>
                                <w:u w:val="single"/>
                                <w:lang w:val="en-US" w:eastAsia="en-US" w:bidi="en-US"/>
                              </w:rPr>
                              <w:t>st.</w:t>
                            </w:r>
                            <w:proofErr w:type="spellEnd"/>
                            <w:r>
                              <w:rPr>
                                <w:rStyle w:val="Bodytext2"/>
                                <w:u w:val="single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Bodytext2"/>
                                <w:u w:val="single"/>
                              </w:rPr>
                              <w:t>119</w:t>
                            </w:r>
                          </w:p>
                          <w:p w14:paraId="1481F0F7" w14:textId="77777777" w:rsidR="00B75F41" w:rsidRDefault="00000000">
                            <w:pPr>
                              <w:pStyle w:val="Bodytext20"/>
                              <w:spacing w:after="0" w:line="259" w:lineRule="auto"/>
                            </w:pPr>
                            <w:r>
                              <w:rPr>
                                <w:rStyle w:val="Bodytext2"/>
                              </w:rPr>
                              <w:t>budova bez čísla popisného nebo evidenčního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39.59999999999999pt;margin-top:58.850000000000001pt;width:144.55000000000001pt;height:56.350000000000001pt;z-index:-125829365;mso-wrap-distance-left:0;mso-wrap-distance-top:58.850000000000001pt;mso-wrap-distance-right:0;mso-wrap-distance-bottom:50.200000000000003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5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p. č. </w:t>
                      </w:r>
                      <w:r>
                        <w:rPr>
                          <w:rStyle w:val="CharStyle32"/>
                          <w:u w:val="single"/>
                          <w:lang w:val="en-US" w:eastAsia="en-US" w:bidi="en-US"/>
                        </w:rPr>
                        <w:t xml:space="preserve">st. </w:t>
                      </w:r>
                      <w:r>
                        <w:rPr>
                          <w:rStyle w:val="CharStyle32"/>
                          <w:u w:val="single"/>
                        </w:rPr>
                        <w:t>119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budova bez čísla popisného nebo evidenčního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38605" distB="383540" distL="0" distR="0" simplePos="0" relativeHeight="125829390" behindDoc="0" locked="0" layoutInCell="1" allowOverlap="1" wp14:anchorId="05C28140" wp14:editId="11E51A18">
                <wp:simplePos x="0" y="0"/>
                <wp:positionH relativeFrom="page">
                  <wp:posOffset>374015</wp:posOffset>
                </wp:positionH>
                <wp:positionV relativeFrom="paragraph">
                  <wp:posOffset>1538605</wp:posOffset>
                </wp:positionV>
                <wp:extent cx="845820" cy="1784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8ED663" w14:textId="77777777" w:rsidR="00B75F41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Způsob využití: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9.449999999999999pt;margin-top:121.15000000000001pt;width:66.599999999999994pt;height:14.050000000000001pt;z-index:-125829363;mso-wrap-distance-left:0;mso-wrap-distance-top:121.15000000000001pt;mso-wrap-distance-right:0;mso-wrap-distance-bottom:30.19999999999999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Způsob využití: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40510" distB="384175" distL="0" distR="0" simplePos="0" relativeHeight="125829392" behindDoc="0" locked="0" layoutInCell="1" allowOverlap="1" wp14:anchorId="1D26B3C8" wp14:editId="70CBC7CF">
                <wp:simplePos x="0" y="0"/>
                <wp:positionH relativeFrom="page">
                  <wp:posOffset>1758950</wp:posOffset>
                </wp:positionH>
                <wp:positionV relativeFrom="paragraph">
                  <wp:posOffset>1540510</wp:posOffset>
                </wp:positionV>
                <wp:extent cx="612775" cy="17589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DC2C9E" w14:textId="77777777" w:rsidR="00B75F41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jiná stavba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38.5pt;margin-top:121.3pt;width:48.25pt;height:13.85pt;z-index:-125829361;mso-wrap-distance-left:0;mso-wrap-distance-top:121.3pt;mso-wrap-distance-right:0;mso-wrap-distance-bottom:30.25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>jiná stavba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94" behindDoc="0" locked="0" layoutInCell="1" allowOverlap="1" wp14:anchorId="54BD4D54" wp14:editId="7D4C768A">
            <wp:simplePos x="0" y="0"/>
            <wp:positionH relativeFrom="page">
              <wp:posOffset>4356100</wp:posOffset>
            </wp:positionH>
            <wp:positionV relativeFrom="paragraph">
              <wp:posOffset>0</wp:posOffset>
            </wp:positionV>
            <wp:extent cx="2761615" cy="2103120"/>
            <wp:effectExtent l="0" t="0" r="0" b="0"/>
            <wp:wrapTopAndBottom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6161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F7019" w14:textId="77777777" w:rsidR="00B75F41" w:rsidRDefault="00B75F41">
      <w:pPr>
        <w:spacing w:line="106" w:lineRule="exact"/>
        <w:rPr>
          <w:sz w:val="9"/>
          <w:szCs w:val="9"/>
        </w:rPr>
      </w:pPr>
    </w:p>
    <w:p w14:paraId="4E0C41F4" w14:textId="77777777" w:rsidR="00B75F41" w:rsidRDefault="00B75F41">
      <w:pPr>
        <w:spacing w:line="1" w:lineRule="exact"/>
        <w:sectPr w:rsidR="00B75F41">
          <w:type w:val="continuous"/>
          <w:pgSz w:w="11900" w:h="16840"/>
          <w:pgMar w:top="696" w:right="0" w:bottom="1096" w:left="0" w:header="0" w:footer="3" w:gutter="0"/>
          <w:cols w:space="720"/>
          <w:noEndnote/>
          <w:docGrid w:linePitch="360"/>
        </w:sectPr>
      </w:pPr>
    </w:p>
    <w:p w14:paraId="474B036F" w14:textId="77777777" w:rsidR="00B75F41" w:rsidRDefault="00000000">
      <w:pPr>
        <w:pStyle w:val="Bodytext20"/>
        <w:spacing w:after="320"/>
      </w:pPr>
      <w:r>
        <w:rPr>
          <w:rStyle w:val="Bodytext2"/>
        </w:rPr>
        <w:t>■Č informace z RÚIAN</w:t>
      </w:r>
    </w:p>
    <w:p w14:paraId="23CF9257" w14:textId="77777777" w:rsidR="00B75F41" w:rsidRDefault="00000000">
      <w:pPr>
        <w:pStyle w:val="Heading50"/>
        <w:keepNext/>
        <w:keepLines/>
        <w:spacing w:after="200"/>
      </w:pPr>
      <w:bookmarkStart w:id="5" w:name="bookmark10"/>
      <w:r>
        <w:rPr>
          <w:rStyle w:val="Heading5"/>
        </w:rPr>
        <w:t>Vlastníci, jiní oprávnění</w:t>
      </w:r>
      <w:bookmarkEnd w:id="5"/>
    </w:p>
    <w:p w14:paraId="6D2DE55A" w14:textId="77777777" w:rsidR="00B75F41" w:rsidRDefault="00000000">
      <w:pPr>
        <w:pStyle w:val="Bodytext20"/>
        <w:tabs>
          <w:tab w:val="left" w:pos="10044"/>
        </w:tabs>
        <w:spacing w:after="140"/>
      </w:pPr>
      <w:r>
        <w:rPr>
          <w:rStyle w:val="Bodytext2"/>
        </w:rPr>
        <w:t>Vlastnické právo</w:t>
      </w:r>
      <w:r>
        <w:rPr>
          <w:rStyle w:val="Bodytext2"/>
        </w:rPr>
        <w:tab/>
        <w:t>Podíl</w:t>
      </w:r>
    </w:p>
    <w:p w14:paraId="14C48E0E" w14:textId="77777777" w:rsidR="00B75F41" w:rsidRDefault="00000000">
      <w:pPr>
        <w:pStyle w:val="Bodytext20"/>
        <w:spacing w:after="320"/>
      </w:pPr>
      <w:r>
        <w:rPr>
          <w:rStyle w:val="Bodytext2"/>
        </w:rPr>
        <w:t xml:space="preserve">ZS Slatina pod </w:t>
      </w:r>
      <w:proofErr w:type="spellStart"/>
      <w:r>
        <w:rPr>
          <w:rStyle w:val="Bodytext2"/>
        </w:rPr>
        <w:t>Hazmburkem</w:t>
      </w:r>
      <w:proofErr w:type="spellEnd"/>
      <w:r>
        <w:rPr>
          <w:rStyle w:val="Bodytext2"/>
        </w:rPr>
        <w:t xml:space="preserve"> a.s., č. p. 41, 41002 Slatina</w:t>
      </w:r>
    </w:p>
    <w:p w14:paraId="538A7957" w14:textId="77777777" w:rsidR="00B75F41" w:rsidRDefault="00000000">
      <w:pPr>
        <w:pStyle w:val="Heading50"/>
        <w:keepNext/>
        <w:keepLines/>
      </w:pPr>
      <w:bookmarkStart w:id="6" w:name="bookmark12"/>
      <w:r>
        <w:rPr>
          <w:rStyle w:val="Heading5"/>
        </w:rPr>
        <w:t>Způsob ochrany nemovitosti</w:t>
      </w:r>
      <w:bookmarkEnd w:id="6"/>
    </w:p>
    <w:p w14:paraId="025DD8AC" w14:textId="77777777" w:rsidR="00B75F41" w:rsidRDefault="00000000">
      <w:pPr>
        <w:pStyle w:val="Bodytext20"/>
        <w:spacing w:after="260"/>
      </w:pPr>
      <w:r>
        <w:rPr>
          <w:rStyle w:val="Bodytext2"/>
        </w:rPr>
        <w:t>Nejsou evidovány žádné způsoby ochrany.</w:t>
      </w:r>
    </w:p>
    <w:p w14:paraId="654DFEB2" w14:textId="77777777" w:rsidR="00B75F41" w:rsidRDefault="00000000">
      <w:pPr>
        <w:pStyle w:val="Heading50"/>
        <w:keepNext/>
        <w:keepLines/>
      </w:pPr>
      <w:bookmarkStart w:id="7" w:name="bookmark14"/>
      <w:r>
        <w:rPr>
          <w:rStyle w:val="Heading5"/>
        </w:rPr>
        <w:t>Omezení vlastnického práva</w:t>
      </w:r>
      <w:bookmarkEnd w:id="7"/>
    </w:p>
    <w:p w14:paraId="7C30E60D" w14:textId="77777777" w:rsidR="00B75F41" w:rsidRDefault="00000000">
      <w:pPr>
        <w:pStyle w:val="Bodytext20"/>
        <w:spacing w:after="260"/>
      </w:pPr>
      <w:r>
        <w:rPr>
          <w:rStyle w:val="Bodytext2"/>
        </w:rPr>
        <w:t>Nejsou evidována žádná omezení.</w:t>
      </w:r>
    </w:p>
    <w:p w14:paraId="7AF68D6F" w14:textId="77777777" w:rsidR="00B75F41" w:rsidRDefault="00000000">
      <w:pPr>
        <w:pStyle w:val="Heading50"/>
        <w:keepNext/>
        <w:keepLines/>
      </w:pPr>
      <w:bookmarkStart w:id="8" w:name="bookmark16"/>
      <w:r>
        <w:rPr>
          <w:rStyle w:val="Heading5"/>
        </w:rPr>
        <w:t>Jiné zápisy</w:t>
      </w:r>
      <w:bookmarkEnd w:id="8"/>
    </w:p>
    <w:p w14:paraId="5F9CE052" w14:textId="77777777" w:rsidR="00B75F41" w:rsidRDefault="00000000">
      <w:pPr>
        <w:pStyle w:val="Bodytext20"/>
        <w:spacing w:after="200"/>
      </w:pPr>
      <w:r>
        <w:rPr>
          <w:rStyle w:val="Bodytext2"/>
        </w:rPr>
        <w:t>Nejsou evidovány žádné jiné zápisy.</w:t>
      </w:r>
    </w:p>
    <w:p w14:paraId="20569384" w14:textId="77777777" w:rsidR="00B75F41" w:rsidRDefault="00000000">
      <w:pPr>
        <w:pStyle w:val="Bodytext20"/>
        <w:spacing w:after="140"/>
        <w:ind w:firstLine="420"/>
      </w:pPr>
      <w:r>
        <w:rPr>
          <w:rStyle w:val="Bodytext2"/>
        </w:rPr>
        <w:t>Řízeni, v rámci kterých byl k nemovitosti zapsán cenový údaj</w:t>
      </w:r>
    </w:p>
    <w:p w14:paraId="3465EDBE" w14:textId="77777777" w:rsidR="00B75F41" w:rsidRDefault="00000000">
      <w:pPr>
        <w:pStyle w:val="Bodytext20"/>
        <w:spacing w:after="200"/>
      </w:pPr>
      <w:r>
        <w:rPr>
          <w:rStyle w:val="Bodytext2"/>
        </w:rPr>
        <w:t xml:space="preserve">Nemovitost je v územním obvodu, kde státní správu katastru nemovitostí ČR vykonává </w:t>
      </w:r>
      <w:r>
        <w:rPr>
          <w:rStyle w:val="Bodytext2"/>
          <w:u w:val="single"/>
        </w:rPr>
        <w:t>Katastrální úřad pro Ústecký kraj</w:t>
      </w:r>
      <w:r>
        <w:rPr>
          <w:rStyle w:val="Bodytext2"/>
        </w:rPr>
        <w:t xml:space="preserve">, </w:t>
      </w:r>
      <w:r>
        <w:rPr>
          <w:rStyle w:val="Bodytext2"/>
          <w:u w:val="single"/>
        </w:rPr>
        <w:t>Katastrální pracoviště Litoměřice</w:t>
      </w:r>
      <w:r>
        <w:rPr>
          <w:rStyle w:val="Bodytext2"/>
        </w:rPr>
        <w:t>mi</w:t>
      </w:r>
    </w:p>
    <w:p w14:paraId="455E741B" w14:textId="77777777" w:rsidR="00B75F41" w:rsidRDefault="00000000">
      <w:pPr>
        <w:pStyle w:val="Bodytext20"/>
        <w:spacing w:after="200"/>
      </w:pPr>
      <w:r>
        <w:rPr>
          <w:rStyle w:val="Bodytext2"/>
        </w:rPr>
        <w:t>Zobrazené údaje mají informativní charakter. Platnost dat k 05.09.2024 09:00.</w:t>
      </w:r>
    </w:p>
    <w:sectPr w:rsidR="00B75F41">
      <w:type w:val="continuous"/>
      <w:pgSz w:w="11900" w:h="16840"/>
      <w:pgMar w:top="696" w:right="796" w:bottom="1096" w:left="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F12E" w14:textId="77777777" w:rsidR="000F7CBD" w:rsidRDefault="000F7CBD">
      <w:r>
        <w:separator/>
      </w:r>
    </w:p>
  </w:endnote>
  <w:endnote w:type="continuationSeparator" w:id="0">
    <w:p w14:paraId="009924A3" w14:textId="77777777" w:rsidR="000F7CBD" w:rsidRDefault="000F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15BF" w14:textId="77777777" w:rsidR="00B75F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22BE17" wp14:editId="42E33F17">
              <wp:simplePos x="0" y="0"/>
              <wp:positionH relativeFrom="page">
                <wp:posOffset>6877050</wp:posOffset>
              </wp:positionH>
              <wp:positionV relativeFrom="page">
                <wp:posOffset>9810115</wp:posOffset>
              </wp:positionV>
              <wp:extent cx="203200" cy="98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798BC" w14:textId="77777777" w:rsidR="00B75F41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1.5pt;margin-top:772.45000000000005pt;width:16.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EF93" w14:textId="77777777" w:rsidR="00B75F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2F81AD1" wp14:editId="23298604">
              <wp:simplePos x="0" y="0"/>
              <wp:positionH relativeFrom="page">
                <wp:posOffset>913130</wp:posOffset>
              </wp:positionH>
              <wp:positionV relativeFrom="page">
                <wp:posOffset>9558655</wp:posOffset>
              </wp:positionV>
              <wp:extent cx="5289550" cy="306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9550" cy="306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486F2" w14:textId="77777777" w:rsidR="00B75F4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 w14:paraId="47A9B01B" w14:textId="77777777" w:rsidR="00B75F4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 w14:paraId="53D5CC81" w14:textId="77777777" w:rsidR="00B75F41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1.900000000000006pt;margin-top:752.64999999999998pt;width:416.5pt;height:24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5"/>
                        <w:szCs w:val="15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ourier New" w:eastAsia="Courier New" w:hAnsi="Courier New" w:cs="Courier New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B0702E0" wp14:editId="2706006D">
              <wp:simplePos x="0" y="0"/>
              <wp:positionH relativeFrom="page">
                <wp:posOffset>1256030</wp:posOffset>
              </wp:positionH>
              <wp:positionV relativeFrom="page">
                <wp:posOffset>9514205</wp:posOffset>
              </wp:positionV>
              <wp:extent cx="56375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75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8.900000000000006pt;margin-top:749.14999999999998pt;width:443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96D8" w14:textId="77777777" w:rsidR="00B75F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C4B2027" wp14:editId="591D47BE">
              <wp:simplePos x="0" y="0"/>
              <wp:positionH relativeFrom="page">
                <wp:posOffset>343535</wp:posOffset>
              </wp:positionH>
              <wp:positionV relativeFrom="page">
                <wp:posOffset>9997440</wp:posOffset>
              </wp:positionV>
              <wp:extent cx="6791960" cy="958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196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0638D" w14:textId="77777777" w:rsidR="00B75F41" w:rsidRDefault="00000000">
                          <w:pPr>
                            <w:pStyle w:val="Headerorfooter20"/>
                            <w:tabs>
                              <w:tab w:val="right" w:pos="1069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Segoe UI" w:eastAsia="Segoe UI" w:hAnsi="Segoe UI" w:cs="Segoe UI"/>
                              <w:sz w:val="15"/>
                              <w:szCs w:val="15"/>
                            </w:rPr>
                            <w:t>© 2004 - 2024 Český úřad zeměměřický a katastrální tí</w:t>
                          </w:r>
                          <w:r>
                            <w:rPr>
                              <w:rStyle w:val="Headerorfooter2"/>
                              <w:rFonts w:ascii="Segoe UI" w:eastAsia="Segoe UI" w:hAnsi="Segoe UI" w:cs="Segoe UI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Segoe UI" w:eastAsia="Segoe UI" w:hAnsi="Segoe UI" w:cs="Segoe UI"/>
                              <w:sz w:val="15"/>
                              <w:szCs w:val="15"/>
                              <w:vertAlign w:val="superscript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Segoe UI" w:eastAsia="Segoe UI" w:hAnsi="Segoe UI" w:cs="Segoe UI"/>
                              <w:sz w:val="15"/>
                              <w:szCs w:val="15"/>
                            </w:rPr>
                            <w:t xml:space="preserve">Verze 6.5.6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Segoe UI" w:eastAsia="Segoe UI" w:hAnsi="Segoe UI" w:cs="Segoe UI"/>
                              <w:sz w:val="15"/>
                              <w:szCs w:val="15"/>
                            </w:rPr>
                            <w:t>bO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Segoe UI" w:eastAsia="Segoe UI" w:hAnsi="Segoe UI" w:cs="Segoe UI"/>
                              <w:sz w:val="15"/>
                              <w:szCs w:val="15"/>
                            </w:rPr>
                            <w:t xml:space="preserve"> [WWW6]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7.050000000000001pt;margin-top:787.20000000000005pt;width:534.79999999999995pt;height:7.5499999999999998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69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rFonts w:ascii="Segoe UI" w:eastAsia="Segoe UI" w:hAnsi="Segoe UI" w:cs="Segoe UI"/>
                        <w:sz w:val="15"/>
                        <w:szCs w:val="15"/>
                      </w:rPr>
                      <w:t>© 2004 - 2024 Český úřad zeměměřický a katastrální tí</w:t>
                    </w:r>
                    <w:r>
                      <w:rPr>
                        <w:rStyle w:val="CharStyle5"/>
                        <w:rFonts w:ascii="Segoe UI" w:eastAsia="Segoe UI" w:hAnsi="Segoe UI" w:cs="Segoe UI"/>
                        <w:sz w:val="15"/>
                        <w:szCs w:val="15"/>
                        <w:vertAlign w:val="superscript"/>
                      </w:rPr>
                      <w:t>1</w:t>
                      <w:tab/>
                    </w:r>
                    <w:r>
                      <w:rPr>
                        <w:rStyle w:val="CharStyle5"/>
                        <w:rFonts w:ascii="Segoe UI" w:eastAsia="Segoe UI" w:hAnsi="Segoe UI" w:cs="Segoe UI"/>
                        <w:sz w:val="15"/>
                        <w:szCs w:val="15"/>
                      </w:rPr>
                      <w:t>Verze 6.5.6 bO [WWW6]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9736" w14:textId="77777777" w:rsidR="000F7CBD" w:rsidRDefault="000F7CBD"/>
  </w:footnote>
  <w:footnote w:type="continuationSeparator" w:id="0">
    <w:p w14:paraId="3B0869A6" w14:textId="77777777" w:rsidR="000F7CBD" w:rsidRDefault="000F7C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41"/>
    <w:rsid w:val="000F7CBD"/>
    <w:rsid w:val="00A45265"/>
    <w:rsid w:val="00B7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329D"/>
  <w15:docId w15:val="{FB150BF2-B2D4-4A82-9B74-6070EFD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">
    <w:name w:val="Heading #5_"/>
    <w:basedOn w:val="Standardnpsmoodstavce"/>
    <w:link w:val="Heading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Heading30">
    <w:name w:val="Heading #3"/>
    <w:basedOn w:val="Normln"/>
    <w:link w:val="Heading3"/>
    <w:pPr>
      <w:spacing w:after="80"/>
      <w:ind w:firstLine="140"/>
      <w:outlineLvl w:val="2"/>
    </w:pPr>
    <w:rPr>
      <w:rFonts w:ascii="Arial" w:eastAsia="Arial" w:hAnsi="Arial" w:cs="Arial"/>
      <w:b/>
      <w:bCs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20"/>
      <w:szCs w:val="20"/>
    </w:rPr>
  </w:style>
  <w:style w:type="paragraph" w:customStyle="1" w:styleId="Other0">
    <w:name w:val="Other"/>
    <w:basedOn w:val="Normln"/>
    <w:link w:val="Other"/>
    <w:rPr>
      <w:rFonts w:ascii="Courier New" w:eastAsia="Courier New" w:hAnsi="Courier New" w:cs="Courier New"/>
      <w:sz w:val="19"/>
      <w:szCs w:val="19"/>
    </w:rPr>
  </w:style>
  <w:style w:type="paragraph" w:customStyle="1" w:styleId="Bodytext30">
    <w:name w:val="Body text (3)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Heading40">
    <w:name w:val="Heading #4"/>
    <w:basedOn w:val="Normln"/>
    <w:link w:val="Heading4"/>
    <w:pPr>
      <w:jc w:val="center"/>
      <w:outlineLvl w:val="3"/>
    </w:pPr>
    <w:rPr>
      <w:rFonts w:ascii="Courier New" w:eastAsia="Courier New" w:hAnsi="Courier New" w:cs="Courier New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rPr>
      <w:rFonts w:ascii="Courier New" w:eastAsia="Courier New" w:hAnsi="Courier New" w:cs="Courier New"/>
      <w:sz w:val="19"/>
      <w:szCs w:val="19"/>
    </w:rPr>
  </w:style>
  <w:style w:type="paragraph" w:customStyle="1" w:styleId="Bodytext40">
    <w:name w:val="Body text (4)"/>
    <w:basedOn w:val="Normln"/>
    <w:link w:val="Bodytext4"/>
    <w:pPr>
      <w:spacing w:after="80"/>
      <w:ind w:firstLine="760"/>
    </w:pPr>
    <w:rPr>
      <w:rFonts w:ascii="Arial" w:eastAsia="Arial" w:hAnsi="Arial" w:cs="Arial"/>
      <w:i/>
      <w:iCs/>
      <w:sz w:val="17"/>
      <w:szCs w:val="17"/>
    </w:rPr>
  </w:style>
  <w:style w:type="paragraph" w:customStyle="1" w:styleId="Heading20">
    <w:name w:val="Heading #2"/>
    <w:basedOn w:val="Normln"/>
    <w:link w:val="Heading2"/>
    <w:pPr>
      <w:spacing w:after="180"/>
      <w:jc w:val="center"/>
      <w:outlineLvl w:val="1"/>
    </w:pPr>
    <w:rPr>
      <w:rFonts w:ascii="Courier New" w:eastAsia="Courier New" w:hAnsi="Courier New" w:cs="Courier New"/>
      <w:b/>
      <w:bCs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after="170"/>
    </w:pPr>
    <w:rPr>
      <w:rFonts w:ascii="Segoe UI" w:eastAsia="Segoe UI" w:hAnsi="Segoe UI" w:cs="Segoe UI"/>
      <w:sz w:val="19"/>
      <w:szCs w:val="19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Heading50">
    <w:name w:val="Heading #5"/>
    <w:basedOn w:val="Normln"/>
    <w:link w:val="Heading5"/>
    <w:pPr>
      <w:spacing w:after="140"/>
      <w:outlineLvl w:val="4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3991</Characters>
  <Application>Microsoft Office Word</Application>
  <DocSecurity>0</DocSecurity>
  <Lines>97</Lines>
  <Paragraphs>50</Paragraphs>
  <ScaleCrop>false</ScaleCrop>
  <Company>Státní pozemkový úřad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0050AA46F26A240911123508</dc:title>
  <dc:subject/>
  <dc:creator>vasakovad</dc:creator>
  <cp:keywords/>
  <cp:lastModifiedBy>Vašáková Daniela Bc.</cp:lastModifiedBy>
  <cp:revision>2</cp:revision>
  <dcterms:created xsi:type="dcterms:W3CDTF">2024-09-11T11:39:00Z</dcterms:created>
  <dcterms:modified xsi:type="dcterms:W3CDTF">2024-09-11T11:40:00Z</dcterms:modified>
</cp:coreProperties>
</file>