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71A" w:rsidRPr="003906ED" w:rsidRDefault="00F2571A" w:rsidP="00F2571A">
      <w:pPr>
        <w:pStyle w:val="Prosttext1"/>
        <w:jc w:val="center"/>
        <w:rPr>
          <w:rFonts w:asciiTheme="minorHAnsi" w:hAnsiTheme="minorHAnsi" w:cstheme="minorHAnsi"/>
          <w:i/>
          <w:sz w:val="22"/>
          <w:szCs w:val="22"/>
        </w:rPr>
      </w:pPr>
      <w:r w:rsidRPr="003906ED">
        <w:rPr>
          <w:rFonts w:asciiTheme="minorHAnsi" w:hAnsiTheme="minorHAnsi" w:cstheme="minorHAnsi"/>
          <w:b/>
          <w:sz w:val="22"/>
          <w:szCs w:val="22"/>
        </w:rPr>
        <w:t xml:space="preserve">SMLOUVA O </w:t>
      </w:r>
      <w:r w:rsidR="00C60A6A">
        <w:rPr>
          <w:rFonts w:asciiTheme="minorHAnsi" w:hAnsiTheme="minorHAnsi" w:cstheme="minorHAnsi"/>
          <w:b/>
          <w:sz w:val="22"/>
          <w:szCs w:val="22"/>
        </w:rPr>
        <w:t>POSKYTOVÁNÍ I</w:t>
      </w:r>
      <w:r w:rsidR="00567D72">
        <w:rPr>
          <w:rFonts w:asciiTheme="minorHAnsi" w:hAnsiTheme="minorHAnsi" w:cstheme="minorHAnsi"/>
          <w:b/>
          <w:sz w:val="22"/>
          <w:szCs w:val="22"/>
        </w:rPr>
        <w:t>C</w:t>
      </w:r>
      <w:r w:rsidR="00C60A6A">
        <w:rPr>
          <w:rFonts w:asciiTheme="minorHAnsi" w:hAnsiTheme="minorHAnsi" w:cstheme="minorHAnsi"/>
          <w:b/>
          <w:sz w:val="22"/>
          <w:szCs w:val="22"/>
        </w:rPr>
        <w:t>T SLUŽEB</w:t>
      </w:r>
    </w:p>
    <w:p w:rsidR="00F2571A" w:rsidRPr="003906ED" w:rsidRDefault="00F2571A" w:rsidP="00F2571A">
      <w:pPr>
        <w:pStyle w:val="Prosttext1"/>
        <w:jc w:val="center"/>
        <w:rPr>
          <w:rFonts w:asciiTheme="minorHAnsi" w:hAnsiTheme="minorHAnsi" w:cstheme="minorHAnsi"/>
          <w:i/>
          <w:sz w:val="22"/>
          <w:szCs w:val="22"/>
        </w:rPr>
      </w:pPr>
    </w:p>
    <w:p w:rsidR="00F2571A" w:rsidRPr="003906ED" w:rsidRDefault="005B4483" w:rsidP="00F2571A">
      <w:pPr>
        <w:pStyle w:val="Prosttext1"/>
        <w:jc w:val="center"/>
        <w:rPr>
          <w:rFonts w:asciiTheme="minorHAnsi" w:hAnsiTheme="minorHAnsi" w:cstheme="minorHAnsi"/>
          <w:sz w:val="22"/>
          <w:szCs w:val="22"/>
        </w:rPr>
      </w:pPr>
      <w:r w:rsidRPr="003906ED">
        <w:rPr>
          <w:rFonts w:asciiTheme="minorHAnsi" w:hAnsiTheme="minorHAnsi" w:cstheme="minorHAnsi"/>
          <w:i/>
          <w:sz w:val="22"/>
          <w:szCs w:val="22"/>
        </w:rPr>
        <w:t xml:space="preserve">uzavřená dle </w:t>
      </w:r>
      <w:proofErr w:type="spellStart"/>
      <w:r w:rsidRPr="003906ED">
        <w:rPr>
          <w:rFonts w:asciiTheme="minorHAnsi" w:hAnsiTheme="minorHAnsi" w:cstheme="minorHAnsi"/>
          <w:i/>
          <w:sz w:val="22"/>
          <w:szCs w:val="22"/>
        </w:rPr>
        <w:t>ust</w:t>
      </w:r>
      <w:proofErr w:type="spellEnd"/>
      <w:r w:rsidRPr="003906ED">
        <w:rPr>
          <w:rFonts w:asciiTheme="minorHAnsi" w:hAnsiTheme="minorHAnsi" w:cstheme="minorHAnsi"/>
          <w:i/>
          <w:sz w:val="22"/>
          <w:szCs w:val="22"/>
        </w:rPr>
        <w:t>. § 1746 odst. 2) zákona č. 89/2012 Sb., občanský zákoník, ve znění pozdějších předpisů, kterou uvedeného dne, měsíce a roku uzavřeli mezi sebou:</w:t>
      </w:r>
    </w:p>
    <w:p w:rsidR="00F2571A" w:rsidRPr="003906ED" w:rsidRDefault="00F2571A" w:rsidP="00F2571A">
      <w:pPr>
        <w:pStyle w:val="Zkladntext"/>
        <w:widowControl w:val="0"/>
        <w:spacing w:after="0"/>
        <w:jc w:val="both"/>
        <w:rPr>
          <w:rFonts w:asciiTheme="minorHAnsi" w:hAnsiTheme="minorHAnsi" w:cstheme="minorHAnsi"/>
        </w:rPr>
      </w:pPr>
    </w:p>
    <w:p w:rsidR="00124E4B" w:rsidRDefault="00124E4B" w:rsidP="00EE263A">
      <w:pPr>
        <w:pStyle w:val="Zkladntext"/>
        <w:widowControl w:val="0"/>
        <w:spacing w:after="0"/>
        <w:jc w:val="both"/>
        <w:rPr>
          <w:rFonts w:asciiTheme="minorHAnsi" w:hAnsiTheme="minorHAnsi" w:cstheme="minorHAnsi"/>
          <w:b/>
        </w:rPr>
      </w:pPr>
      <w:r w:rsidRPr="00124E4B">
        <w:rPr>
          <w:rFonts w:asciiTheme="minorHAnsi" w:hAnsiTheme="minorHAnsi" w:cstheme="minorHAnsi"/>
          <w:b/>
        </w:rPr>
        <w:t xml:space="preserve">Trojlístek - centrum pro děti a rodinu Kamenice nad Lipou, </w:t>
      </w:r>
      <w:proofErr w:type="spellStart"/>
      <w:proofErr w:type="gramStart"/>
      <w:r w:rsidRPr="00124E4B">
        <w:rPr>
          <w:rFonts w:asciiTheme="minorHAnsi" w:hAnsiTheme="minorHAnsi" w:cstheme="minorHAnsi"/>
          <w:b/>
        </w:rPr>
        <w:t>p.o</w:t>
      </w:r>
      <w:proofErr w:type="spellEnd"/>
      <w:r w:rsidRPr="00124E4B">
        <w:rPr>
          <w:rFonts w:asciiTheme="minorHAnsi" w:hAnsiTheme="minorHAnsi" w:cstheme="minorHAnsi"/>
          <w:b/>
        </w:rPr>
        <w:t>.</w:t>
      </w:r>
      <w:proofErr w:type="gramEnd"/>
    </w:p>
    <w:p w:rsidR="00BE40F6" w:rsidRPr="003906ED" w:rsidRDefault="002C409E" w:rsidP="00EE263A">
      <w:pPr>
        <w:pStyle w:val="Zkladntext"/>
        <w:widowControl w:val="0"/>
        <w:spacing w:after="0"/>
        <w:jc w:val="both"/>
        <w:rPr>
          <w:rFonts w:asciiTheme="minorHAnsi" w:hAnsiTheme="minorHAnsi" w:cstheme="minorHAnsi"/>
        </w:rPr>
      </w:pPr>
      <w:r w:rsidRPr="003906ED">
        <w:rPr>
          <w:rFonts w:asciiTheme="minorHAnsi" w:hAnsiTheme="minorHAnsi" w:cstheme="minorHAnsi"/>
        </w:rPr>
        <w:t>se sídlem</w:t>
      </w:r>
      <w:r w:rsidR="00F45D6F" w:rsidRPr="003906ED">
        <w:rPr>
          <w:rFonts w:asciiTheme="minorHAnsi" w:hAnsiTheme="minorHAnsi" w:cstheme="minorHAnsi"/>
        </w:rPr>
        <w:t xml:space="preserve"> </w:t>
      </w:r>
      <w:r w:rsidR="00124E4B" w:rsidRPr="00124E4B">
        <w:rPr>
          <w:rFonts w:asciiTheme="minorHAnsi" w:hAnsiTheme="minorHAnsi" w:cstheme="minorHAnsi"/>
        </w:rPr>
        <w:t>Vítězslava Nováka 305</w:t>
      </w:r>
      <w:r w:rsidR="004F12F0">
        <w:rPr>
          <w:rFonts w:asciiTheme="minorHAnsi" w:hAnsiTheme="minorHAnsi" w:cstheme="minorHAnsi"/>
        </w:rPr>
        <w:t xml:space="preserve">, </w:t>
      </w:r>
      <w:r w:rsidR="00124E4B" w:rsidRPr="00124E4B">
        <w:rPr>
          <w:rFonts w:asciiTheme="minorHAnsi" w:hAnsiTheme="minorHAnsi" w:cstheme="minorHAnsi"/>
        </w:rPr>
        <w:t>394 70 Kamenice nad Lipou</w:t>
      </w:r>
    </w:p>
    <w:p w:rsidR="00F2571A" w:rsidRPr="003906ED" w:rsidRDefault="00F2571A" w:rsidP="00EE263A">
      <w:pPr>
        <w:pStyle w:val="Zkladntext"/>
        <w:widowControl w:val="0"/>
        <w:spacing w:after="0"/>
        <w:jc w:val="both"/>
        <w:rPr>
          <w:rFonts w:asciiTheme="minorHAnsi" w:hAnsiTheme="minorHAnsi" w:cstheme="minorHAnsi"/>
        </w:rPr>
      </w:pPr>
      <w:r w:rsidRPr="003906ED">
        <w:rPr>
          <w:rFonts w:asciiTheme="minorHAnsi" w:hAnsiTheme="minorHAnsi" w:cstheme="minorHAnsi"/>
        </w:rPr>
        <w:t xml:space="preserve">IČO: </w:t>
      </w:r>
      <w:r w:rsidR="00580456" w:rsidRPr="00580456">
        <w:rPr>
          <w:rFonts w:asciiTheme="minorHAnsi" w:hAnsiTheme="minorHAnsi" w:cstheme="minorHAnsi"/>
        </w:rPr>
        <w:t>70520283</w:t>
      </w:r>
      <w:r w:rsidR="00580456">
        <w:rPr>
          <w:rFonts w:asciiTheme="minorHAnsi" w:hAnsiTheme="minorHAnsi" w:cstheme="minorHAnsi"/>
        </w:rPr>
        <w:t xml:space="preserve"> </w:t>
      </w:r>
    </w:p>
    <w:p w:rsidR="00D40E79" w:rsidRPr="00DD0AA5" w:rsidRDefault="00D40E79" w:rsidP="00F2571A">
      <w:pPr>
        <w:pStyle w:val="Prosttext1"/>
        <w:jc w:val="both"/>
        <w:rPr>
          <w:rFonts w:asciiTheme="minorHAnsi" w:eastAsia="SimSun" w:hAnsiTheme="minorHAnsi" w:cstheme="minorHAnsi"/>
          <w:sz w:val="22"/>
          <w:szCs w:val="22"/>
        </w:rPr>
      </w:pPr>
      <w:r w:rsidRPr="00DD0AA5">
        <w:rPr>
          <w:rFonts w:asciiTheme="minorHAnsi" w:eastAsia="SimSun" w:hAnsiTheme="minorHAnsi" w:cstheme="minorHAnsi"/>
          <w:sz w:val="22"/>
          <w:szCs w:val="22"/>
        </w:rPr>
        <w:t xml:space="preserve">zastoupená </w:t>
      </w:r>
      <w:r w:rsidR="00580456">
        <w:rPr>
          <w:rFonts w:asciiTheme="minorHAnsi" w:eastAsia="SimSun" w:hAnsiTheme="minorHAnsi" w:cstheme="minorHAnsi"/>
          <w:sz w:val="22"/>
          <w:szCs w:val="22"/>
        </w:rPr>
        <w:t>Ing</w:t>
      </w:r>
      <w:r w:rsidR="00124E4B">
        <w:rPr>
          <w:rFonts w:asciiTheme="minorHAnsi" w:eastAsia="SimSun" w:hAnsiTheme="minorHAnsi" w:cstheme="minorHAnsi"/>
          <w:sz w:val="22"/>
          <w:szCs w:val="22"/>
        </w:rPr>
        <w:t>. Šárkou Hájkovou</w:t>
      </w:r>
      <w:r w:rsidR="00124E4B" w:rsidRPr="00DD0AA5">
        <w:rPr>
          <w:rFonts w:asciiTheme="minorHAnsi" w:eastAsia="SimSun" w:hAnsiTheme="minorHAnsi" w:cstheme="minorHAnsi"/>
          <w:sz w:val="22"/>
          <w:szCs w:val="22"/>
        </w:rPr>
        <w:t xml:space="preserve">, </w:t>
      </w:r>
      <w:r w:rsidR="00580456">
        <w:rPr>
          <w:rFonts w:asciiTheme="minorHAnsi" w:eastAsia="SimSun" w:hAnsiTheme="minorHAnsi" w:cstheme="minorHAnsi"/>
          <w:sz w:val="22"/>
          <w:szCs w:val="22"/>
        </w:rPr>
        <w:t xml:space="preserve">DiS., </w:t>
      </w:r>
      <w:r w:rsidR="00124E4B" w:rsidRPr="00DD0AA5">
        <w:rPr>
          <w:rFonts w:asciiTheme="minorHAnsi" w:eastAsia="SimSun" w:hAnsiTheme="minorHAnsi" w:cstheme="minorHAnsi"/>
          <w:sz w:val="22"/>
          <w:szCs w:val="22"/>
        </w:rPr>
        <w:t>ředitel</w:t>
      </w:r>
      <w:r w:rsidR="00124E4B">
        <w:rPr>
          <w:rFonts w:asciiTheme="minorHAnsi" w:eastAsia="SimSun" w:hAnsiTheme="minorHAnsi" w:cstheme="minorHAnsi"/>
          <w:sz w:val="22"/>
          <w:szCs w:val="22"/>
        </w:rPr>
        <w:t>kou</w:t>
      </w:r>
    </w:p>
    <w:p w:rsidR="006B782E" w:rsidRPr="00DD0AA5" w:rsidRDefault="006B782E" w:rsidP="00084391">
      <w:pPr>
        <w:spacing w:after="0" w:line="240" w:lineRule="auto"/>
        <w:jc w:val="both"/>
        <w:rPr>
          <w:rStyle w:val="apple-converted-space"/>
          <w:rFonts w:asciiTheme="minorHAnsi" w:hAnsiTheme="minorHAnsi" w:cstheme="minorHAnsi"/>
          <w:bCs/>
          <w:shd w:val="clear" w:color="auto" w:fill="FFFFFF"/>
        </w:rPr>
      </w:pPr>
      <w:r w:rsidRPr="00DD0AA5">
        <w:rPr>
          <w:rStyle w:val="apple-converted-space"/>
          <w:rFonts w:asciiTheme="minorHAnsi" w:hAnsiTheme="minorHAnsi" w:cstheme="minorHAnsi"/>
          <w:bCs/>
          <w:shd w:val="clear" w:color="auto" w:fill="FFFFFF"/>
        </w:rPr>
        <w:t xml:space="preserve">Kontaktní osoba: </w:t>
      </w:r>
      <w:r w:rsidR="00580456">
        <w:rPr>
          <w:rStyle w:val="apple-converted-space"/>
          <w:rFonts w:asciiTheme="minorHAnsi" w:hAnsiTheme="minorHAnsi" w:cstheme="minorHAnsi"/>
          <w:bCs/>
          <w:shd w:val="clear" w:color="auto" w:fill="FFFFFF"/>
        </w:rPr>
        <w:t>Ing.</w:t>
      </w:r>
      <w:r w:rsidR="00DE20FA" w:rsidRPr="00DD0AA5">
        <w:rPr>
          <w:rStyle w:val="apple-converted-space"/>
          <w:rFonts w:asciiTheme="minorHAnsi" w:hAnsiTheme="minorHAnsi" w:cstheme="minorHAnsi"/>
          <w:bCs/>
          <w:shd w:val="clear" w:color="auto" w:fill="FFFFFF"/>
        </w:rPr>
        <w:t xml:space="preserve"> </w:t>
      </w:r>
      <w:r w:rsidR="00124E4B">
        <w:rPr>
          <w:rStyle w:val="apple-converted-space"/>
          <w:rFonts w:asciiTheme="minorHAnsi" w:hAnsiTheme="minorHAnsi" w:cstheme="minorHAnsi"/>
          <w:bCs/>
          <w:shd w:val="clear" w:color="auto" w:fill="FFFFFF"/>
        </w:rPr>
        <w:t>Šárka Hájková</w:t>
      </w:r>
      <w:r w:rsidR="00580456">
        <w:rPr>
          <w:rStyle w:val="apple-converted-space"/>
          <w:rFonts w:asciiTheme="minorHAnsi" w:hAnsiTheme="minorHAnsi" w:cstheme="minorHAnsi"/>
          <w:bCs/>
          <w:shd w:val="clear" w:color="auto" w:fill="FFFFFF"/>
        </w:rPr>
        <w:t>, DiS.</w:t>
      </w:r>
    </w:p>
    <w:p w:rsidR="006B782E" w:rsidRPr="00DD0AA5" w:rsidRDefault="006B782E" w:rsidP="00084391">
      <w:pPr>
        <w:spacing w:after="0" w:line="240" w:lineRule="auto"/>
        <w:jc w:val="both"/>
        <w:rPr>
          <w:rStyle w:val="apple-converted-space"/>
          <w:rFonts w:asciiTheme="minorHAnsi" w:hAnsiTheme="minorHAnsi" w:cstheme="minorHAnsi"/>
          <w:bCs/>
          <w:shd w:val="clear" w:color="auto" w:fill="FFFFFF"/>
        </w:rPr>
      </w:pPr>
      <w:r w:rsidRPr="00DD0AA5">
        <w:rPr>
          <w:rStyle w:val="apple-converted-space"/>
          <w:rFonts w:asciiTheme="minorHAnsi" w:hAnsiTheme="minorHAnsi" w:cstheme="minorHAnsi"/>
          <w:bCs/>
          <w:shd w:val="clear" w:color="auto" w:fill="FFFFFF"/>
        </w:rPr>
        <w:t xml:space="preserve">Email: </w:t>
      </w:r>
    </w:p>
    <w:p w:rsidR="004A0B65" w:rsidRPr="00DD0AA5" w:rsidRDefault="006B782E" w:rsidP="008F7639">
      <w:pPr>
        <w:spacing w:after="0" w:line="240" w:lineRule="auto"/>
        <w:rPr>
          <w:rFonts w:asciiTheme="minorHAnsi" w:hAnsiTheme="minorHAnsi" w:cstheme="minorHAnsi"/>
        </w:rPr>
      </w:pPr>
      <w:r w:rsidRPr="00DD0AA5">
        <w:rPr>
          <w:rStyle w:val="apple-converted-space"/>
          <w:rFonts w:asciiTheme="minorHAnsi" w:hAnsiTheme="minorHAnsi" w:cstheme="minorHAnsi"/>
          <w:bCs/>
          <w:shd w:val="clear" w:color="auto" w:fill="FFFFFF"/>
        </w:rPr>
        <w:t>Číslo účtu:</w:t>
      </w:r>
      <w:r w:rsidRPr="00DD0AA5">
        <w:rPr>
          <w:rFonts w:asciiTheme="minorHAnsi" w:hAnsiTheme="minorHAnsi" w:cstheme="minorHAnsi"/>
        </w:rPr>
        <w:t xml:space="preserve"> </w:t>
      </w:r>
    </w:p>
    <w:p w:rsidR="008F7639" w:rsidRPr="00DD0AA5" w:rsidRDefault="00326D9B" w:rsidP="008F7639">
      <w:pPr>
        <w:spacing w:after="0" w:line="240" w:lineRule="auto"/>
        <w:rPr>
          <w:rFonts w:asciiTheme="minorHAnsi" w:hAnsiTheme="minorHAnsi" w:cstheme="minorHAnsi"/>
        </w:rPr>
      </w:pPr>
      <w:r w:rsidRPr="00DD0AA5">
        <w:rPr>
          <w:rFonts w:asciiTheme="minorHAnsi" w:hAnsiTheme="minorHAnsi" w:cstheme="minorHAnsi"/>
        </w:rPr>
        <w:t xml:space="preserve">ID datové schránky: </w:t>
      </w:r>
      <w:r w:rsidR="00124E4B" w:rsidRPr="00124E4B">
        <w:rPr>
          <w:rFonts w:asciiTheme="minorHAnsi" w:hAnsiTheme="minorHAnsi" w:cstheme="minorHAnsi"/>
        </w:rPr>
        <w:t>ipdpf4h</w:t>
      </w:r>
    </w:p>
    <w:p w:rsidR="00F2571A" w:rsidRPr="003906ED" w:rsidRDefault="00F2571A" w:rsidP="006B782E">
      <w:pPr>
        <w:pStyle w:val="Prosttext1"/>
        <w:jc w:val="both"/>
        <w:rPr>
          <w:rFonts w:asciiTheme="minorHAnsi" w:hAnsiTheme="minorHAnsi" w:cstheme="minorHAnsi"/>
          <w:sz w:val="22"/>
          <w:szCs w:val="22"/>
        </w:rPr>
      </w:pPr>
      <w:r w:rsidRPr="00DD0AA5">
        <w:rPr>
          <w:rFonts w:asciiTheme="minorHAnsi" w:hAnsiTheme="minorHAnsi" w:cstheme="minorHAnsi"/>
          <w:sz w:val="22"/>
          <w:szCs w:val="22"/>
        </w:rPr>
        <w:t>(dále jen „objednatel“)</w:t>
      </w:r>
    </w:p>
    <w:p w:rsidR="00F2571A" w:rsidRPr="003906ED" w:rsidRDefault="00F2571A" w:rsidP="00F2571A">
      <w:pPr>
        <w:pStyle w:val="Prosttext1"/>
        <w:jc w:val="both"/>
        <w:rPr>
          <w:rFonts w:asciiTheme="minorHAnsi" w:hAnsiTheme="minorHAnsi" w:cstheme="minorHAnsi"/>
          <w:sz w:val="22"/>
          <w:szCs w:val="22"/>
        </w:rPr>
      </w:pPr>
    </w:p>
    <w:p w:rsidR="00F2571A" w:rsidRPr="003906ED" w:rsidRDefault="00F2571A" w:rsidP="00F2571A">
      <w:pPr>
        <w:pStyle w:val="Prosttext1"/>
        <w:jc w:val="both"/>
        <w:rPr>
          <w:rFonts w:asciiTheme="minorHAnsi" w:hAnsiTheme="minorHAnsi" w:cstheme="minorHAnsi"/>
          <w:sz w:val="22"/>
          <w:szCs w:val="22"/>
        </w:rPr>
      </w:pPr>
      <w:r w:rsidRPr="003906ED">
        <w:rPr>
          <w:rFonts w:asciiTheme="minorHAnsi" w:hAnsiTheme="minorHAnsi" w:cstheme="minorHAnsi"/>
          <w:sz w:val="22"/>
          <w:szCs w:val="22"/>
        </w:rPr>
        <w:t>a</w:t>
      </w:r>
    </w:p>
    <w:p w:rsidR="00A00C43" w:rsidRPr="003906ED" w:rsidRDefault="00A00C43" w:rsidP="00A00C43">
      <w:pPr>
        <w:pStyle w:val="Smluvnstrany"/>
        <w:spacing w:before="200" w:after="0"/>
        <w:rPr>
          <w:rFonts w:asciiTheme="minorHAnsi" w:hAnsiTheme="minorHAnsi" w:cstheme="minorHAnsi"/>
          <w:sz w:val="22"/>
          <w:szCs w:val="22"/>
        </w:rPr>
      </w:pPr>
      <w:r w:rsidRPr="003906ED">
        <w:rPr>
          <w:rFonts w:asciiTheme="minorHAnsi" w:hAnsiTheme="minorHAnsi" w:cstheme="minorHAnsi"/>
          <w:b/>
          <w:sz w:val="22"/>
          <w:szCs w:val="22"/>
        </w:rPr>
        <w:t>Projektová kancelář Kraje Vysočina, příspěvková organizace</w:t>
      </w:r>
    </w:p>
    <w:p w:rsidR="00A00C43" w:rsidRPr="003906ED" w:rsidRDefault="00A00C43" w:rsidP="00A00C43">
      <w:pPr>
        <w:spacing w:after="0" w:line="276" w:lineRule="auto"/>
        <w:ind w:left="2126" w:hanging="2126"/>
        <w:rPr>
          <w:rFonts w:asciiTheme="minorHAnsi" w:hAnsiTheme="minorHAnsi" w:cstheme="minorHAnsi"/>
          <w:lang w:eastAsia="ar-SA"/>
        </w:rPr>
      </w:pPr>
      <w:r w:rsidRPr="003906ED">
        <w:rPr>
          <w:rFonts w:asciiTheme="minorHAnsi" w:hAnsiTheme="minorHAnsi" w:cstheme="minorHAnsi"/>
          <w:lang w:eastAsia="ar-SA"/>
        </w:rPr>
        <w:t xml:space="preserve">zapsaná v obchodním rejstříku pod spisovou značkou </w:t>
      </w:r>
      <w:proofErr w:type="spellStart"/>
      <w:r w:rsidRPr="003906ED">
        <w:rPr>
          <w:rFonts w:asciiTheme="minorHAnsi" w:hAnsiTheme="minorHAnsi" w:cstheme="minorHAnsi"/>
          <w:lang w:eastAsia="ar-SA"/>
        </w:rPr>
        <w:t>Pr</w:t>
      </w:r>
      <w:proofErr w:type="spellEnd"/>
      <w:r w:rsidRPr="003906ED">
        <w:rPr>
          <w:rFonts w:asciiTheme="minorHAnsi" w:hAnsiTheme="minorHAnsi" w:cstheme="minorHAnsi"/>
          <w:lang w:eastAsia="ar-SA"/>
        </w:rPr>
        <w:t xml:space="preserve"> 1932 vedenou u Krajského soudu v Brně</w:t>
      </w:r>
    </w:p>
    <w:p w:rsidR="00A00C43" w:rsidRPr="003906ED" w:rsidRDefault="00A00C43" w:rsidP="00A00C43">
      <w:pPr>
        <w:pStyle w:val="Smluvnstrany"/>
        <w:spacing w:after="0"/>
        <w:rPr>
          <w:rFonts w:asciiTheme="minorHAnsi" w:hAnsiTheme="minorHAnsi" w:cstheme="minorHAnsi"/>
          <w:sz w:val="22"/>
          <w:szCs w:val="22"/>
        </w:rPr>
      </w:pPr>
      <w:r w:rsidRPr="003906ED">
        <w:rPr>
          <w:rFonts w:asciiTheme="minorHAnsi" w:hAnsiTheme="minorHAnsi" w:cstheme="minorHAnsi"/>
          <w:sz w:val="22"/>
          <w:szCs w:val="22"/>
        </w:rPr>
        <w:t>se sídlem Ke Skalce 5907/47, 586 01 Jihlava</w:t>
      </w:r>
    </w:p>
    <w:p w:rsidR="00A00C43" w:rsidRPr="003906ED" w:rsidRDefault="00A00C43" w:rsidP="00A00C43">
      <w:pPr>
        <w:pStyle w:val="Smluvnstrany"/>
        <w:spacing w:after="0"/>
        <w:rPr>
          <w:rFonts w:asciiTheme="minorHAnsi" w:hAnsiTheme="minorHAnsi" w:cstheme="minorHAnsi"/>
          <w:sz w:val="22"/>
          <w:szCs w:val="22"/>
        </w:rPr>
      </w:pPr>
      <w:r w:rsidRPr="003906ED">
        <w:rPr>
          <w:rFonts w:asciiTheme="minorHAnsi" w:hAnsiTheme="minorHAnsi" w:cstheme="minorHAnsi"/>
          <w:sz w:val="22"/>
          <w:szCs w:val="22"/>
        </w:rPr>
        <w:t>IČO: 71294376</w:t>
      </w:r>
    </w:p>
    <w:p w:rsidR="00A00C43" w:rsidRPr="003906ED" w:rsidRDefault="00A00C43" w:rsidP="00A00C43">
      <w:pPr>
        <w:pStyle w:val="Smluvnstrany"/>
        <w:spacing w:after="0"/>
        <w:rPr>
          <w:rFonts w:asciiTheme="minorHAnsi" w:hAnsiTheme="minorHAnsi" w:cstheme="minorHAnsi"/>
          <w:sz w:val="22"/>
          <w:szCs w:val="22"/>
        </w:rPr>
      </w:pPr>
      <w:r w:rsidRPr="003906ED">
        <w:rPr>
          <w:rFonts w:asciiTheme="minorHAnsi" w:hAnsiTheme="minorHAnsi" w:cstheme="minorHAnsi"/>
          <w:sz w:val="22"/>
          <w:szCs w:val="22"/>
        </w:rPr>
        <w:t>není plátcem DPH</w:t>
      </w:r>
    </w:p>
    <w:p w:rsidR="00A00C43" w:rsidRPr="003906ED" w:rsidRDefault="00A00C43" w:rsidP="00A00C43">
      <w:pPr>
        <w:pStyle w:val="Smluvnstrany"/>
        <w:spacing w:after="0"/>
        <w:rPr>
          <w:rFonts w:asciiTheme="minorHAnsi" w:hAnsiTheme="minorHAnsi" w:cstheme="minorHAnsi"/>
          <w:sz w:val="22"/>
          <w:szCs w:val="22"/>
        </w:rPr>
      </w:pPr>
      <w:r w:rsidRPr="003906ED">
        <w:rPr>
          <w:rFonts w:asciiTheme="minorHAnsi" w:hAnsiTheme="minorHAnsi" w:cstheme="minorHAnsi"/>
          <w:sz w:val="22"/>
          <w:szCs w:val="22"/>
        </w:rPr>
        <w:t>za kterou jedná: Ing. Erika Šteflová, MBA, ředitelka</w:t>
      </w:r>
    </w:p>
    <w:p w:rsidR="00A00C43" w:rsidRPr="003906ED" w:rsidRDefault="00A00C43" w:rsidP="003774F3">
      <w:pPr>
        <w:spacing w:after="0"/>
        <w:rPr>
          <w:lang w:eastAsia="ar-SA"/>
        </w:rPr>
      </w:pPr>
      <w:r w:rsidRPr="003906ED">
        <w:rPr>
          <w:lang w:eastAsia="ar-SA"/>
        </w:rPr>
        <w:t xml:space="preserve">kontaktní osoba: </w:t>
      </w:r>
    </w:p>
    <w:p w:rsidR="00A00C43" w:rsidRPr="003906ED" w:rsidRDefault="00A00C43" w:rsidP="00A00C43">
      <w:pPr>
        <w:spacing w:after="0" w:line="276" w:lineRule="auto"/>
        <w:ind w:left="2126" w:hanging="2126"/>
        <w:rPr>
          <w:rFonts w:asciiTheme="minorHAnsi" w:hAnsiTheme="minorHAnsi" w:cstheme="minorHAnsi"/>
          <w:lang w:eastAsia="ar-SA"/>
        </w:rPr>
      </w:pPr>
      <w:r w:rsidRPr="003906ED">
        <w:rPr>
          <w:rFonts w:asciiTheme="minorHAnsi" w:hAnsiTheme="minorHAnsi" w:cstheme="minorHAnsi"/>
          <w:lang w:eastAsia="ar-SA"/>
        </w:rPr>
        <w:t xml:space="preserve">bankovní spojení: </w:t>
      </w:r>
    </w:p>
    <w:p w:rsidR="00A00C43" w:rsidRPr="003906ED" w:rsidRDefault="00A00C43" w:rsidP="00A00C43">
      <w:pPr>
        <w:spacing w:after="0" w:line="276" w:lineRule="auto"/>
        <w:ind w:left="2126" w:hanging="2126"/>
        <w:rPr>
          <w:rFonts w:asciiTheme="minorHAnsi" w:hAnsiTheme="minorHAnsi" w:cstheme="minorHAnsi"/>
          <w:lang w:eastAsia="ar-SA"/>
        </w:rPr>
      </w:pPr>
      <w:r w:rsidRPr="003906ED">
        <w:rPr>
          <w:rFonts w:asciiTheme="minorHAnsi" w:hAnsiTheme="minorHAnsi" w:cstheme="minorHAnsi"/>
          <w:lang w:eastAsia="ar-SA"/>
        </w:rPr>
        <w:t xml:space="preserve">číslo účtu: </w:t>
      </w:r>
    </w:p>
    <w:p w:rsidR="00A00C43" w:rsidRPr="003906ED" w:rsidRDefault="00A00C43" w:rsidP="00A00C43">
      <w:pPr>
        <w:spacing w:after="0" w:line="276" w:lineRule="auto"/>
        <w:ind w:left="2126" w:hanging="2126"/>
        <w:rPr>
          <w:rFonts w:asciiTheme="minorHAnsi" w:hAnsiTheme="minorHAnsi" w:cstheme="minorHAnsi"/>
          <w:lang w:eastAsia="ar-SA"/>
        </w:rPr>
      </w:pPr>
      <w:r w:rsidRPr="003906ED">
        <w:rPr>
          <w:rFonts w:asciiTheme="minorHAnsi" w:hAnsiTheme="minorHAnsi" w:cstheme="minorHAnsi"/>
          <w:lang w:eastAsia="ar-SA"/>
        </w:rPr>
        <w:t xml:space="preserve">ID datové schránky: </w:t>
      </w:r>
      <w:proofErr w:type="spellStart"/>
      <w:r w:rsidRPr="003906ED">
        <w:rPr>
          <w:rFonts w:asciiTheme="minorHAnsi" w:hAnsiTheme="minorHAnsi" w:cstheme="minorHAnsi"/>
          <w:lang w:eastAsia="ar-SA"/>
        </w:rPr>
        <w:t>westzkg</w:t>
      </w:r>
      <w:proofErr w:type="spellEnd"/>
    </w:p>
    <w:p w:rsidR="003115B1" w:rsidRPr="003906ED" w:rsidRDefault="003115B1" w:rsidP="003115B1">
      <w:pPr>
        <w:pStyle w:val="Prosttext1"/>
        <w:jc w:val="both"/>
        <w:rPr>
          <w:rFonts w:asciiTheme="minorHAnsi" w:hAnsiTheme="minorHAnsi" w:cstheme="minorHAnsi"/>
          <w:sz w:val="22"/>
          <w:szCs w:val="22"/>
        </w:rPr>
      </w:pPr>
      <w:r w:rsidRPr="003906ED">
        <w:rPr>
          <w:rFonts w:asciiTheme="minorHAnsi" w:hAnsiTheme="minorHAnsi" w:cstheme="minorHAnsi"/>
          <w:sz w:val="22"/>
          <w:szCs w:val="22"/>
        </w:rPr>
        <w:t>(dále jen „poskytovatel“)</w:t>
      </w:r>
    </w:p>
    <w:p w:rsidR="006B782E" w:rsidRPr="003906ED" w:rsidRDefault="00A00C43" w:rsidP="00F2571A">
      <w:pPr>
        <w:pStyle w:val="Prosttext1"/>
        <w:jc w:val="both"/>
        <w:rPr>
          <w:rFonts w:asciiTheme="minorHAnsi" w:hAnsiTheme="minorHAnsi" w:cstheme="minorHAnsi"/>
          <w:sz w:val="22"/>
          <w:szCs w:val="22"/>
        </w:rPr>
      </w:pPr>
      <w:r w:rsidRPr="003906ED">
        <w:rPr>
          <w:rFonts w:asciiTheme="minorHAnsi" w:hAnsiTheme="minorHAnsi" w:cstheme="minorHAnsi"/>
          <w:sz w:val="22"/>
          <w:szCs w:val="22"/>
        </w:rPr>
        <w:t xml:space="preserve"> </w:t>
      </w:r>
    </w:p>
    <w:p w:rsidR="00061BD3" w:rsidRDefault="00061BD3" w:rsidP="00061BD3">
      <w:pPr>
        <w:pStyle w:val="Prosttext1"/>
        <w:tabs>
          <w:tab w:val="left" w:pos="3945"/>
        </w:tabs>
        <w:jc w:val="both"/>
        <w:rPr>
          <w:rFonts w:asciiTheme="minorHAnsi" w:hAnsiTheme="minorHAnsi" w:cstheme="minorHAnsi"/>
          <w:sz w:val="22"/>
          <w:szCs w:val="22"/>
        </w:rPr>
      </w:pPr>
      <w:r w:rsidRPr="003906ED">
        <w:rPr>
          <w:rFonts w:asciiTheme="minorHAnsi" w:hAnsiTheme="minorHAnsi" w:cstheme="minorHAnsi"/>
          <w:sz w:val="22"/>
          <w:szCs w:val="22"/>
        </w:rPr>
        <w:tab/>
      </w:r>
    </w:p>
    <w:p w:rsidR="00F2571A" w:rsidRPr="003906ED" w:rsidRDefault="00F2571A" w:rsidP="00F2571A">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1</w:t>
      </w:r>
    </w:p>
    <w:p w:rsidR="00F2571A" w:rsidRPr="003906ED" w:rsidRDefault="00F2571A" w:rsidP="00427F80">
      <w:pPr>
        <w:pStyle w:val="Prosttext1"/>
        <w:jc w:val="center"/>
        <w:rPr>
          <w:rFonts w:asciiTheme="minorHAnsi" w:hAnsiTheme="minorHAnsi" w:cstheme="minorHAnsi"/>
          <w:sz w:val="22"/>
          <w:szCs w:val="22"/>
        </w:rPr>
      </w:pPr>
      <w:r w:rsidRPr="003906ED">
        <w:rPr>
          <w:rFonts w:asciiTheme="minorHAnsi" w:hAnsiTheme="minorHAnsi" w:cstheme="minorHAnsi"/>
          <w:b/>
          <w:sz w:val="22"/>
          <w:szCs w:val="22"/>
        </w:rPr>
        <w:t>Úvodní ustanovení</w:t>
      </w:r>
    </w:p>
    <w:p w:rsidR="004A0B65" w:rsidRPr="00427F80" w:rsidRDefault="00F2571A" w:rsidP="00F2571A">
      <w:pPr>
        <w:pStyle w:val="Prosttext1"/>
        <w:numPr>
          <w:ilvl w:val="0"/>
          <w:numId w:val="14"/>
        </w:numPr>
        <w:jc w:val="both"/>
        <w:rPr>
          <w:rFonts w:asciiTheme="minorHAnsi" w:hAnsiTheme="minorHAnsi" w:cstheme="minorHAnsi"/>
          <w:sz w:val="22"/>
          <w:szCs w:val="22"/>
        </w:rPr>
      </w:pPr>
      <w:r w:rsidRPr="003906ED">
        <w:rPr>
          <w:rFonts w:asciiTheme="minorHAnsi" w:hAnsiTheme="minorHAnsi" w:cstheme="minorHAnsi"/>
          <w:sz w:val="22"/>
          <w:szCs w:val="22"/>
        </w:rPr>
        <w:t>Smluvní strany jsou si vědomy, že tato smlouva mezi nimi zakládá právní závazkové vztahy, a proto se zavazují každá samostatně i společně a nerozdílně, činit vše, aby smlouva byla řádně uvedena v</w:t>
      </w:r>
      <w:r w:rsidR="00427F80">
        <w:rPr>
          <w:rFonts w:asciiTheme="minorHAnsi" w:hAnsiTheme="minorHAnsi" w:cstheme="minorHAnsi"/>
          <w:sz w:val="22"/>
          <w:szCs w:val="22"/>
        </w:rPr>
        <w:t> </w:t>
      </w:r>
      <w:r w:rsidRPr="003906ED">
        <w:rPr>
          <w:rFonts w:asciiTheme="minorHAnsi" w:hAnsiTheme="minorHAnsi" w:cstheme="minorHAnsi"/>
          <w:sz w:val="22"/>
          <w:szCs w:val="22"/>
        </w:rPr>
        <w:t>život, dobrovolně, bezvadně a včas plněna, a aby se v rámci její realizace předcházelo veškerým sporům, nedorozuměním a nejasnostem.</w:t>
      </w:r>
    </w:p>
    <w:p w:rsidR="004A0B65" w:rsidRPr="003906ED" w:rsidRDefault="004A0B65" w:rsidP="00F2571A">
      <w:pPr>
        <w:pStyle w:val="Prosttext1"/>
        <w:jc w:val="both"/>
        <w:rPr>
          <w:rFonts w:asciiTheme="minorHAnsi" w:hAnsiTheme="minorHAnsi" w:cstheme="minorHAnsi"/>
          <w:sz w:val="22"/>
          <w:szCs w:val="22"/>
        </w:rPr>
      </w:pPr>
    </w:p>
    <w:p w:rsidR="008F7639" w:rsidRPr="003906ED" w:rsidRDefault="008F7639" w:rsidP="008F7639">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2</w:t>
      </w:r>
    </w:p>
    <w:p w:rsidR="00061BD3" w:rsidRPr="00427F80" w:rsidRDefault="008F7639" w:rsidP="00427F80">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Předmět smlouvy</w:t>
      </w:r>
    </w:p>
    <w:p w:rsidR="006B782E" w:rsidRDefault="00D506F0" w:rsidP="00427F80">
      <w:pPr>
        <w:pStyle w:val="Prosttext1"/>
        <w:numPr>
          <w:ilvl w:val="0"/>
          <w:numId w:val="8"/>
        </w:numPr>
        <w:jc w:val="both"/>
        <w:rPr>
          <w:rFonts w:asciiTheme="minorHAnsi" w:eastAsia="SimSun" w:hAnsiTheme="minorHAnsi" w:cstheme="minorHAnsi"/>
          <w:sz w:val="22"/>
          <w:szCs w:val="22"/>
        </w:rPr>
      </w:pPr>
      <w:r w:rsidRPr="003906ED">
        <w:rPr>
          <w:rFonts w:asciiTheme="minorHAnsi" w:eastAsia="SimSun" w:hAnsiTheme="minorHAnsi" w:cstheme="minorHAnsi"/>
          <w:sz w:val="22"/>
          <w:szCs w:val="22"/>
        </w:rPr>
        <w:t xml:space="preserve">Poskytovatel se zavazuje za podmínek sjednaných touto smlouvou poskytovat objednateli </w:t>
      </w:r>
      <w:r w:rsidR="00C60A6A">
        <w:rPr>
          <w:rFonts w:asciiTheme="minorHAnsi" w:eastAsia="SimSun" w:hAnsiTheme="minorHAnsi" w:cstheme="minorHAnsi"/>
          <w:sz w:val="22"/>
          <w:szCs w:val="22"/>
        </w:rPr>
        <w:t xml:space="preserve">ICT </w:t>
      </w:r>
      <w:r w:rsidR="00C60A6A" w:rsidRPr="003906ED">
        <w:rPr>
          <w:rFonts w:asciiTheme="minorHAnsi" w:eastAsia="SimSun" w:hAnsiTheme="minorHAnsi" w:cstheme="minorHAnsi"/>
          <w:sz w:val="22"/>
          <w:szCs w:val="22"/>
        </w:rPr>
        <w:t xml:space="preserve">služby </w:t>
      </w:r>
      <w:r w:rsidR="00C60A6A" w:rsidRPr="00C60A6A">
        <w:rPr>
          <w:rFonts w:asciiTheme="minorHAnsi" w:eastAsia="SimSun" w:hAnsiTheme="minorHAnsi" w:cstheme="minorHAnsi"/>
          <w:sz w:val="22"/>
          <w:szCs w:val="22"/>
        </w:rPr>
        <w:t xml:space="preserve">zahrnující správu a uživatelskou podporu </w:t>
      </w:r>
      <w:r w:rsidR="00C60A6A">
        <w:rPr>
          <w:rFonts w:asciiTheme="minorHAnsi" w:eastAsia="SimSun" w:hAnsiTheme="minorHAnsi" w:cstheme="minorHAnsi"/>
          <w:sz w:val="22"/>
          <w:szCs w:val="22"/>
        </w:rPr>
        <w:t>ICT</w:t>
      </w:r>
      <w:r w:rsidR="00C60A6A" w:rsidRPr="00C60A6A">
        <w:rPr>
          <w:rFonts w:asciiTheme="minorHAnsi" w:eastAsia="SimSun" w:hAnsiTheme="minorHAnsi" w:cstheme="minorHAnsi"/>
          <w:sz w:val="22"/>
          <w:szCs w:val="22"/>
        </w:rPr>
        <w:t xml:space="preserve"> </w:t>
      </w:r>
      <w:r w:rsidR="00C60A6A">
        <w:rPr>
          <w:rFonts w:asciiTheme="minorHAnsi" w:eastAsia="SimSun" w:hAnsiTheme="minorHAnsi" w:cstheme="minorHAnsi"/>
          <w:sz w:val="22"/>
          <w:szCs w:val="22"/>
        </w:rPr>
        <w:t xml:space="preserve">a </w:t>
      </w:r>
      <w:r w:rsidR="00C60A6A" w:rsidRPr="003906ED">
        <w:rPr>
          <w:rFonts w:asciiTheme="minorHAnsi" w:eastAsia="SimSun" w:hAnsiTheme="minorHAnsi" w:cstheme="minorHAnsi"/>
          <w:sz w:val="22"/>
          <w:szCs w:val="22"/>
        </w:rPr>
        <w:t>objednatel se zavazuje zaplatit poskytovateli za řádně poskytnuté služby odměnu ve výši a způsobem uvedeným v této smlouvě.</w:t>
      </w:r>
      <w:r w:rsidR="00C60A6A">
        <w:rPr>
          <w:rFonts w:asciiTheme="minorHAnsi" w:eastAsia="SimSun" w:hAnsiTheme="minorHAnsi" w:cstheme="minorHAnsi"/>
          <w:sz w:val="22"/>
          <w:szCs w:val="22"/>
        </w:rPr>
        <w:t xml:space="preserve"> Podrobně je předmět smlouvy </w:t>
      </w:r>
      <w:r w:rsidR="00C60A6A" w:rsidRPr="00C60A6A">
        <w:rPr>
          <w:rFonts w:asciiTheme="minorHAnsi" w:eastAsia="SimSun" w:hAnsiTheme="minorHAnsi" w:cstheme="minorHAnsi"/>
          <w:sz w:val="22"/>
          <w:szCs w:val="22"/>
        </w:rPr>
        <w:t>definov</w:t>
      </w:r>
      <w:r w:rsidR="00C60A6A">
        <w:rPr>
          <w:rFonts w:asciiTheme="minorHAnsi" w:eastAsia="SimSun" w:hAnsiTheme="minorHAnsi" w:cstheme="minorHAnsi"/>
          <w:sz w:val="22"/>
          <w:szCs w:val="22"/>
        </w:rPr>
        <w:t>án</w:t>
      </w:r>
      <w:r w:rsidR="00A00832">
        <w:rPr>
          <w:rFonts w:asciiTheme="minorHAnsi" w:eastAsia="SimSun" w:hAnsiTheme="minorHAnsi" w:cstheme="minorHAnsi"/>
          <w:sz w:val="22"/>
          <w:szCs w:val="22"/>
        </w:rPr>
        <w:t xml:space="preserve"> v </w:t>
      </w:r>
      <w:r w:rsidR="00C60A6A" w:rsidRPr="00C60A6A">
        <w:rPr>
          <w:rFonts w:asciiTheme="minorHAnsi" w:eastAsia="SimSun" w:hAnsiTheme="minorHAnsi" w:cstheme="minorHAnsi"/>
          <w:sz w:val="22"/>
          <w:szCs w:val="22"/>
        </w:rPr>
        <w:t>Příloze 1</w:t>
      </w:r>
      <w:r w:rsidR="00A00832">
        <w:rPr>
          <w:rFonts w:asciiTheme="minorHAnsi" w:eastAsia="SimSun" w:hAnsiTheme="minorHAnsi" w:cstheme="minorHAnsi"/>
          <w:sz w:val="22"/>
          <w:szCs w:val="22"/>
        </w:rPr>
        <w:t xml:space="preserve"> – Specifikace a rozsah služeb</w:t>
      </w:r>
      <w:r w:rsidR="00C60A6A">
        <w:rPr>
          <w:rFonts w:asciiTheme="minorHAnsi" w:eastAsia="SimSun" w:hAnsiTheme="minorHAnsi" w:cstheme="minorHAnsi"/>
          <w:sz w:val="22"/>
          <w:szCs w:val="22"/>
        </w:rPr>
        <w:t xml:space="preserve">. </w:t>
      </w:r>
    </w:p>
    <w:p w:rsidR="00547BAD" w:rsidRPr="00427F80" w:rsidRDefault="00547BAD" w:rsidP="00547BAD">
      <w:pPr>
        <w:pStyle w:val="Prosttext1"/>
        <w:ind w:left="360"/>
        <w:jc w:val="both"/>
        <w:rPr>
          <w:rFonts w:asciiTheme="minorHAnsi" w:eastAsia="SimSun" w:hAnsiTheme="minorHAnsi" w:cstheme="minorHAnsi"/>
          <w:sz w:val="22"/>
          <w:szCs w:val="22"/>
        </w:rPr>
      </w:pPr>
    </w:p>
    <w:p w:rsidR="00F2571A" w:rsidRPr="003906ED" w:rsidRDefault="00F2571A" w:rsidP="00F2571A">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lastRenderedPageBreak/>
        <w:t>Článek 3</w:t>
      </w:r>
    </w:p>
    <w:p w:rsidR="00D96764" w:rsidRPr="003906ED" w:rsidRDefault="00F2571A" w:rsidP="00427F80">
      <w:pPr>
        <w:pStyle w:val="Prosttext1"/>
        <w:jc w:val="center"/>
        <w:rPr>
          <w:rFonts w:asciiTheme="minorHAnsi" w:hAnsiTheme="minorHAnsi" w:cstheme="minorHAnsi"/>
          <w:sz w:val="22"/>
          <w:szCs w:val="22"/>
        </w:rPr>
      </w:pPr>
      <w:r w:rsidRPr="003906ED">
        <w:rPr>
          <w:rFonts w:asciiTheme="minorHAnsi" w:hAnsiTheme="minorHAnsi" w:cstheme="minorHAnsi"/>
          <w:b/>
          <w:sz w:val="22"/>
          <w:szCs w:val="22"/>
        </w:rPr>
        <w:t xml:space="preserve">Termín a místo </w:t>
      </w:r>
      <w:r w:rsidR="001535BD" w:rsidRPr="003906ED">
        <w:rPr>
          <w:rFonts w:asciiTheme="minorHAnsi" w:hAnsiTheme="minorHAnsi" w:cstheme="minorHAnsi"/>
          <w:b/>
          <w:sz w:val="22"/>
          <w:szCs w:val="22"/>
        </w:rPr>
        <w:t xml:space="preserve">plnění </w:t>
      </w:r>
    </w:p>
    <w:p w:rsidR="006B782E" w:rsidRPr="008B6EE7" w:rsidRDefault="003C4DFC" w:rsidP="003774F3">
      <w:pPr>
        <w:pStyle w:val="Zkladntext"/>
        <w:numPr>
          <w:ilvl w:val="0"/>
          <w:numId w:val="7"/>
        </w:numPr>
        <w:jc w:val="both"/>
        <w:rPr>
          <w:rFonts w:asciiTheme="minorHAnsi" w:hAnsiTheme="minorHAnsi" w:cstheme="minorHAnsi"/>
        </w:rPr>
      </w:pPr>
      <w:r w:rsidRPr="001A5683">
        <w:rPr>
          <w:rFonts w:asciiTheme="minorHAnsi" w:hAnsiTheme="minorHAnsi" w:cstheme="minorHAnsi"/>
        </w:rPr>
        <w:t>Služby budou prováděny průběžně v</w:t>
      </w:r>
      <w:r w:rsidR="001A5683" w:rsidRPr="001A5683">
        <w:rPr>
          <w:rFonts w:asciiTheme="minorHAnsi" w:hAnsiTheme="minorHAnsi" w:cstheme="minorHAnsi"/>
        </w:rPr>
        <w:t xml:space="preserve"> době od nabytí účinnosti smlouvy </w:t>
      </w:r>
      <w:r w:rsidR="0089259A">
        <w:rPr>
          <w:rFonts w:asciiTheme="minorHAnsi" w:hAnsiTheme="minorHAnsi" w:cstheme="minorHAnsi"/>
        </w:rPr>
        <w:t xml:space="preserve">do skončení její platnosti, </w:t>
      </w:r>
      <w:r w:rsidR="008B6EE7" w:rsidRPr="008B6EE7">
        <w:rPr>
          <w:rFonts w:asciiTheme="minorHAnsi" w:hAnsiTheme="minorHAnsi" w:cstheme="minorHAnsi"/>
        </w:rPr>
        <w:t xml:space="preserve">v </w:t>
      </w:r>
      <w:r w:rsidRPr="008B6EE7">
        <w:rPr>
          <w:rFonts w:asciiTheme="minorHAnsi" w:hAnsiTheme="minorHAnsi" w:cstheme="minorHAnsi"/>
        </w:rPr>
        <w:t xml:space="preserve">termínech dle </w:t>
      </w:r>
      <w:r w:rsidR="001A5683" w:rsidRPr="008B6EE7">
        <w:rPr>
          <w:rFonts w:asciiTheme="minorHAnsi" w:hAnsiTheme="minorHAnsi" w:cstheme="minorHAnsi"/>
        </w:rPr>
        <w:t xml:space="preserve">dohody smluvních stran, nebo dále uvedených v této smlouvě. </w:t>
      </w:r>
    </w:p>
    <w:p w:rsidR="00427F80" w:rsidRPr="001A5683" w:rsidRDefault="00427F80" w:rsidP="00427F80">
      <w:pPr>
        <w:pStyle w:val="Zkladntext"/>
        <w:spacing w:after="0"/>
        <w:ind w:left="360"/>
        <w:jc w:val="both"/>
        <w:rPr>
          <w:rFonts w:asciiTheme="minorHAnsi" w:hAnsiTheme="minorHAnsi" w:cstheme="minorHAnsi"/>
        </w:rPr>
      </w:pPr>
    </w:p>
    <w:p w:rsidR="00F2571A" w:rsidRPr="003906ED" w:rsidRDefault="00F2571A" w:rsidP="009809CB">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4</w:t>
      </w:r>
    </w:p>
    <w:p w:rsidR="00F2571A" w:rsidRPr="003906ED" w:rsidRDefault="00F2571A" w:rsidP="00427F80">
      <w:pPr>
        <w:pStyle w:val="Prosttext1"/>
        <w:jc w:val="center"/>
        <w:rPr>
          <w:rFonts w:asciiTheme="minorHAnsi" w:hAnsiTheme="minorHAnsi" w:cstheme="minorHAnsi"/>
          <w:sz w:val="22"/>
          <w:szCs w:val="22"/>
        </w:rPr>
      </w:pPr>
      <w:r w:rsidRPr="003906ED">
        <w:rPr>
          <w:rFonts w:asciiTheme="minorHAnsi" w:hAnsiTheme="minorHAnsi" w:cstheme="minorHAnsi"/>
          <w:b/>
          <w:sz w:val="22"/>
          <w:szCs w:val="22"/>
        </w:rPr>
        <w:t>Cena a způsob placení</w:t>
      </w:r>
    </w:p>
    <w:p w:rsidR="00A51DF9" w:rsidRDefault="00CC2279" w:rsidP="00571BCE">
      <w:pPr>
        <w:pStyle w:val="Zkladntext"/>
        <w:numPr>
          <w:ilvl w:val="0"/>
          <w:numId w:val="16"/>
        </w:numPr>
        <w:jc w:val="both"/>
        <w:rPr>
          <w:rFonts w:asciiTheme="minorHAnsi" w:hAnsiTheme="minorHAnsi" w:cstheme="minorHAnsi"/>
        </w:rPr>
      </w:pPr>
      <w:r w:rsidRPr="00BD4A0A">
        <w:rPr>
          <w:rFonts w:asciiTheme="minorHAnsi" w:hAnsiTheme="minorHAnsi" w:cstheme="minorHAnsi"/>
        </w:rPr>
        <w:t xml:space="preserve">Smluvní strany se dohodly, že za činnosti poskytovatele dle této smlouvy </w:t>
      </w:r>
      <w:r w:rsidR="00955B94">
        <w:rPr>
          <w:rFonts w:asciiTheme="minorHAnsi" w:hAnsiTheme="minorHAnsi" w:cstheme="minorHAnsi"/>
        </w:rPr>
        <w:t>do</w:t>
      </w:r>
      <w:r w:rsidR="00BD4A0A" w:rsidRPr="00BD4A0A">
        <w:rPr>
          <w:rFonts w:asciiTheme="minorHAnsi" w:hAnsiTheme="minorHAnsi" w:cstheme="minorHAnsi"/>
        </w:rPr>
        <w:t xml:space="preserve"> rozsahu </w:t>
      </w:r>
      <w:r w:rsidR="00922AF4">
        <w:rPr>
          <w:rFonts w:asciiTheme="minorHAnsi" w:hAnsiTheme="minorHAnsi" w:cstheme="minorHAnsi"/>
        </w:rPr>
        <w:t>5</w:t>
      </w:r>
      <w:r w:rsidR="003774F3">
        <w:rPr>
          <w:rFonts w:asciiTheme="minorHAnsi" w:hAnsiTheme="minorHAnsi" w:cstheme="minorHAnsi"/>
        </w:rPr>
        <w:t> </w:t>
      </w:r>
      <w:r w:rsidR="00BD4A0A" w:rsidRPr="00BD4A0A">
        <w:rPr>
          <w:rFonts w:asciiTheme="minorHAnsi" w:hAnsiTheme="minorHAnsi" w:cstheme="minorHAnsi"/>
        </w:rPr>
        <w:t xml:space="preserve">hodin/měsíc </w:t>
      </w:r>
      <w:r w:rsidRPr="00BD4A0A">
        <w:rPr>
          <w:rFonts w:asciiTheme="minorHAnsi" w:hAnsiTheme="minorHAnsi" w:cstheme="minorHAnsi"/>
        </w:rPr>
        <w:t xml:space="preserve">uhradí objednatel poskytovateli </w:t>
      </w:r>
      <w:r w:rsidR="00BD4A0A" w:rsidRPr="00BD4A0A">
        <w:rPr>
          <w:rFonts w:asciiTheme="minorHAnsi" w:hAnsiTheme="minorHAnsi" w:cstheme="minorHAnsi"/>
          <w:lang w:bidi="cs-CZ"/>
        </w:rPr>
        <w:t xml:space="preserve">měsíční paušální odměnu ve výši </w:t>
      </w:r>
      <w:r w:rsidR="00922AF4">
        <w:rPr>
          <w:rFonts w:asciiTheme="minorHAnsi" w:hAnsiTheme="minorHAnsi" w:cstheme="minorHAnsi"/>
          <w:lang w:bidi="cs-CZ"/>
        </w:rPr>
        <w:t>4</w:t>
      </w:r>
      <w:r w:rsidR="00E14487">
        <w:rPr>
          <w:rFonts w:asciiTheme="minorHAnsi" w:hAnsiTheme="minorHAnsi" w:cstheme="minorHAnsi"/>
          <w:lang w:bidi="cs-CZ"/>
        </w:rPr>
        <w:t xml:space="preserve"> </w:t>
      </w:r>
      <w:r w:rsidR="00922AF4">
        <w:rPr>
          <w:rFonts w:asciiTheme="minorHAnsi" w:hAnsiTheme="minorHAnsi" w:cstheme="minorHAnsi"/>
          <w:lang w:bidi="cs-CZ"/>
        </w:rPr>
        <w:t>5</w:t>
      </w:r>
      <w:r w:rsidR="00E14487">
        <w:rPr>
          <w:rFonts w:asciiTheme="minorHAnsi" w:hAnsiTheme="minorHAnsi" w:cstheme="minorHAnsi"/>
          <w:lang w:bidi="cs-CZ"/>
        </w:rPr>
        <w:t>00</w:t>
      </w:r>
      <w:r w:rsidR="00BD4A0A" w:rsidRPr="00BD4A0A">
        <w:rPr>
          <w:rFonts w:asciiTheme="minorHAnsi" w:hAnsiTheme="minorHAnsi" w:cstheme="minorHAnsi"/>
          <w:lang w:bidi="cs-CZ"/>
        </w:rPr>
        <w:t xml:space="preserve"> Kč. Služby poskytnuté nad tento časový limit budou zpoplatněny částkou smluvní odměny ve </w:t>
      </w:r>
      <w:r w:rsidR="001F6C01" w:rsidRPr="00BD4A0A">
        <w:rPr>
          <w:rFonts w:asciiTheme="minorHAnsi" w:hAnsiTheme="minorHAnsi" w:cstheme="minorHAnsi"/>
        </w:rPr>
        <w:t>výši 900 Kč/hodina.</w:t>
      </w:r>
      <w:r w:rsidRPr="00BD4A0A">
        <w:rPr>
          <w:rFonts w:asciiTheme="minorHAnsi" w:hAnsiTheme="minorHAnsi" w:cstheme="minorHAnsi"/>
        </w:rPr>
        <w:t xml:space="preserve"> </w:t>
      </w:r>
    </w:p>
    <w:p w:rsidR="0092356B" w:rsidRDefault="00935035" w:rsidP="00571BCE">
      <w:pPr>
        <w:pStyle w:val="Zkladntext"/>
        <w:numPr>
          <w:ilvl w:val="0"/>
          <w:numId w:val="16"/>
        </w:numPr>
        <w:jc w:val="both"/>
        <w:rPr>
          <w:rFonts w:asciiTheme="minorHAnsi" w:hAnsiTheme="minorHAnsi" w:cstheme="minorHAnsi"/>
        </w:rPr>
      </w:pPr>
      <w:r>
        <w:rPr>
          <w:rFonts w:asciiTheme="minorHAnsi" w:hAnsiTheme="minorHAnsi" w:cstheme="minorHAnsi"/>
        </w:rPr>
        <w:t xml:space="preserve">V případě služeb poskytovaných nad časový limit </w:t>
      </w:r>
      <w:r w:rsidR="00922AF4">
        <w:rPr>
          <w:rFonts w:asciiTheme="minorHAnsi" w:hAnsiTheme="minorHAnsi" w:cstheme="minorHAnsi"/>
        </w:rPr>
        <w:t>5</w:t>
      </w:r>
      <w:r>
        <w:rPr>
          <w:rFonts w:asciiTheme="minorHAnsi" w:hAnsiTheme="minorHAnsi" w:cstheme="minorHAnsi"/>
        </w:rPr>
        <w:t xml:space="preserve"> hodin</w:t>
      </w:r>
      <w:r w:rsidR="004A0B65">
        <w:rPr>
          <w:rFonts w:asciiTheme="minorHAnsi" w:hAnsiTheme="minorHAnsi" w:cstheme="minorHAnsi"/>
        </w:rPr>
        <w:t>/měsíc</w:t>
      </w:r>
      <w:r>
        <w:rPr>
          <w:rFonts w:asciiTheme="minorHAnsi" w:hAnsiTheme="minorHAnsi" w:cstheme="minorHAnsi"/>
        </w:rPr>
        <w:t xml:space="preserve"> předloží poskytovatel objednateli předběžnou časovou a cenovou kalkulaci. Práce budou zahájeny až po jejím odsouhlasení</w:t>
      </w:r>
      <w:r w:rsidR="00112B19">
        <w:rPr>
          <w:rFonts w:asciiTheme="minorHAnsi" w:hAnsiTheme="minorHAnsi" w:cstheme="minorHAnsi"/>
        </w:rPr>
        <w:t xml:space="preserve"> objednatelem</w:t>
      </w:r>
      <w:r>
        <w:rPr>
          <w:rFonts w:asciiTheme="minorHAnsi" w:hAnsiTheme="minorHAnsi" w:cstheme="minorHAnsi"/>
        </w:rPr>
        <w:t xml:space="preserve">. </w:t>
      </w:r>
      <w:r w:rsidR="00A51DF9">
        <w:rPr>
          <w:rFonts w:asciiTheme="minorHAnsi" w:hAnsiTheme="minorHAnsi" w:cstheme="minorHAnsi"/>
          <w:lang w:bidi="cs-CZ"/>
        </w:rPr>
        <w:t>Vykazováno a účtováno bude se zaokrouhlením na každých započatých 15 minut.</w:t>
      </w:r>
    </w:p>
    <w:p w:rsidR="00DC39B2" w:rsidRPr="00BD4A0A" w:rsidRDefault="00B7288F" w:rsidP="00571BCE">
      <w:pPr>
        <w:pStyle w:val="Zkladntext"/>
        <w:numPr>
          <w:ilvl w:val="0"/>
          <w:numId w:val="16"/>
        </w:numPr>
        <w:jc w:val="both"/>
        <w:rPr>
          <w:rFonts w:asciiTheme="minorHAnsi" w:hAnsiTheme="minorHAnsi" w:cstheme="minorHAnsi"/>
        </w:rPr>
      </w:pPr>
      <w:r>
        <w:rPr>
          <w:rFonts w:asciiTheme="minorHAnsi" w:hAnsiTheme="minorHAnsi" w:cstheme="minorHAnsi"/>
          <w:color w:val="auto"/>
        </w:rPr>
        <w:t xml:space="preserve">V rámci měsíčního časového limitu je zahrnuta jedna cesta poskytovatele do sídla objednatele a zpět. </w:t>
      </w:r>
      <w:r w:rsidR="00112B19" w:rsidRPr="004A0B65">
        <w:rPr>
          <w:rFonts w:asciiTheme="minorHAnsi" w:hAnsiTheme="minorHAnsi" w:cstheme="minorHAnsi"/>
          <w:color w:val="auto"/>
        </w:rPr>
        <w:t xml:space="preserve">V případě, že si objednatel vyžádá </w:t>
      </w:r>
      <w:r>
        <w:rPr>
          <w:rFonts w:asciiTheme="minorHAnsi" w:hAnsiTheme="minorHAnsi" w:cstheme="minorHAnsi"/>
          <w:color w:val="auto"/>
        </w:rPr>
        <w:t xml:space="preserve">další </w:t>
      </w:r>
      <w:r w:rsidR="00112B19" w:rsidRPr="004A0B65">
        <w:rPr>
          <w:rFonts w:asciiTheme="minorHAnsi" w:hAnsiTheme="minorHAnsi" w:cstheme="minorHAnsi"/>
          <w:color w:val="auto"/>
        </w:rPr>
        <w:t>osobní přítomnost poskytovatele ve svém sídle, nebo na jiném určeném místě, je poskytovatel oprávněn připočíst k ceně služby i c</w:t>
      </w:r>
      <w:r w:rsidR="00DC39B2" w:rsidRPr="004A0B65">
        <w:rPr>
          <w:rFonts w:asciiTheme="minorHAnsi" w:hAnsiTheme="minorHAnsi" w:cstheme="minorHAnsi"/>
          <w:color w:val="auto"/>
        </w:rPr>
        <w:t xml:space="preserve">estovné </w:t>
      </w:r>
      <w:r w:rsidR="00112B19">
        <w:rPr>
          <w:rFonts w:asciiTheme="minorHAnsi" w:hAnsiTheme="minorHAnsi" w:cstheme="minorHAnsi"/>
        </w:rPr>
        <w:t xml:space="preserve">ve výši </w:t>
      </w:r>
      <w:r w:rsidR="00A51DF9">
        <w:rPr>
          <w:rFonts w:asciiTheme="minorHAnsi" w:hAnsiTheme="minorHAnsi" w:cstheme="minorHAnsi"/>
        </w:rPr>
        <w:t>15 Kč/kilometr.</w:t>
      </w:r>
    </w:p>
    <w:p w:rsidR="0092356B" w:rsidRPr="003906ED" w:rsidRDefault="001F6C01" w:rsidP="000733AA">
      <w:pPr>
        <w:pStyle w:val="Zkladntext"/>
        <w:numPr>
          <w:ilvl w:val="0"/>
          <w:numId w:val="16"/>
        </w:numPr>
        <w:jc w:val="both"/>
        <w:rPr>
          <w:rFonts w:asciiTheme="minorHAnsi" w:hAnsiTheme="minorHAnsi" w:cstheme="minorHAnsi"/>
        </w:rPr>
      </w:pPr>
      <w:r w:rsidRPr="003906ED">
        <w:rPr>
          <w:rFonts w:asciiTheme="minorHAnsi" w:hAnsiTheme="minorHAnsi" w:cstheme="minorHAnsi"/>
        </w:rPr>
        <w:t>Odměna</w:t>
      </w:r>
      <w:r w:rsidR="0092356B" w:rsidRPr="003906ED">
        <w:rPr>
          <w:rFonts w:asciiTheme="minorHAnsi" w:hAnsiTheme="minorHAnsi" w:cstheme="minorHAnsi"/>
        </w:rPr>
        <w:t xml:space="preserve"> </w:t>
      </w:r>
      <w:r w:rsidR="005B4483" w:rsidRPr="003906ED">
        <w:rPr>
          <w:rFonts w:asciiTheme="minorHAnsi" w:hAnsiTheme="minorHAnsi" w:cstheme="minorHAnsi"/>
        </w:rPr>
        <w:t xml:space="preserve">je splatná vždy po provedení služeb </w:t>
      </w:r>
      <w:r w:rsidR="00955B94">
        <w:rPr>
          <w:rFonts w:asciiTheme="minorHAnsi" w:hAnsiTheme="minorHAnsi" w:cstheme="minorHAnsi"/>
        </w:rPr>
        <w:t xml:space="preserve">za </w:t>
      </w:r>
      <w:r w:rsidR="005B4483" w:rsidRPr="003906ED">
        <w:rPr>
          <w:rFonts w:asciiTheme="minorHAnsi" w:hAnsiTheme="minorHAnsi" w:cstheme="minorHAnsi"/>
        </w:rPr>
        <w:t xml:space="preserve">kalendářní </w:t>
      </w:r>
      <w:r w:rsidR="00955B94">
        <w:rPr>
          <w:rFonts w:asciiTheme="minorHAnsi" w:hAnsiTheme="minorHAnsi" w:cstheme="minorHAnsi"/>
        </w:rPr>
        <w:t>čtvrtletí</w:t>
      </w:r>
      <w:r w:rsidR="005B4483" w:rsidRPr="003906ED">
        <w:rPr>
          <w:rFonts w:asciiTheme="minorHAnsi" w:hAnsiTheme="minorHAnsi" w:cstheme="minorHAnsi"/>
        </w:rPr>
        <w:t xml:space="preserve">. </w:t>
      </w:r>
      <w:r w:rsidR="00F2571A" w:rsidRPr="003906ED">
        <w:rPr>
          <w:rFonts w:asciiTheme="minorHAnsi" w:hAnsiTheme="minorHAnsi" w:cstheme="minorHAnsi"/>
        </w:rPr>
        <w:t xml:space="preserve">Fakturu zašle </w:t>
      </w:r>
      <w:r w:rsidR="00D2494B" w:rsidRPr="003906ED">
        <w:rPr>
          <w:rFonts w:asciiTheme="minorHAnsi" w:hAnsiTheme="minorHAnsi" w:cstheme="minorHAnsi"/>
        </w:rPr>
        <w:t xml:space="preserve">poskytovatel </w:t>
      </w:r>
      <w:r w:rsidR="00F2571A" w:rsidRPr="003906ED">
        <w:rPr>
          <w:rFonts w:asciiTheme="minorHAnsi" w:hAnsiTheme="minorHAnsi" w:cstheme="minorHAnsi"/>
        </w:rPr>
        <w:t xml:space="preserve">objednateli na e-mailovou adresu </w:t>
      </w:r>
      <w:proofErr w:type="spellStart"/>
      <w:r w:rsidR="0008673D">
        <w:rPr>
          <w:rFonts w:asciiTheme="minorHAnsi" w:hAnsiTheme="minorHAnsi" w:cstheme="minorHAnsi"/>
        </w:rPr>
        <w:t>xxxxxxxxxxxxxxxxxxx</w:t>
      </w:r>
      <w:proofErr w:type="spellEnd"/>
      <w:r w:rsidR="00DE20FA">
        <w:rPr>
          <w:rFonts w:asciiTheme="minorHAnsi" w:hAnsiTheme="minorHAnsi" w:cstheme="minorHAnsi"/>
        </w:rPr>
        <w:t xml:space="preserve"> </w:t>
      </w:r>
      <w:r w:rsidR="00F2571A" w:rsidRPr="003906ED">
        <w:rPr>
          <w:rFonts w:asciiTheme="minorHAnsi" w:hAnsiTheme="minorHAnsi" w:cstheme="minorHAnsi"/>
        </w:rPr>
        <w:t>Faktura bude obsahovat</w:t>
      </w:r>
      <w:r w:rsidR="009809CB" w:rsidRPr="003906ED">
        <w:rPr>
          <w:rFonts w:asciiTheme="minorHAnsi" w:hAnsiTheme="minorHAnsi" w:cstheme="minorHAnsi"/>
        </w:rPr>
        <w:t xml:space="preserve"> </w:t>
      </w:r>
      <w:r w:rsidR="00F06E24" w:rsidRPr="003906ED">
        <w:rPr>
          <w:rFonts w:asciiTheme="minorHAnsi" w:hAnsiTheme="minorHAnsi" w:cstheme="minorHAnsi"/>
        </w:rPr>
        <w:t xml:space="preserve">náležitosti </w:t>
      </w:r>
      <w:r w:rsidR="008E44D6" w:rsidRPr="003906ED">
        <w:rPr>
          <w:rFonts w:asciiTheme="minorHAnsi" w:hAnsiTheme="minorHAnsi" w:cstheme="minorHAnsi"/>
        </w:rPr>
        <w:t>dle platné legislativy</w:t>
      </w:r>
      <w:r w:rsidRPr="003906ED">
        <w:rPr>
          <w:rFonts w:asciiTheme="minorHAnsi" w:hAnsiTheme="minorHAnsi" w:cstheme="minorHAnsi"/>
        </w:rPr>
        <w:t xml:space="preserve"> a </w:t>
      </w:r>
      <w:r w:rsidR="0089259A">
        <w:rPr>
          <w:rFonts w:asciiTheme="minorHAnsi" w:hAnsiTheme="minorHAnsi" w:cstheme="minorHAnsi"/>
        </w:rPr>
        <w:t xml:space="preserve">v případě fakturace služeb poskytnutých nad časový limit </w:t>
      </w:r>
      <w:r w:rsidR="00922AF4">
        <w:rPr>
          <w:rFonts w:asciiTheme="minorHAnsi" w:hAnsiTheme="minorHAnsi" w:cstheme="minorHAnsi"/>
        </w:rPr>
        <w:t>5</w:t>
      </w:r>
      <w:r w:rsidR="0089259A">
        <w:rPr>
          <w:rFonts w:asciiTheme="minorHAnsi" w:hAnsiTheme="minorHAnsi" w:cstheme="minorHAnsi"/>
        </w:rPr>
        <w:t xml:space="preserve"> hodin/měsíc bud</w:t>
      </w:r>
      <w:r w:rsidR="00E55BBE">
        <w:rPr>
          <w:rFonts w:asciiTheme="minorHAnsi" w:hAnsiTheme="minorHAnsi" w:cstheme="minorHAnsi"/>
        </w:rPr>
        <w:t>e</w:t>
      </w:r>
      <w:r w:rsidR="0089259A">
        <w:rPr>
          <w:rFonts w:asciiTheme="minorHAnsi" w:hAnsiTheme="minorHAnsi" w:cstheme="minorHAnsi"/>
        </w:rPr>
        <w:t xml:space="preserve"> je</w:t>
      </w:r>
      <w:r w:rsidR="00E55BBE">
        <w:rPr>
          <w:rFonts w:asciiTheme="minorHAnsi" w:hAnsiTheme="minorHAnsi" w:cstheme="minorHAnsi"/>
        </w:rPr>
        <w:t xml:space="preserve">jí přílohou </w:t>
      </w:r>
      <w:r w:rsidRPr="003906ED">
        <w:rPr>
          <w:rFonts w:asciiTheme="minorHAnsi" w:hAnsiTheme="minorHAnsi" w:cstheme="minorHAnsi"/>
        </w:rPr>
        <w:t>výkaz práce za uplynulé období</w:t>
      </w:r>
      <w:r w:rsidR="00615BE2" w:rsidRPr="003906ED">
        <w:rPr>
          <w:rFonts w:asciiTheme="minorHAnsi" w:hAnsiTheme="minorHAnsi" w:cstheme="minorHAnsi"/>
        </w:rPr>
        <w:t>.</w:t>
      </w:r>
      <w:r w:rsidR="00F2571A" w:rsidRPr="003906ED">
        <w:rPr>
          <w:rFonts w:asciiTheme="minorHAnsi" w:hAnsiTheme="minorHAnsi" w:cstheme="minorHAnsi"/>
        </w:rPr>
        <w:t xml:space="preserve"> </w:t>
      </w:r>
      <w:r w:rsidR="00D2494B" w:rsidRPr="003906ED">
        <w:rPr>
          <w:rFonts w:asciiTheme="minorHAnsi" w:hAnsiTheme="minorHAnsi" w:cstheme="minorHAnsi"/>
        </w:rPr>
        <w:t>Poskytovatel</w:t>
      </w:r>
      <w:r w:rsidR="0092356B" w:rsidRPr="003906ED">
        <w:rPr>
          <w:rFonts w:asciiTheme="minorHAnsi" w:hAnsiTheme="minorHAnsi" w:cstheme="minorHAnsi"/>
        </w:rPr>
        <w:t xml:space="preserve"> není plátcem DPH.</w:t>
      </w:r>
    </w:p>
    <w:p w:rsidR="00F2571A" w:rsidRPr="003906ED" w:rsidRDefault="00F2571A" w:rsidP="006B782E">
      <w:pPr>
        <w:pStyle w:val="Zkladntext"/>
        <w:numPr>
          <w:ilvl w:val="0"/>
          <w:numId w:val="16"/>
        </w:numPr>
        <w:jc w:val="both"/>
        <w:rPr>
          <w:rFonts w:asciiTheme="minorHAnsi" w:hAnsiTheme="minorHAnsi" w:cstheme="minorHAnsi"/>
        </w:rPr>
      </w:pPr>
      <w:r w:rsidRPr="003906ED">
        <w:rPr>
          <w:rFonts w:asciiTheme="minorHAnsi" w:hAnsiTheme="minorHAnsi" w:cstheme="minorHAnsi"/>
        </w:rPr>
        <w:t>Lhůta splatnosti faktury činí 30 kalendářních dnů ode dne jejího doručení objednateli a bude uváděna na faktuře.</w:t>
      </w:r>
    </w:p>
    <w:p w:rsidR="00F2571A" w:rsidRPr="003906ED" w:rsidRDefault="00F2571A" w:rsidP="00427F80">
      <w:pPr>
        <w:pStyle w:val="Zkladntext"/>
        <w:numPr>
          <w:ilvl w:val="0"/>
          <w:numId w:val="16"/>
        </w:numPr>
        <w:spacing w:line="276" w:lineRule="auto"/>
        <w:jc w:val="both"/>
        <w:rPr>
          <w:rFonts w:asciiTheme="minorHAnsi" w:hAnsiTheme="minorHAnsi" w:cstheme="minorHAnsi"/>
        </w:rPr>
      </w:pPr>
      <w:r w:rsidRPr="003906ED">
        <w:rPr>
          <w:rFonts w:asciiTheme="minorHAnsi" w:hAnsiTheme="minorHAnsi" w:cstheme="minorHAnsi"/>
        </w:rPr>
        <w:t xml:space="preserve">Úhradu provede objednatel bezhotovostním převodem na účet </w:t>
      </w:r>
      <w:r w:rsidR="00D2494B" w:rsidRPr="003906ED">
        <w:rPr>
          <w:rFonts w:asciiTheme="minorHAnsi" w:hAnsiTheme="minorHAnsi" w:cstheme="minorHAnsi"/>
        </w:rPr>
        <w:t>poskytovatele</w:t>
      </w:r>
      <w:r w:rsidRPr="003906ED">
        <w:rPr>
          <w:rFonts w:asciiTheme="minorHAnsi" w:hAnsiTheme="minorHAnsi" w:cstheme="minorHAnsi"/>
        </w:rPr>
        <w:t xml:space="preserve">. Objednatel splní svoji platební povinnost v den, kdy příslušná částka bude připsána ve prospěch účtu </w:t>
      </w:r>
      <w:r w:rsidR="00D2494B" w:rsidRPr="003906ED">
        <w:rPr>
          <w:rFonts w:asciiTheme="minorHAnsi" w:hAnsiTheme="minorHAnsi" w:cstheme="minorHAnsi"/>
        </w:rPr>
        <w:t>poskytovatele</w:t>
      </w:r>
      <w:r w:rsidRPr="003906ED">
        <w:rPr>
          <w:rFonts w:asciiTheme="minorHAnsi" w:hAnsiTheme="minorHAnsi" w:cstheme="minorHAnsi"/>
        </w:rPr>
        <w:t>.</w:t>
      </w:r>
    </w:p>
    <w:p w:rsidR="004A0B65" w:rsidRPr="00427F80" w:rsidRDefault="00F2571A" w:rsidP="00427F80">
      <w:pPr>
        <w:pStyle w:val="Normlnweb"/>
        <w:numPr>
          <w:ilvl w:val="0"/>
          <w:numId w:val="16"/>
        </w:numPr>
        <w:tabs>
          <w:tab w:val="clear" w:pos="360"/>
        </w:tabs>
        <w:spacing w:after="0" w:afterAutospacing="0" w:line="276" w:lineRule="auto"/>
        <w:ind w:right="83"/>
        <w:rPr>
          <w:rFonts w:asciiTheme="minorHAnsi" w:eastAsia="SimSun" w:hAnsiTheme="minorHAnsi" w:cstheme="minorHAnsi"/>
          <w:color w:val="00000A"/>
          <w:sz w:val="22"/>
          <w:szCs w:val="22"/>
          <w:lang w:eastAsia="ar-SA"/>
        </w:rPr>
      </w:pPr>
      <w:r w:rsidRPr="003906ED">
        <w:rPr>
          <w:rFonts w:asciiTheme="minorHAnsi" w:eastAsia="SimSun" w:hAnsiTheme="minorHAnsi" w:cstheme="minorHAnsi"/>
          <w:color w:val="00000A"/>
          <w:sz w:val="22"/>
          <w:szCs w:val="22"/>
          <w:lang w:eastAsia="ar-SA"/>
        </w:rPr>
        <w:t xml:space="preserve">Objednatel je oprávněn fakturu vrátit před uplynutím její splatnosti, pokud nebude vystavena v souladu s touto smlouvou. </w:t>
      </w:r>
      <w:r w:rsidR="00D2494B" w:rsidRPr="003906ED">
        <w:rPr>
          <w:rFonts w:asciiTheme="minorHAnsi" w:eastAsia="SimSun" w:hAnsiTheme="minorHAnsi" w:cstheme="minorHAnsi"/>
          <w:color w:val="00000A"/>
          <w:sz w:val="22"/>
          <w:szCs w:val="22"/>
          <w:lang w:eastAsia="ar-SA"/>
        </w:rPr>
        <w:t xml:space="preserve">Poskytovatel </w:t>
      </w:r>
      <w:r w:rsidRPr="003906ED">
        <w:rPr>
          <w:rFonts w:asciiTheme="minorHAnsi" w:eastAsia="SimSun" w:hAnsiTheme="minorHAnsi" w:cstheme="minorHAnsi"/>
          <w:color w:val="00000A"/>
          <w:sz w:val="22"/>
          <w:szCs w:val="22"/>
          <w:lang w:eastAsia="ar-SA"/>
        </w:rPr>
        <w:t>je v takovém</w:t>
      </w:r>
      <w:r w:rsidR="00813C94" w:rsidRPr="003906ED">
        <w:rPr>
          <w:rFonts w:asciiTheme="minorHAnsi" w:eastAsia="SimSun" w:hAnsiTheme="minorHAnsi" w:cstheme="minorHAnsi"/>
          <w:color w:val="00000A"/>
          <w:sz w:val="22"/>
          <w:szCs w:val="22"/>
          <w:lang w:eastAsia="ar-SA"/>
        </w:rPr>
        <w:t xml:space="preserve"> případě povinen vystavit novou fakturu </w:t>
      </w:r>
      <w:r w:rsidRPr="003906ED">
        <w:rPr>
          <w:rFonts w:asciiTheme="minorHAnsi" w:eastAsia="SimSun" w:hAnsiTheme="minorHAnsi" w:cstheme="minorHAnsi"/>
          <w:color w:val="00000A"/>
          <w:sz w:val="22"/>
          <w:szCs w:val="22"/>
          <w:lang w:eastAsia="ar-SA"/>
        </w:rPr>
        <w:t>s</w:t>
      </w:r>
      <w:r w:rsidR="00427F80">
        <w:rPr>
          <w:rFonts w:asciiTheme="minorHAnsi" w:eastAsia="SimSun" w:hAnsiTheme="minorHAnsi" w:cstheme="minorHAnsi"/>
          <w:color w:val="00000A"/>
          <w:sz w:val="22"/>
          <w:szCs w:val="22"/>
          <w:lang w:eastAsia="ar-SA"/>
        </w:rPr>
        <w:t> </w:t>
      </w:r>
      <w:r w:rsidRPr="003906ED">
        <w:rPr>
          <w:rFonts w:asciiTheme="minorHAnsi" w:eastAsia="SimSun" w:hAnsiTheme="minorHAnsi" w:cstheme="minorHAnsi"/>
          <w:color w:val="00000A"/>
          <w:sz w:val="22"/>
          <w:szCs w:val="22"/>
          <w:lang w:eastAsia="ar-SA"/>
        </w:rPr>
        <w:t>novou lhůtou splatnosti v délce 30 kalendářních dnů ode dne doručení objednateli.</w:t>
      </w:r>
    </w:p>
    <w:p w:rsidR="00E97B28" w:rsidRPr="003906ED" w:rsidRDefault="00E97B28" w:rsidP="00547BAD">
      <w:pPr>
        <w:pStyle w:val="Prosttext1"/>
        <w:rPr>
          <w:rFonts w:asciiTheme="minorHAnsi" w:hAnsiTheme="minorHAnsi" w:cstheme="minorHAnsi"/>
          <w:b/>
          <w:sz w:val="22"/>
          <w:szCs w:val="22"/>
        </w:rPr>
      </w:pPr>
    </w:p>
    <w:p w:rsidR="00F2571A" w:rsidRPr="003906ED" w:rsidRDefault="00F2571A" w:rsidP="00F2571A">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5</w:t>
      </w:r>
    </w:p>
    <w:p w:rsidR="005B4483" w:rsidRPr="00427F80" w:rsidRDefault="00F2571A" w:rsidP="00427F80">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Spolupráce smluvních stran</w:t>
      </w:r>
      <w:r w:rsidR="00767316" w:rsidRPr="003906ED">
        <w:rPr>
          <w:rFonts w:asciiTheme="minorHAnsi" w:hAnsiTheme="minorHAnsi" w:cstheme="minorHAnsi"/>
          <w:b/>
          <w:sz w:val="22"/>
          <w:szCs w:val="22"/>
        </w:rPr>
        <w:t>,</w:t>
      </w:r>
      <w:r w:rsidRPr="003906ED">
        <w:rPr>
          <w:rFonts w:asciiTheme="minorHAnsi" w:hAnsiTheme="minorHAnsi" w:cstheme="minorHAnsi"/>
          <w:b/>
          <w:sz w:val="22"/>
          <w:szCs w:val="22"/>
        </w:rPr>
        <w:t xml:space="preserve"> způsob plnění smlouvy</w:t>
      </w:r>
      <w:r w:rsidR="00767316" w:rsidRPr="003906ED">
        <w:rPr>
          <w:rFonts w:asciiTheme="minorHAnsi" w:hAnsiTheme="minorHAnsi" w:cstheme="minorHAnsi"/>
          <w:b/>
          <w:sz w:val="22"/>
          <w:szCs w:val="22"/>
        </w:rPr>
        <w:t>, odpovědnost za škodu</w:t>
      </w:r>
    </w:p>
    <w:p w:rsidR="00A00832" w:rsidRPr="00A00832" w:rsidRDefault="00A00832" w:rsidP="00427F80">
      <w:pPr>
        <w:pStyle w:val="Zkladntext"/>
        <w:numPr>
          <w:ilvl w:val="0"/>
          <w:numId w:val="10"/>
        </w:numPr>
        <w:spacing w:after="0" w:line="276" w:lineRule="auto"/>
        <w:ind w:hanging="357"/>
        <w:jc w:val="both"/>
        <w:rPr>
          <w:rFonts w:asciiTheme="minorHAnsi" w:hAnsiTheme="minorHAnsi" w:cstheme="minorHAnsi"/>
        </w:rPr>
      </w:pPr>
      <w:r w:rsidRPr="00A00832">
        <w:rPr>
          <w:rFonts w:asciiTheme="minorHAnsi" w:hAnsiTheme="minorHAnsi" w:cstheme="minorHAnsi"/>
        </w:rPr>
        <w:t>Plnění je poskytováno následujícím způsobem:</w:t>
      </w:r>
    </w:p>
    <w:p w:rsidR="00A00832" w:rsidRPr="00A00832" w:rsidRDefault="00A00832" w:rsidP="00427F80">
      <w:pPr>
        <w:pStyle w:val="Zkladntext"/>
        <w:numPr>
          <w:ilvl w:val="0"/>
          <w:numId w:val="27"/>
        </w:numPr>
        <w:spacing w:line="276" w:lineRule="auto"/>
        <w:ind w:hanging="357"/>
        <w:jc w:val="both"/>
        <w:rPr>
          <w:rFonts w:asciiTheme="minorHAnsi" w:hAnsiTheme="minorHAnsi" w:cstheme="minorHAnsi"/>
        </w:rPr>
      </w:pPr>
      <w:r>
        <w:rPr>
          <w:rFonts w:asciiTheme="minorHAnsi" w:hAnsiTheme="minorHAnsi" w:cstheme="minorHAnsi"/>
        </w:rPr>
        <w:t>p</w:t>
      </w:r>
      <w:r w:rsidRPr="00A00832">
        <w:rPr>
          <w:rFonts w:asciiTheme="minorHAnsi" w:hAnsiTheme="minorHAnsi" w:cstheme="minorHAnsi"/>
        </w:rPr>
        <w:t>rostřednictvím nástrojů vzdálené správy</w:t>
      </w:r>
    </w:p>
    <w:p w:rsidR="00A00832" w:rsidRPr="004A0B65" w:rsidRDefault="00A00832" w:rsidP="00427F80">
      <w:pPr>
        <w:pStyle w:val="Zkladntext"/>
        <w:numPr>
          <w:ilvl w:val="0"/>
          <w:numId w:val="27"/>
        </w:numPr>
        <w:spacing w:line="276" w:lineRule="auto"/>
        <w:ind w:hanging="357"/>
        <w:jc w:val="both"/>
        <w:rPr>
          <w:rFonts w:asciiTheme="minorHAnsi" w:hAnsiTheme="minorHAnsi" w:cstheme="minorHAnsi"/>
        </w:rPr>
      </w:pPr>
      <w:r w:rsidRPr="004A0B65">
        <w:rPr>
          <w:rFonts w:asciiTheme="minorHAnsi" w:hAnsiTheme="minorHAnsi" w:cstheme="minorHAnsi"/>
        </w:rPr>
        <w:t xml:space="preserve">prostřednictvím hot-line ve formě telefonické podpory v pracovních dnech a </w:t>
      </w:r>
      <w:proofErr w:type="gramStart"/>
      <w:r w:rsidRPr="004A0B65">
        <w:rPr>
          <w:rFonts w:asciiTheme="minorHAnsi" w:hAnsiTheme="minorHAnsi" w:cstheme="minorHAnsi"/>
        </w:rPr>
        <w:t xml:space="preserve">době </w:t>
      </w:r>
      <w:r w:rsidR="00427F80">
        <w:rPr>
          <w:rFonts w:asciiTheme="minorHAnsi" w:hAnsiTheme="minorHAnsi" w:cstheme="minorHAnsi"/>
        </w:rPr>
        <w:t xml:space="preserve">               </w:t>
      </w:r>
      <w:r w:rsidRPr="004A0B65">
        <w:rPr>
          <w:rFonts w:asciiTheme="minorHAnsi" w:hAnsiTheme="minorHAnsi" w:cstheme="minorHAnsi"/>
        </w:rPr>
        <w:t>od</w:t>
      </w:r>
      <w:proofErr w:type="gramEnd"/>
      <w:r w:rsidRPr="004A0B65">
        <w:rPr>
          <w:rFonts w:asciiTheme="minorHAnsi" w:hAnsiTheme="minorHAnsi" w:cstheme="minorHAnsi"/>
        </w:rPr>
        <w:t xml:space="preserve"> </w:t>
      </w:r>
      <w:r w:rsidR="004A0B65" w:rsidRPr="004A0B65">
        <w:rPr>
          <w:rFonts w:asciiTheme="minorHAnsi" w:hAnsiTheme="minorHAnsi" w:cstheme="minorHAnsi"/>
        </w:rPr>
        <w:t>8</w:t>
      </w:r>
      <w:r w:rsidRPr="004A0B65">
        <w:rPr>
          <w:rFonts w:asciiTheme="minorHAnsi" w:hAnsiTheme="minorHAnsi" w:cstheme="minorHAnsi"/>
        </w:rPr>
        <w:t>:00 – 15:00</w:t>
      </w:r>
      <w:r w:rsidR="00EA2F5A" w:rsidRPr="004A0B65">
        <w:rPr>
          <w:rFonts w:asciiTheme="minorHAnsi" w:hAnsiTheme="minorHAnsi" w:cstheme="minorHAnsi"/>
        </w:rPr>
        <w:t>, tel. č</w:t>
      </w:r>
      <w:r w:rsidR="00725A71">
        <w:rPr>
          <w:rFonts w:asciiTheme="minorHAnsi" w:hAnsiTheme="minorHAnsi" w:cstheme="minorHAnsi"/>
        </w:rPr>
        <w:t>.</w:t>
      </w:r>
      <w:r w:rsidR="004A0B65" w:rsidRPr="004A0B65">
        <w:rPr>
          <w:rFonts w:asciiTheme="minorHAnsi" w:hAnsiTheme="minorHAnsi" w:cstheme="minorHAnsi"/>
        </w:rPr>
        <w:t xml:space="preserve"> </w:t>
      </w:r>
      <w:proofErr w:type="spellStart"/>
      <w:r w:rsidR="0008673D">
        <w:rPr>
          <w:rFonts w:asciiTheme="minorHAnsi" w:hAnsiTheme="minorHAnsi" w:cstheme="minorHAnsi"/>
        </w:rPr>
        <w:t>xxxxxxxxxxxxxxxxxxxxxxxxxxxx</w:t>
      </w:r>
      <w:proofErr w:type="spellEnd"/>
    </w:p>
    <w:p w:rsidR="00A00832" w:rsidRPr="00A00832" w:rsidRDefault="00A00832" w:rsidP="00A00832">
      <w:pPr>
        <w:pStyle w:val="Zkladntext"/>
        <w:spacing w:line="276" w:lineRule="auto"/>
        <w:jc w:val="both"/>
        <w:rPr>
          <w:rFonts w:asciiTheme="minorHAnsi" w:hAnsiTheme="minorHAnsi" w:cstheme="minorHAnsi"/>
        </w:rPr>
      </w:pPr>
      <w:r>
        <w:rPr>
          <w:rFonts w:asciiTheme="minorHAnsi" w:hAnsiTheme="minorHAnsi" w:cstheme="minorHAnsi"/>
        </w:rPr>
        <w:t>Podrobná specifikace poskytovaných služeb je uvedena v </w:t>
      </w:r>
      <w:r w:rsidRPr="00C60A6A">
        <w:rPr>
          <w:rFonts w:asciiTheme="minorHAnsi" w:hAnsiTheme="minorHAnsi" w:cstheme="minorHAnsi"/>
        </w:rPr>
        <w:t>Příloze 1</w:t>
      </w:r>
      <w:r>
        <w:rPr>
          <w:rFonts w:asciiTheme="minorHAnsi" w:hAnsiTheme="minorHAnsi" w:cstheme="minorHAnsi"/>
        </w:rPr>
        <w:t xml:space="preserve"> – Specifikace a rozsah služeb.</w:t>
      </w:r>
    </w:p>
    <w:p w:rsidR="00A00832" w:rsidRPr="001A5683" w:rsidRDefault="00A00832" w:rsidP="001A5683">
      <w:pPr>
        <w:pStyle w:val="Zkladntext"/>
        <w:numPr>
          <w:ilvl w:val="0"/>
          <w:numId w:val="10"/>
        </w:numPr>
        <w:spacing w:line="276" w:lineRule="auto"/>
        <w:jc w:val="both"/>
        <w:rPr>
          <w:rFonts w:asciiTheme="minorHAnsi" w:hAnsiTheme="minorHAnsi" w:cstheme="minorHAnsi"/>
        </w:rPr>
      </w:pPr>
      <w:r w:rsidRPr="001A5683">
        <w:rPr>
          <w:rFonts w:asciiTheme="minorHAnsi" w:hAnsiTheme="minorHAnsi" w:cstheme="minorHAnsi"/>
        </w:rPr>
        <w:t xml:space="preserve">Požadavky na servisní zásahy služby jsou přijímány </w:t>
      </w:r>
      <w:r w:rsidR="001A5683" w:rsidRPr="001A5683">
        <w:rPr>
          <w:rFonts w:asciiTheme="minorHAnsi" w:hAnsiTheme="minorHAnsi" w:cstheme="minorHAnsi"/>
        </w:rPr>
        <w:t xml:space="preserve">přednostně formou </w:t>
      </w:r>
      <w:r w:rsidR="001A5683">
        <w:rPr>
          <w:rFonts w:asciiTheme="minorHAnsi" w:hAnsiTheme="minorHAnsi" w:cstheme="minorHAnsi"/>
        </w:rPr>
        <w:t>e</w:t>
      </w:r>
      <w:r w:rsidRPr="001A5683">
        <w:rPr>
          <w:rFonts w:asciiTheme="minorHAnsi" w:hAnsiTheme="minorHAnsi" w:cstheme="minorHAnsi"/>
        </w:rPr>
        <w:t>-mailové</w:t>
      </w:r>
      <w:r w:rsidR="001A5683">
        <w:rPr>
          <w:rFonts w:asciiTheme="minorHAnsi" w:hAnsiTheme="minorHAnsi" w:cstheme="minorHAnsi"/>
        </w:rPr>
        <w:t>ho</w:t>
      </w:r>
      <w:r w:rsidRPr="001A5683">
        <w:rPr>
          <w:rFonts w:asciiTheme="minorHAnsi" w:hAnsiTheme="minorHAnsi" w:cstheme="minorHAnsi"/>
        </w:rPr>
        <w:t xml:space="preserve"> hlášení požadavků</w:t>
      </w:r>
      <w:r w:rsidR="001A5683">
        <w:rPr>
          <w:rFonts w:asciiTheme="minorHAnsi" w:hAnsiTheme="minorHAnsi" w:cstheme="minorHAnsi"/>
        </w:rPr>
        <w:t xml:space="preserve"> na adrese</w:t>
      </w:r>
      <w:r w:rsidR="004A0B65">
        <w:rPr>
          <w:rFonts w:asciiTheme="minorHAnsi" w:hAnsiTheme="minorHAnsi" w:cstheme="minorHAnsi"/>
        </w:rPr>
        <w:t xml:space="preserve"> </w:t>
      </w:r>
      <w:proofErr w:type="spellStart"/>
      <w:r w:rsidR="0008673D">
        <w:rPr>
          <w:rFonts w:asciiTheme="minorHAnsi" w:hAnsiTheme="minorHAnsi" w:cstheme="minorHAnsi"/>
        </w:rPr>
        <w:t>xxxxxxxxxxxxx</w:t>
      </w:r>
      <w:proofErr w:type="spellEnd"/>
      <w:r w:rsidR="004A0B65">
        <w:rPr>
          <w:rFonts w:asciiTheme="minorHAnsi" w:hAnsiTheme="minorHAnsi" w:cstheme="minorHAnsi"/>
        </w:rPr>
        <w:t>.</w:t>
      </w:r>
    </w:p>
    <w:p w:rsidR="00990153" w:rsidRPr="00990153" w:rsidRDefault="005B4483" w:rsidP="00427F80">
      <w:pPr>
        <w:pStyle w:val="Zkladntext"/>
        <w:numPr>
          <w:ilvl w:val="0"/>
          <w:numId w:val="10"/>
        </w:numPr>
        <w:spacing w:line="276" w:lineRule="auto"/>
        <w:jc w:val="both"/>
        <w:rPr>
          <w:rFonts w:asciiTheme="minorHAnsi" w:eastAsia="Arial" w:hAnsiTheme="minorHAnsi" w:cstheme="minorHAnsi"/>
          <w:lang w:bidi="cs-CZ"/>
        </w:rPr>
      </w:pPr>
      <w:r w:rsidRPr="003906ED">
        <w:rPr>
          <w:rFonts w:asciiTheme="minorHAnsi" w:eastAsia="Arial" w:hAnsiTheme="minorHAnsi" w:cstheme="minorHAnsi"/>
        </w:rPr>
        <w:lastRenderedPageBreak/>
        <w:t>Objednatel je povinen poskytnout poskytovateli veškeré informace a podklady potřebné k plnění předmětu této smlouvy</w:t>
      </w:r>
      <w:r w:rsidR="00900E65">
        <w:rPr>
          <w:rFonts w:asciiTheme="minorHAnsi" w:eastAsia="Arial" w:hAnsiTheme="minorHAnsi" w:cstheme="minorHAnsi"/>
        </w:rPr>
        <w:t xml:space="preserve">, </w:t>
      </w:r>
      <w:r w:rsidRPr="003906ED">
        <w:rPr>
          <w:rFonts w:asciiTheme="minorHAnsi" w:eastAsia="Arial" w:hAnsiTheme="minorHAnsi" w:cstheme="minorHAnsi"/>
        </w:rPr>
        <w:t>včas upozornit poskytovatele na veškeré změny a skutečnosti, které by</w:t>
      </w:r>
      <w:r w:rsidR="00427F80">
        <w:rPr>
          <w:rFonts w:asciiTheme="minorHAnsi" w:eastAsia="Arial" w:hAnsiTheme="minorHAnsi" w:cstheme="minorHAnsi"/>
        </w:rPr>
        <w:t> </w:t>
      </w:r>
      <w:r w:rsidRPr="003906ED">
        <w:rPr>
          <w:rFonts w:asciiTheme="minorHAnsi" w:eastAsia="Arial" w:hAnsiTheme="minorHAnsi" w:cstheme="minorHAnsi"/>
        </w:rPr>
        <w:t>mohly ovlivnit plnění předmětu této smlouvy ze strany poskytovatele.</w:t>
      </w:r>
      <w:r w:rsidR="001A5683">
        <w:rPr>
          <w:rFonts w:asciiTheme="minorHAnsi" w:eastAsia="Arial" w:hAnsiTheme="minorHAnsi" w:cstheme="minorHAnsi"/>
        </w:rPr>
        <w:t xml:space="preserve"> </w:t>
      </w:r>
      <w:r w:rsidR="00990153" w:rsidRPr="00990153">
        <w:rPr>
          <w:rFonts w:asciiTheme="minorHAnsi" w:eastAsia="Arial" w:hAnsiTheme="minorHAnsi" w:cstheme="minorHAnsi"/>
          <w:lang w:bidi="cs-CZ"/>
        </w:rPr>
        <w:t>Objednatel zajistí přístup k zařízením výpočetní techniky, případně připojení datovým přenosem, zaznamenávání provozních událostí dohodnutou formou a jmenování osoby odpovědné za provoz výpočetní techniky.</w:t>
      </w:r>
    </w:p>
    <w:p w:rsidR="00A427BA" w:rsidRPr="003906ED" w:rsidRDefault="00A427BA" w:rsidP="00427F80">
      <w:pPr>
        <w:pStyle w:val="smldruhauroven"/>
        <w:numPr>
          <w:ilvl w:val="0"/>
          <w:numId w:val="10"/>
        </w:numPr>
        <w:spacing w:before="0" w:line="276" w:lineRule="auto"/>
        <w:jc w:val="both"/>
        <w:rPr>
          <w:rFonts w:asciiTheme="minorHAnsi" w:hAnsiTheme="minorHAnsi" w:cstheme="minorHAnsi"/>
          <w:sz w:val="22"/>
          <w:szCs w:val="22"/>
        </w:rPr>
      </w:pPr>
      <w:r w:rsidRPr="003906ED">
        <w:rPr>
          <w:rFonts w:asciiTheme="minorHAnsi" w:eastAsia="SimSun" w:hAnsiTheme="minorHAnsi" w:cstheme="minorHAnsi"/>
          <w:color w:val="000000"/>
          <w:sz w:val="22"/>
          <w:szCs w:val="22"/>
        </w:rPr>
        <w:t>Poskytovatel se řídí informacemi a pokyny objednatele. Pokud jsou informace předané objednatelem neúplné nebo nepřesné, nebo pokud by pokyny objednatele mohly narušit řádné plnění předmětu této smlouvy, je poskytovatel povinen objednatele na tuto skutečnost upozornit; v případě, že objednatel informace a podklady nedoplní nebo neupřesní, nebo na svých pokynech, které jsou v rozporu s platnými právními předpisy nebo v jejichž důsledku by objednateli mohla vzniknout škoda, i nadále trvá, je poskytovatel oprávněn plnění předmětu této smlouvy přerušit do doby doplnění nebo upřesnění informací a podkladů, nebo do doby změny pokynů objednatele, nebo písemného sdělení objednatele, že objednatel trvá na plnění předmětu této smlouvy podle uvedených informací, podkladů a pokynů daných objednatelem.</w:t>
      </w:r>
    </w:p>
    <w:p w:rsidR="00767316" w:rsidRPr="003906ED" w:rsidRDefault="00767316" w:rsidP="00427F80">
      <w:pPr>
        <w:pStyle w:val="smldruhauroven"/>
        <w:numPr>
          <w:ilvl w:val="0"/>
          <w:numId w:val="10"/>
        </w:numPr>
        <w:spacing w:before="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Každá ze smluvních stran nese odpovědnost za škodu v rámci platných a účinných právních předpisů a této Smlouvy. </w:t>
      </w:r>
      <w:r w:rsidR="00F2571A" w:rsidRPr="003906ED">
        <w:rPr>
          <w:rFonts w:asciiTheme="minorHAnsi" w:hAnsiTheme="minorHAnsi" w:cstheme="minorHAnsi"/>
          <w:sz w:val="22"/>
          <w:szCs w:val="22"/>
        </w:rPr>
        <w:t>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w:t>
      </w:r>
      <w:r w:rsidR="00427F80">
        <w:rPr>
          <w:rFonts w:asciiTheme="minorHAnsi" w:hAnsiTheme="minorHAnsi" w:cstheme="minorHAnsi"/>
          <w:sz w:val="22"/>
          <w:szCs w:val="22"/>
        </w:rPr>
        <w:t> </w:t>
      </w:r>
      <w:r w:rsidR="00F2571A" w:rsidRPr="003906ED">
        <w:rPr>
          <w:rFonts w:asciiTheme="minorHAnsi" w:hAnsiTheme="minorHAnsi" w:cstheme="minorHAnsi"/>
          <w:sz w:val="22"/>
          <w:szCs w:val="22"/>
        </w:rPr>
        <w:t>doporučení, která jsou významná z hlediska plnění této smlouvy tak, jak je specifikováno v</w:t>
      </w:r>
      <w:r w:rsidR="00427F80">
        <w:rPr>
          <w:rFonts w:asciiTheme="minorHAnsi" w:hAnsiTheme="minorHAnsi" w:cstheme="minorHAnsi"/>
          <w:sz w:val="22"/>
          <w:szCs w:val="22"/>
        </w:rPr>
        <w:t> </w:t>
      </w:r>
      <w:r w:rsidR="00F2571A" w:rsidRPr="003906ED">
        <w:rPr>
          <w:rFonts w:asciiTheme="minorHAnsi" w:hAnsiTheme="minorHAnsi" w:cstheme="minorHAnsi"/>
          <w:sz w:val="22"/>
          <w:szCs w:val="22"/>
        </w:rPr>
        <w:t>Článku</w:t>
      </w:r>
      <w:r w:rsidR="00427F80">
        <w:rPr>
          <w:rFonts w:asciiTheme="minorHAnsi" w:hAnsiTheme="minorHAnsi" w:cstheme="minorHAnsi"/>
          <w:sz w:val="22"/>
          <w:szCs w:val="22"/>
        </w:rPr>
        <w:t> </w:t>
      </w:r>
      <w:r w:rsidR="00F2571A" w:rsidRPr="003906ED">
        <w:rPr>
          <w:rFonts w:asciiTheme="minorHAnsi" w:hAnsiTheme="minorHAnsi" w:cstheme="minorHAnsi"/>
          <w:sz w:val="22"/>
          <w:szCs w:val="22"/>
        </w:rPr>
        <w:t xml:space="preserve">2 této smlouvy. V případě, že budou podklady nutné pro provedení </w:t>
      </w:r>
      <w:r w:rsidR="00D2494B" w:rsidRPr="003906ED">
        <w:rPr>
          <w:rFonts w:asciiTheme="minorHAnsi" w:hAnsiTheme="minorHAnsi" w:cstheme="minorHAnsi"/>
          <w:sz w:val="22"/>
          <w:szCs w:val="22"/>
        </w:rPr>
        <w:t xml:space="preserve">služeb </w:t>
      </w:r>
      <w:r w:rsidR="00F2571A" w:rsidRPr="003906ED">
        <w:rPr>
          <w:rFonts w:asciiTheme="minorHAnsi" w:hAnsiTheme="minorHAnsi" w:cstheme="minorHAnsi"/>
          <w:sz w:val="22"/>
          <w:szCs w:val="22"/>
        </w:rPr>
        <w:t>dodány po</w:t>
      </w:r>
      <w:r w:rsidR="00427F80">
        <w:rPr>
          <w:rFonts w:asciiTheme="minorHAnsi" w:hAnsiTheme="minorHAnsi" w:cstheme="minorHAnsi"/>
          <w:sz w:val="22"/>
          <w:szCs w:val="22"/>
        </w:rPr>
        <w:t> </w:t>
      </w:r>
      <w:r w:rsidR="00F2571A" w:rsidRPr="003906ED">
        <w:rPr>
          <w:rFonts w:asciiTheme="minorHAnsi" w:hAnsiTheme="minorHAnsi" w:cstheme="minorHAnsi"/>
          <w:sz w:val="22"/>
          <w:szCs w:val="22"/>
        </w:rPr>
        <w:t>dohodnutém termínu nebo v případě, že objednatel neposkytne nezbytnou součinnost ve</w:t>
      </w:r>
      <w:r w:rsidR="00427F80">
        <w:rPr>
          <w:rFonts w:asciiTheme="minorHAnsi" w:hAnsiTheme="minorHAnsi" w:cstheme="minorHAnsi"/>
          <w:sz w:val="22"/>
          <w:szCs w:val="22"/>
        </w:rPr>
        <w:t> </w:t>
      </w:r>
      <w:r w:rsidR="00F2571A" w:rsidRPr="003906ED">
        <w:rPr>
          <w:rFonts w:asciiTheme="minorHAnsi" w:hAnsiTheme="minorHAnsi" w:cstheme="minorHAnsi"/>
          <w:sz w:val="22"/>
          <w:szCs w:val="22"/>
        </w:rPr>
        <w:t xml:space="preserve">sjednaném rozsahu řádně a včas, </w:t>
      </w:r>
      <w:r w:rsidRPr="003906ED">
        <w:rPr>
          <w:rFonts w:asciiTheme="minorHAnsi" w:hAnsiTheme="minorHAnsi" w:cstheme="minorHAnsi"/>
          <w:sz w:val="22"/>
          <w:szCs w:val="22"/>
        </w:rPr>
        <w:t>p</w:t>
      </w:r>
      <w:r w:rsidR="00F2571A" w:rsidRPr="003906ED">
        <w:rPr>
          <w:rFonts w:asciiTheme="minorHAnsi" w:hAnsiTheme="minorHAnsi" w:cstheme="minorHAnsi"/>
          <w:sz w:val="22"/>
          <w:szCs w:val="22"/>
        </w:rPr>
        <w:t xml:space="preserve">rodlužuje se lhůta pro provedení </w:t>
      </w:r>
      <w:r w:rsidR="00D2494B" w:rsidRPr="003906ED">
        <w:rPr>
          <w:rFonts w:asciiTheme="minorHAnsi" w:hAnsiTheme="minorHAnsi" w:cstheme="minorHAnsi"/>
          <w:sz w:val="22"/>
          <w:szCs w:val="22"/>
        </w:rPr>
        <w:t xml:space="preserve">služeb </w:t>
      </w:r>
      <w:r w:rsidR="00F2571A" w:rsidRPr="003906ED">
        <w:rPr>
          <w:rFonts w:asciiTheme="minorHAnsi" w:hAnsiTheme="minorHAnsi" w:cstheme="minorHAnsi"/>
          <w:sz w:val="22"/>
          <w:szCs w:val="22"/>
        </w:rPr>
        <w:t xml:space="preserve">o počet pracovních dnů, o které bylo dodání podkladů opožděno, či o které je objednatel v prodlení s poskytnutím součinnosti. </w:t>
      </w:r>
      <w:r w:rsidR="00D2494B" w:rsidRPr="003906ED">
        <w:rPr>
          <w:rFonts w:asciiTheme="minorHAnsi" w:hAnsiTheme="minorHAnsi" w:cstheme="minorHAnsi"/>
          <w:sz w:val="22"/>
          <w:szCs w:val="22"/>
        </w:rPr>
        <w:t xml:space="preserve">Poskytovatel </w:t>
      </w:r>
      <w:r w:rsidR="00F2571A" w:rsidRPr="003906ED">
        <w:rPr>
          <w:rFonts w:asciiTheme="minorHAnsi" w:hAnsiTheme="minorHAnsi" w:cstheme="minorHAnsi"/>
          <w:sz w:val="22"/>
          <w:szCs w:val="22"/>
        </w:rPr>
        <w:t>není po tuto dobu v prodlení s plněním svých závazků</w:t>
      </w:r>
      <w:r w:rsidRPr="003906ED">
        <w:rPr>
          <w:rFonts w:asciiTheme="minorHAnsi" w:hAnsiTheme="minorHAnsi" w:cstheme="minorHAnsi"/>
          <w:sz w:val="22"/>
          <w:szCs w:val="22"/>
        </w:rPr>
        <w:t>.</w:t>
      </w:r>
      <w:r w:rsidR="00F2571A" w:rsidRPr="003906ED">
        <w:rPr>
          <w:rFonts w:asciiTheme="minorHAnsi" w:hAnsiTheme="minorHAnsi" w:cstheme="minorHAnsi"/>
          <w:sz w:val="22"/>
          <w:szCs w:val="22"/>
        </w:rPr>
        <w:t xml:space="preserve"> </w:t>
      </w:r>
      <w:r w:rsidRPr="003906ED">
        <w:rPr>
          <w:rFonts w:asciiTheme="minorHAnsi" w:hAnsiTheme="minorHAnsi" w:cstheme="minorHAnsi"/>
          <w:sz w:val="22"/>
          <w:szCs w:val="22"/>
        </w:rPr>
        <w:t>Žádná ze</w:t>
      </w:r>
      <w:r w:rsidR="00427F80">
        <w:rPr>
          <w:rFonts w:asciiTheme="minorHAnsi" w:hAnsiTheme="minorHAnsi" w:cstheme="minorHAnsi"/>
          <w:sz w:val="22"/>
          <w:szCs w:val="22"/>
        </w:rPr>
        <w:t> </w:t>
      </w:r>
      <w:r w:rsidRPr="003906ED">
        <w:rPr>
          <w:rFonts w:asciiTheme="minorHAnsi" w:hAnsiTheme="minorHAnsi" w:cstheme="minorHAnsi"/>
          <w:sz w:val="22"/>
          <w:szCs w:val="22"/>
        </w:rPr>
        <w:t xml:space="preserve">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rsidR="00061BD3" w:rsidRDefault="00767316" w:rsidP="00427F80">
      <w:pPr>
        <w:pStyle w:val="smldruhauroven"/>
        <w:numPr>
          <w:ilvl w:val="0"/>
          <w:numId w:val="10"/>
        </w:numPr>
        <w:spacing w:before="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w:t>
      </w:r>
      <w:r w:rsidR="00A003B3" w:rsidRPr="003906ED">
        <w:rPr>
          <w:rFonts w:asciiTheme="minorHAnsi" w:hAnsiTheme="minorHAnsi" w:cstheme="minorHAnsi"/>
          <w:sz w:val="22"/>
          <w:szCs w:val="22"/>
        </w:rPr>
        <w:t>vyvinout maximální úsilí k předcházení škod a k minimalizaci vzniklých škod.</w:t>
      </w:r>
    </w:p>
    <w:p w:rsidR="00DD0AA5" w:rsidRDefault="00DD0AA5" w:rsidP="00DD0AA5">
      <w:pPr>
        <w:pStyle w:val="smldruhauroven"/>
        <w:spacing w:before="0" w:line="276" w:lineRule="auto"/>
        <w:ind w:left="0"/>
        <w:jc w:val="both"/>
        <w:rPr>
          <w:rFonts w:asciiTheme="minorHAnsi" w:hAnsiTheme="minorHAnsi" w:cstheme="minorHAnsi"/>
          <w:sz w:val="22"/>
          <w:szCs w:val="22"/>
        </w:rPr>
      </w:pPr>
    </w:p>
    <w:p w:rsidR="00DD0AA5" w:rsidRDefault="00DD0AA5" w:rsidP="00DD0AA5">
      <w:pPr>
        <w:pStyle w:val="smldruhauroven"/>
        <w:spacing w:before="0" w:line="276" w:lineRule="auto"/>
        <w:ind w:left="0"/>
        <w:jc w:val="both"/>
        <w:rPr>
          <w:rFonts w:asciiTheme="minorHAnsi" w:hAnsiTheme="minorHAnsi" w:cstheme="minorHAnsi"/>
          <w:sz w:val="22"/>
          <w:szCs w:val="22"/>
        </w:rPr>
      </w:pPr>
    </w:p>
    <w:p w:rsidR="00DD0AA5" w:rsidRDefault="00DD0AA5" w:rsidP="00DD0AA5">
      <w:pPr>
        <w:pStyle w:val="smldruhauroven"/>
        <w:spacing w:before="0" w:line="276" w:lineRule="auto"/>
        <w:ind w:left="0"/>
        <w:jc w:val="both"/>
        <w:rPr>
          <w:rFonts w:asciiTheme="minorHAnsi" w:hAnsiTheme="minorHAnsi" w:cstheme="minorHAnsi"/>
          <w:sz w:val="22"/>
          <w:szCs w:val="22"/>
        </w:rPr>
      </w:pPr>
    </w:p>
    <w:p w:rsidR="000000F1" w:rsidRDefault="000000F1" w:rsidP="00DD0AA5">
      <w:pPr>
        <w:pStyle w:val="smldruhauroven"/>
        <w:spacing w:before="0" w:line="276" w:lineRule="auto"/>
        <w:ind w:left="0"/>
        <w:jc w:val="both"/>
        <w:rPr>
          <w:rFonts w:asciiTheme="minorHAnsi" w:hAnsiTheme="minorHAnsi" w:cstheme="minorHAnsi"/>
          <w:sz w:val="22"/>
          <w:szCs w:val="22"/>
        </w:rPr>
      </w:pPr>
    </w:p>
    <w:p w:rsidR="00F2571A" w:rsidRPr="003906ED" w:rsidRDefault="00F2571A" w:rsidP="00F2571A">
      <w:pPr>
        <w:pStyle w:val="Prosttext1"/>
        <w:ind w:left="360"/>
        <w:jc w:val="center"/>
        <w:rPr>
          <w:rFonts w:asciiTheme="minorHAnsi" w:hAnsiTheme="minorHAnsi" w:cstheme="minorHAnsi"/>
          <w:b/>
          <w:sz w:val="22"/>
          <w:szCs w:val="22"/>
        </w:rPr>
      </w:pPr>
      <w:r w:rsidRPr="003906ED">
        <w:rPr>
          <w:rFonts w:asciiTheme="minorHAnsi" w:hAnsiTheme="minorHAnsi" w:cstheme="minorHAnsi"/>
          <w:b/>
          <w:sz w:val="22"/>
          <w:szCs w:val="22"/>
        </w:rPr>
        <w:lastRenderedPageBreak/>
        <w:t>Článek 6</w:t>
      </w:r>
    </w:p>
    <w:p w:rsidR="00F2571A" w:rsidRPr="003906ED" w:rsidRDefault="00F2571A" w:rsidP="00427F80">
      <w:pPr>
        <w:pStyle w:val="Prosttext1"/>
        <w:ind w:left="360"/>
        <w:jc w:val="center"/>
        <w:rPr>
          <w:rFonts w:asciiTheme="minorHAnsi" w:hAnsiTheme="minorHAnsi" w:cstheme="minorHAnsi"/>
          <w:b/>
          <w:sz w:val="22"/>
          <w:szCs w:val="22"/>
        </w:rPr>
      </w:pPr>
      <w:r w:rsidRPr="003906ED">
        <w:rPr>
          <w:rFonts w:asciiTheme="minorHAnsi" w:hAnsiTheme="minorHAnsi" w:cstheme="minorHAnsi"/>
          <w:b/>
          <w:sz w:val="22"/>
          <w:szCs w:val="22"/>
        </w:rPr>
        <w:t>Další práva a povinnosti smluvních stran</w:t>
      </w:r>
    </w:p>
    <w:p w:rsidR="00A427BA" w:rsidRPr="003906ED" w:rsidRDefault="00A427BA" w:rsidP="00A427BA">
      <w:pPr>
        <w:pStyle w:val="smldruhauroven"/>
        <w:numPr>
          <w:ilvl w:val="0"/>
          <w:numId w:val="15"/>
        </w:numPr>
        <w:spacing w:before="0" w:after="0" w:line="276" w:lineRule="auto"/>
        <w:ind w:hanging="357"/>
        <w:jc w:val="both"/>
        <w:rPr>
          <w:rFonts w:asciiTheme="minorHAnsi" w:hAnsiTheme="minorHAnsi" w:cstheme="minorHAnsi"/>
          <w:sz w:val="22"/>
          <w:szCs w:val="22"/>
        </w:rPr>
      </w:pPr>
      <w:r w:rsidRPr="003906ED">
        <w:rPr>
          <w:rFonts w:asciiTheme="minorHAnsi" w:hAnsiTheme="minorHAnsi" w:cstheme="minorHAnsi"/>
          <w:sz w:val="22"/>
          <w:szCs w:val="22"/>
        </w:rPr>
        <w:t>Poskytovatel se zavazuje při plnění této smlouvy postupovat samostatně a s odbornou péčí, v</w:t>
      </w:r>
      <w:r w:rsidR="00427F80">
        <w:rPr>
          <w:rFonts w:asciiTheme="minorHAnsi" w:hAnsiTheme="minorHAnsi" w:cstheme="minorHAnsi"/>
          <w:sz w:val="22"/>
          <w:szCs w:val="22"/>
        </w:rPr>
        <w:t> </w:t>
      </w:r>
      <w:r w:rsidRPr="003906ED">
        <w:rPr>
          <w:rFonts w:asciiTheme="minorHAnsi" w:hAnsiTheme="minorHAnsi" w:cstheme="minorHAnsi"/>
          <w:sz w:val="22"/>
          <w:szCs w:val="22"/>
        </w:rPr>
        <w:t>souladu s touto smlouvou, obecně závaznými právními předpisy a v souladu s ochranou zájmů objednatele. Poskytovatel je oprávněn plnit předmět této smlouvy sám nebo prostřednictvím svých zaměstnanců nebo spolupracujících osob.</w:t>
      </w:r>
    </w:p>
    <w:p w:rsidR="00F2571A" w:rsidRPr="003906ED" w:rsidRDefault="00D2494B" w:rsidP="00F2571A">
      <w:pPr>
        <w:pStyle w:val="smldruhauroven"/>
        <w:numPr>
          <w:ilvl w:val="0"/>
          <w:numId w:val="15"/>
        </w:numPr>
        <w:spacing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Poskytovatel </w:t>
      </w:r>
      <w:r w:rsidR="00F2571A" w:rsidRPr="003906ED">
        <w:rPr>
          <w:rFonts w:asciiTheme="minorHAnsi" w:hAnsiTheme="minorHAnsi" w:cstheme="minorHAnsi"/>
          <w:sz w:val="22"/>
          <w:szCs w:val="22"/>
        </w:rPr>
        <w:t xml:space="preserve">nenese odpovědnost za vady, které vznikly zejména nesprávným zadáním ze strany objednatele, nesprávnými pokyny objednatele k provedení </w:t>
      </w:r>
      <w:r w:rsidRPr="003906ED">
        <w:rPr>
          <w:rFonts w:asciiTheme="minorHAnsi" w:hAnsiTheme="minorHAnsi" w:cstheme="minorHAnsi"/>
          <w:sz w:val="22"/>
          <w:szCs w:val="22"/>
        </w:rPr>
        <w:t>služby</w:t>
      </w:r>
      <w:r w:rsidR="00F2571A" w:rsidRPr="003906ED">
        <w:rPr>
          <w:rFonts w:asciiTheme="minorHAnsi" w:hAnsiTheme="minorHAnsi" w:cstheme="minorHAnsi"/>
          <w:sz w:val="22"/>
          <w:szCs w:val="22"/>
        </w:rPr>
        <w:t xml:space="preserve">, na kterých objednatel i přes písemné upozornění </w:t>
      </w:r>
      <w:r w:rsidRPr="003906ED">
        <w:rPr>
          <w:rFonts w:asciiTheme="minorHAnsi" w:hAnsiTheme="minorHAnsi" w:cstheme="minorHAnsi"/>
          <w:sz w:val="22"/>
          <w:szCs w:val="22"/>
        </w:rPr>
        <w:t xml:space="preserve">poskytovatele </w:t>
      </w:r>
      <w:r w:rsidR="00F2571A" w:rsidRPr="003906ED">
        <w:rPr>
          <w:rFonts w:asciiTheme="minorHAnsi" w:hAnsiTheme="minorHAnsi" w:cstheme="minorHAnsi"/>
          <w:sz w:val="22"/>
          <w:szCs w:val="22"/>
        </w:rPr>
        <w:t xml:space="preserve">trval, byly způsobeny objednatelem či třetí osobou po převzetí </w:t>
      </w:r>
      <w:r w:rsidRPr="003906ED">
        <w:rPr>
          <w:rFonts w:asciiTheme="minorHAnsi" w:hAnsiTheme="minorHAnsi" w:cstheme="minorHAnsi"/>
          <w:sz w:val="22"/>
          <w:szCs w:val="22"/>
        </w:rPr>
        <w:t>výstupů služby</w:t>
      </w:r>
      <w:r w:rsidR="00F2571A" w:rsidRPr="003906ED">
        <w:rPr>
          <w:rFonts w:asciiTheme="minorHAnsi" w:hAnsiTheme="minorHAnsi" w:cstheme="minorHAnsi"/>
          <w:sz w:val="22"/>
          <w:szCs w:val="22"/>
        </w:rPr>
        <w:t>, nebo vznikly v důsledku neodvratitelných událostí či zásahem vyšší moci.</w:t>
      </w:r>
    </w:p>
    <w:p w:rsidR="006B782E" w:rsidRDefault="00F2571A" w:rsidP="00427F80">
      <w:pPr>
        <w:pStyle w:val="Odstavecseseznamem"/>
        <w:numPr>
          <w:ilvl w:val="0"/>
          <w:numId w:val="15"/>
        </w:numPr>
        <w:suppressAutoHyphens/>
        <w:spacing w:after="120" w:line="276" w:lineRule="auto"/>
        <w:contextualSpacing/>
        <w:jc w:val="both"/>
        <w:rPr>
          <w:rFonts w:asciiTheme="minorHAnsi" w:hAnsiTheme="minorHAnsi" w:cstheme="minorHAnsi"/>
          <w:sz w:val="22"/>
          <w:szCs w:val="22"/>
        </w:rPr>
      </w:pPr>
      <w:r w:rsidRPr="003906ED">
        <w:rPr>
          <w:rFonts w:asciiTheme="minorHAnsi" w:hAnsiTheme="minorHAnsi" w:cstheme="minorHAnsi"/>
          <w:sz w:val="22"/>
          <w:szCs w:val="22"/>
        </w:rPr>
        <w:t xml:space="preserve">Vzhledem k charakteru organizace objednatele se smluvní strany dohodly, že </w:t>
      </w:r>
      <w:r w:rsidR="00D2494B" w:rsidRPr="003906ED">
        <w:rPr>
          <w:rFonts w:asciiTheme="minorHAnsi" w:hAnsiTheme="minorHAnsi" w:cstheme="minorHAnsi"/>
          <w:sz w:val="22"/>
          <w:szCs w:val="22"/>
        </w:rPr>
        <w:t xml:space="preserve">poskytovatel </w:t>
      </w:r>
      <w:r w:rsidRPr="003906ED">
        <w:rPr>
          <w:rFonts w:asciiTheme="minorHAnsi" w:hAnsiTheme="minorHAnsi" w:cstheme="minorHAnsi"/>
          <w:sz w:val="22"/>
          <w:szCs w:val="22"/>
        </w:rPr>
        <w:t>výslovně souhlasí se zveřejněním smluvních podmínek obsažených v této smlouvě v rozsahu a za</w:t>
      </w:r>
      <w:r w:rsidR="00427F80">
        <w:rPr>
          <w:rFonts w:asciiTheme="minorHAnsi" w:hAnsiTheme="minorHAnsi" w:cstheme="minorHAnsi"/>
          <w:sz w:val="22"/>
          <w:szCs w:val="22"/>
        </w:rPr>
        <w:t> </w:t>
      </w:r>
      <w:r w:rsidRPr="003906ED">
        <w:rPr>
          <w:rFonts w:asciiTheme="minorHAnsi" w:hAnsiTheme="minorHAnsi" w:cstheme="minorHAnsi"/>
          <w:sz w:val="22"/>
          <w:szCs w:val="22"/>
        </w:rPr>
        <w:t>podmínek vyplývajících z příslušných právních předpisů (zejména zákon č. 106/1999 Sb., o</w:t>
      </w:r>
      <w:r w:rsidR="00427F80">
        <w:rPr>
          <w:rFonts w:asciiTheme="minorHAnsi" w:hAnsiTheme="minorHAnsi" w:cstheme="minorHAnsi"/>
          <w:sz w:val="22"/>
          <w:szCs w:val="22"/>
        </w:rPr>
        <w:t> </w:t>
      </w:r>
      <w:r w:rsidRPr="003906ED">
        <w:rPr>
          <w:rFonts w:asciiTheme="minorHAnsi" w:hAnsiTheme="minorHAnsi" w:cstheme="minorHAnsi"/>
          <w:sz w:val="22"/>
          <w:szCs w:val="22"/>
        </w:rPr>
        <w:t>svobodném přístupu k informacím, v platném znění a zákon č. 134/2016 Sb., o veřejných zakázkách, v platném znění). Smluvní strany souhlasí s uveřejněním úplného znění této smlouvy, včetně všech dohod, jimiž se tato smlouva mění, doplňuje, nahrazuje nebo ruší, v registru smluv, podléhá-li tato smlouva povinnosti uveřejnění v registru smluv dle zákona č. 340/2015 Sb., o</w:t>
      </w:r>
      <w:r w:rsidR="00427F80">
        <w:rPr>
          <w:rFonts w:asciiTheme="minorHAnsi" w:hAnsiTheme="minorHAnsi" w:cstheme="minorHAnsi"/>
          <w:sz w:val="22"/>
          <w:szCs w:val="22"/>
        </w:rPr>
        <w:t> </w:t>
      </w:r>
      <w:r w:rsidRPr="003906ED">
        <w:rPr>
          <w:rFonts w:asciiTheme="minorHAnsi" w:hAnsiTheme="minorHAnsi" w:cstheme="minorHAnsi"/>
          <w:sz w:val="22"/>
          <w:szCs w:val="22"/>
        </w:rPr>
        <w:t xml:space="preserve">zvláštních podmínkách účinnosti některých smluv, uveřejňování těchto smluv a o registru smluv, ve znění pozdějších předpisů. Uveřejnění zajistí objednatel. </w:t>
      </w:r>
      <w:r w:rsidR="00D2494B" w:rsidRPr="003906ED">
        <w:rPr>
          <w:rFonts w:asciiTheme="minorHAnsi" w:hAnsiTheme="minorHAnsi" w:cstheme="minorHAnsi"/>
          <w:sz w:val="22"/>
          <w:szCs w:val="22"/>
        </w:rPr>
        <w:t xml:space="preserve">Poskytovatel </w:t>
      </w:r>
      <w:r w:rsidRPr="003906ED">
        <w:rPr>
          <w:rFonts w:asciiTheme="minorHAnsi" w:hAnsiTheme="minorHAnsi" w:cstheme="minorHAnsi"/>
          <w:sz w:val="22"/>
          <w:szCs w:val="22"/>
        </w:rPr>
        <w:t>a objednatel prohlašují, že tato smlouva neobsahuje údaje, které tvoří předmět jeho obchodního tajemství podle § 504 zákona č. 89/2012 Sb., občanský zákoník, ve znění pozdějších předpisů (dále jen občanský zákoník).</w:t>
      </w:r>
    </w:p>
    <w:p w:rsidR="00427F80" w:rsidRPr="00427F80" w:rsidRDefault="00427F80" w:rsidP="00427F80">
      <w:pPr>
        <w:pStyle w:val="Odstavecseseznamem"/>
        <w:suppressAutoHyphens/>
        <w:spacing w:line="276" w:lineRule="auto"/>
        <w:ind w:left="360"/>
        <w:contextualSpacing/>
        <w:jc w:val="both"/>
        <w:rPr>
          <w:rFonts w:asciiTheme="minorHAnsi" w:hAnsiTheme="minorHAnsi" w:cstheme="minorHAnsi"/>
          <w:sz w:val="22"/>
          <w:szCs w:val="22"/>
        </w:rPr>
      </w:pPr>
    </w:p>
    <w:p w:rsidR="00A00C43" w:rsidRPr="003906ED" w:rsidRDefault="00A00C43" w:rsidP="00A00C43">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7</w:t>
      </w:r>
    </w:p>
    <w:p w:rsidR="00A00C43" w:rsidRPr="00427F80" w:rsidRDefault="00A00C43" w:rsidP="00427F80">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 xml:space="preserve">Ochrana důvěrných informací </w:t>
      </w:r>
    </w:p>
    <w:p w:rsidR="00A00C43" w:rsidRPr="003906ED" w:rsidRDefault="00A00C43" w:rsidP="00427F80">
      <w:pPr>
        <w:pStyle w:val="Default"/>
        <w:numPr>
          <w:ilvl w:val="0"/>
          <w:numId w:val="22"/>
        </w:numPr>
        <w:spacing w:after="12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Informacemi, se pro účely této smlouvy rozumí jakékoliv informace zpracovávané objednatelem či</w:t>
      </w:r>
      <w:r w:rsidR="00427F80">
        <w:rPr>
          <w:rFonts w:asciiTheme="minorHAnsi" w:hAnsiTheme="minorHAnsi" w:cstheme="minorHAnsi"/>
          <w:sz w:val="22"/>
          <w:szCs w:val="22"/>
        </w:rPr>
        <w:t> </w:t>
      </w:r>
      <w:r w:rsidRPr="003906ED">
        <w:rPr>
          <w:rFonts w:asciiTheme="minorHAnsi" w:hAnsiTheme="minorHAnsi" w:cstheme="minorHAnsi"/>
          <w:sz w:val="22"/>
          <w:szCs w:val="22"/>
        </w:rPr>
        <w:t xml:space="preserve">jakákoliv data, která jsou pořízena, uložena, zpracovávána, přenášena, nebo se kterými je jiným způsobem manipulováno v rámci informačních aktiv objednatele. Informačními aktivy se pro účely této smlouvy míní hardwarové, softwarové či jiné programové prostředky ICT infrastruktury, informační systémy, přenosná paměťová média a mobilní zařízení. </w:t>
      </w:r>
    </w:p>
    <w:p w:rsidR="00A00C43" w:rsidRPr="003906ED" w:rsidRDefault="003115B1" w:rsidP="00427F80">
      <w:pPr>
        <w:pStyle w:val="smldruhauroven"/>
        <w:numPr>
          <w:ilvl w:val="0"/>
          <w:numId w:val="22"/>
        </w:numPr>
        <w:spacing w:before="0" w:after="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Poskytovatel</w:t>
      </w:r>
      <w:r w:rsidR="00A00C43" w:rsidRPr="003906ED">
        <w:rPr>
          <w:rFonts w:asciiTheme="minorHAnsi" w:hAnsiTheme="minorHAnsi" w:cstheme="minorHAnsi"/>
          <w:sz w:val="22"/>
          <w:szCs w:val="22"/>
        </w:rPr>
        <w:t xml:space="preserve"> je povinen zachovávat mlčenlivost o všech skutečnostech a informacích, které mu</w:t>
      </w:r>
      <w:r w:rsidR="00427F80">
        <w:rPr>
          <w:rFonts w:asciiTheme="minorHAnsi" w:hAnsiTheme="minorHAnsi" w:cstheme="minorHAnsi"/>
          <w:sz w:val="22"/>
          <w:szCs w:val="22"/>
        </w:rPr>
        <w:t> </w:t>
      </w:r>
      <w:r w:rsidR="00A00C43" w:rsidRPr="003906ED">
        <w:rPr>
          <w:rFonts w:asciiTheme="minorHAnsi" w:hAnsiTheme="minorHAnsi" w:cstheme="minorHAnsi"/>
          <w:sz w:val="22"/>
          <w:szCs w:val="22"/>
        </w:rPr>
        <w:t>byly v souvislosti s touto smlouvou nebo jejím plněním</w:t>
      </w:r>
      <w:r w:rsidR="00427F80">
        <w:rPr>
          <w:rFonts w:asciiTheme="minorHAnsi" w:hAnsiTheme="minorHAnsi" w:cstheme="minorHAnsi"/>
          <w:sz w:val="22"/>
          <w:szCs w:val="22"/>
        </w:rPr>
        <w:t>,</w:t>
      </w:r>
      <w:r w:rsidR="00A00C43" w:rsidRPr="003906ED">
        <w:rPr>
          <w:rFonts w:asciiTheme="minorHAnsi" w:hAnsiTheme="minorHAnsi" w:cstheme="minorHAnsi"/>
          <w:sz w:val="22"/>
          <w:szCs w:val="22"/>
        </w:rPr>
        <w:t xml:space="preserve"> jakkoliv zpřístupněny, předány či sděleny, nebo o nichž se</w:t>
      </w:r>
      <w:r w:rsidR="00427F80">
        <w:rPr>
          <w:rFonts w:asciiTheme="minorHAnsi" w:hAnsiTheme="minorHAnsi" w:cstheme="minorHAnsi"/>
          <w:sz w:val="22"/>
          <w:szCs w:val="22"/>
        </w:rPr>
        <w:t>,</w:t>
      </w:r>
      <w:r w:rsidR="00A00C43" w:rsidRPr="003906ED">
        <w:rPr>
          <w:rFonts w:asciiTheme="minorHAnsi" w:hAnsiTheme="minorHAnsi" w:cstheme="minorHAnsi"/>
          <w:sz w:val="22"/>
          <w:szCs w:val="22"/>
        </w:rPr>
        <w:t xml:space="preserve"> jakkoliv dozvěděl, vyjma těch, které jsou v okamžiku, kdy se s nimi seznámil, prokazatelně veřejně přístupné nebo těch, které se bez jeho zavinění veřejně přístupnými stanou (dále jen „důvěrné informace“). </w:t>
      </w:r>
    </w:p>
    <w:p w:rsidR="00A00C43" w:rsidRPr="003906ED" w:rsidRDefault="003115B1" w:rsidP="00547BAD">
      <w:pPr>
        <w:pStyle w:val="smldruhauroven"/>
        <w:numPr>
          <w:ilvl w:val="0"/>
          <w:numId w:val="22"/>
        </w:numPr>
        <w:spacing w:before="0" w:after="0" w:line="276" w:lineRule="auto"/>
        <w:jc w:val="both"/>
        <w:rPr>
          <w:rFonts w:asciiTheme="minorHAnsi" w:hAnsiTheme="minorHAnsi" w:cstheme="minorHAnsi"/>
          <w:sz w:val="22"/>
          <w:szCs w:val="22"/>
        </w:rPr>
      </w:pPr>
      <w:r w:rsidRPr="003906ED">
        <w:rPr>
          <w:rFonts w:asciiTheme="minorHAnsi" w:hAnsiTheme="minorHAnsi" w:cstheme="minorHAnsi"/>
          <w:sz w:val="22"/>
          <w:szCs w:val="22"/>
        </w:rPr>
        <w:t>Poskytovatel</w:t>
      </w:r>
      <w:r w:rsidR="00A00C43" w:rsidRPr="003906ED">
        <w:rPr>
          <w:rFonts w:asciiTheme="minorHAnsi" w:hAnsiTheme="minorHAnsi" w:cstheme="minorHAnsi"/>
          <w:sz w:val="22"/>
          <w:szCs w:val="22"/>
        </w:rPr>
        <w:t xml:space="preserve"> nesmí důvěrné informace použít v rozporu s jejich účelem, nesmí je použít ve</w:t>
      </w:r>
      <w:r w:rsidR="00427F80">
        <w:rPr>
          <w:rFonts w:asciiTheme="minorHAnsi" w:hAnsiTheme="minorHAnsi" w:cstheme="minorHAnsi"/>
          <w:sz w:val="22"/>
          <w:szCs w:val="22"/>
        </w:rPr>
        <w:t> </w:t>
      </w:r>
      <w:r w:rsidR="00A00C43" w:rsidRPr="003906ED">
        <w:rPr>
          <w:rFonts w:asciiTheme="minorHAnsi" w:hAnsiTheme="minorHAnsi" w:cstheme="minorHAnsi"/>
          <w:sz w:val="22"/>
          <w:szCs w:val="22"/>
        </w:rPr>
        <w:t>prospěch svůj nebo třetích osob a nesmí je použít ani v neprospěch objednatele. Zavazuje se</w:t>
      </w:r>
      <w:r w:rsidR="00427F80">
        <w:rPr>
          <w:rFonts w:asciiTheme="minorHAnsi" w:hAnsiTheme="minorHAnsi" w:cstheme="minorHAnsi"/>
          <w:sz w:val="22"/>
          <w:szCs w:val="22"/>
        </w:rPr>
        <w:t> </w:t>
      </w:r>
      <w:r w:rsidR="00A00C43" w:rsidRPr="003906ED">
        <w:rPr>
          <w:rFonts w:asciiTheme="minorHAnsi" w:hAnsiTheme="minorHAnsi" w:cstheme="minorHAnsi"/>
          <w:sz w:val="22"/>
          <w:szCs w:val="22"/>
        </w:rPr>
        <w:t xml:space="preserve">učinit veškerá opatření a vyvinout maximální úsilí k ochraně důvěrných informací před jejich získáním nebo použitím třetí osobou. Povinnosti dle tohoto odstavce je </w:t>
      </w:r>
      <w:r w:rsidRPr="003906ED">
        <w:rPr>
          <w:rFonts w:asciiTheme="minorHAnsi" w:hAnsiTheme="minorHAnsi" w:cstheme="minorHAnsi"/>
          <w:sz w:val="22"/>
          <w:szCs w:val="22"/>
        </w:rPr>
        <w:t>poskytovatel</w:t>
      </w:r>
      <w:r w:rsidR="00A00C43" w:rsidRPr="003906ED">
        <w:rPr>
          <w:rFonts w:asciiTheme="minorHAnsi" w:hAnsiTheme="minorHAnsi" w:cstheme="minorHAnsi"/>
          <w:sz w:val="22"/>
          <w:szCs w:val="22"/>
        </w:rPr>
        <w:t xml:space="preserve"> povinen </w:t>
      </w:r>
      <w:r w:rsidR="00A00C43" w:rsidRPr="003906ED">
        <w:rPr>
          <w:rFonts w:asciiTheme="minorHAnsi" w:hAnsiTheme="minorHAnsi" w:cstheme="minorHAnsi"/>
          <w:sz w:val="22"/>
          <w:szCs w:val="22"/>
        </w:rPr>
        <w:lastRenderedPageBreak/>
        <w:t xml:space="preserve">zachovávat i po zániku této smlouvy, vyjma případů, kdy se důvěrné informace stanou prokazatelně veřejně přístupné bez jeho zavinění. </w:t>
      </w:r>
    </w:p>
    <w:p w:rsidR="00A00C43" w:rsidRPr="003906ED" w:rsidRDefault="003115B1" w:rsidP="00A00C43">
      <w:pPr>
        <w:pStyle w:val="smldruhauroven"/>
        <w:numPr>
          <w:ilvl w:val="0"/>
          <w:numId w:val="22"/>
        </w:numPr>
        <w:spacing w:line="276" w:lineRule="auto"/>
        <w:jc w:val="both"/>
        <w:rPr>
          <w:rFonts w:asciiTheme="minorHAnsi" w:hAnsiTheme="minorHAnsi" w:cstheme="minorHAnsi"/>
          <w:sz w:val="22"/>
          <w:szCs w:val="22"/>
        </w:rPr>
      </w:pPr>
      <w:r w:rsidRPr="003906ED">
        <w:rPr>
          <w:rFonts w:asciiTheme="minorHAnsi" w:hAnsiTheme="minorHAnsi" w:cstheme="minorHAnsi"/>
          <w:sz w:val="22"/>
          <w:szCs w:val="22"/>
        </w:rPr>
        <w:t>Poskytovatel</w:t>
      </w:r>
      <w:r w:rsidR="00A00C43" w:rsidRPr="003906ED">
        <w:rPr>
          <w:rFonts w:asciiTheme="minorHAnsi" w:hAnsiTheme="minorHAnsi" w:cstheme="minorHAnsi"/>
          <w:sz w:val="22"/>
          <w:szCs w:val="22"/>
        </w:rPr>
        <w:t xml:space="preserve"> je povinen vyžádat si předchozí souhlas objednatele k zpřístupnění informací nebo informačních aktiv podle této smlouvy svým subdodavatelům. </w:t>
      </w:r>
    </w:p>
    <w:p w:rsidR="00A00C43" w:rsidRPr="003906ED" w:rsidRDefault="003115B1" w:rsidP="00427F80">
      <w:pPr>
        <w:pStyle w:val="Odstavecseseznamem"/>
        <w:numPr>
          <w:ilvl w:val="0"/>
          <w:numId w:val="22"/>
        </w:numPr>
        <w:suppressAutoHyphens/>
        <w:spacing w:line="259" w:lineRule="auto"/>
        <w:contextualSpacing/>
        <w:jc w:val="both"/>
        <w:rPr>
          <w:rFonts w:asciiTheme="minorHAnsi" w:eastAsia="Arial" w:hAnsiTheme="minorHAnsi" w:cstheme="minorHAnsi"/>
          <w:color w:val="00000A"/>
          <w:sz w:val="22"/>
          <w:szCs w:val="22"/>
          <w:lang w:eastAsia="ar-SA"/>
        </w:rPr>
      </w:pPr>
      <w:r w:rsidRPr="003906ED">
        <w:rPr>
          <w:rFonts w:asciiTheme="minorHAnsi" w:eastAsia="Arial" w:hAnsiTheme="minorHAnsi" w:cstheme="minorHAnsi"/>
          <w:color w:val="00000A"/>
          <w:sz w:val="22"/>
          <w:szCs w:val="22"/>
          <w:lang w:eastAsia="ar-SA"/>
        </w:rPr>
        <w:t>Poskytovatel</w:t>
      </w:r>
      <w:r w:rsidR="00A00C43" w:rsidRPr="003906ED">
        <w:rPr>
          <w:rFonts w:asciiTheme="minorHAnsi" w:eastAsia="Arial" w:hAnsiTheme="minorHAnsi" w:cstheme="minorHAnsi"/>
          <w:color w:val="00000A"/>
          <w:sz w:val="22"/>
          <w:szCs w:val="22"/>
          <w:lang w:eastAsia="ar-SA"/>
        </w:rPr>
        <w:t xml:space="preserve"> odpovídá za škodu, kterou způsobí porušením povinnosti mlčenlivosti podle tohoto článku smlouvy a za škody na informačních aktivech objednatele, které prokazatelně způsobili jeho zaměstnanci.</w:t>
      </w:r>
    </w:p>
    <w:p w:rsidR="00A00C43" w:rsidRPr="003906ED" w:rsidRDefault="00A00C43" w:rsidP="00A00C43">
      <w:pPr>
        <w:pStyle w:val="Prosttext1"/>
        <w:jc w:val="center"/>
        <w:rPr>
          <w:rFonts w:asciiTheme="minorHAnsi" w:eastAsia="Arial" w:hAnsiTheme="minorHAnsi" w:cstheme="minorHAnsi"/>
          <w:sz w:val="22"/>
          <w:szCs w:val="22"/>
        </w:rPr>
      </w:pPr>
    </w:p>
    <w:p w:rsidR="00A00C43" w:rsidRPr="003906ED" w:rsidRDefault="00A00C43" w:rsidP="00A00C43">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8</w:t>
      </w:r>
    </w:p>
    <w:p w:rsidR="00A00C43" w:rsidRPr="003906ED" w:rsidRDefault="00A00C43" w:rsidP="00A00C43">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Osobní údaje</w:t>
      </w:r>
    </w:p>
    <w:p w:rsidR="00990153" w:rsidRPr="003E77C7" w:rsidRDefault="00990153" w:rsidP="00990153">
      <w:pPr>
        <w:pStyle w:val="smldruhauroven"/>
        <w:numPr>
          <w:ilvl w:val="0"/>
          <w:numId w:val="18"/>
        </w:numPr>
        <w:spacing w:before="0" w:line="276" w:lineRule="auto"/>
        <w:jc w:val="both"/>
        <w:rPr>
          <w:rFonts w:ascii="Calibri" w:hAnsi="Calibri" w:cs="Calibri"/>
          <w:sz w:val="22"/>
          <w:szCs w:val="22"/>
        </w:rPr>
      </w:pPr>
      <w:r w:rsidRPr="003E77C7">
        <w:rPr>
          <w:rFonts w:ascii="Calibri" w:hAnsi="Calibri" w:cs="Calibri"/>
          <w:sz w:val="22"/>
          <w:szCs w:val="22"/>
        </w:rPr>
        <w:t>Je-li za účelem plnění předmětu této smlouvy nezbytné předání osobních údajů, zavazují se</w:t>
      </w:r>
      <w:r w:rsidR="00427F80">
        <w:rPr>
          <w:rFonts w:ascii="Calibri" w:hAnsi="Calibri" w:cs="Calibri"/>
          <w:sz w:val="22"/>
          <w:szCs w:val="22"/>
        </w:rPr>
        <w:t> </w:t>
      </w:r>
      <w:r w:rsidRPr="003E77C7">
        <w:rPr>
          <w:rFonts w:ascii="Calibri" w:hAnsi="Calibri" w:cs="Calibri"/>
          <w:sz w:val="22"/>
          <w:szCs w:val="22"/>
        </w:rPr>
        <w:t>smluvní strany k</w:t>
      </w:r>
      <w:r>
        <w:rPr>
          <w:rFonts w:ascii="Calibri" w:hAnsi="Calibri" w:cs="Calibri"/>
          <w:sz w:val="22"/>
          <w:szCs w:val="22"/>
        </w:rPr>
        <w:t> </w:t>
      </w:r>
      <w:r w:rsidRPr="003E77C7">
        <w:rPr>
          <w:rFonts w:ascii="Calibri" w:hAnsi="Calibri" w:cs="Calibri"/>
          <w:sz w:val="22"/>
          <w:szCs w:val="22"/>
        </w:rPr>
        <w:t>předání a přístupu pouze k takovým osobním údajům druhé smluvní strany, které jsou přiměřené, relevantní a</w:t>
      </w:r>
      <w:r>
        <w:rPr>
          <w:rFonts w:ascii="Calibri" w:hAnsi="Calibri" w:cs="Calibri"/>
          <w:sz w:val="22"/>
          <w:szCs w:val="22"/>
        </w:rPr>
        <w:t> </w:t>
      </w:r>
      <w:r w:rsidRPr="003E77C7">
        <w:rPr>
          <w:rFonts w:ascii="Calibri" w:hAnsi="Calibri" w:cs="Calibri"/>
          <w:sz w:val="22"/>
          <w:szCs w:val="22"/>
        </w:rPr>
        <w:t>nezbytné pro splnění předmětu smlouvy.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w:t>
      </w:r>
    </w:p>
    <w:p w:rsidR="00990153" w:rsidRPr="003E77C7" w:rsidRDefault="00990153" w:rsidP="00990153">
      <w:pPr>
        <w:pStyle w:val="smldruhauroven"/>
        <w:numPr>
          <w:ilvl w:val="0"/>
          <w:numId w:val="18"/>
        </w:numPr>
        <w:spacing w:before="0" w:line="276" w:lineRule="auto"/>
        <w:jc w:val="both"/>
        <w:rPr>
          <w:rFonts w:ascii="Calibri" w:hAnsi="Calibri" w:cs="Calibri"/>
          <w:sz w:val="22"/>
          <w:szCs w:val="22"/>
        </w:rPr>
      </w:pPr>
      <w:r w:rsidRPr="003E77C7">
        <w:rPr>
          <w:rFonts w:ascii="Calibri" w:hAnsi="Calibri" w:cs="Calibri"/>
          <w:sz w:val="22"/>
          <w:szCs w:val="22"/>
        </w:rPr>
        <w:t>V rámci přístupu k osobním údajům dodrží smluvní strana pokyny druhé smluvní strany, která je správcem těchto osobních údajů. Každá ze smluvních stran poskytne subjektům těchto osobních údajů informace v souladu s</w:t>
      </w:r>
      <w:r>
        <w:rPr>
          <w:rFonts w:ascii="Calibri" w:hAnsi="Calibri" w:cs="Calibri"/>
          <w:sz w:val="22"/>
          <w:szCs w:val="22"/>
        </w:rPr>
        <w:t> </w:t>
      </w:r>
      <w:r w:rsidRPr="003E77C7">
        <w:rPr>
          <w:rFonts w:ascii="Calibri" w:hAnsi="Calibri" w:cs="Calibri"/>
          <w:sz w:val="22"/>
          <w:szCs w:val="22"/>
        </w:rPr>
        <w:t>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w:t>
      </w:r>
    </w:p>
    <w:p w:rsidR="00990153" w:rsidRPr="003E77C7" w:rsidRDefault="00990153" w:rsidP="00990153">
      <w:pPr>
        <w:pStyle w:val="smldruhauroven"/>
        <w:numPr>
          <w:ilvl w:val="0"/>
          <w:numId w:val="18"/>
        </w:numPr>
        <w:spacing w:before="0" w:line="276" w:lineRule="auto"/>
        <w:jc w:val="both"/>
        <w:rPr>
          <w:rFonts w:ascii="Calibri" w:hAnsi="Calibri" w:cs="Calibri"/>
          <w:sz w:val="22"/>
          <w:szCs w:val="22"/>
        </w:rPr>
      </w:pPr>
      <w:r w:rsidRPr="003E77C7">
        <w:rPr>
          <w:rFonts w:ascii="Calibri" w:hAnsi="Calibri" w:cs="Calibri"/>
          <w:sz w:val="22"/>
          <w:szCs w:val="22"/>
        </w:rPr>
        <w:t>Pokud smluvní strany získají z důvodu plnění předmětu této smlouvy přístup k jakýmkoliv osobním údajům, jejichž je druhá smluvní strana správcem, jsou povinny dodržet mlčenlivost, rozsah a standard ochrany těchto osobních údajů a zásady jejich zpracování dle aktuálně platné a účinné právní úpravy v České republice.</w:t>
      </w:r>
    </w:p>
    <w:p w:rsidR="00990153" w:rsidRPr="003E77C7" w:rsidRDefault="00990153" w:rsidP="00990153">
      <w:pPr>
        <w:pStyle w:val="smldruhauroven"/>
        <w:numPr>
          <w:ilvl w:val="0"/>
          <w:numId w:val="18"/>
        </w:numPr>
        <w:spacing w:before="0" w:line="276" w:lineRule="auto"/>
        <w:jc w:val="both"/>
        <w:rPr>
          <w:rFonts w:ascii="Calibri" w:hAnsi="Calibri" w:cs="Calibri"/>
          <w:sz w:val="22"/>
          <w:szCs w:val="22"/>
        </w:rPr>
      </w:pPr>
      <w:r w:rsidRPr="003E77C7">
        <w:rPr>
          <w:rFonts w:ascii="Calibri" w:hAnsi="Calibri" w:cs="Calibri"/>
          <w:sz w:val="22"/>
          <w:szCs w:val="22"/>
        </w:rPr>
        <w:t>Po nezbytně nutnou dobu umožní příslušná smluvní strana za účelem splnění příslušné části předmětu smlouvy přístup k osobním údajům pouze svým zaměstnancům, případně spolupracujícím osobám, kteří jsou vázáni povinností mlčenlivost a kteří jsou oprávněni příslušnou část předmětu smlouvy splnit.</w:t>
      </w:r>
    </w:p>
    <w:p w:rsidR="00990153" w:rsidRPr="003E77C7" w:rsidRDefault="00990153" w:rsidP="00990153">
      <w:pPr>
        <w:pStyle w:val="smldruhauroven"/>
        <w:numPr>
          <w:ilvl w:val="0"/>
          <w:numId w:val="18"/>
        </w:numPr>
        <w:spacing w:before="0" w:line="276" w:lineRule="auto"/>
        <w:jc w:val="both"/>
        <w:rPr>
          <w:rFonts w:ascii="Calibri" w:hAnsi="Calibri" w:cs="Calibri"/>
          <w:sz w:val="22"/>
          <w:szCs w:val="22"/>
        </w:rPr>
      </w:pPr>
      <w:r w:rsidRPr="003E77C7">
        <w:rPr>
          <w:rFonts w:ascii="Calibri" w:hAnsi="Calibri" w:cs="Calibri"/>
          <w:sz w:val="22"/>
          <w:szCs w:val="22"/>
        </w:rPr>
        <w:t>V době plnění smlouvy je příslušná smluvní strana povinna zajistit dostatečnou ochranu osobních údajů v souladu s nařízením tak, aby nedošlo či nemohlo dojít k jejich zpřístupnění neoprávněným třetím osobám, a to jak úmyslně, tak z nedbalosti.</w:t>
      </w:r>
    </w:p>
    <w:p w:rsidR="00E55BBE" w:rsidRDefault="00990153" w:rsidP="00547BAD">
      <w:pPr>
        <w:pStyle w:val="smldruhauroven"/>
        <w:numPr>
          <w:ilvl w:val="0"/>
          <w:numId w:val="18"/>
        </w:numPr>
        <w:spacing w:before="0" w:after="0" w:line="276" w:lineRule="auto"/>
        <w:jc w:val="both"/>
        <w:rPr>
          <w:rFonts w:ascii="Calibri" w:hAnsi="Calibri" w:cs="Calibri"/>
          <w:sz w:val="22"/>
          <w:szCs w:val="22"/>
        </w:rPr>
      </w:pPr>
      <w:r w:rsidRPr="003E77C7">
        <w:rPr>
          <w:rFonts w:ascii="Calibri" w:hAnsi="Calibri" w:cs="Calibri"/>
          <w:sz w:val="22"/>
          <w:szCs w:val="22"/>
        </w:rPr>
        <w:t>Příslušná smluvní strana, která osobní údaje obdržela, je povinna zajistit, aby její zaměstnanci či</w:t>
      </w:r>
      <w:r w:rsidR="00427F80">
        <w:rPr>
          <w:rFonts w:ascii="Calibri" w:hAnsi="Calibri" w:cs="Calibri"/>
          <w:sz w:val="22"/>
          <w:szCs w:val="22"/>
        </w:rPr>
        <w:t> </w:t>
      </w:r>
      <w:r w:rsidRPr="003E77C7">
        <w:rPr>
          <w:rFonts w:ascii="Calibri" w:hAnsi="Calibri" w:cs="Calibri"/>
          <w:sz w:val="22"/>
          <w:szCs w:val="22"/>
        </w:rPr>
        <w:t>poskytovatelé, včetně spolupracujících osob</w:t>
      </w:r>
      <w:r w:rsidR="00755A06">
        <w:rPr>
          <w:rFonts w:ascii="Calibri" w:hAnsi="Calibri" w:cs="Calibri"/>
          <w:sz w:val="22"/>
          <w:szCs w:val="22"/>
        </w:rPr>
        <w:t>,</w:t>
      </w:r>
      <w:r w:rsidRPr="003E77C7">
        <w:rPr>
          <w:rFonts w:ascii="Calibri" w:hAnsi="Calibri" w:cs="Calibri"/>
          <w:sz w:val="22"/>
          <w:szCs w:val="22"/>
        </w:rPr>
        <w:t xml:space="preserve"> postupovali v souladu s tímto smluvním </w:t>
      </w:r>
      <w:r w:rsidRPr="003E77C7">
        <w:rPr>
          <w:rFonts w:ascii="Calibri" w:hAnsi="Calibri" w:cs="Calibri"/>
          <w:sz w:val="22"/>
          <w:szCs w:val="22"/>
        </w:rPr>
        <w:lastRenderedPageBreak/>
        <w:t>ustanovením. V případě porušení tohoto ustanovení nese příslušná smluvní strana přímou odpovědnost za škodu vůči druhé smluvní straně, která jí osobní údaje předala, bez ohledu na to, zda škodu způsobil přímo zaměstnanec strany, u níž porušení vzniklo.</w:t>
      </w:r>
    </w:p>
    <w:p w:rsidR="00547BAD" w:rsidRPr="00547BAD" w:rsidRDefault="00547BAD" w:rsidP="00547BAD">
      <w:pPr>
        <w:pStyle w:val="smldruhauroven"/>
        <w:spacing w:before="0" w:after="0" w:line="276" w:lineRule="auto"/>
        <w:ind w:left="0"/>
        <w:jc w:val="both"/>
        <w:rPr>
          <w:rFonts w:ascii="Calibri" w:hAnsi="Calibri" w:cs="Calibri"/>
          <w:sz w:val="22"/>
          <w:szCs w:val="22"/>
        </w:rPr>
      </w:pPr>
    </w:p>
    <w:p w:rsidR="00F2571A" w:rsidRPr="003906ED" w:rsidRDefault="00F2571A" w:rsidP="00F2571A">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9</w:t>
      </w:r>
    </w:p>
    <w:p w:rsidR="00F2571A" w:rsidRPr="003906ED" w:rsidRDefault="00F2571A" w:rsidP="00F2571A">
      <w:pPr>
        <w:pStyle w:val="Prosttext1"/>
        <w:jc w:val="center"/>
        <w:rPr>
          <w:rFonts w:asciiTheme="minorHAnsi" w:hAnsiTheme="minorHAnsi" w:cstheme="minorHAnsi"/>
          <w:sz w:val="22"/>
          <w:szCs w:val="22"/>
        </w:rPr>
      </w:pPr>
      <w:r w:rsidRPr="003906ED">
        <w:rPr>
          <w:rFonts w:asciiTheme="minorHAnsi" w:hAnsiTheme="minorHAnsi" w:cstheme="minorHAnsi"/>
          <w:b/>
          <w:sz w:val="22"/>
          <w:szCs w:val="22"/>
        </w:rPr>
        <w:t>Smluvní pokuty a sankce</w:t>
      </w:r>
    </w:p>
    <w:p w:rsidR="00F2571A" w:rsidRPr="003906ED" w:rsidRDefault="00F2571A" w:rsidP="00755A06">
      <w:pPr>
        <w:pStyle w:val="smldruhauroven"/>
        <w:numPr>
          <w:ilvl w:val="0"/>
          <w:numId w:val="9"/>
        </w:numPr>
        <w:spacing w:before="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w:t>
      </w:r>
      <w:r w:rsidR="00755A06">
        <w:rPr>
          <w:rFonts w:asciiTheme="minorHAnsi" w:hAnsiTheme="minorHAnsi" w:cstheme="minorHAnsi"/>
          <w:sz w:val="22"/>
          <w:szCs w:val="22"/>
        </w:rPr>
        <w:t> </w:t>
      </w:r>
      <w:r w:rsidRPr="003906ED">
        <w:rPr>
          <w:rFonts w:asciiTheme="minorHAnsi" w:hAnsiTheme="minorHAnsi" w:cstheme="minorHAnsi"/>
          <w:sz w:val="22"/>
          <w:szCs w:val="22"/>
        </w:rPr>
        <w:t>prodlení nedostává.</w:t>
      </w:r>
    </w:p>
    <w:p w:rsidR="00F2571A" w:rsidRPr="003906ED" w:rsidRDefault="00F2571A" w:rsidP="00755A06">
      <w:pPr>
        <w:pStyle w:val="smldruhauroven"/>
        <w:numPr>
          <w:ilvl w:val="0"/>
          <w:numId w:val="9"/>
        </w:numPr>
        <w:spacing w:before="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 xml:space="preserve">Bude-li </w:t>
      </w:r>
      <w:r w:rsidR="00D2494B" w:rsidRPr="003906ED">
        <w:rPr>
          <w:rFonts w:asciiTheme="minorHAnsi" w:hAnsiTheme="minorHAnsi" w:cstheme="minorHAnsi"/>
          <w:sz w:val="22"/>
          <w:szCs w:val="22"/>
        </w:rPr>
        <w:t xml:space="preserve">poskytovatel </w:t>
      </w:r>
      <w:r w:rsidRPr="003906ED">
        <w:rPr>
          <w:rFonts w:asciiTheme="minorHAnsi" w:hAnsiTheme="minorHAnsi" w:cstheme="minorHAnsi"/>
          <w:sz w:val="22"/>
          <w:szCs w:val="22"/>
        </w:rPr>
        <w:t xml:space="preserve">v prodlení se </w:t>
      </w:r>
      <w:r w:rsidR="00A427BA" w:rsidRPr="003906ED">
        <w:rPr>
          <w:rFonts w:asciiTheme="minorHAnsi" w:hAnsiTheme="minorHAnsi" w:cstheme="minorHAnsi"/>
          <w:sz w:val="22"/>
          <w:szCs w:val="22"/>
        </w:rPr>
        <w:t xml:space="preserve">splněním služeb </w:t>
      </w:r>
      <w:r w:rsidR="00D86EBE">
        <w:rPr>
          <w:rFonts w:asciiTheme="minorHAnsi" w:hAnsiTheme="minorHAnsi" w:cstheme="minorHAnsi"/>
          <w:sz w:val="22"/>
          <w:szCs w:val="22"/>
        </w:rPr>
        <w:t>ICT</w:t>
      </w:r>
      <w:r w:rsidR="00A427BA" w:rsidRPr="003906ED">
        <w:rPr>
          <w:rFonts w:asciiTheme="minorHAnsi" w:hAnsiTheme="minorHAnsi" w:cstheme="minorHAnsi"/>
          <w:sz w:val="22"/>
          <w:szCs w:val="22"/>
        </w:rPr>
        <w:t xml:space="preserve"> v ujednaném termínu</w:t>
      </w:r>
      <w:r w:rsidRPr="003906ED">
        <w:rPr>
          <w:rFonts w:asciiTheme="minorHAnsi" w:hAnsiTheme="minorHAnsi" w:cstheme="minorHAnsi"/>
          <w:sz w:val="22"/>
          <w:szCs w:val="22"/>
        </w:rPr>
        <w:t xml:space="preserve">, je </w:t>
      </w:r>
      <w:r w:rsidR="00D2494B" w:rsidRPr="003906ED">
        <w:rPr>
          <w:rFonts w:asciiTheme="minorHAnsi" w:hAnsiTheme="minorHAnsi" w:cstheme="minorHAnsi"/>
          <w:sz w:val="22"/>
          <w:szCs w:val="22"/>
        </w:rPr>
        <w:t xml:space="preserve">poskytovatel </w:t>
      </w:r>
      <w:r w:rsidRPr="003906ED">
        <w:rPr>
          <w:rFonts w:asciiTheme="minorHAnsi" w:hAnsiTheme="minorHAnsi" w:cstheme="minorHAnsi"/>
          <w:sz w:val="22"/>
          <w:szCs w:val="22"/>
        </w:rPr>
        <w:t>povinen zaplatit objednateli smluvní pokutu ve výši 0,1 % z </w:t>
      </w:r>
      <w:r w:rsidR="00D2494B" w:rsidRPr="003906ED">
        <w:rPr>
          <w:rFonts w:asciiTheme="minorHAnsi" w:hAnsiTheme="minorHAnsi" w:cstheme="minorHAnsi"/>
          <w:sz w:val="22"/>
          <w:szCs w:val="22"/>
        </w:rPr>
        <w:t>paušální odměny</w:t>
      </w:r>
      <w:r w:rsidRPr="003906ED">
        <w:rPr>
          <w:rFonts w:asciiTheme="minorHAnsi" w:hAnsiTheme="minorHAnsi" w:cstheme="minorHAnsi"/>
          <w:sz w:val="22"/>
          <w:szCs w:val="22"/>
        </w:rPr>
        <w:t xml:space="preserve"> za každý započatý den prodlení až do dne splnění závazku.</w:t>
      </w:r>
    </w:p>
    <w:p w:rsidR="00F2571A" w:rsidRPr="003906ED" w:rsidRDefault="00F2571A" w:rsidP="00755A06">
      <w:pPr>
        <w:pStyle w:val="smldruhauroven"/>
        <w:numPr>
          <w:ilvl w:val="0"/>
          <w:numId w:val="9"/>
        </w:numPr>
        <w:spacing w:before="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Bude-li objednatel v prodlení s úhradou ceny </w:t>
      </w:r>
      <w:r w:rsidR="00D2494B" w:rsidRPr="003906ED">
        <w:rPr>
          <w:rFonts w:asciiTheme="minorHAnsi" w:hAnsiTheme="minorHAnsi" w:cstheme="minorHAnsi"/>
          <w:sz w:val="22"/>
          <w:szCs w:val="22"/>
        </w:rPr>
        <w:t>služeb</w:t>
      </w:r>
      <w:r w:rsidRPr="003906ED">
        <w:rPr>
          <w:rFonts w:asciiTheme="minorHAnsi" w:hAnsiTheme="minorHAnsi" w:cstheme="minorHAnsi"/>
          <w:sz w:val="22"/>
          <w:szCs w:val="22"/>
        </w:rPr>
        <w:t xml:space="preserve">, je </w:t>
      </w:r>
      <w:r w:rsidR="00D2494B" w:rsidRPr="003906ED">
        <w:rPr>
          <w:rFonts w:asciiTheme="minorHAnsi" w:hAnsiTheme="minorHAnsi" w:cstheme="minorHAnsi"/>
          <w:sz w:val="22"/>
          <w:szCs w:val="22"/>
        </w:rPr>
        <w:t xml:space="preserve">poskytovatel </w:t>
      </w:r>
      <w:r w:rsidRPr="003906ED">
        <w:rPr>
          <w:rFonts w:asciiTheme="minorHAnsi" w:hAnsiTheme="minorHAnsi" w:cstheme="minorHAnsi"/>
          <w:sz w:val="22"/>
          <w:szCs w:val="22"/>
        </w:rPr>
        <w:t>oprávněn vyúčtovat objednateli</w:t>
      </w:r>
      <w:r w:rsidR="00A00C43" w:rsidRPr="003906ED">
        <w:rPr>
          <w:rFonts w:asciiTheme="minorHAnsi" w:hAnsiTheme="minorHAnsi" w:cstheme="minorHAnsi"/>
          <w:sz w:val="22"/>
          <w:szCs w:val="22"/>
        </w:rPr>
        <w:t xml:space="preserve"> smluvní pokutu ve výši 0,1 % z dlužné částky za každý započatý den prodlení až do dne splnění závazku.</w:t>
      </w:r>
      <w:r w:rsidRPr="003906ED">
        <w:rPr>
          <w:rFonts w:asciiTheme="minorHAnsi" w:hAnsiTheme="minorHAnsi" w:cstheme="minorHAnsi"/>
          <w:sz w:val="22"/>
          <w:szCs w:val="22"/>
        </w:rPr>
        <w:t xml:space="preserve"> </w:t>
      </w:r>
    </w:p>
    <w:p w:rsidR="00F2571A" w:rsidRPr="003906ED" w:rsidRDefault="00F2571A" w:rsidP="00755A06">
      <w:pPr>
        <w:pStyle w:val="smldruhauroven"/>
        <w:numPr>
          <w:ilvl w:val="0"/>
          <w:numId w:val="9"/>
        </w:numPr>
        <w:spacing w:before="0" w:after="0" w:line="276" w:lineRule="auto"/>
        <w:jc w:val="both"/>
        <w:rPr>
          <w:rFonts w:asciiTheme="minorHAnsi" w:hAnsiTheme="minorHAnsi" w:cstheme="minorHAnsi"/>
          <w:b/>
          <w:sz w:val="22"/>
          <w:szCs w:val="22"/>
        </w:rPr>
      </w:pPr>
      <w:r w:rsidRPr="003906ED">
        <w:rPr>
          <w:rFonts w:asciiTheme="minorHAnsi" w:hAnsiTheme="minorHAnsi" w:cstheme="minorHAnsi"/>
          <w:sz w:val="22"/>
          <w:szCs w:val="22"/>
        </w:rPr>
        <w:t>Smluvní pokuty nebo peněžní sankce dle této smlouvy, je strana, která je povinna k jejich úhradě, povinna uhradit do 15 dnů ode dne doručení výzvy k její úhradě. Úhradou smluvní pokuty nezaniká nárok poškozené strany na náhradu škody, kterou lze uplatňovat vedle smluvní pokuty, a závazek k úhradě smluvní pokuty trvá, i když porušením smluvní povinnosti zajištěné smluvní pokutou nevznikla škoda. Závazek plnit povinnost, jejíž splnění bylo zajištěno smluvní pokutou, trvá i</w:t>
      </w:r>
      <w:r w:rsidR="00755A06">
        <w:rPr>
          <w:rFonts w:asciiTheme="minorHAnsi" w:hAnsiTheme="minorHAnsi" w:cstheme="minorHAnsi"/>
          <w:sz w:val="22"/>
          <w:szCs w:val="22"/>
        </w:rPr>
        <w:t> </w:t>
      </w:r>
      <w:r w:rsidRPr="003906ED">
        <w:rPr>
          <w:rFonts w:asciiTheme="minorHAnsi" w:hAnsiTheme="minorHAnsi" w:cstheme="minorHAnsi"/>
          <w:sz w:val="22"/>
          <w:szCs w:val="22"/>
        </w:rPr>
        <w:t>po</w:t>
      </w:r>
      <w:r w:rsidR="00755A06">
        <w:rPr>
          <w:rFonts w:asciiTheme="minorHAnsi" w:hAnsiTheme="minorHAnsi" w:cstheme="minorHAnsi"/>
          <w:sz w:val="22"/>
          <w:szCs w:val="22"/>
        </w:rPr>
        <w:t> </w:t>
      </w:r>
      <w:r w:rsidRPr="003906ED">
        <w:rPr>
          <w:rFonts w:asciiTheme="minorHAnsi" w:hAnsiTheme="minorHAnsi" w:cstheme="minorHAnsi"/>
          <w:sz w:val="22"/>
          <w:szCs w:val="22"/>
        </w:rPr>
        <w:t>zaplacení smluvní pokuty, pokud se strany ad hoc nedohodnou jinak, přičemž zánik této smlouvy se nedotýká nároku na zaplacení smluvní pokuty, kdy nároky na smluvní pokutu a zaplacení smluvní pokuty trvají i po ukončení smlouvy.</w:t>
      </w:r>
    </w:p>
    <w:p w:rsidR="006B782E" w:rsidRPr="003906ED" w:rsidRDefault="006B782E" w:rsidP="00F2571A">
      <w:pPr>
        <w:pStyle w:val="Prosttext1"/>
        <w:jc w:val="center"/>
        <w:rPr>
          <w:rFonts w:asciiTheme="minorHAnsi" w:hAnsiTheme="minorHAnsi" w:cstheme="minorHAnsi"/>
          <w:b/>
          <w:sz w:val="22"/>
          <w:szCs w:val="22"/>
        </w:rPr>
      </w:pPr>
    </w:p>
    <w:p w:rsidR="00F2571A" w:rsidRPr="003906ED" w:rsidRDefault="00F2571A" w:rsidP="00F2571A">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10</w:t>
      </w:r>
    </w:p>
    <w:p w:rsidR="00F2571A" w:rsidRPr="003906ED" w:rsidRDefault="00F2571A" w:rsidP="00755A06">
      <w:pPr>
        <w:spacing w:after="0"/>
        <w:jc w:val="center"/>
        <w:rPr>
          <w:rFonts w:asciiTheme="minorHAnsi" w:hAnsiTheme="minorHAnsi" w:cstheme="minorHAnsi"/>
        </w:rPr>
      </w:pPr>
      <w:r w:rsidRPr="003906ED">
        <w:rPr>
          <w:rFonts w:asciiTheme="minorHAnsi" w:hAnsiTheme="minorHAnsi" w:cstheme="minorHAnsi"/>
          <w:b/>
        </w:rPr>
        <w:t>Trvání a zánik smlouvy</w:t>
      </w:r>
    </w:p>
    <w:p w:rsidR="001F6C01" w:rsidRPr="003906ED" w:rsidRDefault="00A427BA" w:rsidP="00755A06">
      <w:pPr>
        <w:pStyle w:val="smldruhauroven"/>
        <w:numPr>
          <w:ilvl w:val="0"/>
          <w:numId w:val="26"/>
        </w:numPr>
        <w:spacing w:before="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Platnost a účinnost této smlouvy nastává ode dne podpisu oběma smluvními stranami. Je-li však povinností některé ze smluvních stran uveřejnit tuto smlouvu v registru smluv, nastává účinnost smlouvy dnem uveřejnění této smlouvy v registru smluv. </w:t>
      </w:r>
      <w:r w:rsidR="00A00C43" w:rsidRPr="003906ED">
        <w:rPr>
          <w:rFonts w:asciiTheme="minorHAnsi" w:hAnsiTheme="minorHAnsi" w:cstheme="minorHAnsi"/>
          <w:sz w:val="22"/>
          <w:szCs w:val="22"/>
        </w:rPr>
        <w:t xml:space="preserve">Uveřejnění zajistí </w:t>
      </w:r>
      <w:r w:rsidR="003115B1" w:rsidRPr="003906ED">
        <w:rPr>
          <w:rFonts w:asciiTheme="minorHAnsi" w:hAnsiTheme="minorHAnsi" w:cstheme="minorHAnsi"/>
          <w:sz w:val="22"/>
          <w:szCs w:val="22"/>
        </w:rPr>
        <w:t>poskytovatel</w:t>
      </w:r>
      <w:r w:rsidR="00A00C43" w:rsidRPr="003906ED">
        <w:rPr>
          <w:rFonts w:asciiTheme="minorHAnsi" w:hAnsiTheme="minorHAnsi" w:cstheme="minorHAnsi"/>
          <w:sz w:val="22"/>
          <w:szCs w:val="22"/>
        </w:rPr>
        <w:t xml:space="preserve">. </w:t>
      </w:r>
      <w:r w:rsidRPr="00E14487">
        <w:rPr>
          <w:rFonts w:asciiTheme="minorHAnsi" w:hAnsiTheme="minorHAnsi" w:cstheme="minorHAnsi"/>
          <w:sz w:val="22"/>
          <w:szCs w:val="22"/>
        </w:rPr>
        <w:t>Tato smlouva se uzavírá na dobu neurčitou.</w:t>
      </w:r>
      <w:r w:rsidRPr="003906ED">
        <w:rPr>
          <w:rFonts w:asciiTheme="minorHAnsi" w:hAnsiTheme="minorHAnsi" w:cstheme="minorHAnsi"/>
          <w:sz w:val="22"/>
          <w:szCs w:val="22"/>
        </w:rPr>
        <w:t xml:space="preserve"> Tuto smlouvu lze ukončit také 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rsidR="001F6C01" w:rsidRPr="003906ED" w:rsidRDefault="00A427BA" w:rsidP="00755A06">
      <w:pPr>
        <w:pStyle w:val="smldruhauroven"/>
        <w:numPr>
          <w:ilvl w:val="0"/>
          <w:numId w:val="26"/>
        </w:numPr>
        <w:spacing w:before="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Odstoupení od smlouvy musí být učiněno v písemné formě s uvedením důvodu tohoto odstoupení s účinností ode dne, kdy bylo doručeno druhé smluvní straně. Smlouva se ruší dnem, kdy </w:t>
      </w:r>
      <w:r w:rsidRPr="003906ED">
        <w:rPr>
          <w:rFonts w:asciiTheme="minorHAnsi" w:hAnsiTheme="minorHAnsi" w:cstheme="minorHAnsi"/>
          <w:sz w:val="22"/>
          <w:szCs w:val="22"/>
        </w:rPr>
        <w:lastRenderedPageBreak/>
        <w:t xml:space="preserve">odstoupení nabylo účinnosti. Odstoupení od smlouvy se nedotýká nároku na zaplacení smluvní pokuty dle této smlouvy, kdy nároky na smluvní pokutu a její zaplacení trvají i po ukončení smlouvy. </w:t>
      </w:r>
    </w:p>
    <w:p w:rsidR="006B782E" w:rsidRPr="00547BAD" w:rsidRDefault="00A00C43" w:rsidP="00A427BA">
      <w:pPr>
        <w:pStyle w:val="smldruhauroven"/>
        <w:numPr>
          <w:ilvl w:val="0"/>
          <w:numId w:val="26"/>
        </w:numPr>
        <w:spacing w:after="0" w:line="276" w:lineRule="auto"/>
        <w:jc w:val="both"/>
        <w:rPr>
          <w:rFonts w:asciiTheme="minorHAnsi" w:hAnsiTheme="minorHAnsi" w:cstheme="minorHAnsi"/>
          <w:sz w:val="22"/>
          <w:szCs w:val="22"/>
        </w:rPr>
      </w:pPr>
      <w:r w:rsidRPr="003906ED">
        <w:rPr>
          <w:rFonts w:asciiTheme="minorHAnsi" w:hAnsiTheme="minorHAnsi" w:cstheme="minorHAnsi"/>
          <w:sz w:val="22"/>
          <w:szCs w:val="22"/>
        </w:rPr>
        <w:t>Smluvní strany mají právo tuto smlouvu písemně vypovědět, i bez uvedení důvodu, a to s</w:t>
      </w:r>
      <w:r w:rsidR="00755A06">
        <w:rPr>
          <w:rFonts w:asciiTheme="minorHAnsi" w:hAnsiTheme="minorHAnsi" w:cstheme="minorHAnsi"/>
          <w:sz w:val="22"/>
          <w:szCs w:val="22"/>
        </w:rPr>
        <w:t> </w:t>
      </w:r>
      <w:r w:rsidRPr="003906ED">
        <w:rPr>
          <w:rFonts w:asciiTheme="minorHAnsi" w:hAnsiTheme="minorHAnsi" w:cstheme="minorHAnsi"/>
          <w:sz w:val="22"/>
          <w:szCs w:val="22"/>
        </w:rPr>
        <w:t xml:space="preserve">výpovědní dobou v délce 1 měsíc, která začíná běžet prvním dnem kalendářního měsíce následujícího po měsíci, v němž byla výpověď druhé smluvní straně doručena.  </w:t>
      </w:r>
      <w:r w:rsidR="003115B1" w:rsidRPr="003906ED">
        <w:rPr>
          <w:rFonts w:asciiTheme="minorHAnsi" w:hAnsiTheme="minorHAnsi" w:cstheme="minorHAnsi"/>
          <w:sz w:val="22"/>
          <w:szCs w:val="22"/>
        </w:rPr>
        <w:t>Poskytovatel</w:t>
      </w:r>
      <w:r w:rsidRPr="003906ED">
        <w:rPr>
          <w:rFonts w:asciiTheme="minorHAnsi" w:hAnsiTheme="minorHAnsi" w:cstheme="minorHAnsi"/>
          <w:sz w:val="22"/>
          <w:szCs w:val="22"/>
        </w:rPr>
        <w:t xml:space="preserve"> je povinen provádět </w:t>
      </w:r>
      <w:r w:rsidR="003115B1" w:rsidRPr="003906ED">
        <w:rPr>
          <w:rFonts w:asciiTheme="minorHAnsi" w:hAnsiTheme="minorHAnsi" w:cstheme="minorHAnsi"/>
          <w:sz w:val="22"/>
          <w:szCs w:val="22"/>
        </w:rPr>
        <w:t>služby</w:t>
      </w:r>
      <w:r w:rsidRPr="003906ED">
        <w:rPr>
          <w:rFonts w:asciiTheme="minorHAnsi" w:hAnsiTheme="minorHAnsi" w:cstheme="minorHAnsi"/>
          <w:sz w:val="22"/>
          <w:szCs w:val="22"/>
        </w:rPr>
        <w:t xml:space="preserve"> i v době plynutí výpovědní doby tak, aby nevznikla objednateli škoda.</w:t>
      </w:r>
    </w:p>
    <w:p w:rsidR="00E97B28" w:rsidRPr="003906ED" w:rsidRDefault="00E97B28" w:rsidP="00A427BA">
      <w:pPr>
        <w:pStyle w:val="Prosttext1"/>
        <w:jc w:val="both"/>
        <w:rPr>
          <w:rFonts w:asciiTheme="minorHAnsi" w:hAnsiTheme="minorHAnsi" w:cstheme="minorHAnsi"/>
          <w:b/>
          <w:sz w:val="22"/>
          <w:szCs w:val="22"/>
        </w:rPr>
      </w:pPr>
    </w:p>
    <w:p w:rsidR="00F2571A" w:rsidRPr="003906ED" w:rsidRDefault="00F2571A" w:rsidP="006B782E">
      <w:pPr>
        <w:pStyle w:val="Prosttext1"/>
        <w:jc w:val="center"/>
        <w:rPr>
          <w:rFonts w:asciiTheme="minorHAnsi" w:hAnsiTheme="minorHAnsi" w:cstheme="minorHAnsi"/>
          <w:b/>
          <w:sz w:val="22"/>
          <w:szCs w:val="22"/>
        </w:rPr>
      </w:pPr>
      <w:r w:rsidRPr="003906ED">
        <w:rPr>
          <w:rFonts w:asciiTheme="minorHAnsi" w:hAnsiTheme="minorHAnsi" w:cstheme="minorHAnsi"/>
          <w:b/>
          <w:sz w:val="22"/>
          <w:szCs w:val="22"/>
        </w:rPr>
        <w:t>Článek 11</w:t>
      </w:r>
    </w:p>
    <w:p w:rsidR="00F2571A" w:rsidRPr="003906ED" w:rsidRDefault="00F2571A" w:rsidP="00755A06">
      <w:pPr>
        <w:spacing w:after="0"/>
        <w:jc w:val="center"/>
        <w:rPr>
          <w:rFonts w:asciiTheme="minorHAnsi" w:hAnsiTheme="minorHAnsi" w:cstheme="minorHAnsi"/>
        </w:rPr>
      </w:pPr>
      <w:r w:rsidRPr="003906ED">
        <w:rPr>
          <w:rFonts w:asciiTheme="minorHAnsi" w:hAnsiTheme="minorHAnsi" w:cstheme="minorHAnsi"/>
          <w:b/>
        </w:rPr>
        <w:t>Ustanovení společná a závěrečná</w:t>
      </w:r>
    </w:p>
    <w:p w:rsidR="00F2571A" w:rsidRPr="003906ED" w:rsidRDefault="00F2571A" w:rsidP="00755A06">
      <w:pPr>
        <w:pStyle w:val="smldruhauroven"/>
        <w:numPr>
          <w:ilvl w:val="0"/>
          <w:numId w:val="13"/>
        </w:numPr>
        <w:spacing w:before="0" w:after="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Práva a povinnosti stran v této smlouvě výslovně neuvedené se řídí ostatními příslušnými ustanoveními občanského zákoníku a předpisů souvisejících. </w:t>
      </w:r>
    </w:p>
    <w:p w:rsidR="00F2571A" w:rsidRPr="003906ED" w:rsidRDefault="00F2571A" w:rsidP="00755A06">
      <w:pPr>
        <w:pStyle w:val="smldruhauroven"/>
        <w:numPr>
          <w:ilvl w:val="0"/>
          <w:numId w:val="13"/>
        </w:numPr>
        <w:spacing w:after="0" w:line="276" w:lineRule="auto"/>
        <w:jc w:val="both"/>
        <w:rPr>
          <w:rFonts w:asciiTheme="minorHAnsi" w:hAnsiTheme="minorHAnsi" w:cstheme="minorHAnsi"/>
          <w:sz w:val="22"/>
          <w:szCs w:val="22"/>
        </w:rPr>
      </w:pPr>
      <w:r w:rsidRPr="003906ED">
        <w:rPr>
          <w:rFonts w:asciiTheme="minorHAnsi" w:hAnsiTheme="minorHAnsi" w:cstheme="minorHAnsi"/>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rsidR="00F2571A" w:rsidRPr="003906ED" w:rsidRDefault="00F2571A" w:rsidP="00755A06">
      <w:pPr>
        <w:pStyle w:val="smldruhauroven"/>
        <w:numPr>
          <w:ilvl w:val="0"/>
          <w:numId w:val="13"/>
        </w:numPr>
        <w:spacing w:after="0" w:line="276" w:lineRule="auto"/>
        <w:jc w:val="both"/>
        <w:rPr>
          <w:rFonts w:asciiTheme="minorHAnsi" w:hAnsiTheme="minorHAnsi" w:cstheme="minorHAnsi"/>
          <w:sz w:val="22"/>
          <w:szCs w:val="22"/>
        </w:rPr>
      </w:pPr>
      <w:r w:rsidRPr="003906ED">
        <w:rPr>
          <w:rFonts w:asciiTheme="minorHAnsi" w:hAnsiTheme="minorHAnsi" w:cstheme="minorHAnsi"/>
          <w:sz w:val="22"/>
          <w:szCs w:val="22"/>
        </w:rPr>
        <w:t xml:space="preserve">Veškerá práva a povinnosti z této smlouvy vyplývající se budou řídit a vykládat v souladu s občanským zákoníkem a právním řádem České republiky. Soudem příslušným k řešení veškerých sporů mezi smluvními stranami v souvislosti s plněním a spory vzniklými z této smlouvy je věcně příslušný soud v Jihlavě. </w:t>
      </w:r>
    </w:p>
    <w:p w:rsidR="003115B1" w:rsidRPr="003906ED" w:rsidRDefault="003115B1" w:rsidP="00755A06">
      <w:pPr>
        <w:pStyle w:val="smldruhauroven"/>
        <w:numPr>
          <w:ilvl w:val="0"/>
          <w:numId w:val="13"/>
        </w:numPr>
        <w:spacing w:before="12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 xml:space="preserve">Tato smlouva je v případě jejího tištěného provedení vyhotovena ve dvou rovnocenných stejnopisech, z nichž každá strana obdrží po jednom vyhotovení, a v případě jejího elektronického provedení každá smluvní strana obdrží originální vyhotovení smlouvy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 </w:t>
      </w:r>
    </w:p>
    <w:p w:rsidR="00E97B28" w:rsidRDefault="003115B1" w:rsidP="00547BAD">
      <w:pPr>
        <w:pStyle w:val="smldruhauroven"/>
        <w:numPr>
          <w:ilvl w:val="0"/>
          <w:numId w:val="13"/>
        </w:numPr>
        <w:spacing w:before="0" w:line="276" w:lineRule="auto"/>
        <w:ind w:left="357" w:hanging="357"/>
        <w:jc w:val="both"/>
        <w:rPr>
          <w:rFonts w:asciiTheme="minorHAnsi" w:hAnsiTheme="minorHAnsi" w:cstheme="minorHAnsi"/>
          <w:sz w:val="22"/>
          <w:szCs w:val="22"/>
        </w:rPr>
      </w:pPr>
      <w:r w:rsidRPr="003906ED">
        <w:rPr>
          <w:rFonts w:asciiTheme="minorHAnsi" w:hAnsiTheme="minorHAnsi" w:cstheme="minorHAnsi"/>
          <w:sz w:val="22"/>
          <w:szCs w:val="22"/>
        </w:rPr>
        <w:t xml:space="preserve">Ke změně této smlouvy může dojít pouze na základě písemných dodatků, které musí být odsouhlaseny a podepsány oběma smluvními stranami. </w:t>
      </w:r>
    </w:p>
    <w:p w:rsidR="000000F1" w:rsidRDefault="000000F1" w:rsidP="00D54BCC">
      <w:pPr>
        <w:pStyle w:val="smldruhauroven"/>
        <w:spacing w:before="0" w:line="276" w:lineRule="auto"/>
        <w:ind w:left="0"/>
        <w:jc w:val="both"/>
        <w:rPr>
          <w:rFonts w:asciiTheme="minorHAnsi" w:hAnsiTheme="minorHAnsi" w:cstheme="minorHAnsi"/>
          <w:sz w:val="22"/>
          <w:szCs w:val="22"/>
        </w:rPr>
      </w:pPr>
    </w:p>
    <w:p w:rsidR="000000F1" w:rsidRDefault="000000F1" w:rsidP="00D54BCC">
      <w:pPr>
        <w:pStyle w:val="smldruhauroven"/>
        <w:spacing w:before="0" w:line="276" w:lineRule="auto"/>
        <w:ind w:left="0"/>
        <w:jc w:val="both"/>
        <w:rPr>
          <w:rFonts w:asciiTheme="minorHAnsi" w:hAnsiTheme="minorHAnsi" w:cstheme="minorHAnsi"/>
          <w:sz w:val="22"/>
          <w:szCs w:val="22"/>
        </w:rPr>
      </w:pPr>
    </w:p>
    <w:p w:rsidR="000000F1" w:rsidRDefault="000000F1" w:rsidP="00D54BCC">
      <w:pPr>
        <w:pStyle w:val="smldruhauroven"/>
        <w:spacing w:before="0" w:line="276" w:lineRule="auto"/>
        <w:ind w:left="0"/>
        <w:jc w:val="both"/>
        <w:rPr>
          <w:rFonts w:asciiTheme="minorHAnsi" w:hAnsiTheme="minorHAnsi" w:cstheme="minorHAnsi"/>
          <w:sz w:val="22"/>
          <w:szCs w:val="22"/>
        </w:rPr>
      </w:pPr>
    </w:p>
    <w:p w:rsidR="000000F1" w:rsidRDefault="000000F1" w:rsidP="00D54BCC">
      <w:pPr>
        <w:pStyle w:val="smldruhauroven"/>
        <w:spacing w:before="0" w:line="276" w:lineRule="auto"/>
        <w:ind w:left="0"/>
        <w:jc w:val="both"/>
        <w:rPr>
          <w:rFonts w:asciiTheme="minorHAnsi" w:hAnsiTheme="minorHAnsi" w:cstheme="minorHAnsi"/>
          <w:sz w:val="22"/>
          <w:szCs w:val="22"/>
        </w:rPr>
      </w:pPr>
    </w:p>
    <w:p w:rsidR="000000F1" w:rsidRPr="00547BAD" w:rsidRDefault="000000F1" w:rsidP="00D54BCC">
      <w:pPr>
        <w:pStyle w:val="smldruhauroven"/>
        <w:spacing w:before="0" w:line="276" w:lineRule="auto"/>
        <w:ind w:left="0"/>
        <w:jc w:val="both"/>
        <w:rPr>
          <w:rFonts w:asciiTheme="minorHAnsi" w:hAnsiTheme="minorHAnsi" w:cstheme="minorHAnsi"/>
          <w:sz w:val="22"/>
          <w:szCs w:val="22"/>
        </w:rPr>
      </w:pPr>
    </w:p>
    <w:p w:rsidR="003115B1" w:rsidRDefault="003115B1" w:rsidP="00755A06">
      <w:pPr>
        <w:pStyle w:val="Prosttext1"/>
        <w:numPr>
          <w:ilvl w:val="0"/>
          <w:numId w:val="13"/>
        </w:numPr>
        <w:spacing w:line="276" w:lineRule="auto"/>
        <w:jc w:val="both"/>
        <w:rPr>
          <w:rFonts w:asciiTheme="minorHAnsi" w:hAnsiTheme="minorHAnsi" w:cstheme="minorHAnsi"/>
          <w:sz w:val="22"/>
          <w:szCs w:val="22"/>
        </w:rPr>
      </w:pPr>
      <w:r w:rsidRPr="003906ED">
        <w:rPr>
          <w:rFonts w:asciiTheme="minorHAnsi" w:hAnsiTheme="minorHAnsi" w:cstheme="minorHAnsi"/>
          <w:sz w:val="22"/>
          <w:szCs w:val="22"/>
        </w:rPr>
        <w:lastRenderedPageBreak/>
        <w:t>Smluvní strany této smlouvy, resp. osoby oprávněné za ně jednat, prohlašují, že se seznámili s</w:t>
      </w:r>
      <w:r w:rsidR="00755A06">
        <w:rPr>
          <w:rFonts w:asciiTheme="minorHAnsi" w:hAnsiTheme="minorHAnsi" w:cstheme="minorHAnsi"/>
          <w:sz w:val="22"/>
          <w:szCs w:val="22"/>
        </w:rPr>
        <w:t> </w:t>
      </w:r>
      <w:r w:rsidRPr="003906ED">
        <w:rPr>
          <w:rFonts w:asciiTheme="minorHAnsi" w:hAnsiTheme="minorHAnsi" w:cstheme="minorHAnsi"/>
          <w:sz w:val="22"/>
          <w:szCs w:val="22"/>
        </w:rPr>
        <w:t>obsahem této smlouvy, který je dostatečně určitý a srozumitelný a že s touto smlouvou souhlasí v plném rozsahu. Smluvní strany uzavírají tuto smlouvu na základě své vážné a svobodné vůle, nikoliv v tísni či za nápadně nevýhodných podmínek a na důkaz toho připojují své podpisy. Smluvní strany současně prohlašují, že osoby podepisující tuto smlouvu jsou k tomu úkonu oprávněny.</w:t>
      </w:r>
    </w:p>
    <w:p w:rsidR="00E97B28" w:rsidRDefault="00E97B28" w:rsidP="00E97B28">
      <w:pPr>
        <w:pStyle w:val="Prosttext1"/>
        <w:spacing w:line="276" w:lineRule="auto"/>
        <w:jc w:val="both"/>
        <w:rPr>
          <w:rFonts w:asciiTheme="minorHAnsi" w:hAnsiTheme="minorHAnsi" w:cstheme="minorHAnsi"/>
          <w:sz w:val="22"/>
          <w:szCs w:val="22"/>
        </w:rPr>
      </w:pPr>
    </w:p>
    <w:p w:rsidR="00E97B28" w:rsidRDefault="00E97B28" w:rsidP="00E97B28">
      <w:pPr>
        <w:pStyle w:val="Prosttext1"/>
        <w:spacing w:line="276" w:lineRule="auto"/>
        <w:jc w:val="both"/>
        <w:rPr>
          <w:rFonts w:asciiTheme="minorHAnsi" w:hAnsiTheme="minorHAnsi" w:cstheme="minorHAnsi"/>
          <w:sz w:val="22"/>
          <w:szCs w:val="22"/>
        </w:rPr>
      </w:pPr>
    </w:p>
    <w:p w:rsidR="00E97B28" w:rsidRDefault="00E97B28" w:rsidP="00E97B28">
      <w:pPr>
        <w:pStyle w:val="Prosttext1"/>
        <w:spacing w:line="276" w:lineRule="auto"/>
        <w:jc w:val="both"/>
        <w:rPr>
          <w:rFonts w:asciiTheme="minorHAnsi" w:hAnsiTheme="minorHAnsi" w:cstheme="minorHAnsi"/>
          <w:sz w:val="22"/>
          <w:szCs w:val="22"/>
        </w:rPr>
      </w:pPr>
    </w:p>
    <w:p w:rsidR="000000F1" w:rsidRDefault="000000F1" w:rsidP="00E97B28">
      <w:pPr>
        <w:pStyle w:val="Prosttext1"/>
        <w:spacing w:line="276" w:lineRule="auto"/>
        <w:jc w:val="both"/>
        <w:rPr>
          <w:rFonts w:asciiTheme="minorHAnsi" w:hAnsiTheme="minorHAnsi" w:cstheme="minorHAnsi"/>
          <w:sz w:val="22"/>
          <w:szCs w:val="22"/>
        </w:rPr>
      </w:pPr>
    </w:p>
    <w:p w:rsidR="000000F1" w:rsidRDefault="000000F1" w:rsidP="00E97B28">
      <w:pPr>
        <w:pStyle w:val="Prosttext1"/>
        <w:spacing w:line="276" w:lineRule="auto"/>
        <w:jc w:val="both"/>
        <w:rPr>
          <w:rFonts w:asciiTheme="minorHAnsi" w:hAnsiTheme="minorHAnsi" w:cstheme="minorHAnsi"/>
          <w:sz w:val="22"/>
          <w:szCs w:val="22"/>
        </w:rPr>
      </w:pPr>
    </w:p>
    <w:p w:rsidR="000000F1" w:rsidRDefault="000000F1" w:rsidP="00E97B28">
      <w:pPr>
        <w:pStyle w:val="Prosttext1"/>
        <w:spacing w:line="276" w:lineRule="auto"/>
        <w:jc w:val="both"/>
        <w:rPr>
          <w:rFonts w:asciiTheme="minorHAnsi" w:hAnsiTheme="minorHAnsi" w:cstheme="minorHAnsi"/>
          <w:sz w:val="22"/>
          <w:szCs w:val="22"/>
        </w:rPr>
      </w:pPr>
    </w:p>
    <w:p w:rsidR="000000F1" w:rsidRPr="003906ED" w:rsidRDefault="000000F1" w:rsidP="00E97B28">
      <w:pPr>
        <w:pStyle w:val="Prosttext1"/>
        <w:spacing w:line="276" w:lineRule="auto"/>
        <w:jc w:val="both"/>
        <w:rPr>
          <w:rFonts w:asciiTheme="minorHAnsi" w:hAnsiTheme="minorHAnsi" w:cstheme="minorHAnsi"/>
          <w:sz w:val="22"/>
          <w:szCs w:val="22"/>
        </w:rPr>
      </w:pPr>
    </w:p>
    <w:p w:rsidR="00061BD3" w:rsidRPr="0008673D" w:rsidRDefault="00061BD3" w:rsidP="00755A06">
      <w:pPr>
        <w:spacing w:line="276" w:lineRule="auto"/>
        <w:rPr>
          <w:rFonts w:asciiTheme="minorHAnsi" w:hAnsiTheme="minorHAnsi" w:cstheme="minorHAnsi"/>
          <w:color w:val="FF0000"/>
        </w:rPr>
      </w:pPr>
    </w:p>
    <w:p w:rsidR="00326D9B" w:rsidRPr="003906ED" w:rsidRDefault="00F2571A" w:rsidP="00F2571A">
      <w:pPr>
        <w:rPr>
          <w:rFonts w:asciiTheme="minorHAnsi" w:hAnsiTheme="minorHAnsi" w:cstheme="minorHAnsi"/>
          <w:b/>
        </w:rPr>
      </w:pPr>
      <w:r w:rsidRPr="0028217A">
        <w:rPr>
          <w:rFonts w:asciiTheme="minorHAnsi" w:hAnsiTheme="minorHAnsi" w:cstheme="minorHAnsi"/>
          <w:color w:val="000000" w:themeColor="text1"/>
        </w:rPr>
        <w:t>V</w:t>
      </w:r>
      <w:r w:rsidR="00D54BCC" w:rsidRPr="0028217A">
        <w:rPr>
          <w:rFonts w:asciiTheme="minorHAnsi" w:hAnsiTheme="minorHAnsi" w:cstheme="minorHAnsi"/>
          <w:color w:val="000000" w:themeColor="text1"/>
        </w:rPr>
        <w:t> Kamenici nad Lipou</w:t>
      </w:r>
      <w:r w:rsidR="0008673D" w:rsidRPr="0028217A">
        <w:rPr>
          <w:rFonts w:asciiTheme="minorHAnsi" w:hAnsiTheme="minorHAnsi" w:cstheme="minorHAnsi"/>
          <w:color w:val="000000" w:themeColor="text1"/>
        </w:rPr>
        <w:t xml:space="preserve"> dne </w:t>
      </w:r>
      <w:r w:rsidR="0028217A" w:rsidRPr="0028217A">
        <w:rPr>
          <w:rFonts w:asciiTheme="minorHAnsi" w:hAnsiTheme="minorHAnsi" w:cstheme="minorHAnsi"/>
          <w:color w:val="000000" w:themeColor="text1"/>
        </w:rPr>
        <w:t>11. 9. 2024</w:t>
      </w:r>
      <w:r w:rsidRPr="0008673D">
        <w:rPr>
          <w:rFonts w:asciiTheme="minorHAnsi" w:hAnsiTheme="minorHAnsi" w:cstheme="minorHAnsi"/>
          <w:color w:val="FF0000"/>
        </w:rPr>
        <w:tab/>
      </w:r>
      <w:r w:rsidRPr="00725A71">
        <w:rPr>
          <w:rFonts w:asciiTheme="minorHAnsi" w:hAnsiTheme="minorHAnsi" w:cstheme="minorHAnsi"/>
          <w:color w:val="000000" w:themeColor="text1"/>
        </w:rPr>
        <w:tab/>
        <w:t xml:space="preserve">  </w:t>
      </w:r>
      <w:r w:rsidRPr="00725A71">
        <w:rPr>
          <w:rFonts w:asciiTheme="minorHAnsi" w:hAnsiTheme="minorHAnsi" w:cstheme="minorHAnsi"/>
          <w:color w:val="000000" w:themeColor="text1"/>
        </w:rPr>
        <w:tab/>
        <w:t>V</w:t>
      </w:r>
      <w:r w:rsidR="0008673D" w:rsidRPr="00725A71">
        <w:rPr>
          <w:rFonts w:asciiTheme="minorHAnsi" w:hAnsiTheme="minorHAnsi" w:cstheme="minorHAnsi"/>
          <w:color w:val="000000" w:themeColor="text1"/>
        </w:rPr>
        <w:t> </w:t>
      </w:r>
      <w:r w:rsidRPr="00725A71">
        <w:rPr>
          <w:rFonts w:asciiTheme="minorHAnsi" w:hAnsiTheme="minorHAnsi" w:cstheme="minorHAnsi"/>
          <w:color w:val="000000" w:themeColor="text1"/>
        </w:rPr>
        <w:t>Jihlavě</w:t>
      </w:r>
      <w:r w:rsidR="0008673D" w:rsidRPr="00725A71">
        <w:rPr>
          <w:rFonts w:asciiTheme="minorHAnsi" w:hAnsiTheme="minorHAnsi" w:cstheme="minorHAnsi"/>
          <w:color w:val="000000" w:themeColor="text1"/>
        </w:rPr>
        <w:t xml:space="preserve"> dne</w:t>
      </w:r>
      <w:r w:rsidR="00725A71" w:rsidRPr="00725A71">
        <w:rPr>
          <w:rFonts w:asciiTheme="minorHAnsi" w:hAnsiTheme="minorHAnsi" w:cstheme="minorHAnsi"/>
          <w:color w:val="000000" w:themeColor="text1"/>
        </w:rPr>
        <w:t xml:space="preserve"> 11. 9. 2024</w:t>
      </w:r>
      <w:r w:rsidRPr="00725A71">
        <w:rPr>
          <w:rFonts w:asciiTheme="minorHAnsi" w:hAnsiTheme="minorHAnsi" w:cstheme="minorHAnsi"/>
          <w:b/>
          <w:color w:val="000000" w:themeColor="text1"/>
        </w:rPr>
        <w:tab/>
      </w:r>
      <w:r w:rsidRPr="003906ED">
        <w:rPr>
          <w:rFonts w:asciiTheme="minorHAnsi" w:hAnsiTheme="minorHAnsi" w:cstheme="minorHAnsi"/>
          <w:b/>
        </w:rPr>
        <w:tab/>
      </w:r>
    </w:p>
    <w:p w:rsidR="00F2571A" w:rsidRPr="003906ED" w:rsidRDefault="00061BD3" w:rsidP="00755A06">
      <w:pPr>
        <w:spacing w:after="0"/>
        <w:rPr>
          <w:rFonts w:asciiTheme="minorHAnsi" w:hAnsiTheme="minorHAnsi" w:cstheme="minorHAnsi"/>
        </w:rPr>
      </w:pPr>
      <w:r w:rsidRPr="003906ED">
        <w:rPr>
          <w:rFonts w:asciiTheme="minorHAnsi" w:hAnsiTheme="minorHAnsi" w:cstheme="minorHAnsi"/>
        </w:rPr>
        <w:t>Z</w:t>
      </w:r>
      <w:r w:rsidR="00F2571A" w:rsidRPr="003906ED">
        <w:rPr>
          <w:rFonts w:asciiTheme="minorHAnsi" w:hAnsiTheme="minorHAnsi" w:cstheme="minorHAnsi"/>
        </w:rPr>
        <w:t>a objednatele:</w:t>
      </w:r>
      <w:r w:rsidR="00F2571A" w:rsidRPr="003906ED">
        <w:rPr>
          <w:rFonts w:asciiTheme="minorHAnsi" w:hAnsiTheme="minorHAnsi" w:cstheme="minorHAnsi"/>
        </w:rPr>
        <w:tab/>
      </w:r>
      <w:r w:rsidR="00F2571A" w:rsidRPr="003906ED">
        <w:rPr>
          <w:rFonts w:asciiTheme="minorHAnsi" w:hAnsiTheme="minorHAnsi" w:cstheme="minorHAnsi"/>
        </w:rPr>
        <w:tab/>
      </w:r>
      <w:r w:rsidR="00F2571A" w:rsidRPr="003906ED">
        <w:rPr>
          <w:rFonts w:asciiTheme="minorHAnsi" w:hAnsiTheme="minorHAnsi" w:cstheme="minorHAnsi"/>
        </w:rPr>
        <w:tab/>
      </w:r>
      <w:r w:rsidR="00F2571A" w:rsidRPr="003906ED">
        <w:rPr>
          <w:rFonts w:asciiTheme="minorHAnsi" w:hAnsiTheme="minorHAnsi" w:cstheme="minorHAnsi"/>
        </w:rPr>
        <w:tab/>
      </w:r>
      <w:r w:rsidR="00F2571A" w:rsidRPr="003906ED">
        <w:rPr>
          <w:rFonts w:asciiTheme="minorHAnsi" w:hAnsiTheme="minorHAnsi" w:cstheme="minorHAnsi"/>
        </w:rPr>
        <w:tab/>
      </w:r>
      <w:r w:rsidR="00F2571A" w:rsidRPr="003906ED">
        <w:rPr>
          <w:rFonts w:asciiTheme="minorHAnsi" w:hAnsiTheme="minorHAnsi" w:cstheme="minorHAnsi"/>
        </w:rPr>
        <w:tab/>
        <w:t xml:space="preserve">Za </w:t>
      </w:r>
      <w:r w:rsidR="00D2494B" w:rsidRPr="003906ED">
        <w:rPr>
          <w:rFonts w:asciiTheme="minorHAnsi" w:hAnsiTheme="minorHAnsi" w:cstheme="minorHAnsi"/>
        </w:rPr>
        <w:t>poskytovatele</w:t>
      </w:r>
      <w:r w:rsidR="00F2571A" w:rsidRPr="003906ED">
        <w:rPr>
          <w:rFonts w:asciiTheme="minorHAnsi" w:hAnsiTheme="minorHAnsi" w:cstheme="minorHAnsi"/>
        </w:rPr>
        <w:t>:</w:t>
      </w:r>
    </w:p>
    <w:p w:rsidR="00033033" w:rsidRPr="003906ED" w:rsidRDefault="00580456" w:rsidP="00D2683A">
      <w:pPr>
        <w:spacing w:after="0" w:line="240" w:lineRule="auto"/>
        <w:rPr>
          <w:rFonts w:asciiTheme="minorHAnsi" w:hAnsiTheme="minorHAnsi" w:cstheme="minorHAnsi"/>
        </w:rPr>
      </w:pPr>
      <w:r>
        <w:rPr>
          <w:rFonts w:asciiTheme="minorHAnsi" w:hAnsiTheme="minorHAnsi" w:cstheme="minorHAnsi"/>
        </w:rPr>
        <w:t>Ing.</w:t>
      </w:r>
      <w:r w:rsidR="004A0B65" w:rsidRPr="004A0B65">
        <w:rPr>
          <w:rFonts w:asciiTheme="minorHAnsi" w:hAnsiTheme="minorHAnsi" w:cstheme="minorHAnsi"/>
        </w:rPr>
        <w:t xml:space="preserve"> </w:t>
      </w:r>
      <w:r w:rsidR="00922AF4">
        <w:rPr>
          <w:rFonts w:asciiTheme="minorHAnsi" w:hAnsiTheme="minorHAnsi" w:cstheme="minorHAnsi"/>
        </w:rPr>
        <w:t>Šárka Hájková</w:t>
      </w:r>
      <w:r>
        <w:rPr>
          <w:rFonts w:asciiTheme="minorHAnsi" w:hAnsiTheme="minorHAnsi" w:cstheme="minorHAnsi"/>
        </w:rPr>
        <w:t>, DiS.</w:t>
      </w:r>
      <w:r w:rsidR="004A0B65">
        <w:rPr>
          <w:rFonts w:asciiTheme="minorHAnsi" w:hAnsiTheme="minorHAnsi" w:cstheme="minorHAnsi"/>
        </w:rPr>
        <w:t xml:space="preserve">      </w:t>
      </w:r>
      <w:r w:rsidR="004A0B65">
        <w:rPr>
          <w:rFonts w:asciiTheme="minorHAnsi" w:hAnsiTheme="minorHAnsi" w:cstheme="minorHAnsi"/>
        </w:rPr>
        <w:tab/>
      </w:r>
      <w:r w:rsidR="00D2683A" w:rsidRPr="003906ED">
        <w:rPr>
          <w:rFonts w:asciiTheme="minorHAnsi" w:hAnsiTheme="minorHAnsi" w:cstheme="minorHAnsi"/>
        </w:rPr>
        <w:tab/>
      </w:r>
      <w:r w:rsidR="00D2683A" w:rsidRPr="003906ED">
        <w:rPr>
          <w:rFonts w:asciiTheme="minorHAnsi" w:hAnsiTheme="minorHAnsi" w:cstheme="minorHAnsi"/>
        </w:rPr>
        <w:tab/>
      </w:r>
      <w:r w:rsidR="00D2683A" w:rsidRPr="003906ED">
        <w:rPr>
          <w:rFonts w:asciiTheme="minorHAnsi" w:hAnsiTheme="minorHAnsi" w:cstheme="minorHAnsi"/>
        </w:rPr>
        <w:tab/>
      </w:r>
      <w:r w:rsidR="00033033" w:rsidRPr="003906ED">
        <w:rPr>
          <w:rFonts w:asciiTheme="minorHAnsi" w:hAnsiTheme="minorHAnsi" w:cstheme="minorHAnsi"/>
        </w:rPr>
        <w:t>Ing. Erika Šteflová, MBA,</w:t>
      </w:r>
    </w:p>
    <w:p w:rsidR="00033033" w:rsidRPr="003906ED" w:rsidRDefault="00755A06" w:rsidP="00033033">
      <w:pPr>
        <w:spacing w:after="0" w:line="240" w:lineRule="auto"/>
        <w:rPr>
          <w:rFonts w:asciiTheme="minorHAnsi" w:hAnsiTheme="minorHAnsi" w:cstheme="minorHAnsi"/>
        </w:rPr>
      </w:pPr>
      <w:r>
        <w:rPr>
          <w:rFonts w:asciiTheme="minorHAnsi" w:hAnsiTheme="minorHAnsi" w:cstheme="minorHAnsi"/>
        </w:rPr>
        <w:t>ředitel</w:t>
      </w:r>
      <w:r w:rsidR="00922AF4">
        <w:rPr>
          <w:rFonts w:asciiTheme="minorHAnsi" w:hAnsiTheme="minorHAnsi" w:cstheme="minorHAnsi"/>
        </w:rPr>
        <w:t>ka</w:t>
      </w:r>
      <w:r w:rsidR="00326D9B" w:rsidRPr="003906ED">
        <w:rPr>
          <w:rFonts w:asciiTheme="minorHAnsi" w:hAnsiTheme="minorHAnsi" w:cstheme="minorHAnsi"/>
        </w:rPr>
        <w:tab/>
      </w:r>
      <w:r w:rsidR="00326D9B" w:rsidRPr="003906ED">
        <w:rPr>
          <w:rFonts w:asciiTheme="minorHAnsi" w:hAnsiTheme="minorHAnsi" w:cstheme="minorHAnsi"/>
        </w:rPr>
        <w:tab/>
      </w:r>
      <w:r w:rsidR="00326D9B" w:rsidRPr="003906ED">
        <w:rPr>
          <w:rFonts w:asciiTheme="minorHAnsi" w:hAnsiTheme="minorHAnsi" w:cstheme="minorHAnsi"/>
        </w:rPr>
        <w:tab/>
      </w:r>
      <w:r w:rsidR="00326D9B" w:rsidRPr="003906ED">
        <w:rPr>
          <w:rFonts w:asciiTheme="minorHAnsi" w:hAnsiTheme="minorHAnsi" w:cstheme="minorHAnsi"/>
        </w:rPr>
        <w:tab/>
      </w:r>
      <w:r w:rsidR="00326D9B" w:rsidRPr="003906ED">
        <w:rPr>
          <w:rFonts w:asciiTheme="minorHAnsi" w:hAnsiTheme="minorHAnsi" w:cstheme="minorHAnsi"/>
        </w:rPr>
        <w:tab/>
      </w:r>
      <w:r w:rsidR="00326D9B" w:rsidRPr="003906ED">
        <w:rPr>
          <w:rFonts w:asciiTheme="minorHAnsi" w:hAnsiTheme="minorHAnsi" w:cstheme="minorHAnsi"/>
        </w:rPr>
        <w:tab/>
      </w:r>
      <w:proofErr w:type="spellStart"/>
      <w:r w:rsidR="00033033" w:rsidRPr="003906ED">
        <w:rPr>
          <w:rFonts w:asciiTheme="minorHAnsi" w:hAnsiTheme="minorHAnsi" w:cstheme="minorHAnsi"/>
        </w:rPr>
        <w:t>ředitelka</w:t>
      </w:r>
      <w:proofErr w:type="spellEnd"/>
    </w:p>
    <w:p w:rsidR="000000F1" w:rsidRDefault="00922AF4" w:rsidP="00755A06">
      <w:pPr>
        <w:pStyle w:val="Zkladntext"/>
        <w:widowControl w:val="0"/>
        <w:spacing w:after="0"/>
        <w:ind w:left="4956" w:hanging="4956"/>
        <w:jc w:val="both"/>
        <w:rPr>
          <w:rFonts w:asciiTheme="minorHAnsi" w:hAnsiTheme="minorHAnsi" w:cstheme="minorHAnsi"/>
        </w:rPr>
      </w:pPr>
      <w:r w:rsidRPr="00922AF4">
        <w:rPr>
          <w:rFonts w:asciiTheme="minorHAnsi" w:hAnsiTheme="minorHAnsi" w:cstheme="minorHAnsi"/>
        </w:rPr>
        <w:t>Trojlís</w:t>
      </w:r>
      <w:r>
        <w:rPr>
          <w:rFonts w:asciiTheme="minorHAnsi" w:hAnsiTheme="minorHAnsi" w:cstheme="minorHAnsi"/>
        </w:rPr>
        <w:t>tek - centrum pro děti a rodinu</w:t>
      </w:r>
      <w:r w:rsidR="000000F1">
        <w:rPr>
          <w:rFonts w:asciiTheme="minorHAnsi" w:hAnsiTheme="minorHAnsi" w:cstheme="minorHAnsi"/>
        </w:rPr>
        <w:t xml:space="preserve"> </w:t>
      </w:r>
      <w:r w:rsidR="000000F1">
        <w:rPr>
          <w:rFonts w:asciiTheme="minorHAnsi" w:hAnsiTheme="minorHAnsi" w:cstheme="minorHAnsi"/>
        </w:rPr>
        <w:tab/>
      </w:r>
      <w:r w:rsidR="000000F1" w:rsidRPr="003906ED">
        <w:rPr>
          <w:rFonts w:asciiTheme="minorHAnsi" w:hAnsiTheme="minorHAnsi" w:cstheme="minorHAnsi"/>
        </w:rPr>
        <w:t xml:space="preserve">Projektová kancelář Kraje Vysočina,        </w:t>
      </w:r>
    </w:p>
    <w:p w:rsidR="00E97B28" w:rsidRDefault="00922AF4" w:rsidP="00755A06">
      <w:pPr>
        <w:pStyle w:val="Zkladntext"/>
        <w:widowControl w:val="0"/>
        <w:spacing w:after="0"/>
        <w:ind w:left="4956" w:hanging="4956"/>
        <w:jc w:val="both"/>
        <w:rPr>
          <w:rFonts w:asciiTheme="minorHAnsi" w:hAnsiTheme="minorHAnsi" w:cstheme="minorHAnsi"/>
        </w:rPr>
      </w:pPr>
      <w:r w:rsidRPr="00922AF4">
        <w:rPr>
          <w:rFonts w:asciiTheme="minorHAnsi" w:hAnsiTheme="minorHAnsi" w:cstheme="minorHAnsi"/>
        </w:rPr>
        <w:t>Kamenice nad Lipou, p.</w:t>
      </w:r>
      <w:r w:rsidR="0050706C">
        <w:rPr>
          <w:rFonts w:asciiTheme="minorHAnsi" w:hAnsiTheme="minorHAnsi" w:cstheme="minorHAnsi"/>
        </w:rPr>
        <w:t xml:space="preserve"> </w:t>
      </w:r>
      <w:r w:rsidRPr="00922AF4">
        <w:rPr>
          <w:rFonts w:asciiTheme="minorHAnsi" w:hAnsiTheme="minorHAnsi" w:cstheme="minorHAnsi"/>
        </w:rPr>
        <w:t>o.</w:t>
      </w:r>
      <w:r w:rsidR="00755A06">
        <w:rPr>
          <w:rFonts w:asciiTheme="minorHAnsi" w:hAnsiTheme="minorHAnsi" w:cstheme="minorHAnsi"/>
          <w:b/>
        </w:rPr>
        <w:tab/>
      </w:r>
      <w:r w:rsidR="000000F1">
        <w:rPr>
          <w:rFonts w:asciiTheme="minorHAnsi" w:hAnsiTheme="minorHAnsi" w:cstheme="minorHAnsi"/>
        </w:rPr>
        <w:t>příspěvková organizace</w:t>
      </w:r>
    </w:p>
    <w:p w:rsidR="00E97B28" w:rsidRDefault="00E97B28" w:rsidP="00755A06">
      <w:pPr>
        <w:pStyle w:val="Zkladntext"/>
        <w:widowControl w:val="0"/>
        <w:spacing w:after="0"/>
        <w:ind w:left="4956" w:hanging="4956"/>
        <w:jc w:val="both"/>
        <w:rPr>
          <w:rFonts w:asciiTheme="minorHAnsi" w:hAnsiTheme="minorHAnsi" w:cstheme="minorHAnsi"/>
        </w:rPr>
      </w:pPr>
    </w:p>
    <w:p w:rsidR="00E97B28" w:rsidRDefault="00E97B28" w:rsidP="00755A06">
      <w:pPr>
        <w:pStyle w:val="Zkladntext"/>
        <w:widowControl w:val="0"/>
        <w:spacing w:after="0"/>
        <w:ind w:left="4956" w:hanging="4956"/>
        <w:jc w:val="both"/>
        <w:rPr>
          <w:rFonts w:asciiTheme="minorHAnsi" w:hAnsiTheme="minorHAnsi" w:cstheme="minorHAnsi"/>
        </w:rPr>
      </w:pPr>
    </w:p>
    <w:p w:rsidR="00DD0AA5" w:rsidRDefault="00DD0AA5" w:rsidP="00DD0AA5">
      <w:pPr>
        <w:pStyle w:val="Zkladntext"/>
        <w:widowControl w:val="0"/>
        <w:spacing w:after="0"/>
        <w:ind w:left="4956" w:hanging="4956"/>
        <w:jc w:val="both"/>
        <w:rPr>
          <w:rFonts w:asciiTheme="minorHAnsi" w:hAnsiTheme="minorHAnsi" w:cstheme="minorHAnsi"/>
        </w:rPr>
      </w:pPr>
      <w:r>
        <w:rPr>
          <w:rFonts w:asciiTheme="minorHAnsi" w:hAnsiTheme="minorHAnsi" w:cstheme="minorHAnsi"/>
        </w:rPr>
        <w:t xml:space="preserve">(podepsáno </w:t>
      </w:r>
      <w:proofErr w:type="gramStart"/>
      <w:r>
        <w:rPr>
          <w:rFonts w:asciiTheme="minorHAnsi" w:hAnsiTheme="minorHAnsi" w:cstheme="minorHAnsi"/>
        </w:rPr>
        <w:t>elektronicky)</w:t>
      </w:r>
      <w:r>
        <w:rPr>
          <w:rFonts w:asciiTheme="minorHAnsi" w:hAnsiTheme="minorHAnsi" w:cstheme="minorHAnsi"/>
        </w:rPr>
        <w:tab/>
        <w:t>(podepsáno</w:t>
      </w:r>
      <w:proofErr w:type="gramEnd"/>
      <w:r>
        <w:rPr>
          <w:rFonts w:asciiTheme="minorHAnsi" w:hAnsiTheme="minorHAnsi" w:cstheme="minorHAnsi"/>
        </w:rPr>
        <w:t xml:space="preserve"> elektronicky)</w:t>
      </w:r>
    </w:p>
    <w:p w:rsidR="00DD0AA5" w:rsidRDefault="00DD0AA5" w:rsidP="00755A06">
      <w:pPr>
        <w:pStyle w:val="Zkladntext"/>
        <w:widowControl w:val="0"/>
        <w:spacing w:after="0"/>
        <w:ind w:left="4956" w:hanging="4956"/>
        <w:jc w:val="both"/>
        <w:rPr>
          <w:rFonts w:asciiTheme="minorHAnsi" w:hAnsiTheme="minorHAnsi" w:cstheme="minorHAnsi"/>
        </w:rPr>
      </w:pPr>
    </w:p>
    <w:p w:rsidR="00E97B28" w:rsidRDefault="00E97B28" w:rsidP="00755A06">
      <w:pPr>
        <w:pStyle w:val="Zkladntext"/>
        <w:widowControl w:val="0"/>
        <w:spacing w:after="0"/>
        <w:ind w:left="4956" w:hanging="4956"/>
        <w:jc w:val="both"/>
        <w:rPr>
          <w:rFonts w:asciiTheme="minorHAnsi" w:hAnsiTheme="minorHAnsi" w:cstheme="minorHAnsi"/>
        </w:rPr>
      </w:pPr>
    </w:p>
    <w:p w:rsidR="00E97B28" w:rsidRDefault="00E97B28" w:rsidP="00755A06">
      <w:pPr>
        <w:pStyle w:val="Zkladntext"/>
        <w:widowControl w:val="0"/>
        <w:spacing w:after="0"/>
        <w:ind w:left="4956" w:hanging="4956"/>
        <w:jc w:val="both"/>
        <w:rPr>
          <w:rFonts w:asciiTheme="minorHAnsi" w:hAnsiTheme="minorHAnsi" w:cstheme="minorHAnsi"/>
        </w:rPr>
      </w:pPr>
    </w:p>
    <w:p w:rsidR="00547BAD" w:rsidRDefault="00E97B28" w:rsidP="00755A06">
      <w:pPr>
        <w:pStyle w:val="Zkladntext"/>
        <w:widowControl w:val="0"/>
        <w:spacing w:after="0"/>
        <w:ind w:left="4956" w:hanging="4956"/>
        <w:jc w:val="both"/>
        <w:rPr>
          <w:rFonts w:asciiTheme="minorHAnsi" w:hAnsiTheme="minorHAnsi" w:cstheme="minorHAnsi"/>
        </w:rPr>
      </w:pPr>
      <w:r>
        <w:rPr>
          <w:rFonts w:asciiTheme="minorHAnsi" w:hAnsiTheme="minorHAnsi" w:cstheme="minorHAnsi"/>
        </w:rPr>
        <w:t>Příloha č. 1 Specifikace a rozsah služeb</w:t>
      </w:r>
      <w:r w:rsidR="00033033" w:rsidRPr="003906ED">
        <w:rPr>
          <w:rFonts w:asciiTheme="minorHAnsi" w:hAnsiTheme="minorHAnsi" w:cstheme="minorHAnsi"/>
        </w:rPr>
        <w:t xml:space="preserve">                     </w:t>
      </w:r>
    </w:p>
    <w:p w:rsidR="00547BAD" w:rsidRDefault="00547BAD" w:rsidP="00755A06">
      <w:pPr>
        <w:pStyle w:val="Zkladntext"/>
        <w:widowControl w:val="0"/>
        <w:spacing w:after="0"/>
        <w:ind w:left="4956" w:hanging="4956"/>
        <w:jc w:val="both"/>
        <w:rPr>
          <w:rFonts w:asciiTheme="minorHAnsi" w:hAnsiTheme="minorHAnsi" w:cstheme="minorHAnsi"/>
        </w:rPr>
      </w:pPr>
    </w:p>
    <w:p w:rsidR="00922AF4" w:rsidRDefault="00922AF4">
      <w:r>
        <w:br w:type="page"/>
      </w:r>
      <w:bookmarkStart w:id="0" w:name="_GoBack"/>
      <w:bookmarkEnd w:id="0"/>
    </w:p>
    <w:tbl>
      <w:tblPr>
        <w:tblW w:w="9251" w:type="dxa"/>
        <w:tblCellMar>
          <w:left w:w="70" w:type="dxa"/>
          <w:right w:w="70" w:type="dxa"/>
        </w:tblCellMar>
        <w:tblLook w:val="04A0" w:firstRow="1" w:lastRow="0" w:firstColumn="1" w:lastColumn="0" w:noHBand="0" w:noVBand="1"/>
      </w:tblPr>
      <w:tblGrid>
        <w:gridCol w:w="4425"/>
        <w:gridCol w:w="4826"/>
      </w:tblGrid>
      <w:tr w:rsidR="00547BAD" w:rsidRPr="00547BAD" w:rsidTr="00DD0AA5">
        <w:trPr>
          <w:trHeight w:val="415"/>
        </w:trPr>
        <w:tc>
          <w:tcPr>
            <w:tcW w:w="9251" w:type="dxa"/>
            <w:gridSpan w:val="2"/>
            <w:tcBorders>
              <w:top w:val="nil"/>
              <w:left w:val="nil"/>
              <w:bottom w:val="nil"/>
              <w:right w:val="nil"/>
            </w:tcBorders>
            <w:shd w:val="clear" w:color="auto" w:fill="auto"/>
            <w:noWrap/>
            <w:vAlign w:val="bottom"/>
            <w:hideMark/>
          </w:tcPr>
          <w:p w:rsidR="00547BAD" w:rsidRPr="00547BAD" w:rsidRDefault="00547BAD" w:rsidP="00547BAD">
            <w:pPr>
              <w:spacing w:after="0" w:line="240" w:lineRule="auto"/>
              <w:rPr>
                <w:rFonts w:eastAsia="Times New Roman" w:cs="Calibri"/>
                <w:color w:val="000000"/>
                <w:lang w:eastAsia="cs-CZ"/>
              </w:rPr>
            </w:pPr>
            <w:r w:rsidRPr="00547BAD">
              <w:rPr>
                <w:rFonts w:eastAsia="Times New Roman" w:cs="Calibri"/>
                <w:color w:val="000000"/>
                <w:lang w:eastAsia="cs-CZ"/>
              </w:rPr>
              <w:lastRenderedPageBreak/>
              <w:t>Příloha 1 – Specifikace a rozsah služeb</w:t>
            </w:r>
          </w:p>
        </w:tc>
      </w:tr>
      <w:tr w:rsidR="00547BAD" w:rsidRPr="00547BAD" w:rsidTr="00DD0AA5">
        <w:trPr>
          <w:trHeight w:val="74"/>
        </w:trPr>
        <w:tc>
          <w:tcPr>
            <w:tcW w:w="4425" w:type="dxa"/>
            <w:tcBorders>
              <w:top w:val="nil"/>
              <w:left w:val="nil"/>
              <w:bottom w:val="nil"/>
              <w:right w:val="nil"/>
            </w:tcBorders>
            <w:shd w:val="clear" w:color="auto" w:fill="auto"/>
            <w:noWrap/>
            <w:vAlign w:val="bottom"/>
            <w:hideMark/>
          </w:tcPr>
          <w:p w:rsidR="00547BAD" w:rsidRPr="00547BAD" w:rsidRDefault="00547BAD" w:rsidP="00547BAD">
            <w:pPr>
              <w:spacing w:after="0" w:line="240" w:lineRule="auto"/>
              <w:rPr>
                <w:rFonts w:eastAsia="Times New Roman" w:cs="Calibri"/>
                <w:color w:val="000000"/>
                <w:sz w:val="32"/>
                <w:szCs w:val="32"/>
                <w:lang w:eastAsia="cs-CZ"/>
              </w:rPr>
            </w:pPr>
          </w:p>
        </w:tc>
        <w:tc>
          <w:tcPr>
            <w:tcW w:w="4826" w:type="dxa"/>
            <w:tcBorders>
              <w:top w:val="nil"/>
              <w:left w:val="nil"/>
              <w:bottom w:val="nil"/>
              <w:right w:val="nil"/>
            </w:tcBorders>
            <w:shd w:val="clear" w:color="auto" w:fill="auto"/>
            <w:noWrap/>
            <w:vAlign w:val="bottom"/>
            <w:hideMark/>
          </w:tcPr>
          <w:p w:rsidR="00547BAD" w:rsidRPr="00547BAD" w:rsidRDefault="00547BAD" w:rsidP="00547BAD">
            <w:pPr>
              <w:spacing w:after="0" w:line="240" w:lineRule="auto"/>
              <w:rPr>
                <w:rFonts w:ascii="Times New Roman" w:eastAsia="Times New Roman" w:hAnsi="Times New Roman"/>
                <w:sz w:val="20"/>
                <w:szCs w:val="20"/>
                <w:lang w:eastAsia="cs-CZ"/>
              </w:rPr>
            </w:pPr>
          </w:p>
        </w:tc>
      </w:tr>
      <w:tr w:rsidR="00547BAD" w:rsidRPr="00547BAD" w:rsidTr="00DD0AA5">
        <w:trPr>
          <w:trHeight w:val="594"/>
        </w:trPr>
        <w:tc>
          <w:tcPr>
            <w:tcW w:w="442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47BAD" w:rsidRPr="00547BAD" w:rsidRDefault="00547BAD" w:rsidP="00547BAD">
            <w:pPr>
              <w:spacing w:after="0" w:line="240" w:lineRule="auto"/>
              <w:rPr>
                <w:rFonts w:asciiTheme="minorHAnsi" w:eastAsia="Times New Roman" w:hAnsiTheme="minorHAnsi" w:cstheme="minorHAnsi"/>
                <w:b/>
                <w:bCs/>
                <w:color w:val="000000"/>
                <w:lang w:eastAsia="cs-CZ"/>
              </w:rPr>
            </w:pPr>
            <w:r w:rsidRPr="00547BAD">
              <w:rPr>
                <w:rFonts w:asciiTheme="minorHAnsi" w:eastAsia="Times New Roman" w:hAnsiTheme="minorHAnsi" w:cstheme="minorHAnsi"/>
                <w:b/>
                <w:bCs/>
                <w:color w:val="000000"/>
                <w:lang w:eastAsia="cs-CZ"/>
              </w:rPr>
              <w:t>Služba</w:t>
            </w:r>
          </w:p>
        </w:tc>
        <w:tc>
          <w:tcPr>
            <w:tcW w:w="4826" w:type="dxa"/>
            <w:tcBorders>
              <w:top w:val="single" w:sz="8" w:space="0" w:color="auto"/>
              <w:left w:val="nil"/>
              <w:bottom w:val="single" w:sz="4" w:space="0" w:color="auto"/>
              <w:right w:val="single" w:sz="8" w:space="0" w:color="auto"/>
            </w:tcBorders>
            <w:shd w:val="clear" w:color="auto" w:fill="auto"/>
            <w:noWrap/>
            <w:vAlign w:val="center"/>
            <w:hideMark/>
          </w:tcPr>
          <w:p w:rsidR="00547BAD" w:rsidRPr="00547BAD" w:rsidRDefault="00547BAD" w:rsidP="00547BAD">
            <w:pPr>
              <w:spacing w:after="0" w:line="240" w:lineRule="auto"/>
              <w:jc w:val="center"/>
              <w:rPr>
                <w:rFonts w:asciiTheme="minorHAnsi" w:eastAsia="Times New Roman" w:hAnsiTheme="minorHAnsi" w:cstheme="minorHAnsi"/>
                <w:b/>
                <w:color w:val="000000"/>
                <w:lang w:eastAsia="cs-CZ"/>
              </w:rPr>
            </w:pPr>
            <w:r w:rsidRPr="00547BAD">
              <w:rPr>
                <w:rFonts w:asciiTheme="minorHAnsi" w:eastAsia="Times New Roman" w:hAnsiTheme="minorHAnsi" w:cstheme="minorHAnsi"/>
                <w:b/>
                <w:color w:val="000000"/>
                <w:lang w:eastAsia="cs-CZ"/>
              </w:rPr>
              <w:t>Specifikace služby</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b/>
                <w:bCs/>
                <w:color w:val="000000"/>
                <w:lang w:eastAsia="cs-CZ"/>
              </w:rPr>
            </w:pPr>
            <w:r w:rsidRPr="00547BAD">
              <w:rPr>
                <w:rFonts w:asciiTheme="minorHAnsi" w:eastAsia="Times New Roman" w:hAnsiTheme="minorHAnsi" w:cstheme="minorHAnsi"/>
                <w:b/>
                <w:bCs/>
                <w:color w:val="000000"/>
                <w:lang w:eastAsia="cs-CZ"/>
              </w:rPr>
              <w:t>Správa HW</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rsidTr="00DD0AA5">
        <w:trPr>
          <w:trHeight w:val="2851"/>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Server</w:t>
            </w:r>
          </w:p>
        </w:tc>
        <w:tc>
          <w:tcPr>
            <w:tcW w:w="4826" w:type="dxa"/>
            <w:tcBorders>
              <w:top w:val="nil"/>
              <w:left w:val="nil"/>
              <w:bottom w:val="single" w:sz="4" w:space="0" w:color="auto"/>
              <w:right w:val="single" w:sz="8" w:space="0" w:color="auto"/>
            </w:tcBorders>
            <w:shd w:val="clear" w:color="auto" w:fill="auto"/>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kontrola HW a SW stavu serverů</w:t>
            </w:r>
            <w:r w:rsidRPr="00547BAD">
              <w:rPr>
                <w:rFonts w:asciiTheme="minorHAnsi" w:eastAsia="Times New Roman" w:hAnsiTheme="minorHAnsi" w:cstheme="minorHAnsi"/>
                <w:color w:val="000000"/>
                <w:lang w:eastAsia="cs-CZ"/>
              </w:rPr>
              <w:br/>
              <w:t>řešení před-poruchových stavů</w:t>
            </w:r>
            <w:r w:rsidRPr="00547BAD">
              <w:rPr>
                <w:rFonts w:asciiTheme="minorHAnsi" w:eastAsia="Times New Roman" w:hAnsiTheme="minorHAnsi" w:cstheme="minorHAnsi"/>
                <w:color w:val="000000"/>
                <w:lang w:eastAsia="cs-CZ"/>
              </w:rPr>
              <w:br/>
              <w:t>* řešení poruch</w:t>
            </w:r>
            <w:r w:rsidRPr="00547BAD">
              <w:rPr>
                <w:rFonts w:asciiTheme="minorHAnsi" w:eastAsia="Times New Roman" w:hAnsiTheme="minorHAnsi" w:cstheme="minorHAnsi"/>
                <w:color w:val="000000"/>
                <w:lang w:eastAsia="cs-CZ"/>
              </w:rPr>
              <w:br/>
              <w:t>* opravy nebo zprostředkování opravy serverů</w:t>
            </w:r>
            <w:r w:rsidRPr="00547BAD">
              <w:rPr>
                <w:rFonts w:asciiTheme="minorHAnsi" w:eastAsia="Times New Roman" w:hAnsiTheme="minorHAnsi" w:cstheme="minorHAnsi"/>
                <w:color w:val="000000"/>
                <w:lang w:eastAsia="cs-CZ"/>
              </w:rPr>
              <w:br/>
              <w:t>* technická podpora a komunikace s dodavateli SW aplikací</w:t>
            </w:r>
            <w:r w:rsidRPr="00547BAD">
              <w:rPr>
                <w:rFonts w:asciiTheme="minorHAnsi" w:eastAsia="Times New Roman" w:hAnsiTheme="minorHAnsi" w:cstheme="minorHAnsi"/>
                <w:color w:val="000000"/>
                <w:lang w:eastAsia="cs-CZ"/>
              </w:rPr>
              <w:br/>
              <w:t>* upgrade SW aplikací nebo zprostředkování upgrade SW aplikací s dodavatelskou společností</w:t>
            </w:r>
            <w:r w:rsidRPr="00547BAD">
              <w:rPr>
                <w:rFonts w:asciiTheme="minorHAnsi" w:eastAsia="Times New Roman" w:hAnsiTheme="minorHAnsi" w:cstheme="minorHAnsi"/>
                <w:color w:val="000000"/>
                <w:lang w:eastAsia="cs-CZ"/>
              </w:rPr>
              <w:br/>
              <w:t>* management uživatelských účtů</w:t>
            </w:r>
            <w:r w:rsidRPr="00547BAD">
              <w:rPr>
                <w:rFonts w:asciiTheme="minorHAnsi" w:eastAsia="Times New Roman" w:hAnsiTheme="minorHAnsi" w:cstheme="minorHAnsi"/>
                <w:color w:val="000000"/>
                <w:lang w:eastAsia="cs-CZ"/>
              </w:rPr>
              <w:br/>
              <w:t>* profylaxe 1/Y</w:t>
            </w:r>
          </w:p>
        </w:tc>
      </w:tr>
      <w:tr w:rsidR="00547BAD" w:rsidRPr="00547BAD" w:rsidTr="00DD0AA5">
        <w:trPr>
          <w:trHeight w:val="570"/>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Počítače, notebooky</w:t>
            </w:r>
          </w:p>
        </w:tc>
        <w:tc>
          <w:tcPr>
            <w:tcW w:w="4826" w:type="dxa"/>
            <w:tcBorders>
              <w:top w:val="nil"/>
              <w:left w:val="nil"/>
              <w:bottom w:val="single" w:sz="4" w:space="0" w:color="auto"/>
              <w:right w:val="single" w:sz="8" w:space="0" w:color="auto"/>
            </w:tcBorders>
            <w:shd w:val="clear" w:color="auto" w:fill="auto"/>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podpora uživatelů, řešení problémů, nastavení prostředí</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Aktivní i pasivní prvky sítě LAN / WAN / Wi-Fi</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řešení problémů, nastavení prostředí</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Zálohovací a archivační systémy</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nastavení a řešení problémů</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b/>
                <w:bCs/>
                <w:color w:val="000000"/>
                <w:lang w:eastAsia="cs-CZ"/>
              </w:rPr>
            </w:pPr>
            <w:r w:rsidRPr="00547BAD">
              <w:rPr>
                <w:rFonts w:asciiTheme="minorHAnsi" w:eastAsia="Times New Roman" w:hAnsiTheme="minorHAnsi" w:cstheme="minorHAnsi"/>
                <w:b/>
                <w:bCs/>
                <w:color w:val="000000"/>
                <w:lang w:eastAsia="cs-CZ"/>
              </w:rPr>
              <w:t>Správa SW</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Operační systémy Microsoft platformy</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OS na PC a noteboocích</w:t>
            </w:r>
          </w:p>
        </w:tc>
      </w:tr>
      <w:tr w:rsidR="00547BAD" w:rsidRPr="00547BAD" w:rsidTr="00DD0AA5">
        <w:trPr>
          <w:trHeight w:val="570"/>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Sdílené poštovní služby MS Exchange</w:t>
            </w:r>
          </w:p>
        </w:tc>
        <w:tc>
          <w:tcPr>
            <w:tcW w:w="4826" w:type="dxa"/>
            <w:tcBorders>
              <w:top w:val="nil"/>
              <w:left w:val="nil"/>
              <w:bottom w:val="single" w:sz="4" w:space="0" w:color="auto"/>
              <w:right w:val="single" w:sz="8" w:space="0" w:color="auto"/>
            </w:tcBorders>
            <w:shd w:val="clear" w:color="auto" w:fill="auto"/>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Správa poštovního serveru, uživatelská podpora na PC a notebooku</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xml:space="preserve">Uživatelské aplikace </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instalace, uživatelská podpora a zajištění funkčnosti</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Správa zálohování a kontrola integrity záloh</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b/>
                <w:bCs/>
                <w:color w:val="000000"/>
                <w:lang w:eastAsia="cs-CZ"/>
              </w:rPr>
            </w:pPr>
            <w:r w:rsidRPr="00547BAD">
              <w:rPr>
                <w:rFonts w:asciiTheme="minorHAnsi" w:eastAsia="Times New Roman" w:hAnsiTheme="minorHAnsi" w:cstheme="minorHAnsi"/>
                <w:b/>
                <w:bCs/>
                <w:color w:val="000000"/>
                <w:lang w:eastAsia="cs-CZ"/>
              </w:rPr>
              <w:t>Uživatelská podpora</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rsidTr="00DD0AA5">
        <w:trPr>
          <w:trHeight w:val="570"/>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xml:space="preserve">Uživatelská podpora </w:t>
            </w:r>
          </w:p>
        </w:tc>
        <w:tc>
          <w:tcPr>
            <w:tcW w:w="4826" w:type="dxa"/>
            <w:tcBorders>
              <w:top w:val="nil"/>
              <w:left w:val="nil"/>
              <w:bottom w:val="single" w:sz="4" w:space="0" w:color="auto"/>
              <w:right w:val="single" w:sz="8" w:space="0" w:color="auto"/>
            </w:tcBorders>
            <w:shd w:val="clear" w:color="auto" w:fill="auto"/>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Poskytování vzdálené správy dle zadaných požadavků, popřípadě telefonicky na hot-line</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Periferie k PC a notebooku</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Pouze po stránce funkčnosti a zapojení</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Poštovní aplikace</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Nastavení e-mailových schránek</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Antivirové a antispamové systémy</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Připojení k infrastruktuře IT KV</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rsidTr="00DD0AA5">
        <w:trPr>
          <w:trHeight w:val="297"/>
        </w:trPr>
        <w:tc>
          <w:tcPr>
            <w:tcW w:w="4425" w:type="dxa"/>
            <w:tcBorders>
              <w:top w:val="nil"/>
              <w:left w:val="single" w:sz="8" w:space="0" w:color="auto"/>
              <w:bottom w:val="single" w:sz="4" w:space="0" w:color="auto"/>
              <w:right w:val="single" w:sz="4" w:space="0" w:color="auto"/>
            </w:tcBorders>
            <w:shd w:val="clear" w:color="auto" w:fill="auto"/>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Instalace a konfigurace nového PC/notebooku</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vAlign w:val="bottom"/>
            <w:hideMark/>
          </w:tcPr>
          <w:p w:rsidR="00547BAD" w:rsidRPr="00547BAD" w:rsidRDefault="00547BAD" w:rsidP="00547BAD">
            <w:pPr>
              <w:spacing w:after="0" w:line="240" w:lineRule="auto"/>
              <w:rPr>
                <w:rFonts w:asciiTheme="minorHAnsi" w:eastAsia="Times New Roman" w:hAnsiTheme="minorHAnsi" w:cstheme="minorHAnsi"/>
                <w:b/>
                <w:bCs/>
                <w:color w:val="000000"/>
                <w:lang w:eastAsia="cs-CZ"/>
              </w:rPr>
            </w:pPr>
            <w:r w:rsidRPr="00547BAD">
              <w:rPr>
                <w:rFonts w:asciiTheme="minorHAnsi" w:eastAsia="Times New Roman" w:hAnsiTheme="minorHAnsi" w:cstheme="minorHAnsi"/>
                <w:b/>
                <w:bCs/>
                <w:color w:val="000000"/>
                <w:lang w:eastAsia="cs-CZ"/>
              </w:rPr>
              <w:t>Další služby</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rsidTr="00DD0AA5">
        <w:trPr>
          <w:trHeight w:val="285"/>
        </w:trPr>
        <w:tc>
          <w:tcPr>
            <w:tcW w:w="4425" w:type="dxa"/>
            <w:tcBorders>
              <w:top w:val="nil"/>
              <w:left w:val="single" w:sz="8" w:space="0" w:color="auto"/>
              <w:bottom w:val="single" w:sz="4" w:space="0" w:color="auto"/>
              <w:right w:val="single" w:sz="4" w:space="0" w:color="auto"/>
            </w:tcBorders>
            <w:shd w:val="clear" w:color="auto" w:fill="auto"/>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Udržování aktuální technické dokumentace</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rsidTr="00DD0AA5">
        <w:trPr>
          <w:trHeight w:val="570"/>
        </w:trPr>
        <w:tc>
          <w:tcPr>
            <w:tcW w:w="4425" w:type="dxa"/>
            <w:tcBorders>
              <w:top w:val="nil"/>
              <w:left w:val="single" w:sz="8" w:space="0" w:color="auto"/>
              <w:bottom w:val="single" w:sz="4" w:space="0" w:color="auto"/>
              <w:right w:val="single" w:sz="4" w:space="0" w:color="auto"/>
            </w:tcBorders>
            <w:shd w:val="clear" w:color="auto" w:fill="auto"/>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Poskytnutí odborných konzultací v sídle společnosti PKKV</w:t>
            </w:r>
          </w:p>
        </w:tc>
        <w:tc>
          <w:tcPr>
            <w:tcW w:w="4826" w:type="dxa"/>
            <w:tcBorders>
              <w:top w:val="nil"/>
              <w:left w:val="nil"/>
              <w:bottom w:val="single" w:sz="4" w:space="0" w:color="auto"/>
              <w:right w:val="single" w:sz="8" w:space="0" w:color="auto"/>
            </w:tcBorders>
            <w:shd w:val="clear" w:color="auto" w:fill="auto"/>
            <w:noWrap/>
            <w:vAlign w:val="bottom"/>
            <w:hideMark/>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 </w:t>
            </w:r>
          </w:p>
        </w:tc>
      </w:tr>
      <w:tr w:rsidR="00547BAD" w:rsidRPr="00547BAD" w:rsidTr="00DD0AA5">
        <w:trPr>
          <w:trHeight w:val="594"/>
        </w:trPr>
        <w:tc>
          <w:tcPr>
            <w:tcW w:w="9251" w:type="dxa"/>
            <w:gridSpan w:val="2"/>
            <w:tcBorders>
              <w:top w:val="nil"/>
              <w:left w:val="single" w:sz="8" w:space="0" w:color="auto"/>
              <w:bottom w:val="single" w:sz="8" w:space="0" w:color="auto"/>
              <w:right w:val="single" w:sz="8" w:space="0" w:color="auto"/>
            </w:tcBorders>
            <w:shd w:val="clear" w:color="auto" w:fill="auto"/>
            <w:noWrap/>
            <w:vAlign w:val="center"/>
          </w:tcPr>
          <w:p w:rsidR="00547BAD" w:rsidRPr="00547BAD" w:rsidRDefault="00547BAD" w:rsidP="00547BAD">
            <w:pPr>
              <w:spacing w:after="0" w:line="240" w:lineRule="auto"/>
              <w:rPr>
                <w:rFonts w:asciiTheme="minorHAnsi" w:eastAsia="Times New Roman" w:hAnsiTheme="minorHAnsi" w:cstheme="minorHAnsi"/>
                <w:color w:val="000000"/>
                <w:lang w:eastAsia="cs-CZ"/>
              </w:rPr>
            </w:pPr>
            <w:r w:rsidRPr="00547BAD">
              <w:rPr>
                <w:rFonts w:asciiTheme="minorHAnsi" w:eastAsia="Times New Roman" w:hAnsiTheme="minorHAnsi" w:cstheme="minorHAnsi"/>
                <w:color w:val="000000"/>
                <w:lang w:eastAsia="cs-CZ"/>
              </w:rPr>
              <w:t>Součástí sdílené služby není servis a podpora pro monitory, tiskárny, proprietární zařízení připojené do datové sítě a opravy všech těchto zařízení.</w:t>
            </w:r>
          </w:p>
        </w:tc>
      </w:tr>
    </w:tbl>
    <w:p w:rsidR="007F0DFE" w:rsidRPr="003906ED" w:rsidRDefault="007F0DFE" w:rsidP="00547BAD">
      <w:pPr>
        <w:pStyle w:val="Zkladntext"/>
        <w:widowControl w:val="0"/>
        <w:spacing w:after="0"/>
        <w:jc w:val="both"/>
        <w:rPr>
          <w:rFonts w:asciiTheme="minorHAnsi" w:hAnsiTheme="minorHAnsi" w:cstheme="minorHAnsi"/>
        </w:rPr>
      </w:pPr>
    </w:p>
    <w:sectPr w:rsidR="007F0DFE" w:rsidRPr="003906ED" w:rsidSect="007F1C15">
      <w:headerReference w:type="default" r:id="rId11"/>
      <w:footerReference w:type="default" r:id="rId12"/>
      <w:pgSz w:w="11906" w:h="16838"/>
      <w:pgMar w:top="1417" w:right="1417" w:bottom="1417" w:left="1417"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9C" w:rsidRDefault="0035669C" w:rsidP="007F0DFE">
      <w:pPr>
        <w:spacing w:after="0" w:line="240" w:lineRule="auto"/>
      </w:pPr>
      <w:r>
        <w:separator/>
      </w:r>
    </w:p>
  </w:endnote>
  <w:endnote w:type="continuationSeparator" w:id="0">
    <w:p w:rsidR="0035669C" w:rsidRDefault="0035669C" w:rsidP="007F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87218"/>
      <w:docPartObj>
        <w:docPartGallery w:val="Page Numbers (Bottom of Page)"/>
        <w:docPartUnique/>
      </w:docPartObj>
    </w:sdtPr>
    <w:sdtEndPr>
      <w:rPr>
        <w:rFonts w:ascii="Arial" w:hAnsi="Arial" w:cs="Arial"/>
      </w:rPr>
    </w:sdtEndPr>
    <w:sdtContent>
      <w:p w:rsidR="007F1C15" w:rsidRDefault="007F1C15" w:rsidP="007F1C15">
        <w:pPr>
          <w:pStyle w:val="Zpat"/>
        </w:pPr>
      </w:p>
      <w:p w:rsidR="007F1C15" w:rsidRDefault="007F1C15" w:rsidP="00A00C43">
        <w:pPr>
          <w:pStyle w:val="Zpat"/>
          <w:rPr>
            <w:rFonts w:asciiTheme="minorHAnsi" w:hAnsiTheme="minorHAnsi" w:cstheme="minorHAnsi"/>
          </w:rPr>
        </w:pPr>
        <w:r>
          <w:tab/>
        </w:r>
      </w:p>
      <w:p w:rsidR="007F1C15" w:rsidRPr="006F2E2E" w:rsidRDefault="007F1C15" w:rsidP="007F1C15">
        <w:pPr>
          <w:pStyle w:val="Zpat"/>
          <w:jc w:val="center"/>
          <w:rPr>
            <w:rFonts w:asciiTheme="minorHAnsi" w:hAnsiTheme="minorHAnsi" w:cstheme="minorHAnsi"/>
          </w:rPr>
        </w:pPr>
        <w:r w:rsidRPr="006F2E2E">
          <w:rPr>
            <w:rFonts w:asciiTheme="minorHAnsi" w:hAnsiTheme="minorHAnsi" w:cstheme="minorHAnsi"/>
          </w:rPr>
          <w:t xml:space="preserve">Strana </w:t>
        </w:r>
        <w:r w:rsidRPr="006F2E2E">
          <w:rPr>
            <w:rFonts w:asciiTheme="minorHAnsi" w:hAnsiTheme="minorHAnsi" w:cstheme="minorHAnsi"/>
          </w:rPr>
          <w:fldChar w:fldCharType="begin"/>
        </w:r>
        <w:r w:rsidRPr="006F2E2E">
          <w:rPr>
            <w:rFonts w:asciiTheme="minorHAnsi" w:hAnsiTheme="minorHAnsi" w:cstheme="minorHAnsi"/>
          </w:rPr>
          <w:instrText>PAGE   \* MERGEFORMAT</w:instrText>
        </w:r>
        <w:r w:rsidRPr="006F2E2E">
          <w:rPr>
            <w:rFonts w:asciiTheme="minorHAnsi" w:hAnsiTheme="minorHAnsi" w:cstheme="minorHAnsi"/>
          </w:rPr>
          <w:fldChar w:fldCharType="separate"/>
        </w:r>
        <w:r w:rsidR="00725A71">
          <w:rPr>
            <w:rFonts w:asciiTheme="minorHAnsi" w:hAnsiTheme="minorHAnsi" w:cstheme="minorHAnsi"/>
            <w:noProof/>
          </w:rPr>
          <w:t>8</w:t>
        </w:r>
        <w:r w:rsidRPr="006F2E2E">
          <w:rPr>
            <w:rFonts w:asciiTheme="minorHAnsi" w:hAnsiTheme="minorHAnsi" w:cstheme="minorHAnsi"/>
          </w:rPr>
          <w:fldChar w:fldCharType="end"/>
        </w:r>
        <w:r w:rsidRPr="006F2E2E">
          <w:rPr>
            <w:rFonts w:asciiTheme="minorHAnsi" w:hAnsiTheme="minorHAnsi" w:cstheme="minorHAnsi"/>
          </w:rPr>
          <w:t xml:space="preserve"> z </w:t>
        </w:r>
        <w:r w:rsidRPr="006F2E2E">
          <w:rPr>
            <w:rFonts w:asciiTheme="minorHAnsi" w:hAnsiTheme="minorHAnsi" w:cstheme="minorHAnsi"/>
            <w:noProof/>
          </w:rPr>
          <w:fldChar w:fldCharType="begin"/>
        </w:r>
        <w:r w:rsidRPr="006F2E2E">
          <w:rPr>
            <w:rFonts w:asciiTheme="minorHAnsi" w:hAnsiTheme="minorHAnsi" w:cstheme="minorHAnsi"/>
            <w:noProof/>
          </w:rPr>
          <w:instrText xml:space="preserve"> NUMPAGES  \* Arabic  \* MERGEFORMAT </w:instrText>
        </w:r>
        <w:r w:rsidRPr="006F2E2E">
          <w:rPr>
            <w:rFonts w:asciiTheme="minorHAnsi" w:hAnsiTheme="minorHAnsi" w:cstheme="minorHAnsi"/>
            <w:noProof/>
          </w:rPr>
          <w:fldChar w:fldCharType="separate"/>
        </w:r>
        <w:r w:rsidR="00725A71">
          <w:rPr>
            <w:rFonts w:asciiTheme="minorHAnsi" w:hAnsiTheme="minorHAnsi" w:cstheme="minorHAnsi"/>
            <w:noProof/>
          </w:rPr>
          <w:t>9</w:t>
        </w:r>
        <w:r w:rsidRPr="006F2E2E">
          <w:rPr>
            <w:rFonts w:asciiTheme="minorHAnsi" w:hAnsiTheme="minorHAnsi" w:cstheme="minorHAnsi"/>
            <w:noProof/>
          </w:rPr>
          <w:fldChar w:fldCharType="end"/>
        </w:r>
      </w:p>
      <w:p w:rsidR="007F1C15" w:rsidRDefault="007F1C15" w:rsidP="007F1C15">
        <w:pPr>
          <w:pStyle w:val="Zpat"/>
        </w:pPr>
      </w:p>
      <w:p w:rsidR="007F1C15" w:rsidRPr="00860632" w:rsidRDefault="00A00C43" w:rsidP="00A00C43">
        <w:pPr>
          <w:pStyle w:val="Zpat"/>
          <w:rPr>
            <w:rFonts w:ascii="Arial" w:hAnsi="Arial" w:cs="Arial"/>
          </w:rPr>
        </w:pPr>
        <w:r>
          <w:rPr>
            <w:noProof/>
            <w:lang w:eastAsia="cs-CZ"/>
          </w:rPr>
          <w:drawing>
            <wp:inline distT="0" distB="0" distL="0" distR="0" wp14:anchorId="225BA762" wp14:editId="31312442">
              <wp:extent cx="5760720" cy="403271"/>
              <wp:effectExtent l="0" t="0" r="0" b="0"/>
              <wp:docPr id="36" name="Grafický 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a:extLst>
                          <a:ext uri="{28A0092B-C50C-407E-A947-70E740481C1C}">
                            <a14:useLocalDpi xmlns:a14="http://schemas.microsoft.com/office/drawing/2010/main" val="0"/>
                          </a:ext>
                        </a:extLst>
                      </a:blip>
                      <a:stretch>
                        <a:fillRect/>
                      </a:stretch>
                    </pic:blipFill>
                    <pic:spPr>
                      <a:xfrm>
                        <a:off x="0" y="0"/>
                        <a:ext cx="5760720" cy="403271"/>
                      </a:xfrm>
                      <a:prstGeom prst="rect">
                        <a:avLst/>
                      </a:prstGeom>
                    </pic:spPr>
                  </pic:pic>
                </a:graphicData>
              </a:graphic>
            </wp:inline>
          </w:drawing>
        </w:r>
      </w:p>
    </w:sdtContent>
  </w:sdt>
  <w:p w:rsidR="007F0DFE" w:rsidRDefault="007F0D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9C" w:rsidRDefault="0035669C" w:rsidP="007F0DFE">
      <w:pPr>
        <w:spacing w:after="0" w:line="240" w:lineRule="auto"/>
      </w:pPr>
      <w:r>
        <w:separator/>
      </w:r>
    </w:p>
  </w:footnote>
  <w:footnote w:type="continuationSeparator" w:id="0">
    <w:p w:rsidR="0035669C" w:rsidRDefault="0035669C" w:rsidP="007F0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9" w:rsidRPr="004A4225" w:rsidRDefault="008F7639" w:rsidP="008F7639">
    <w:pPr>
      <w:pStyle w:val="Zhlav"/>
      <w:rPr>
        <w:color w:val="3366CC"/>
        <w:lang w:val="en-US"/>
      </w:rPr>
    </w:pPr>
  </w:p>
  <w:p w:rsidR="008F7639" w:rsidRPr="002C1F42" w:rsidRDefault="00A00C43" w:rsidP="008F7639">
    <w:pPr>
      <w:pStyle w:val="Zhlav"/>
      <w:rPr>
        <w:lang w:val="en-US"/>
      </w:rPr>
    </w:pPr>
    <w:r>
      <w:rPr>
        <w:noProof/>
        <w:lang w:eastAsia="cs-CZ"/>
      </w:rPr>
      <w:drawing>
        <wp:inline distT="0" distB="0" distL="0" distR="0" wp14:anchorId="27C6AA46" wp14:editId="0B7F0125">
          <wp:extent cx="1644708" cy="343313"/>
          <wp:effectExtent l="0" t="0" r="0" b="0"/>
          <wp:docPr id="35" name="Grafický 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cký objekt 35"/>
                  <pic:cNvPicPr/>
                </pic:nvPicPr>
                <pic:blipFill>
                  <a:blip r:embed="rId1">
                    <a:extLst>
                      <a:ext uri="{28A0092B-C50C-407E-A947-70E740481C1C}">
                        <a14:useLocalDpi xmlns:a14="http://schemas.microsoft.com/office/drawing/2010/main" val="0"/>
                      </a:ext>
                    </a:extLst>
                  </a:blip>
                  <a:stretch>
                    <a:fillRect/>
                  </a:stretch>
                </pic:blipFill>
                <pic:spPr>
                  <a:xfrm>
                    <a:off x="0" y="0"/>
                    <a:ext cx="1644708" cy="343313"/>
                  </a:xfrm>
                  <a:prstGeom prst="rect">
                    <a:avLst/>
                  </a:prstGeom>
                </pic:spPr>
              </pic:pic>
            </a:graphicData>
          </a:graphic>
        </wp:inline>
      </w:drawing>
    </w:r>
  </w:p>
  <w:p w:rsidR="007F0DFE" w:rsidRDefault="007F0D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ABF45C06"/>
    <w:name w:val="WW8Num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A3AA33A0"/>
    <w:name w:val="WW8Num8"/>
    <w:lvl w:ilvl="0">
      <w:start w:val="1"/>
      <w:numFmt w:val="decimal"/>
      <w:lvlText w:val="%1."/>
      <w:lvlJc w:val="left"/>
      <w:pPr>
        <w:tabs>
          <w:tab w:val="num" w:pos="360"/>
        </w:tabs>
        <w:ind w:left="36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5A41E4C"/>
    <w:multiLevelType w:val="hybridMultilevel"/>
    <w:tmpl w:val="19789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201306"/>
    <w:multiLevelType w:val="hybridMultilevel"/>
    <w:tmpl w:val="26E8ED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177D4335"/>
    <w:multiLevelType w:val="multilevel"/>
    <w:tmpl w:val="0B8EA248"/>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rPr>
        <w:sz w:val="18"/>
        <w:szCs w:val="18"/>
      </w:rPr>
    </w:lvl>
    <w:lvl w:ilvl="2">
      <w:start w:val="1"/>
      <w:numFmt w:val="decimal"/>
      <w:lvlText w:val="%2.%3."/>
      <w:lvlJc w:val="left"/>
      <w:pPr>
        <w:tabs>
          <w:tab w:val="num" w:pos="1800"/>
        </w:tabs>
        <w:ind w:left="1800" w:hanging="360"/>
      </w:pPr>
      <w:rPr>
        <w:rFonts w:ascii="Wingdings 2" w:hAnsi="Wingdings 2" w:cs="StarSymbol"/>
        <w:sz w:val="18"/>
        <w:szCs w:val="18"/>
      </w:rPr>
    </w:lvl>
    <w:lvl w:ilvl="3">
      <w:start w:val="1"/>
      <w:numFmt w:val="decimal"/>
      <w:lvlText w:val="%2.%3.%4."/>
      <w:lvlJc w:val="left"/>
      <w:pPr>
        <w:tabs>
          <w:tab w:val="num" w:pos="2160"/>
        </w:tabs>
        <w:ind w:left="216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520"/>
        </w:tabs>
        <w:ind w:left="2520" w:hanging="360"/>
      </w:pPr>
      <w:rPr>
        <w:rFonts w:ascii="Georgia" w:hAnsi="Georgia" w:cs="Georgia"/>
        <w:b/>
        <w:i w:val="0"/>
        <w:sz w:val="20"/>
        <w:szCs w:val="20"/>
      </w:r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11" w15:restartNumberingAfterBreak="0">
    <w:nsid w:val="20662EE0"/>
    <w:multiLevelType w:val="hybridMultilevel"/>
    <w:tmpl w:val="00CCE2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A49775D"/>
    <w:multiLevelType w:val="hybridMultilevel"/>
    <w:tmpl w:val="1DA6DB40"/>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3" w15:restartNumberingAfterBreak="0">
    <w:nsid w:val="2D2360DA"/>
    <w:multiLevelType w:val="multilevel"/>
    <w:tmpl w:val="A9E67028"/>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440"/>
        </w:tabs>
        <w:ind w:left="144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160"/>
        </w:tabs>
        <w:ind w:left="2160" w:hanging="360"/>
      </w:pPr>
    </w:lvl>
    <w:lvl w:ilvl="4">
      <w:start w:val="1"/>
      <w:numFmt w:val="decimal"/>
      <w:lvlText w:val="%2.%3.%4.%5."/>
      <w:lvlJc w:val="left"/>
      <w:pPr>
        <w:tabs>
          <w:tab w:val="num" w:pos="2520"/>
        </w:tabs>
        <w:ind w:left="2520" w:hanging="360"/>
      </w:pPr>
    </w:lvl>
    <w:lvl w:ilvl="5">
      <w:start w:val="1"/>
      <w:numFmt w:val="decimal"/>
      <w:lvlText w:val="%2.%3.%4.%5.%6."/>
      <w:lvlJc w:val="left"/>
      <w:pPr>
        <w:tabs>
          <w:tab w:val="num" w:pos="2880"/>
        </w:tabs>
        <w:ind w:left="2880" w:hanging="360"/>
      </w:pPr>
    </w:lvl>
    <w:lvl w:ilvl="6">
      <w:start w:val="1"/>
      <w:numFmt w:val="decimal"/>
      <w:lvlText w:val="%2.%3.%4.%5.%6.%7."/>
      <w:lvlJc w:val="left"/>
      <w:pPr>
        <w:tabs>
          <w:tab w:val="num" w:pos="3240"/>
        </w:tabs>
        <w:ind w:left="3240" w:hanging="360"/>
      </w:pPr>
    </w:lvl>
    <w:lvl w:ilvl="7">
      <w:start w:val="1"/>
      <w:numFmt w:val="decimal"/>
      <w:lvlText w:val="%2.%3.%4.%5.%6.%7.%8."/>
      <w:lvlJc w:val="left"/>
      <w:pPr>
        <w:tabs>
          <w:tab w:val="num" w:pos="3600"/>
        </w:tabs>
        <w:ind w:left="3600" w:hanging="360"/>
      </w:pPr>
    </w:lvl>
    <w:lvl w:ilvl="8">
      <w:start w:val="1"/>
      <w:numFmt w:val="decimal"/>
      <w:lvlText w:val="%2.%3.%4.%5.%6.%7.%8.%9."/>
      <w:lvlJc w:val="left"/>
      <w:pPr>
        <w:tabs>
          <w:tab w:val="num" w:pos="3960"/>
        </w:tabs>
        <w:ind w:left="3960" w:hanging="360"/>
      </w:pPr>
    </w:lvl>
  </w:abstractNum>
  <w:abstractNum w:abstractNumId="14" w15:restartNumberingAfterBreak="0">
    <w:nsid w:val="378362A9"/>
    <w:multiLevelType w:val="multilevel"/>
    <w:tmpl w:val="7A744A62"/>
    <w:lvl w:ilvl="0">
      <w:start w:val="4"/>
      <w:numFmt w:val="decimal"/>
      <w:lvlText w:val="%1"/>
      <w:lvlJc w:val="left"/>
      <w:pPr>
        <w:ind w:left="675" w:hanging="560"/>
      </w:pPr>
      <w:rPr>
        <w:rFonts w:hint="default"/>
        <w:lang w:val="cs-CZ" w:eastAsia="cs-CZ" w:bidi="cs-CZ"/>
      </w:rPr>
    </w:lvl>
    <w:lvl w:ilvl="1">
      <w:start w:val="1"/>
      <w:numFmt w:val="decimal"/>
      <w:lvlText w:val="%1.%2."/>
      <w:lvlJc w:val="left"/>
      <w:pPr>
        <w:ind w:left="675" w:hanging="560"/>
      </w:pPr>
      <w:rPr>
        <w:rFonts w:ascii="Times New Roman" w:eastAsia="Times New Roman" w:hAnsi="Times New Roman" w:cs="Times New Roman" w:hint="default"/>
        <w:spacing w:val="0"/>
        <w:w w:val="99"/>
        <w:sz w:val="20"/>
        <w:szCs w:val="20"/>
        <w:lang w:val="cs-CZ" w:eastAsia="cs-CZ" w:bidi="cs-CZ"/>
      </w:rPr>
    </w:lvl>
    <w:lvl w:ilvl="2">
      <w:numFmt w:val="bullet"/>
      <w:lvlText w:val="•"/>
      <w:lvlJc w:val="left"/>
      <w:pPr>
        <w:ind w:left="2405" w:hanging="560"/>
      </w:pPr>
      <w:rPr>
        <w:rFonts w:hint="default"/>
        <w:lang w:val="cs-CZ" w:eastAsia="cs-CZ" w:bidi="cs-CZ"/>
      </w:rPr>
    </w:lvl>
    <w:lvl w:ilvl="3">
      <w:numFmt w:val="bullet"/>
      <w:lvlText w:val="•"/>
      <w:lvlJc w:val="left"/>
      <w:pPr>
        <w:ind w:left="3267" w:hanging="560"/>
      </w:pPr>
      <w:rPr>
        <w:rFonts w:hint="default"/>
        <w:lang w:val="cs-CZ" w:eastAsia="cs-CZ" w:bidi="cs-CZ"/>
      </w:rPr>
    </w:lvl>
    <w:lvl w:ilvl="4">
      <w:numFmt w:val="bullet"/>
      <w:lvlText w:val="•"/>
      <w:lvlJc w:val="left"/>
      <w:pPr>
        <w:ind w:left="4130" w:hanging="560"/>
      </w:pPr>
      <w:rPr>
        <w:rFonts w:hint="default"/>
        <w:lang w:val="cs-CZ" w:eastAsia="cs-CZ" w:bidi="cs-CZ"/>
      </w:rPr>
    </w:lvl>
    <w:lvl w:ilvl="5">
      <w:numFmt w:val="bullet"/>
      <w:lvlText w:val="•"/>
      <w:lvlJc w:val="left"/>
      <w:pPr>
        <w:ind w:left="4993" w:hanging="560"/>
      </w:pPr>
      <w:rPr>
        <w:rFonts w:hint="default"/>
        <w:lang w:val="cs-CZ" w:eastAsia="cs-CZ" w:bidi="cs-CZ"/>
      </w:rPr>
    </w:lvl>
    <w:lvl w:ilvl="6">
      <w:numFmt w:val="bullet"/>
      <w:lvlText w:val="•"/>
      <w:lvlJc w:val="left"/>
      <w:pPr>
        <w:ind w:left="5855" w:hanging="560"/>
      </w:pPr>
      <w:rPr>
        <w:rFonts w:hint="default"/>
        <w:lang w:val="cs-CZ" w:eastAsia="cs-CZ" w:bidi="cs-CZ"/>
      </w:rPr>
    </w:lvl>
    <w:lvl w:ilvl="7">
      <w:numFmt w:val="bullet"/>
      <w:lvlText w:val="•"/>
      <w:lvlJc w:val="left"/>
      <w:pPr>
        <w:ind w:left="6718" w:hanging="560"/>
      </w:pPr>
      <w:rPr>
        <w:rFonts w:hint="default"/>
        <w:lang w:val="cs-CZ" w:eastAsia="cs-CZ" w:bidi="cs-CZ"/>
      </w:rPr>
    </w:lvl>
    <w:lvl w:ilvl="8">
      <w:numFmt w:val="bullet"/>
      <w:lvlText w:val="•"/>
      <w:lvlJc w:val="left"/>
      <w:pPr>
        <w:ind w:left="7581" w:hanging="560"/>
      </w:pPr>
      <w:rPr>
        <w:rFonts w:hint="default"/>
        <w:lang w:val="cs-CZ" w:eastAsia="cs-CZ" w:bidi="cs-CZ"/>
      </w:rPr>
    </w:lvl>
  </w:abstractNum>
  <w:abstractNum w:abstractNumId="15" w15:restartNumberingAfterBreak="0">
    <w:nsid w:val="3B904223"/>
    <w:multiLevelType w:val="multilevel"/>
    <w:tmpl w:val="05640F00"/>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15:restartNumberingAfterBreak="0">
    <w:nsid w:val="42B01A5B"/>
    <w:multiLevelType w:val="hybridMultilevel"/>
    <w:tmpl w:val="BC4C5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D46097"/>
    <w:multiLevelType w:val="multilevel"/>
    <w:tmpl w:val="778EF93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4E8101B6"/>
    <w:multiLevelType w:val="hybridMultilevel"/>
    <w:tmpl w:val="80A851EA"/>
    <w:lvl w:ilvl="0" w:tplc="352EAD64">
      <w:numFmt w:val="bullet"/>
      <w:lvlText w:val="-"/>
      <w:lvlJc w:val="left"/>
      <w:pPr>
        <w:ind w:left="720" w:hanging="360"/>
      </w:pPr>
      <w:rPr>
        <w:rFonts w:ascii="Arial" w:eastAsia="Calibri" w:hAnsi="Arial" w:cs="Arial" w:hint="default"/>
        <w:color w:val="000000"/>
      </w:rPr>
    </w:lvl>
    <w:lvl w:ilvl="1" w:tplc="352EAD64">
      <w:numFmt w:val="bullet"/>
      <w:lvlText w:val="-"/>
      <w:lvlJc w:val="left"/>
      <w:pPr>
        <w:ind w:left="1440" w:hanging="360"/>
      </w:pPr>
      <w:rPr>
        <w:rFonts w:ascii="Arial" w:eastAsia="Calibri" w:hAnsi="Arial"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15:restartNumberingAfterBreak="0">
    <w:nsid w:val="548C55C0"/>
    <w:multiLevelType w:val="multilevel"/>
    <w:tmpl w:val="1A1AAF68"/>
    <w:lvl w:ilvl="0">
      <w:start w:val="5"/>
      <w:numFmt w:val="decimal"/>
      <w:lvlText w:val="%1"/>
      <w:lvlJc w:val="left"/>
      <w:pPr>
        <w:ind w:left="675" w:hanging="560"/>
      </w:pPr>
      <w:rPr>
        <w:rFonts w:hint="default"/>
        <w:lang w:val="cs-CZ" w:eastAsia="cs-CZ" w:bidi="cs-CZ"/>
      </w:rPr>
    </w:lvl>
    <w:lvl w:ilvl="1">
      <w:start w:val="1"/>
      <w:numFmt w:val="decimal"/>
      <w:lvlText w:val="%1.%2."/>
      <w:lvlJc w:val="left"/>
      <w:pPr>
        <w:ind w:left="675" w:hanging="560"/>
      </w:pPr>
      <w:rPr>
        <w:rFonts w:ascii="Times New Roman" w:eastAsia="Times New Roman" w:hAnsi="Times New Roman" w:cs="Times New Roman" w:hint="default"/>
        <w:spacing w:val="0"/>
        <w:w w:val="99"/>
        <w:sz w:val="20"/>
        <w:szCs w:val="20"/>
        <w:lang w:val="cs-CZ" w:eastAsia="cs-CZ" w:bidi="cs-CZ"/>
      </w:rPr>
    </w:lvl>
    <w:lvl w:ilvl="2">
      <w:numFmt w:val="bullet"/>
      <w:lvlText w:val="•"/>
      <w:lvlJc w:val="left"/>
      <w:pPr>
        <w:ind w:left="2405" w:hanging="560"/>
      </w:pPr>
      <w:rPr>
        <w:rFonts w:hint="default"/>
        <w:lang w:val="cs-CZ" w:eastAsia="cs-CZ" w:bidi="cs-CZ"/>
      </w:rPr>
    </w:lvl>
    <w:lvl w:ilvl="3">
      <w:numFmt w:val="bullet"/>
      <w:lvlText w:val="•"/>
      <w:lvlJc w:val="left"/>
      <w:pPr>
        <w:ind w:left="3267" w:hanging="560"/>
      </w:pPr>
      <w:rPr>
        <w:rFonts w:hint="default"/>
        <w:lang w:val="cs-CZ" w:eastAsia="cs-CZ" w:bidi="cs-CZ"/>
      </w:rPr>
    </w:lvl>
    <w:lvl w:ilvl="4">
      <w:numFmt w:val="bullet"/>
      <w:lvlText w:val="•"/>
      <w:lvlJc w:val="left"/>
      <w:pPr>
        <w:ind w:left="4130" w:hanging="560"/>
      </w:pPr>
      <w:rPr>
        <w:rFonts w:hint="default"/>
        <w:lang w:val="cs-CZ" w:eastAsia="cs-CZ" w:bidi="cs-CZ"/>
      </w:rPr>
    </w:lvl>
    <w:lvl w:ilvl="5">
      <w:numFmt w:val="bullet"/>
      <w:lvlText w:val="•"/>
      <w:lvlJc w:val="left"/>
      <w:pPr>
        <w:ind w:left="4993" w:hanging="560"/>
      </w:pPr>
      <w:rPr>
        <w:rFonts w:hint="default"/>
        <w:lang w:val="cs-CZ" w:eastAsia="cs-CZ" w:bidi="cs-CZ"/>
      </w:rPr>
    </w:lvl>
    <w:lvl w:ilvl="6">
      <w:numFmt w:val="bullet"/>
      <w:lvlText w:val="•"/>
      <w:lvlJc w:val="left"/>
      <w:pPr>
        <w:ind w:left="5855" w:hanging="560"/>
      </w:pPr>
      <w:rPr>
        <w:rFonts w:hint="default"/>
        <w:lang w:val="cs-CZ" w:eastAsia="cs-CZ" w:bidi="cs-CZ"/>
      </w:rPr>
    </w:lvl>
    <w:lvl w:ilvl="7">
      <w:numFmt w:val="bullet"/>
      <w:lvlText w:val="•"/>
      <w:lvlJc w:val="left"/>
      <w:pPr>
        <w:ind w:left="6718" w:hanging="560"/>
      </w:pPr>
      <w:rPr>
        <w:rFonts w:hint="default"/>
        <w:lang w:val="cs-CZ" w:eastAsia="cs-CZ" w:bidi="cs-CZ"/>
      </w:rPr>
    </w:lvl>
    <w:lvl w:ilvl="8">
      <w:numFmt w:val="bullet"/>
      <w:lvlText w:val="•"/>
      <w:lvlJc w:val="left"/>
      <w:pPr>
        <w:ind w:left="7581" w:hanging="560"/>
      </w:pPr>
      <w:rPr>
        <w:rFonts w:hint="default"/>
        <w:lang w:val="cs-CZ" w:eastAsia="cs-CZ" w:bidi="cs-CZ"/>
      </w:rPr>
    </w:lvl>
  </w:abstractNum>
  <w:abstractNum w:abstractNumId="22" w15:restartNumberingAfterBreak="0">
    <w:nsid w:val="5A4E2345"/>
    <w:multiLevelType w:val="hybridMultilevel"/>
    <w:tmpl w:val="9D507D16"/>
    <w:lvl w:ilvl="0" w:tplc="B29C941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4" w15:restartNumberingAfterBreak="0">
    <w:nsid w:val="5EDD0743"/>
    <w:multiLevelType w:val="hybridMultilevel"/>
    <w:tmpl w:val="A746D1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F883A92"/>
    <w:multiLevelType w:val="hybridMultilevel"/>
    <w:tmpl w:val="05D897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64707604"/>
    <w:multiLevelType w:val="hybridMultilevel"/>
    <w:tmpl w:val="80D60C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DF46DB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4821DF"/>
    <w:multiLevelType w:val="hybridMultilevel"/>
    <w:tmpl w:val="47446E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A3C138D"/>
    <w:multiLevelType w:val="hybridMultilevel"/>
    <w:tmpl w:val="D42657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7"/>
  </w:num>
  <w:num w:numId="2">
    <w:abstractNumId w:val="24"/>
  </w:num>
  <w:num w:numId="3">
    <w:abstractNumId w:val="26"/>
  </w:num>
  <w:num w:numId="4">
    <w:abstractNumId w:val="9"/>
  </w:num>
  <w:num w:numId="5">
    <w:abstractNumId w:val="25"/>
  </w:num>
  <w:num w:numId="6">
    <w:abstractNumId w:val="11"/>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20"/>
  </w:num>
  <w:num w:numId="16">
    <w:abstractNumId w:val="23"/>
  </w:num>
  <w:num w:numId="17">
    <w:abstractNumId w:val="18"/>
  </w:num>
  <w:num w:numId="18">
    <w:abstractNumId w:val="19"/>
  </w:num>
  <w:num w:numId="19">
    <w:abstractNumId w:val="22"/>
  </w:num>
  <w:num w:numId="20">
    <w:abstractNumId w:val="16"/>
  </w:num>
  <w:num w:numId="21">
    <w:abstractNumId w:val="10"/>
  </w:num>
  <w:num w:numId="22">
    <w:abstractNumId w:val="17"/>
  </w:num>
  <w:num w:numId="23">
    <w:abstractNumId w:val="12"/>
  </w:num>
  <w:num w:numId="24">
    <w:abstractNumId w:val="8"/>
  </w:num>
  <w:num w:numId="25">
    <w:abstractNumId w:val="28"/>
  </w:num>
  <w:num w:numId="26">
    <w:abstractNumId w:val="15"/>
  </w:num>
  <w:num w:numId="27">
    <w:abstractNumId w:val="29"/>
  </w:num>
  <w:num w:numId="28">
    <w:abstractNumId w:val="13"/>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7D"/>
    <w:rsid w:val="000000F1"/>
    <w:rsid w:val="00016E5E"/>
    <w:rsid w:val="000227F4"/>
    <w:rsid w:val="00033033"/>
    <w:rsid w:val="00035E1A"/>
    <w:rsid w:val="00061BD3"/>
    <w:rsid w:val="000733AA"/>
    <w:rsid w:val="00084391"/>
    <w:rsid w:val="0008673D"/>
    <w:rsid w:val="00096EE3"/>
    <w:rsid w:val="00112B19"/>
    <w:rsid w:val="00124E4B"/>
    <w:rsid w:val="00131003"/>
    <w:rsid w:val="00151B74"/>
    <w:rsid w:val="001535BD"/>
    <w:rsid w:val="00153F09"/>
    <w:rsid w:val="001676AD"/>
    <w:rsid w:val="00173A52"/>
    <w:rsid w:val="00181166"/>
    <w:rsid w:val="001A5683"/>
    <w:rsid w:val="001B48D8"/>
    <w:rsid w:val="001B50C9"/>
    <w:rsid w:val="001C364F"/>
    <w:rsid w:val="001C4BCC"/>
    <w:rsid w:val="001C563E"/>
    <w:rsid w:val="001F046D"/>
    <w:rsid w:val="001F53EF"/>
    <w:rsid w:val="001F6C01"/>
    <w:rsid w:val="002032B5"/>
    <w:rsid w:val="0022122D"/>
    <w:rsid w:val="002538F0"/>
    <w:rsid w:val="002818DB"/>
    <w:rsid w:val="0028217A"/>
    <w:rsid w:val="002A74AA"/>
    <w:rsid w:val="002C409E"/>
    <w:rsid w:val="002D1798"/>
    <w:rsid w:val="002F777D"/>
    <w:rsid w:val="003115B1"/>
    <w:rsid w:val="00326D9B"/>
    <w:rsid w:val="0035669C"/>
    <w:rsid w:val="003774F3"/>
    <w:rsid w:val="003906ED"/>
    <w:rsid w:val="0039229A"/>
    <w:rsid w:val="003A4EF6"/>
    <w:rsid w:val="003C4DFC"/>
    <w:rsid w:val="003E73EA"/>
    <w:rsid w:val="00427F80"/>
    <w:rsid w:val="004726A3"/>
    <w:rsid w:val="004A0B65"/>
    <w:rsid w:val="004C551B"/>
    <w:rsid w:val="004E0427"/>
    <w:rsid w:val="004F12F0"/>
    <w:rsid w:val="00501A81"/>
    <w:rsid w:val="005051BB"/>
    <w:rsid w:val="0050706C"/>
    <w:rsid w:val="00547BAD"/>
    <w:rsid w:val="00567D72"/>
    <w:rsid w:val="005753E7"/>
    <w:rsid w:val="00580456"/>
    <w:rsid w:val="005B4483"/>
    <w:rsid w:val="00615BE2"/>
    <w:rsid w:val="006676A2"/>
    <w:rsid w:val="006B782E"/>
    <w:rsid w:val="006D0BB1"/>
    <w:rsid w:val="006E61FF"/>
    <w:rsid w:val="00700710"/>
    <w:rsid w:val="00717A31"/>
    <w:rsid w:val="00725A71"/>
    <w:rsid w:val="00755A06"/>
    <w:rsid w:val="0076091B"/>
    <w:rsid w:val="00767316"/>
    <w:rsid w:val="007678AE"/>
    <w:rsid w:val="00770B4E"/>
    <w:rsid w:val="00775BCE"/>
    <w:rsid w:val="007977BD"/>
    <w:rsid w:val="007A5298"/>
    <w:rsid w:val="007B4666"/>
    <w:rsid w:val="007E2570"/>
    <w:rsid w:val="007F0DFE"/>
    <w:rsid w:val="007F1C15"/>
    <w:rsid w:val="008070CD"/>
    <w:rsid w:val="00813C94"/>
    <w:rsid w:val="008642E9"/>
    <w:rsid w:val="00887AFA"/>
    <w:rsid w:val="0089259A"/>
    <w:rsid w:val="008A1C40"/>
    <w:rsid w:val="008A3BE3"/>
    <w:rsid w:val="008B6EE7"/>
    <w:rsid w:val="008D5CCA"/>
    <w:rsid w:val="008D6259"/>
    <w:rsid w:val="008E28EC"/>
    <w:rsid w:val="008E44D6"/>
    <w:rsid w:val="008F7639"/>
    <w:rsid w:val="00900E65"/>
    <w:rsid w:val="00913C5C"/>
    <w:rsid w:val="00922AF4"/>
    <w:rsid w:val="0092356B"/>
    <w:rsid w:val="00935035"/>
    <w:rsid w:val="00953AEB"/>
    <w:rsid w:val="00955B94"/>
    <w:rsid w:val="009809CB"/>
    <w:rsid w:val="00990153"/>
    <w:rsid w:val="0099040A"/>
    <w:rsid w:val="009C3279"/>
    <w:rsid w:val="00A003B3"/>
    <w:rsid w:val="00A00832"/>
    <w:rsid w:val="00A00C43"/>
    <w:rsid w:val="00A427BA"/>
    <w:rsid w:val="00A51DF9"/>
    <w:rsid w:val="00A92194"/>
    <w:rsid w:val="00B03BC2"/>
    <w:rsid w:val="00B41C84"/>
    <w:rsid w:val="00B5298B"/>
    <w:rsid w:val="00B7288F"/>
    <w:rsid w:val="00B72A96"/>
    <w:rsid w:val="00B8054C"/>
    <w:rsid w:val="00B91769"/>
    <w:rsid w:val="00B969FF"/>
    <w:rsid w:val="00BB6C92"/>
    <w:rsid w:val="00BD4A0A"/>
    <w:rsid w:val="00BE40F6"/>
    <w:rsid w:val="00C15F5E"/>
    <w:rsid w:val="00C60A6A"/>
    <w:rsid w:val="00C64A4C"/>
    <w:rsid w:val="00CB3849"/>
    <w:rsid w:val="00CC2279"/>
    <w:rsid w:val="00CD4573"/>
    <w:rsid w:val="00CE7353"/>
    <w:rsid w:val="00D2494B"/>
    <w:rsid w:val="00D2683A"/>
    <w:rsid w:val="00D40E79"/>
    <w:rsid w:val="00D506F0"/>
    <w:rsid w:val="00D54BCC"/>
    <w:rsid w:val="00D61A50"/>
    <w:rsid w:val="00D65C4C"/>
    <w:rsid w:val="00D86EBE"/>
    <w:rsid w:val="00D96764"/>
    <w:rsid w:val="00DC1E4A"/>
    <w:rsid w:val="00DC39B2"/>
    <w:rsid w:val="00DD0AA5"/>
    <w:rsid w:val="00DE20FA"/>
    <w:rsid w:val="00E12454"/>
    <w:rsid w:val="00E14487"/>
    <w:rsid w:val="00E36C98"/>
    <w:rsid w:val="00E55BBE"/>
    <w:rsid w:val="00E83269"/>
    <w:rsid w:val="00E83FDD"/>
    <w:rsid w:val="00E97B28"/>
    <w:rsid w:val="00EA2F5A"/>
    <w:rsid w:val="00EB7E88"/>
    <w:rsid w:val="00EE0A49"/>
    <w:rsid w:val="00EE263A"/>
    <w:rsid w:val="00EF4E14"/>
    <w:rsid w:val="00F004AC"/>
    <w:rsid w:val="00F06E24"/>
    <w:rsid w:val="00F2571A"/>
    <w:rsid w:val="00F45D6F"/>
    <w:rsid w:val="00FE1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9A3E90"/>
  <w15:docId w15:val="{0F1D75DA-9563-4921-86EF-47F62BA4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BE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0D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DFE"/>
  </w:style>
  <w:style w:type="paragraph" w:styleId="Zpat">
    <w:name w:val="footer"/>
    <w:basedOn w:val="Normln"/>
    <w:link w:val="ZpatChar"/>
    <w:uiPriority w:val="99"/>
    <w:unhideWhenUsed/>
    <w:rsid w:val="007F0DF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FE"/>
  </w:style>
  <w:style w:type="paragraph" w:styleId="Odstavecseseznamem">
    <w:name w:val="List Paragraph"/>
    <w:aliases w:val="Conclusion de partie"/>
    <w:basedOn w:val="Normln"/>
    <w:link w:val="OdstavecseseznamemChar"/>
    <w:uiPriority w:val="34"/>
    <w:qFormat/>
    <w:rsid w:val="008A3BE3"/>
    <w:pPr>
      <w:spacing w:after="0" w:line="240" w:lineRule="auto"/>
      <w:ind w:left="708"/>
    </w:pPr>
    <w:rPr>
      <w:rFonts w:ascii="Times New Roman" w:eastAsia="Times New Roman" w:hAnsi="Times New Roman" w:cs="Arial"/>
      <w:sz w:val="24"/>
      <w:szCs w:val="20"/>
      <w:lang w:eastAsia="cs-CZ"/>
    </w:rPr>
  </w:style>
  <w:style w:type="character" w:styleId="Hypertextovodkaz">
    <w:name w:val="Hyperlink"/>
    <w:basedOn w:val="Standardnpsmoodstavce"/>
    <w:uiPriority w:val="99"/>
    <w:unhideWhenUsed/>
    <w:rsid w:val="008A3BE3"/>
    <w:rPr>
      <w:color w:val="0563C1" w:themeColor="hyperlink"/>
      <w:u w:val="single"/>
    </w:rPr>
  </w:style>
  <w:style w:type="character" w:customStyle="1" w:styleId="platne1">
    <w:name w:val="platne1"/>
    <w:basedOn w:val="Standardnpsmoodstavce"/>
    <w:rsid w:val="00F2571A"/>
  </w:style>
  <w:style w:type="character" w:customStyle="1" w:styleId="apple-converted-space">
    <w:name w:val="apple-converted-space"/>
    <w:basedOn w:val="Standardnpsmoodstavce"/>
    <w:rsid w:val="00F2571A"/>
  </w:style>
  <w:style w:type="paragraph" w:styleId="Zkladntext">
    <w:name w:val="Body Text"/>
    <w:basedOn w:val="Normln"/>
    <w:link w:val="ZkladntextChar"/>
    <w:rsid w:val="00F2571A"/>
    <w:pPr>
      <w:suppressAutoHyphens/>
      <w:spacing w:after="120" w:line="252" w:lineRule="auto"/>
    </w:pPr>
    <w:rPr>
      <w:rFonts w:eastAsia="SimSun" w:cs="Calibri"/>
      <w:color w:val="00000A"/>
      <w:lang w:eastAsia="ar-SA"/>
    </w:rPr>
  </w:style>
  <w:style w:type="character" w:customStyle="1" w:styleId="ZkladntextChar">
    <w:name w:val="Základní text Char"/>
    <w:basedOn w:val="Standardnpsmoodstavce"/>
    <w:link w:val="Zkladntext"/>
    <w:rsid w:val="00F2571A"/>
    <w:rPr>
      <w:rFonts w:ascii="Calibri" w:eastAsia="SimSun" w:hAnsi="Calibri" w:cs="Calibri"/>
      <w:color w:val="00000A"/>
      <w:lang w:eastAsia="ar-SA"/>
    </w:rPr>
  </w:style>
  <w:style w:type="paragraph" w:customStyle="1" w:styleId="Prosttext1">
    <w:name w:val="Prostý text1"/>
    <w:basedOn w:val="Normln"/>
    <w:rsid w:val="00F2571A"/>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qFormat/>
    <w:rsid w:val="00F2571A"/>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F2571A"/>
    <w:pPr>
      <w:spacing w:before="100" w:beforeAutospacing="1" w:after="100" w:afterAutospacing="1" w:line="240" w:lineRule="auto"/>
      <w:ind w:left="375" w:right="375"/>
      <w:jc w:val="both"/>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F2571A"/>
    <w:rPr>
      <w:sz w:val="16"/>
      <w:szCs w:val="16"/>
    </w:rPr>
  </w:style>
  <w:style w:type="paragraph" w:styleId="Textkomente">
    <w:name w:val="annotation text"/>
    <w:basedOn w:val="Normln"/>
    <w:link w:val="TextkomenteChar"/>
    <w:uiPriority w:val="99"/>
    <w:semiHidden/>
    <w:unhideWhenUsed/>
    <w:rsid w:val="00F2571A"/>
    <w:pPr>
      <w:suppressAutoHyphens/>
      <w:spacing w:after="0" w:line="240" w:lineRule="auto"/>
    </w:pPr>
    <w:rPr>
      <w:rFonts w:ascii="Times New Roman" w:eastAsia="Times New Roman" w:hAnsi="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F2571A"/>
    <w:rPr>
      <w:rFonts w:ascii="Times New Roman" w:eastAsia="Times New Roman" w:hAnsi="Times New Roman" w:cs="Times New Roman"/>
      <w:color w:val="00000A"/>
      <w:sz w:val="20"/>
      <w:szCs w:val="20"/>
      <w:lang w:eastAsia="ar-SA"/>
    </w:rPr>
  </w:style>
  <w:style w:type="paragraph" w:styleId="Textbubliny">
    <w:name w:val="Balloon Text"/>
    <w:basedOn w:val="Normln"/>
    <w:link w:val="TextbublinyChar"/>
    <w:uiPriority w:val="99"/>
    <w:semiHidden/>
    <w:unhideWhenUsed/>
    <w:rsid w:val="00F257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571A"/>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EE263A"/>
    <w:pPr>
      <w:suppressAutoHyphens w:val="0"/>
      <w:spacing w:after="160"/>
    </w:pPr>
    <w:rPr>
      <w:rFonts w:ascii="Calibri" w:eastAsia="Calibri" w:hAnsi="Calibri"/>
      <w:b/>
      <w:bCs/>
      <w:color w:val="auto"/>
      <w:lang w:eastAsia="en-US"/>
    </w:rPr>
  </w:style>
  <w:style w:type="character" w:customStyle="1" w:styleId="PedmtkomenteChar">
    <w:name w:val="Předmět komentáře Char"/>
    <w:basedOn w:val="TextkomenteChar"/>
    <w:link w:val="Pedmtkomente"/>
    <w:uiPriority w:val="99"/>
    <w:semiHidden/>
    <w:rsid w:val="00EE263A"/>
    <w:rPr>
      <w:rFonts w:ascii="Calibri" w:eastAsia="Calibri" w:hAnsi="Calibri" w:cs="Times New Roman"/>
      <w:b/>
      <w:bCs/>
      <w:color w:val="00000A"/>
      <w:sz w:val="20"/>
      <w:szCs w:val="20"/>
      <w:lang w:eastAsia="ar-SA"/>
    </w:rPr>
  </w:style>
  <w:style w:type="paragraph" w:styleId="Zkladntextodsazen">
    <w:name w:val="Body Text Indent"/>
    <w:basedOn w:val="Normln"/>
    <w:link w:val="ZkladntextodsazenChar"/>
    <w:uiPriority w:val="99"/>
    <w:semiHidden/>
    <w:unhideWhenUsed/>
    <w:rsid w:val="00A003B3"/>
    <w:pPr>
      <w:spacing w:after="120"/>
      <w:ind w:left="283"/>
    </w:pPr>
  </w:style>
  <w:style w:type="character" w:customStyle="1" w:styleId="ZkladntextodsazenChar">
    <w:name w:val="Základní text odsazený Char"/>
    <w:basedOn w:val="Standardnpsmoodstavce"/>
    <w:link w:val="Zkladntextodsazen"/>
    <w:uiPriority w:val="99"/>
    <w:semiHidden/>
    <w:rsid w:val="00A003B3"/>
    <w:rPr>
      <w:rFonts w:ascii="Calibri" w:eastAsia="Calibri" w:hAnsi="Calibri" w:cs="Times New Roman"/>
    </w:rPr>
  </w:style>
  <w:style w:type="paragraph" w:customStyle="1" w:styleId="Default">
    <w:name w:val="Default"/>
    <w:rsid w:val="00A427BA"/>
    <w:pPr>
      <w:autoSpaceDE w:val="0"/>
      <w:autoSpaceDN w:val="0"/>
      <w:adjustRightInd w:val="0"/>
      <w:spacing w:after="0" w:line="240" w:lineRule="auto"/>
    </w:pPr>
    <w:rPr>
      <w:rFonts w:ascii="Calibri" w:hAnsi="Calibri" w:cs="Calibri"/>
      <w:color w:val="000000"/>
      <w:sz w:val="24"/>
      <w:szCs w:val="24"/>
    </w:rPr>
  </w:style>
  <w:style w:type="paragraph" w:customStyle="1" w:styleId="Smluvnstrany">
    <w:name w:val="Smluvní strany"/>
    <w:basedOn w:val="Normln"/>
    <w:rsid w:val="00A00C43"/>
    <w:pPr>
      <w:spacing w:after="200" w:line="252" w:lineRule="auto"/>
    </w:pPr>
    <w:rPr>
      <w:sz w:val="24"/>
      <w:szCs w:val="24"/>
      <w:lang w:eastAsia="ar-SA"/>
    </w:rPr>
  </w:style>
  <w:style w:type="character" w:customStyle="1" w:styleId="OdstavecseseznamemChar">
    <w:name w:val="Odstavec se seznamem Char"/>
    <w:aliases w:val="Conclusion de partie Char"/>
    <w:link w:val="Odstavecseseznamem"/>
    <w:uiPriority w:val="34"/>
    <w:locked/>
    <w:rsid w:val="00A00C43"/>
    <w:rPr>
      <w:rFonts w:ascii="Times New Roman" w:eastAsia="Times New Roman" w:hAnsi="Times New Roman" w:cs="Arial"/>
      <w:sz w:val="24"/>
      <w:szCs w:val="20"/>
      <w:lang w:eastAsia="cs-CZ"/>
    </w:rPr>
  </w:style>
  <w:style w:type="paragraph" w:styleId="Bezmezer">
    <w:name w:val="No Spacing"/>
    <w:uiPriority w:val="1"/>
    <w:qFormat/>
    <w:rsid w:val="00A00C43"/>
    <w:pPr>
      <w:spacing w:after="0" w:line="240" w:lineRule="auto"/>
    </w:pPr>
    <w:rPr>
      <w:rFonts w:ascii="Calibri" w:eastAsia="Calibri" w:hAnsi="Calibri" w:cs="Times New Roman"/>
    </w:rPr>
  </w:style>
  <w:style w:type="character" w:customStyle="1" w:styleId="Nevyeenzmnka1">
    <w:name w:val="Nevyřešená zmínka1"/>
    <w:basedOn w:val="Standardnpsmoodstavce"/>
    <w:uiPriority w:val="99"/>
    <w:semiHidden/>
    <w:unhideWhenUsed/>
    <w:rsid w:val="00A92194"/>
    <w:rPr>
      <w:color w:val="605E5C"/>
      <w:shd w:val="clear" w:color="auto" w:fill="E1DFDD"/>
    </w:rPr>
  </w:style>
  <w:style w:type="character" w:customStyle="1" w:styleId="Nevyeenzmnka2">
    <w:name w:val="Nevyřešená zmínka2"/>
    <w:basedOn w:val="Standardnpsmoodstavce"/>
    <w:uiPriority w:val="99"/>
    <w:semiHidden/>
    <w:unhideWhenUsed/>
    <w:rsid w:val="00377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03C4-1D01-48F2-874E-4AEBD65E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9051C5-95E0-434B-AF4D-3DB584F3EDE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1290AE4-7E4C-40E2-85EF-9851B2B50861}">
  <ds:schemaRefs>
    <ds:schemaRef ds:uri="http://schemas.microsoft.com/sharepoint/v3/contenttype/forms"/>
  </ds:schemaRefs>
</ds:datastoreItem>
</file>

<file path=customXml/itemProps4.xml><?xml version="1.0" encoding="utf-8"?>
<ds:datastoreItem xmlns:ds="http://schemas.openxmlformats.org/officeDocument/2006/customXml" ds:itemID="{DA9340DC-9CE7-44A7-A8C6-EFC92F62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2932</Words>
  <Characters>17300</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Šteflová Erika</dc:creator>
  <cp:keywords/>
  <dc:description/>
  <cp:lastModifiedBy>Lédlová Lenka</cp:lastModifiedBy>
  <cp:revision>6</cp:revision>
  <cp:lastPrinted>2024-09-09T08:49:00Z</cp:lastPrinted>
  <dcterms:created xsi:type="dcterms:W3CDTF">2024-09-09T09:10:00Z</dcterms:created>
  <dcterms:modified xsi:type="dcterms:W3CDTF">2024-09-11T12:08:00Z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