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3" w:after="43" w:line="240" w:lineRule="exact"/>
        <w:rPr>
          <w:sz w:val="19"/>
          <w:szCs w:val="19"/>
        </w:rPr>
      </w:pPr>
    </w:p>
    <w:p>
      <w:pPr>
        <w:widowControl w:val="0"/>
        <w:spacing w:line="14" w:lineRule="exact"/>
        <w:sectPr>
          <w:footerReference w:type="default" r:id="rId5"/>
          <w:footnotePr>
            <w:pos w:val="pageBottom"/>
            <w:numFmt w:val="decimal"/>
            <w:numRestart w:val="continuous"/>
          </w:footnotePr>
          <w:pgSz w:w="11900" w:h="16840"/>
          <w:pgMar w:top="759" w:left="0" w:right="0" w:bottom="1658" w:header="0" w:footer="3" w:gutter="0"/>
          <w:cols w:space="720"/>
          <w:noEndnote/>
          <w:rtlGutter w:val="0"/>
          <w:docGrid w:linePitch="360"/>
        </w:sectPr>
      </w:pPr>
    </w:p>
    <w:p>
      <w:pPr>
        <w:pStyle w:val="Style15"/>
        <w:keepNext/>
        <w:keepLines/>
        <w:widowControl w:val="0"/>
        <w:shd w:val="clear" w:color="auto" w:fill="auto"/>
        <w:bidi w:val="0"/>
        <w:spacing w:before="0" w:after="0" w:line="240" w:lineRule="auto"/>
        <w:ind w:left="0" w:right="560" w:firstLine="0"/>
      </w:pPr>
      <w:bookmarkStart w:id="0" w:name="bookmark0"/>
      <w:r>
        <w:rPr>
          <w:color w:val="000000"/>
          <w:spacing w:val="0"/>
          <w:w w:val="100"/>
          <w:position w:val="0"/>
          <w:shd w:val="clear" w:color="auto" w:fill="auto"/>
          <w:lang w:val="en-US" w:eastAsia="en-US" w:bidi="en-US"/>
        </w:rPr>
        <w:t>ADVACAM</w:t>
      </w:r>
      <w:bookmarkEnd w:id="0"/>
    </w:p>
    <w:p>
      <w:pPr>
        <w:pStyle w:val="Style17"/>
        <w:keepNext w:val="0"/>
        <w:keepLines w:val="0"/>
        <w:widowControl w:val="0"/>
        <w:shd w:val="clear" w:color="auto" w:fill="auto"/>
        <w:bidi w:val="0"/>
        <w:spacing w:before="0" w:line="206" w:lineRule="auto"/>
        <w:ind w:right="0" w:firstLine="0"/>
        <w:jc w:val="left"/>
      </w:pPr>
      <w:r>
        <w:rPr>
          <w:color w:val="000000"/>
          <w:spacing w:val="0"/>
          <w:w w:val="100"/>
          <w:position w:val="0"/>
          <w:shd w:val="clear" w:color="auto" w:fill="auto"/>
          <w:lang w:val="en-US" w:eastAsia="en-US" w:bidi="en-US"/>
        </w:rPr>
        <w:t>Imaging the Unseen</w:t>
      </w:r>
    </w:p>
    <w:p>
      <w:pPr>
        <w:pStyle w:val="Style12"/>
        <w:keepNext w:val="0"/>
        <w:keepLines w:val="0"/>
        <w:widowControl w:val="0"/>
        <w:shd w:val="clear" w:color="auto" w:fill="auto"/>
        <w:tabs>
          <w:tab w:pos="701" w:val="left"/>
        </w:tabs>
        <w:bidi w:val="0"/>
        <w:spacing w:before="0" w:after="0" w:line="286" w:lineRule="auto"/>
        <w:ind w:left="0" w:right="0" w:firstLine="0"/>
        <w:jc w:val="both"/>
        <w:rPr>
          <w:sz w:val="22"/>
          <w:szCs w:val="22"/>
        </w:rPr>
      </w:pPr>
      <w:r>
        <w:rPr>
          <w:color w:val="000000"/>
          <w:spacing w:val="0"/>
          <w:w w:val="100"/>
          <w:position w:val="0"/>
          <w:sz w:val="22"/>
          <w:szCs w:val="22"/>
          <w:shd w:val="clear" w:color="auto" w:fill="auto"/>
          <w:lang w:val="en-US" w:eastAsia="en-US" w:bidi="en-US"/>
        </w:rPr>
        <w:t>To:</w:t>
        <w:tab/>
        <w:t xml:space="preserve">Ing. </w:t>
      </w:r>
      <w:r>
        <w:rPr>
          <w:color w:val="000000"/>
          <w:spacing w:val="0"/>
          <w:w w:val="100"/>
          <w:position w:val="0"/>
          <w:sz w:val="22"/>
          <w:szCs w:val="22"/>
          <w:shd w:val="clear" w:color="auto" w:fill="auto"/>
          <w:lang w:val="cs-CZ" w:eastAsia="cs-CZ" w:bidi="cs-CZ"/>
        </w:rPr>
        <w:t>Čestmír Kuča</w:t>
      </w:r>
    </w:p>
    <w:p>
      <w:pPr>
        <w:pStyle w:val="Style12"/>
        <w:keepNext w:val="0"/>
        <w:keepLines w:val="0"/>
        <w:widowControl w:val="0"/>
        <w:shd w:val="clear" w:color="auto" w:fill="auto"/>
        <w:bidi w:val="0"/>
        <w:spacing w:before="0" w:after="0" w:line="286" w:lineRule="auto"/>
        <w:ind w:left="720" w:right="4420" w:firstLine="20"/>
        <w:jc w:val="left"/>
        <w:rPr>
          <w:sz w:val="22"/>
          <w:szCs w:val="22"/>
        </w:rPr>
      </w:pPr>
      <w:r>
        <w:rPr>
          <w:color w:val="000000"/>
          <w:spacing w:val="0"/>
          <w:w w:val="100"/>
          <w:position w:val="0"/>
          <w:sz w:val="22"/>
          <w:szCs w:val="22"/>
          <w:shd w:val="clear" w:color="auto" w:fill="auto"/>
          <w:lang w:val="cs-CZ" w:eastAsia="cs-CZ" w:bidi="cs-CZ"/>
        </w:rPr>
        <w:t>Ústav technické a experimentální fyziky České vysoké učení technické v Praze Horská 3a/22, 128 00 Praha 2 Česká republika</w:t>
      </w:r>
    </w:p>
    <w:p>
      <w:pPr>
        <w:pStyle w:val="Style12"/>
        <w:keepNext w:val="0"/>
        <w:keepLines w:val="0"/>
        <w:widowControl w:val="0"/>
        <w:shd w:val="clear" w:color="auto" w:fill="auto"/>
        <w:bidi w:val="0"/>
        <w:spacing w:before="0" w:after="780" w:line="252" w:lineRule="auto"/>
        <w:ind w:left="5780" w:right="1200" w:firstLine="0"/>
        <w:jc w:val="left"/>
      </w:pPr>
      <w:r>
        <w:rPr>
          <w:color w:val="000000"/>
          <w:spacing w:val="0"/>
          <w:w w:val="100"/>
          <w:position w:val="0"/>
          <w:shd w:val="clear" w:color="auto" w:fill="auto"/>
          <w:lang w:val="en-US" w:eastAsia="en-US" w:bidi="en-US"/>
        </w:rPr>
        <w:t>Date: 18</w:t>
      </w:r>
      <w:r>
        <w:rPr>
          <w:color w:val="000000"/>
          <w:spacing w:val="0"/>
          <w:w w:val="100"/>
          <w:position w:val="0"/>
          <w:shd w:val="clear" w:color="auto" w:fill="auto"/>
          <w:vertAlign w:val="superscript"/>
          <w:lang w:val="en-US" w:eastAsia="en-US" w:bidi="en-US"/>
        </w:rPr>
        <w:t>th</w:t>
      </w:r>
      <w:r>
        <w:rPr>
          <w:color w:val="000000"/>
          <w:spacing w:val="0"/>
          <w:w w:val="100"/>
          <w:position w:val="0"/>
          <w:shd w:val="clear" w:color="auto" w:fill="auto"/>
          <w:lang w:val="en-US" w:eastAsia="en-US" w:bidi="en-US"/>
        </w:rPr>
        <w:t xml:space="preserve"> of July 2017 Quotation number: 17071</w:t>
      </w:r>
    </w:p>
    <w:p>
      <w:pPr>
        <w:pStyle w:val="Style12"/>
        <w:keepNext w:val="0"/>
        <w:keepLines w:val="0"/>
        <w:widowControl w:val="0"/>
        <w:shd w:val="clear" w:color="auto" w:fill="auto"/>
        <w:bidi w:val="0"/>
        <w:spacing w:before="0" w:after="200"/>
        <w:ind w:left="0" w:right="0" w:firstLine="0"/>
        <w:jc w:val="both"/>
        <w:rPr>
          <w:sz w:val="22"/>
          <w:szCs w:val="22"/>
        </w:rPr>
      </w:pPr>
      <w:r>
        <w:rPr>
          <w:color w:val="000000"/>
          <w:spacing w:val="0"/>
          <w:w w:val="100"/>
          <w:position w:val="0"/>
          <w:sz w:val="22"/>
          <w:szCs w:val="22"/>
          <w:shd w:val="clear" w:color="auto" w:fill="auto"/>
          <w:lang w:val="en-US" w:eastAsia="en-US" w:bidi="en-US"/>
        </w:rPr>
        <w:t>Subject: Quotation on AdvaDAQTPX3 interface with USB3.0 interface</w:t>
      </w:r>
    </w:p>
    <w:p>
      <w:pPr>
        <w:pStyle w:val="Style12"/>
        <w:keepNext w:val="0"/>
        <w:keepLines w:val="0"/>
        <w:widowControl w:val="0"/>
        <w:shd w:val="clear" w:color="auto" w:fill="auto"/>
        <w:bidi w:val="0"/>
        <w:spacing w:before="0" w:after="160" w:line="293" w:lineRule="auto"/>
        <w:ind w:left="0" w:right="0" w:firstLine="0"/>
        <w:jc w:val="both"/>
      </w:pPr>
      <w:r>
        <w:rPr>
          <w:color w:val="000000"/>
          <w:spacing w:val="0"/>
          <w:w w:val="100"/>
          <w:position w:val="0"/>
          <w:shd w:val="clear" w:color="auto" w:fill="auto"/>
          <w:lang w:val="en-US" w:eastAsia="en-US" w:bidi="en-US"/>
        </w:rPr>
        <w:t xml:space="preserve">Dear Mr. </w:t>
      </w:r>
      <w:r>
        <w:rPr>
          <w:color w:val="000000"/>
          <w:spacing w:val="0"/>
          <w:w w:val="100"/>
          <w:position w:val="0"/>
          <w:shd w:val="clear" w:color="auto" w:fill="auto"/>
          <w:lang w:val="cs-CZ" w:eastAsia="cs-CZ" w:bidi="cs-CZ"/>
        </w:rPr>
        <w:t>Kuča,</w:t>
      </w:r>
    </w:p>
    <w:p>
      <w:pPr>
        <w:pStyle w:val="Style12"/>
        <w:keepNext w:val="0"/>
        <w:keepLines w:val="0"/>
        <w:widowControl w:val="0"/>
        <w:shd w:val="clear" w:color="auto" w:fill="auto"/>
        <w:bidi w:val="0"/>
        <w:spacing w:before="0" w:after="700" w:line="293" w:lineRule="auto"/>
        <w:ind w:left="0" w:right="900" w:firstLine="0"/>
        <w:jc w:val="left"/>
      </w:pPr>
      <w:r>
        <w:rPr>
          <w:color w:val="000000"/>
          <w:spacing w:val="0"/>
          <w:w w:val="100"/>
          <w:position w:val="0"/>
          <w:shd w:val="clear" w:color="auto" w:fill="auto"/>
          <w:lang w:val="en-US" w:eastAsia="en-US" w:bidi="en-US"/>
        </w:rPr>
        <w:t>We are pleased to present you the quotation on AdvaDAQ Timepix3 interface which is the world unique device produced and sold only by ADVACAM s.r.o.</w:t>
      </w:r>
    </w:p>
    <w:p>
      <w:pPr>
        <w:pStyle w:val="Style12"/>
        <w:keepNext w:val="0"/>
        <w:keepLines w:val="0"/>
        <w:widowControl w:val="0"/>
        <w:shd w:val="clear" w:color="auto" w:fill="auto"/>
        <w:bidi w:val="0"/>
        <w:spacing w:before="0" w:after="160" w:line="269" w:lineRule="auto"/>
        <w:ind w:left="400" w:right="0" w:firstLine="0"/>
        <w:jc w:val="left"/>
      </w:pPr>
      <w:r>
        <w:rPr>
          <w:color w:val="000000"/>
          <w:spacing w:val="0"/>
          <w:w w:val="100"/>
          <w:position w:val="0"/>
          <w:shd w:val="clear" w:color="auto" w:fill="auto"/>
          <w:lang w:val="en-US" w:eastAsia="en-US" w:bidi="en-US"/>
        </w:rPr>
        <w:t>Description:</w:t>
      </w:r>
    </w:p>
    <w:p>
      <w:pPr>
        <w:pStyle w:val="Style12"/>
        <w:keepNext w:val="0"/>
        <w:keepLines w:val="0"/>
        <w:widowControl w:val="0"/>
        <w:shd w:val="clear" w:color="auto" w:fill="auto"/>
        <w:bidi w:val="0"/>
        <w:spacing w:before="0" w:after="0" w:line="269" w:lineRule="auto"/>
        <w:ind w:left="720" w:right="4420" w:firstLine="20"/>
        <w:jc w:val="left"/>
      </w:pPr>
      <w:r>
        <w:rPr>
          <w:color w:val="000000"/>
          <w:spacing w:val="0"/>
          <w:w w:val="100"/>
          <w:position w:val="0"/>
          <w:shd w:val="clear" w:color="auto" w:fill="auto"/>
          <w:lang w:val="en-US" w:eastAsia="en-US" w:bidi="en-US"/>
        </w:rPr>
        <w:t>AdvaDAQTPX3 interface for Timepix3 cameras. Fast USB 3.0 communication with PC.</w:t>
      </w:r>
    </w:p>
    <w:p>
      <w:pPr>
        <w:pStyle w:val="Style12"/>
        <w:keepNext w:val="0"/>
        <w:keepLines w:val="0"/>
        <w:widowControl w:val="0"/>
        <w:shd w:val="clear" w:color="auto" w:fill="auto"/>
        <w:bidi w:val="0"/>
        <w:spacing w:before="0" w:after="980" w:line="269" w:lineRule="auto"/>
        <w:ind w:left="720" w:right="0" w:firstLine="20"/>
        <w:jc w:val="left"/>
      </w:pPr>
      <w:r>
        <w:rPr>
          <w:color w:val="000000"/>
          <w:spacing w:val="0"/>
          <w:w w:val="100"/>
          <w:position w:val="0"/>
          <w:shd w:val="clear" w:color="auto" w:fill="auto"/>
          <w:lang w:val="en-US" w:eastAsia="en-US" w:bidi="en-US"/>
        </w:rPr>
        <w:t>Lead time: 4 weeks after the order placement</w:t>
      </w:r>
    </w:p>
    <w:p>
      <w:pPr>
        <w:pStyle w:val="Style20"/>
        <w:keepNext w:val="0"/>
        <w:keepLines w:val="0"/>
        <w:widowControl w:val="0"/>
        <w:shd w:val="clear" w:color="auto" w:fill="auto"/>
        <w:bidi w:val="0"/>
        <w:spacing w:before="0" w:after="0" w:line="240" w:lineRule="auto"/>
        <w:ind w:left="29" w:right="0" w:firstLine="0"/>
        <w:jc w:val="left"/>
        <w:rPr>
          <w:sz w:val="19"/>
          <w:szCs w:val="19"/>
        </w:rPr>
      </w:pPr>
      <w:r>
        <w:rPr>
          <w:b/>
          <w:bCs/>
          <w:color w:val="000000"/>
          <w:spacing w:val="0"/>
          <w:w w:val="100"/>
          <w:position w:val="0"/>
          <w:sz w:val="19"/>
          <w:szCs w:val="19"/>
          <w:shd w:val="clear" w:color="auto" w:fill="auto"/>
          <w:lang w:val="en-US" w:eastAsia="en-US" w:bidi="en-US"/>
        </w:rPr>
        <w:t>Itemized budget of the offer</w:t>
      </w:r>
    </w:p>
    <w:tbl>
      <w:tblPr>
        <w:tblOverlap w:val="never"/>
        <w:jc w:val="center"/>
        <w:tblLayout w:type="fixed"/>
      </w:tblPr>
      <w:tblGrid>
        <w:gridCol w:w="3418"/>
        <w:gridCol w:w="2290"/>
        <w:gridCol w:w="1766"/>
        <w:gridCol w:w="1272"/>
      </w:tblGrid>
      <w:tr>
        <w:trPr>
          <w:trHeight w:val="216" w:hRule="exact"/>
        </w:trPr>
        <w:tc>
          <w:tcPr>
            <w:tcBorders/>
            <w:shd w:val="clear" w:color="auto" w:fill="FFFFFF"/>
            <w:vAlign w:val="top"/>
          </w:tcPr>
          <w:p>
            <w:pPr>
              <w:pStyle w:val="Style23"/>
              <w:keepNext w:val="0"/>
              <w:keepLines w:val="0"/>
              <w:widowControl w:val="0"/>
              <w:shd w:val="clear" w:color="auto" w:fill="auto"/>
              <w:bidi w:val="0"/>
              <w:spacing w:before="0" w:after="0" w:line="240" w:lineRule="auto"/>
              <w:ind w:left="160" w:right="0" w:firstLine="0"/>
              <w:jc w:val="left"/>
            </w:pPr>
            <w:r>
              <w:rPr>
                <w:color w:val="000000"/>
                <w:spacing w:val="0"/>
                <w:w w:val="100"/>
                <w:position w:val="0"/>
                <w:shd w:val="clear" w:color="auto" w:fill="auto"/>
                <w:lang w:val="en-US" w:eastAsia="en-US" w:bidi="en-US"/>
              </w:rPr>
              <w:t>Item Name</w:t>
            </w:r>
          </w:p>
        </w:tc>
        <w:tc>
          <w:tcPr>
            <w:tcBorders/>
            <w:shd w:val="clear" w:color="auto" w:fill="FFFFFF"/>
            <w:vAlign w:val="top"/>
          </w:tcPr>
          <w:p>
            <w:pPr>
              <w:pStyle w:val="Style23"/>
              <w:keepNext w:val="0"/>
              <w:keepLines w:val="0"/>
              <w:widowControl w:val="0"/>
              <w:shd w:val="clear" w:color="auto" w:fill="auto"/>
              <w:bidi w:val="0"/>
              <w:spacing w:before="0" w:after="0" w:line="240" w:lineRule="auto"/>
              <w:ind w:left="1380" w:right="0" w:firstLine="0"/>
              <w:jc w:val="left"/>
            </w:pPr>
            <w:r>
              <w:rPr>
                <w:color w:val="000000"/>
                <w:spacing w:val="0"/>
                <w:w w:val="100"/>
                <w:position w:val="0"/>
                <w:shd w:val="clear" w:color="auto" w:fill="auto"/>
                <w:lang w:val="en-US" w:eastAsia="en-US" w:bidi="en-US"/>
              </w:rPr>
              <w:t>Units</w:t>
            </w:r>
          </w:p>
        </w:tc>
        <w:tc>
          <w:tcPr>
            <w:tcBorders/>
            <w:shd w:val="clear" w:color="auto" w:fill="FFFFFF"/>
            <w:vAlign w:val="top"/>
          </w:tcPr>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Unit price</w:t>
            </w:r>
          </w:p>
        </w:tc>
        <w:tc>
          <w:tcPr>
            <w:tcBorders/>
            <w:shd w:val="clear" w:color="auto" w:fill="FFFFFF"/>
            <w:vAlign w:val="top"/>
          </w:tcPr>
          <w:p>
            <w:pPr>
              <w:pStyle w:val="Style23"/>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Price</w:t>
            </w:r>
          </w:p>
        </w:tc>
      </w:tr>
      <w:tr>
        <w:trPr>
          <w:trHeight w:val="528" w:hRule="exact"/>
        </w:trPr>
        <w:tc>
          <w:tcPr>
            <w:tcBorders>
              <w:top w:val="single" w:sz="4"/>
            </w:tcBorders>
            <w:shd w:val="clear" w:color="auto" w:fill="FFFFFF"/>
            <w:vAlign w:val="top"/>
          </w:tcPr>
          <w:p>
            <w:pPr>
              <w:pStyle w:val="Style23"/>
              <w:keepNext w:val="0"/>
              <w:keepLines w:val="0"/>
              <w:widowControl w:val="0"/>
              <w:shd w:val="clear" w:color="auto" w:fill="auto"/>
              <w:bidi w:val="0"/>
              <w:spacing w:before="0" w:after="0" w:line="240" w:lineRule="auto"/>
              <w:ind w:left="300" w:right="0" w:firstLine="0"/>
              <w:jc w:val="left"/>
            </w:pPr>
            <w:r>
              <w:rPr>
                <w:color w:val="000000"/>
                <w:spacing w:val="0"/>
                <w:w w:val="100"/>
                <w:position w:val="0"/>
                <w:shd w:val="clear" w:color="auto" w:fill="auto"/>
                <w:lang w:val="en-US" w:eastAsia="en-US" w:bidi="en-US"/>
              </w:rPr>
              <w:t>1 AdvaDAQ TPX3</w:t>
            </w:r>
          </w:p>
        </w:tc>
        <w:tc>
          <w:tcPr>
            <w:tcBorders>
              <w:top w:val="single" w:sz="4"/>
            </w:tcBorders>
            <w:shd w:val="clear" w:color="auto" w:fill="FFFFFF"/>
            <w:vAlign w:val="center"/>
          </w:tcPr>
          <w:p>
            <w:pPr>
              <w:pStyle w:val="Style23"/>
              <w:keepNext w:val="0"/>
              <w:keepLines w:val="0"/>
              <w:widowControl w:val="0"/>
              <w:shd w:val="clear" w:color="auto" w:fill="auto"/>
              <w:bidi w:val="0"/>
              <w:spacing w:before="0" w:after="0" w:line="240" w:lineRule="auto"/>
              <w:ind w:left="1520" w:right="0" w:firstLine="0"/>
              <w:jc w:val="left"/>
            </w:pPr>
            <w:r>
              <w:rPr>
                <w:color w:val="000000"/>
                <w:spacing w:val="0"/>
                <w:w w:val="100"/>
                <w:position w:val="0"/>
                <w:shd w:val="clear" w:color="auto" w:fill="auto"/>
                <w:lang w:val="en-US" w:eastAsia="en-US" w:bidi="en-US"/>
              </w:rPr>
              <w:t>2</w:t>
            </w:r>
          </w:p>
        </w:tc>
        <w:tc>
          <w:tcPr>
            <w:tcBorders>
              <w:top w:val="single" w:sz="4"/>
            </w:tcBorders>
            <w:shd w:val="clear" w:color="auto" w:fill="FFFFFF"/>
            <w:vAlign w:val="top"/>
          </w:tcPr>
          <w:p>
            <w:pPr>
              <w:pStyle w:val="Style23"/>
              <w:keepNext w:val="0"/>
              <w:keepLines w:val="0"/>
              <w:widowControl w:val="0"/>
              <w:shd w:val="clear" w:color="auto" w:fill="auto"/>
              <w:bidi w:val="0"/>
              <w:spacing w:before="0" w:after="0" w:line="240" w:lineRule="auto"/>
              <w:ind w:left="0" w:right="140" w:firstLine="0"/>
              <w:jc w:val="center"/>
            </w:pPr>
            <w:r>
              <w:rPr>
                <w:color w:val="000000"/>
                <w:spacing w:val="0"/>
                <w:w w:val="100"/>
                <w:position w:val="0"/>
                <w:shd w:val="clear" w:color="auto" w:fill="auto"/>
                <w:lang w:val="en-US" w:eastAsia="en-US" w:bidi="en-US"/>
              </w:rPr>
              <w:t>1 600 €</w:t>
            </w:r>
          </w:p>
        </w:tc>
        <w:tc>
          <w:tcPr>
            <w:tcBorders>
              <w:top w:val="single" w:sz="4"/>
            </w:tcBorders>
            <w:shd w:val="clear" w:color="auto" w:fill="FFFFFF"/>
            <w:vAlign w:val="top"/>
          </w:tcPr>
          <w:p>
            <w:pPr>
              <w:pStyle w:val="Style23"/>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3 200 €</w:t>
            </w:r>
          </w:p>
        </w:tc>
      </w:tr>
      <w:tr>
        <w:trPr>
          <w:trHeight w:val="278" w:hRule="exact"/>
        </w:trPr>
        <w:tc>
          <w:tcPr>
            <w:tcBorders>
              <w:top w:val="single" w:sz="4"/>
              <w:bottom w:val="single" w:sz="4"/>
            </w:tcBorders>
            <w:shd w:val="clear" w:color="auto" w:fill="FFFFFF"/>
            <w:vAlign w:val="bottom"/>
          </w:tcPr>
          <w:p>
            <w:pPr>
              <w:pStyle w:val="Style23"/>
              <w:keepNext w:val="0"/>
              <w:keepLines w:val="0"/>
              <w:widowControl w:val="0"/>
              <w:shd w:val="clear" w:color="auto" w:fill="auto"/>
              <w:bidi w:val="0"/>
              <w:spacing w:before="0" w:after="0" w:line="240" w:lineRule="auto"/>
              <w:ind w:left="720" w:right="0" w:firstLine="0"/>
              <w:jc w:val="left"/>
            </w:pPr>
            <w:r>
              <w:rPr>
                <w:b/>
                <w:bCs/>
                <w:color w:val="000000"/>
                <w:spacing w:val="0"/>
                <w:w w:val="100"/>
                <w:position w:val="0"/>
                <w:shd w:val="clear" w:color="auto" w:fill="auto"/>
                <w:lang w:val="en-US" w:eastAsia="en-US" w:bidi="en-US"/>
              </w:rPr>
              <w:t>Total price</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en-US" w:eastAsia="en-US" w:bidi="en-US"/>
              </w:rPr>
              <w:t>3 200 €</w:t>
            </w:r>
          </w:p>
        </w:tc>
      </w:tr>
    </w:tbl>
    <w:p>
      <w:pPr>
        <w:pStyle w:val="Style20"/>
        <w:keepNext w:val="0"/>
        <w:keepLines w:val="0"/>
        <w:widowControl w:val="0"/>
        <w:shd w:val="clear" w:color="auto" w:fill="auto"/>
        <w:bidi w:val="0"/>
        <w:spacing w:before="0" w:after="0" w:line="240" w:lineRule="auto"/>
        <w:ind w:left="2198" w:right="0" w:firstLine="0"/>
        <w:jc w:val="left"/>
      </w:pPr>
      <w:r>
        <w:rPr>
          <w:color w:val="000000"/>
          <w:spacing w:val="0"/>
          <w:w w:val="100"/>
          <w:position w:val="0"/>
          <w:shd w:val="clear" w:color="auto" w:fill="auto"/>
          <w:lang w:val="en-US" w:eastAsia="en-US" w:bidi="en-US"/>
        </w:rPr>
        <w:t>Notes: The price does not include VAT or sales tax.</w:t>
      </w:r>
    </w:p>
    <w:p>
      <w:pPr>
        <w:widowControl w:val="0"/>
        <w:spacing w:after="906" w:line="14" w:lineRule="exact"/>
      </w:pPr>
    </w:p>
    <w:p>
      <w:pPr>
        <w:pStyle w:val="Style26"/>
        <w:keepNext/>
        <w:keepLines/>
        <w:widowControl w:val="0"/>
        <w:shd w:val="clear" w:color="auto" w:fill="auto"/>
        <w:bidi w:val="0"/>
        <w:spacing w:before="0" w:after="0"/>
        <w:ind w:left="0" w:right="0" w:firstLine="0"/>
        <w:jc w:val="both"/>
      </w:pPr>
      <w:bookmarkStart w:id="1" w:name="bookmark1"/>
      <w:r>
        <w:rPr>
          <w:color w:val="000000"/>
          <w:spacing w:val="0"/>
          <w:w w:val="100"/>
          <w:position w:val="0"/>
          <w:shd w:val="clear" w:color="auto" w:fill="auto"/>
          <w:lang w:val="en-US" w:eastAsia="en-US" w:bidi="en-US"/>
        </w:rPr>
        <w:t>Terms of Payment</w:t>
      </w:r>
      <w:bookmarkEnd w:id="1"/>
    </w:p>
    <w:p>
      <w:pPr>
        <w:pStyle w:val="Style12"/>
        <w:keepNext w:val="0"/>
        <w:keepLines w:val="0"/>
        <w:widowControl w:val="0"/>
        <w:shd w:val="clear" w:color="auto" w:fill="auto"/>
        <w:bidi w:val="0"/>
        <w:spacing w:before="0" w:after="600" w:line="290" w:lineRule="auto"/>
        <w:ind w:left="0" w:right="560" w:firstLine="0"/>
        <w:jc w:val="both"/>
      </w:pPr>
      <w:r>
        <w:rPr>
          <w:color w:val="000000"/>
          <w:spacing w:val="0"/>
          <w:w w:val="100"/>
          <w:position w:val="0"/>
          <w:shd w:val="clear" w:color="auto" w:fill="auto"/>
          <w:lang w:val="en-US" w:eastAsia="en-US" w:bidi="en-US"/>
        </w:rPr>
        <w:t>The term of payment is 30 days from the date of invoice. Administration and payment of the value added tax (VAT) and any other taxes or fees required by local authorities are responsibility of the purchaser.</w:t>
      </w:r>
    </w:p>
    <w:p>
      <w:pPr>
        <w:pStyle w:val="Style6"/>
        <w:keepNext w:val="0"/>
        <w:keepLines w:val="0"/>
        <w:widowControl w:val="0"/>
        <w:shd w:val="clear" w:color="auto" w:fill="auto"/>
        <w:tabs>
          <w:tab w:pos="4746" w:val="left"/>
        </w:tabs>
        <w:bidi w:val="0"/>
        <w:spacing w:before="0" w:after="40" w:line="240" w:lineRule="auto"/>
        <w:ind w:left="1640" w:right="0" w:firstLine="0"/>
        <w:jc w:val="both"/>
      </w:pPr>
      <w:r>
        <mc:AlternateContent>
          <mc:Choice Requires="wps">
            <w:drawing>
              <wp:anchor distT="0" distB="0" distL="114300" distR="114300" simplePos="0" relativeHeight="125829378" behindDoc="0" locked="0" layoutInCell="1" allowOverlap="1">
                <wp:simplePos x="0" y="0"/>
                <wp:positionH relativeFrom="page">
                  <wp:posOffset>2401570</wp:posOffset>
                </wp:positionH>
                <wp:positionV relativeFrom="paragraph">
                  <wp:posOffset>25400</wp:posOffset>
                </wp:positionV>
                <wp:extent cx="670560" cy="536575"/>
                <wp:wrapSquare wrapText="right"/>
                <wp:docPr id="4" name="Shape 4"/>
                <a:graphic xmlns:a="http://schemas.openxmlformats.org/drawingml/2006/main">
                  <a:graphicData uri="http://schemas.microsoft.com/office/word/2010/wordprocessingShape">
                    <wps:wsp>
                      <wps:cNvSpPr txBox="1"/>
                      <wps:spPr>
                        <a:xfrm>
                          <a:ext cx="670560" cy="53657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ADVACAM Oy</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Tietotie 3, 02150 Espoo Finland</w:t>
                            </w:r>
                          </w:p>
                        </w:txbxContent>
                      </wps:txbx>
                      <wps:bodyPr lIns="0" tIns="0" rIns="0" bIns="0">
                        <a:spAutoFit/>
                      </wps:bodyPr>
                    </wps:wsp>
                  </a:graphicData>
                </a:graphic>
              </wp:anchor>
            </w:drawing>
          </mc:Choice>
          <mc:Fallback>
            <w:pict>
              <v:shape id="_x0000_s1030" type="#_x0000_t202" style="position:absolute;margin-left:120.5pt;margin-top:2.pt;width:52.799999999999997pt;height:42.25pt;z-index:-125829375;mso-wrap-distance-left:9.pt;mso-wrap-distance-right:9.pt;mso-position-horizontal-relative:margin"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ADVACAM Oy</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Tietotie 3, 02150 Espoo Finland</w:t>
                      </w:r>
                    </w:p>
                  </w:txbxContent>
                </v:textbox>
                <w10:wrap type="square" side="right" anchorx="margin"/>
              </v:shape>
            </w:pict>
          </mc:Fallback>
        </mc:AlternateContent>
      </w:r>
      <w:r>
        <w:rPr>
          <w:color w:val="000000"/>
          <w:spacing w:val="0"/>
          <w:w w:val="100"/>
          <w:position w:val="0"/>
          <w:shd w:val="clear" w:color="auto" w:fill="auto"/>
          <w:lang w:val="en-US" w:eastAsia="en-US" w:bidi="en-US"/>
        </w:rPr>
        <w:t>ADVACAM s.r.o</w:t>
        <w:tab/>
        <w:t xml:space="preserve">Page 1 </w:t>
      </w:r>
      <w:r>
        <w:rPr>
          <w:b w:val="0"/>
          <w:bCs w:val="0"/>
          <w:color w:val="000000"/>
          <w:spacing w:val="0"/>
          <w:w w:val="100"/>
          <w:position w:val="0"/>
          <w:sz w:val="19"/>
          <w:szCs w:val="19"/>
          <w:shd w:val="clear" w:color="auto" w:fill="auto"/>
          <w:lang w:val="en-US" w:eastAsia="en-US" w:bidi="en-US"/>
        </w:rPr>
        <w:t xml:space="preserve">of </w:t>
      </w:r>
      <w:r>
        <w:rPr>
          <w:color w:val="000000"/>
          <w:spacing w:val="0"/>
          <w:w w:val="100"/>
          <w:position w:val="0"/>
          <w:shd w:val="clear" w:color="auto" w:fill="auto"/>
          <w:lang w:val="en-US" w:eastAsia="en-US" w:bidi="en-US"/>
        </w:rPr>
        <w:t>2</w:t>
      </w:r>
    </w:p>
    <w:p>
      <w:pPr>
        <w:pStyle w:val="Style8"/>
        <w:keepNext w:val="0"/>
        <w:keepLines w:val="0"/>
        <w:widowControl w:val="0"/>
        <w:shd w:val="clear" w:color="auto" w:fill="auto"/>
        <w:bidi w:val="0"/>
        <w:spacing w:before="0" w:after="0" w:line="240" w:lineRule="auto"/>
        <w:ind w:left="1640" w:right="2600" w:firstLine="0"/>
        <w:jc w:val="left"/>
      </w:pPr>
      <w:r>
        <w:rPr>
          <w:color w:val="000000"/>
          <w:spacing w:val="0"/>
          <w:w w:val="100"/>
          <w:position w:val="0"/>
          <w:shd w:val="clear" w:color="auto" w:fill="auto"/>
          <w:lang w:val="en-US" w:eastAsia="en-US" w:bidi="en-US"/>
        </w:rPr>
        <w:t>U Pergamenky 12, CZ 170 00, Prague 7,</w:t>
      </w:r>
    </w:p>
    <w:p>
      <w:pPr>
        <w:pStyle w:val="Style8"/>
        <w:keepNext w:val="0"/>
        <w:keepLines w:val="0"/>
        <w:widowControl w:val="0"/>
        <w:shd w:val="clear" w:color="auto" w:fill="auto"/>
        <w:bidi w:val="0"/>
        <w:spacing w:before="0" w:after="180" w:line="240" w:lineRule="auto"/>
        <w:ind w:left="1640" w:right="0" w:firstLine="0"/>
        <w:jc w:val="both"/>
      </w:pPr>
      <w:r>
        <w:rPr>
          <w:color w:val="000000"/>
          <w:spacing w:val="0"/>
          <w:w w:val="100"/>
          <w:position w:val="0"/>
          <w:shd w:val="clear" w:color="auto" w:fill="auto"/>
          <w:lang w:val="en-US" w:eastAsia="en-US" w:bidi="en-US"/>
        </w:rPr>
        <w:t>Czech Republic</w:t>
      </w:r>
      <w:r>
        <w:br w:type="page"/>
      </w:r>
    </w:p>
    <w:p>
      <w:pPr>
        <w:pStyle w:val="Style15"/>
        <w:keepNext/>
        <w:keepLines/>
        <w:widowControl w:val="0"/>
        <w:shd w:val="clear" w:color="auto" w:fill="auto"/>
        <w:bidi w:val="0"/>
        <w:spacing w:before="0" w:after="0" w:line="240" w:lineRule="auto"/>
        <w:ind w:left="0" w:right="580" w:firstLine="0"/>
      </w:pPr>
      <w:bookmarkStart w:id="2" w:name="bookmark2"/>
      <w:r>
        <w:rPr>
          <w:color w:val="000000"/>
          <w:spacing w:val="0"/>
          <w:w w:val="100"/>
          <w:position w:val="0"/>
          <w:shd w:val="clear" w:color="auto" w:fill="auto"/>
          <w:lang w:val="en-US" w:eastAsia="en-US" w:bidi="en-US"/>
        </w:rPr>
        <w:t>ADVACAM</w:t>
      </w:r>
      <w:bookmarkEnd w:id="2"/>
    </w:p>
    <w:p>
      <w:pPr>
        <w:pStyle w:val="Style17"/>
        <w:keepNext w:val="0"/>
        <w:keepLines w:val="0"/>
        <w:widowControl w:val="0"/>
        <w:shd w:val="clear" w:color="auto" w:fill="auto"/>
        <w:bidi w:val="0"/>
        <w:spacing w:before="0" w:line="240" w:lineRule="auto"/>
        <w:ind w:right="0" w:firstLine="0"/>
        <w:jc w:val="left"/>
      </w:pPr>
      <w:r>
        <w:rPr>
          <w:color w:val="000000"/>
          <w:spacing w:val="0"/>
          <w:w w:val="100"/>
          <w:position w:val="0"/>
          <w:shd w:val="clear" w:color="auto" w:fill="auto"/>
          <w:lang w:val="en-US" w:eastAsia="en-US" w:bidi="en-US"/>
        </w:rPr>
        <w:t>Imaging the Unseen</w:t>
      </w:r>
    </w:p>
    <w:p>
      <w:pPr>
        <w:pStyle w:val="Style26"/>
        <w:keepNext/>
        <w:keepLines/>
        <w:widowControl w:val="0"/>
        <w:shd w:val="clear" w:color="auto" w:fill="auto"/>
        <w:bidi w:val="0"/>
        <w:spacing w:before="0" w:after="0" w:line="293" w:lineRule="auto"/>
        <w:ind w:left="0" w:right="0" w:firstLine="0"/>
        <w:jc w:val="left"/>
      </w:pPr>
      <w:bookmarkStart w:id="3" w:name="bookmark3"/>
      <w:r>
        <w:rPr>
          <w:color w:val="000000"/>
          <w:spacing w:val="0"/>
          <w:w w:val="100"/>
          <w:position w:val="0"/>
          <w:shd w:val="clear" w:color="auto" w:fill="auto"/>
          <w:lang w:val="en-US" w:eastAsia="en-US" w:bidi="en-US"/>
        </w:rPr>
        <w:t>Warranty</w:t>
      </w:r>
      <w:bookmarkEnd w:id="3"/>
    </w:p>
    <w:p>
      <w:pPr>
        <w:pStyle w:val="Style12"/>
        <w:keepNext w:val="0"/>
        <w:keepLines w:val="0"/>
        <w:widowControl w:val="0"/>
        <w:shd w:val="clear" w:color="auto" w:fill="auto"/>
        <w:bidi w:val="0"/>
        <w:spacing w:before="0" w:after="1160" w:line="293" w:lineRule="auto"/>
        <w:ind w:left="0" w:right="1000" w:firstLine="0"/>
        <w:jc w:val="left"/>
      </w:pPr>
      <w:r>
        <w:rPr>
          <w:color w:val="000000"/>
          <w:spacing w:val="0"/>
          <w:w w:val="100"/>
          <w:position w:val="0"/>
          <w:shd w:val="clear" w:color="auto" w:fill="auto"/>
          <w:lang w:val="en-US" w:eastAsia="en-US" w:bidi="en-US"/>
        </w:rPr>
        <w:t>Warranty on the delivered devices is 1 year from the date of delivery. Warranty does not cover damage caused by radiation.</w:t>
      </w:r>
    </w:p>
    <w:p>
      <w:pPr>
        <w:pStyle w:val="Style12"/>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en-US" w:eastAsia="en-US" w:bidi="en-US"/>
        </w:rPr>
        <w:t>Should you have any questions please do not hesitate to contact us.</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Sincerely,</w:t>
      </w:r>
    </w:p>
    <w:p>
      <w:pPr>
        <w:widowControl w:val="0"/>
        <w:spacing w:line="14" w:lineRule="exact"/>
      </w:pPr>
      <w:r>
        <w:drawing>
          <wp:anchor distT="270510" distB="0" distL="114300" distR="114300" simplePos="0" relativeHeight="125829380" behindDoc="0" locked="0" layoutInCell="1" allowOverlap="1">
            <wp:simplePos x="0" y="0"/>
            <wp:positionH relativeFrom="page">
              <wp:posOffset>3983355</wp:posOffset>
            </wp:positionH>
            <wp:positionV relativeFrom="paragraph">
              <wp:posOffset>279400</wp:posOffset>
            </wp:positionV>
            <wp:extent cx="1261745" cy="372110"/>
            <wp:wrapTopAndBottom/>
            <wp:docPr id="6" name="Shape 6"/>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6"/>
                    <a:stretch/>
                  </pic:blipFill>
                  <pic:spPr>
                    <a:xfrm>
                      <a:ext cx="1261745" cy="372110"/>
                    </a:xfrm>
                    <a:prstGeom prst="rect"/>
                  </pic:spPr>
                </pic:pic>
              </a:graphicData>
            </a:graphic>
          </wp:anchor>
        </w:drawing>
      </w:r>
    </w:p>
    <w:p>
      <w:pPr>
        <w:pStyle w:val="Style12"/>
        <w:keepNext w:val="0"/>
        <w:keepLines w:val="0"/>
        <w:widowControl w:val="0"/>
        <w:shd w:val="clear" w:color="auto" w:fill="auto"/>
        <w:bidi w:val="0"/>
        <w:spacing w:before="0" w:after="0" w:line="240" w:lineRule="auto"/>
        <w:ind w:left="4660" w:right="0" w:firstLine="0"/>
        <w:jc w:val="left"/>
      </w:pPr>
      <w:r>
        <w:rPr>
          <w:color w:val="000000"/>
          <w:spacing w:val="0"/>
          <w:w w:val="100"/>
          <w:position w:val="0"/>
          <w:shd w:val="clear" w:color="auto" w:fill="auto"/>
          <w:lang w:val="en-US" w:eastAsia="en-US" w:bidi="en-US"/>
        </w:rPr>
        <w:t>Tomas Hofbauer</w:t>
      </w:r>
    </w:p>
    <w:p>
      <w:pPr>
        <w:pStyle w:val="Style12"/>
        <w:keepNext w:val="0"/>
        <w:keepLines w:val="0"/>
        <w:widowControl w:val="0"/>
        <w:shd w:val="clear" w:color="auto" w:fill="auto"/>
        <w:bidi w:val="0"/>
        <w:spacing w:before="0" w:after="0" w:line="240" w:lineRule="auto"/>
        <w:ind w:left="4660" w:right="0" w:firstLine="0"/>
        <w:jc w:val="left"/>
        <w:rPr>
          <w:sz w:val="19"/>
          <w:szCs w:val="19"/>
        </w:rPr>
      </w:pPr>
      <w:r>
        <w:rPr>
          <w:color w:val="000000"/>
          <w:spacing w:val="0"/>
          <w:w w:val="100"/>
          <w:position w:val="0"/>
          <w:sz w:val="20"/>
          <w:szCs w:val="20"/>
          <w:shd w:val="clear" w:color="auto" w:fill="auto"/>
          <w:lang w:val="en-US" w:eastAsia="en-US" w:bidi="en-US"/>
        </w:rPr>
        <w:t xml:space="preserve">Sales Manager, ADVACAM s.r.o. </w:t>
      </w:r>
      <w:r>
        <w:fldChar w:fldCharType="begin"/>
      </w:r>
      <w:r>
        <w:rPr/>
        <w:instrText> HYPERLINK "mailto:tomas.hofbauer@advacam.com" </w:instrText>
      </w:r>
      <w:r>
        <w:fldChar w:fldCharType="separate"/>
      </w:r>
      <w:r>
        <w:rPr>
          <w:color w:val="000000"/>
          <w:spacing w:val="0"/>
          <w:w w:val="100"/>
          <w:position w:val="0"/>
          <w:sz w:val="19"/>
          <w:szCs w:val="19"/>
          <w:u w:val="single"/>
          <w:shd w:val="clear" w:color="auto" w:fill="auto"/>
          <w:lang w:val="en-US" w:eastAsia="en-US" w:bidi="en-US"/>
        </w:rPr>
        <w:t>tomas.hofbauer@advacam.com</w:t>
      </w:r>
      <w:r>
        <w:fldChar w:fldCharType="end"/>
      </w:r>
    </w:p>
    <w:p>
      <w:pPr>
        <w:pStyle w:val="Style12"/>
        <w:keepNext w:val="0"/>
        <w:keepLines w:val="0"/>
        <w:widowControl w:val="0"/>
        <w:shd w:val="clear" w:color="auto" w:fill="auto"/>
        <w:bidi w:val="0"/>
        <w:spacing w:before="0" w:after="460" w:line="240" w:lineRule="auto"/>
        <w:ind w:left="4660" w:right="0" w:firstLine="0"/>
        <w:jc w:val="left"/>
        <w:rPr>
          <w:sz w:val="19"/>
          <w:szCs w:val="19"/>
        </w:rPr>
      </w:pPr>
      <w:r>
        <w:rPr>
          <w:color w:val="000000"/>
          <w:spacing w:val="0"/>
          <w:w w:val="100"/>
          <w:position w:val="0"/>
          <w:sz w:val="19"/>
          <w:szCs w:val="19"/>
          <w:shd w:val="clear" w:color="auto" w:fill="auto"/>
          <w:lang w:val="en-US" w:eastAsia="en-US" w:bidi="en-US"/>
        </w:rPr>
        <w:t>Phone: +420 608 605 533</w:t>
      </w:r>
    </w:p>
    <w:p>
      <w:pPr>
        <w:pStyle w:val="Style12"/>
        <w:keepNext w:val="0"/>
        <w:keepLines w:val="0"/>
        <w:widowControl w:val="0"/>
        <w:shd w:val="clear" w:color="auto" w:fill="auto"/>
        <w:bidi w:val="0"/>
        <w:spacing w:before="0" w:after="220" w:line="240" w:lineRule="auto"/>
        <w:ind w:left="0" w:right="0" w:firstLine="0"/>
        <w:jc w:val="left"/>
        <w:rPr>
          <w:sz w:val="19"/>
          <w:szCs w:val="19"/>
        </w:rPr>
      </w:pPr>
      <w:r>
        <w:rPr>
          <w:b/>
          <w:bCs/>
          <w:color w:val="000000"/>
          <w:spacing w:val="0"/>
          <w:w w:val="100"/>
          <w:position w:val="0"/>
          <w:sz w:val="19"/>
          <w:szCs w:val="19"/>
          <w:shd w:val="clear" w:color="auto" w:fill="auto"/>
          <w:lang w:val="en-US" w:eastAsia="en-US" w:bidi="en-US"/>
        </w:rPr>
        <w:t>The purchase order should be addressed to:</w:t>
      </w:r>
    </w:p>
    <w:p>
      <w:pPr>
        <w:pStyle w:val="Style1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en-US" w:eastAsia="en-US" w:bidi="en-US"/>
        </w:rPr>
        <w:t>ADVACAM s.r.o</w:t>
      </w:r>
    </w:p>
    <w:p>
      <w:pPr>
        <w:pStyle w:val="Style1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en-US" w:eastAsia="en-US" w:bidi="en-US"/>
        </w:rPr>
        <w:t>Business ID: 01732731; VAT No.: CZ01732731</w:t>
      </w:r>
    </w:p>
    <w:p>
      <w:pPr>
        <w:pStyle w:val="Style12"/>
        <w:keepNext w:val="0"/>
        <w:keepLines w:val="0"/>
        <w:widowControl w:val="0"/>
        <w:shd w:val="clear" w:color="auto" w:fill="auto"/>
        <w:bidi w:val="0"/>
        <w:spacing w:before="0" w:after="0" w:line="240" w:lineRule="auto"/>
        <w:ind w:left="0" w:right="3920" w:firstLine="0"/>
        <w:jc w:val="left"/>
        <w:rPr>
          <w:sz w:val="19"/>
          <w:szCs w:val="19"/>
        </w:rPr>
      </w:pPr>
      <w:r>
        <w:rPr>
          <w:color w:val="000000"/>
          <w:spacing w:val="0"/>
          <w:w w:val="100"/>
          <w:position w:val="0"/>
          <w:sz w:val="19"/>
          <w:szCs w:val="19"/>
          <w:shd w:val="clear" w:color="auto" w:fill="auto"/>
          <w:lang w:val="en-US" w:eastAsia="en-US" w:bidi="en-US"/>
        </w:rPr>
        <w:t>SWIFT: KOMBCZPPXXX, IBAN: CZ4901000001075063870217 U Pergamenky 12, CZ 170 00, Prague 7,</w:t>
      </w:r>
    </w:p>
    <w:p>
      <w:pPr>
        <w:pStyle w:val="Style1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en-US" w:eastAsia="en-US" w:bidi="en-US"/>
        </w:rPr>
        <w:t>Czech Republic</w:t>
      </w:r>
    </w:p>
    <w:p>
      <w:pPr>
        <w:pStyle w:val="Style1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en-US" w:eastAsia="en-US" w:bidi="en-US"/>
        </w:rPr>
        <w:t>+420 608 605 533</w:t>
      </w:r>
    </w:p>
    <w:p>
      <w:pPr>
        <w:pStyle w:val="Style12"/>
        <w:keepNext w:val="0"/>
        <w:keepLines w:val="0"/>
        <w:widowControl w:val="0"/>
        <w:shd w:val="clear" w:color="auto" w:fill="auto"/>
        <w:bidi w:val="0"/>
        <w:spacing w:before="0" w:after="4580" w:line="240" w:lineRule="auto"/>
        <w:ind w:left="0" w:right="0" w:firstLine="0"/>
        <w:jc w:val="left"/>
        <w:rPr>
          <w:sz w:val="19"/>
          <w:szCs w:val="19"/>
        </w:rPr>
      </w:pPr>
      <w:r>
        <mc:AlternateContent>
          <mc:Choice Requires="wps">
            <w:drawing>
              <wp:anchor distT="36830" distB="0" distL="114300" distR="1787525" simplePos="0" relativeHeight="125829381" behindDoc="0" locked="0" layoutInCell="1" allowOverlap="1">
                <wp:simplePos x="0" y="0"/>
                <wp:positionH relativeFrom="page">
                  <wp:posOffset>4391660</wp:posOffset>
                </wp:positionH>
                <wp:positionV relativeFrom="paragraph">
                  <wp:posOffset>3059430</wp:posOffset>
                </wp:positionV>
                <wp:extent cx="871855" cy="536575"/>
                <wp:wrapSquare wrapText="bothSides"/>
                <wp:docPr id="8" name="Shape 8"/>
                <a:graphic xmlns:a="http://schemas.openxmlformats.org/drawingml/2006/main">
                  <a:graphicData uri="http://schemas.microsoft.com/office/word/2010/wordprocessingShape">
                    <wps:wsp>
                      <wps:cNvSpPr txBox="1"/>
                      <wps:spPr>
                        <a:xfrm>
                          <a:ext cx="871855" cy="53657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ADVACAM s.r.o</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U Pergamenky 12, CZ 170 00, Prague 7, Czech Republic</w:t>
                            </w:r>
                          </w:p>
                        </w:txbxContent>
                      </wps:txbx>
                      <wps:bodyPr lIns="0" tIns="0" rIns="0" bIns="0">
                        <a:spAutoFit/>
                      </wps:bodyPr>
                    </wps:wsp>
                  </a:graphicData>
                </a:graphic>
              </wp:anchor>
            </w:drawing>
          </mc:Choice>
          <mc:Fallback>
            <w:pict>
              <v:shape id="_x0000_s1034" type="#_x0000_t202" style="position:absolute;margin-left:277.19999999999999pt;margin-top:240.90000000000001pt;width:68.650000000000006pt;height:42.25pt;z-index:-125829372;mso-wrap-distance-left:9.pt;mso-wrap-distance-top:2.8999999999999999pt;mso-wrap-distance-right:140.75pt;mso-position-horizontal-relative:margin"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ADVACAM s.r.o</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U Pergamenky 12, CZ 170 00, Prague 7, Czech Republic</w:t>
                      </w:r>
                    </w:p>
                  </w:txbxContent>
                </v:textbox>
                <w10:wrap type="square" anchorx="margin"/>
              </v:shape>
            </w:pict>
          </mc:Fallback>
        </mc:AlternateContent>
      </w:r>
      <w:r>
        <mc:AlternateContent>
          <mc:Choice Requires="wps">
            <w:drawing>
              <wp:anchor distT="0" distB="399415" distL="2095500" distR="114300" simplePos="0" relativeHeight="125829383" behindDoc="0" locked="0" layoutInCell="1" allowOverlap="1">
                <wp:simplePos x="0" y="0"/>
                <wp:positionH relativeFrom="page">
                  <wp:posOffset>6372860</wp:posOffset>
                </wp:positionH>
                <wp:positionV relativeFrom="paragraph">
                  <wp:posOffset>3022600</wp:posOffset>
                </wp:positionV>
                <wp:extent cx="563880" cy="173990"/>
                <wp:wrapSquare wrapText="bothSides"/>
                <wp:docPr id="10" name="Shape 10"/>
                <a:graphic xmlns:a="http://schemas.openxmlformats.org/drawingml/2006/main">
                  <a:graphicData uri="http://schemas.microsoft.com/office/word/2010/wordprocessingShape">
                    <wps:wsp>
                      <wps:cNvSpPr txBox="1"/>
                      <wps:spPr>
                        <a:xfrm>
                          <a:ext cx="563880" cy="17399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en-US" w:eastAsia="en-US" w:bidi="en-US"/>
                              </w:rPr>
                              <w:t>Page 2 of 2</w:t>
                            </w:r>
                          </w:p>
                        </w:txbxContent>
                      </wps:txbx>
                      <wps:bodyPr lIns="0" tIns="0" rIns="0" bIns="0">
                        <a:spAutoFit/>
                      </wps:bodyPr>
                    </wps:wsp>
                  </a:graphicData>
                </a:graphic>
              </wp:anchor>
            </w:drawing>
          </mc:Choice>
          <mc:Fallback>
            <w:pict>
              <v:shape id="_x0000_s1036" type="#_x0000_t202" style="position:absolute;margin-left:433.19999999999999pt;margin-top:238.pt;width:44.399999999999999pt;height:13.699999999999999pt;z-index:-125829370;mso-wrap-distance-left:165.pt;mso-wrap-distance-right:9.pt;mso-wrap-distance-bottom:31.449999999999999pt;mso-position-horizontal-relative:margin"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en-US" w:eastAsia="en-US" w:bidi="en-US"/>
                        </w:rPr>
                        <w:t>Page 2 of 2</w:t>
                      </w:r>
                    </w:p>
                  </w:txbxContent>
                </v:textbox>
                <w10:wrap type="square" anchorx="margin"/>
              </v:shape>
            </w:pict>
          </mc:Fallback>
        </mc:AlternateContent>
      </w:r>
      <w:r>
        <w:fldChar w:fldCharType="begin"/>
      </w:r>
      <w:r>
        <w:rPr/>
        <w:instrText> HYPERLINK "mailto:tomas.hofbauer@advacam.com" </w:instrText>
      </w:r>
      <w:r>
        <w:fldChar w:fldCharType="separate"/>
      </w:r>
      <w:r>
        <w:rPr>
          <w:color w:val="000000"/>
          <w:spacing w:val="0"/>
          <w:w w:val="100"/>
          <w:position w:val="0"/>
          <w:sz w:val="19"/>
          <w:szCs w:val="19"/>
          <w:u w:val="single"/>
          <w:shd w:val="clear" w:color="auto" w:fill="auto"/>
          <w:lang w:val="en-US" w:eastAsia="en-US" w:bidi="en-US"/>
        </w:rPr>
        <w:t>tomas.hofbauer@advacam.com</w:t>
      </w:r>
      <w:r>
        <w:fldChar w:fldCharType="end"/>
      </w:r>
    </w:p>
    <w:p>
      <w:pPr>
        <w:pStyle w:val="Style6"/>
        <w:keepNext w:val="0"/>
        <w:keepLines w:val="0"/>
        <w:widowControl w:val="0"/>
        <w:shd w:val="clear" w:color="auto" w:fill="auto"/>
        <w:bidi w:val="0"/>
        <w:spacing w:before="0" w:after="0" w:line="240" w:lineRule="auto"/>
        <w:ind w:left="1360" w:right="0" w:firstLine="20"/>
        <w:jc w:val="left"/>
      </w:pPr>
      <w:r>
        <w:drawing>
          <wp:anchor distT="0" distB="24130" distL="132715" distR="123190" simplePos="0" relativeHeight="125829385" behindDoc="0" locked="0" layoutInCell="1" allowOverlap="1">
            <wp:simplePos x="0" y="0"/>
            <wp:positionH relativeFrom="page">
              <wp:posOffset>1121410</wp:posOffset>
            </wp:positionH>
            <wp:positionV relativeFrom="paragraph">
              <wp:posOffset>25400</wp:posOffset>
            </wp:positionV>
            <wp:extent cx="469265" cy="530225"/>
            <wp:wrapSquare wrapText="right"/>
            <wp:docPr id="12" name="Shape 12"/>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8"/>
                    <a:stretch/>
                  </pic:blipFill>
                  <pic:spPr>
                    <a:xfrm>
                      <a:ext cx="469265" cy="530225"/>
                    </a:xfrm>
                    <a:prstGeom prst="rect"/>
                  </pic:spPr>
                </pic:pic>
              </a:graphicData>
            </a:graphic>
          </wp:anchor>
        </w:drawing>
      </w:r>
      <w:r>
        <mc:AlternateContent>
          <mc:Choice Requires="wps">
            <w:drawing>
              <wp:anchor distT="0" distB="0" distL="0" distR="0" simplePos="0" relativeHeight="125829386" behindDoc="0" locked="0" layoutInCell="1" allowOverlap="1">
                <wp:simplePos x="0" y="0"/>
                <wp:positionH relativeFrom="page">
                  <wp:posOffset>1102995</wp:posOffset>
                </wp:positionH>
                <wp:positionV relativeFrom="paragraph">
                  <wp:posOffset>470535</wp:posOffset>
                </wp:positionV>
                <wp:extent cx="496570" cy="109855"/>
                <wp:wrapSquare wrapText="right"/>
                <wp:docPr id="14" name="Shape 14"/>
                <a:graphic xmlns:a="http://schemas.openxmlformats.org/drawingml/2006/main">
                  <a:graphicData uri="http://schemas.microsoft.com/office/word/2010/wordprocessingShape">
                    <wps:wsp>
                      <wps:cNvSpPr txBox="1"/>
                      <wps:spPr>
                        <a:xfrm>
                          <a:ext cx="496570" cy="10985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ADVACAM</w:t>
                            </w:r>
                          </w:p>
                        </w:txbxContent>
                      </wps:txbx>
                      <wps:bodyPr lIns="0" tIns="0" rIns="0" bIns="0">
                        <a:spAutoFit/>
                      </wps:bodyPr>
                    </wps:wsp>
                  </a:graphicData>
                </a:graphic>
              </wp:anchor>
            </w:drawing>
          </mc:Choice>
          <mc:Fallback>
            <w:pict>
              <v:shape id="_x0000_s1040" type="#_x0000_t202" style="position:absolute;margin-left:18.25pt;margin-top:37.049999999999997pt;width:39.100000000000001pt;height:8.6500000000000004pt;z-index:-125829367;mso-wrap-distance-left:0;mso-wrap-distance-right:0;mso-position-horizontal-relative:margin"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ADVACAM</w:t>
                      </w:r>
                    </w:p>
                  </w:txbxContent>
                </v:textbox>
                <w10:wrap type="square" side="right" anchorx="margin"/>
              </v:shape>
            </w:pict>
          </mc:Fallback>
        </mc:AlternateContent>
      </w:r>
      <w:r>
        <w:rPr>
          <w:color w:val="000000"/>
          <w:spacing w:val="0"/>
          <w:w w:val="100"/>
          <w:position w:val="0"/>
          <w:shd w:val="clear" w:color="auto" w:fill="auto"/>
          <w:lang w:val="en-US" w:eastAsia="en-US" w:bidi="en-US"/>
        </w:rPr>
        <w:t>ADVACAM Oy</w:t>
      </w:r>
    </w:p>
    <w:p>
      <w:pPr>
        <w:pStyle w:val="Style8"/>
        <w:keepNext w:val="0"/>
        <w:keepLines w:val="0"/>
        <w:widowControl w:val="0"/>
        <w:shd w:val="clear" w:color="auto" w:fill="auto"/>
        <w:bidi w:val="0"/>
        <w:spacing w:before="0" w:after="0" w:line="240" w:lineRule="auto"/>
        <w:ind w:left="1360" w:right="1600" w:firstLine="20"/>
        <w:jc w:val="left"/>
      </w:pPr>
      <w:r>
        <w:rPr>
          <w:color w:val="000000"/>
          <w:spacing w:val="0"/>
          <w:w w:val="100"/>
          <w:position w:val="0"/>
          <w:shd w:val="clear" w:color="auto" w:fill="auto"/>
          <w:lang w:val="en-US" w:eastAsia="en-US" w:bidi="en-US"/>
        </w:rPr>
        <w:t>Tietotie 3, 02150 Espoo Finland</w:t>
      </w:r>
    </w:p>
    <w:sectPr>
      <w:type w:val="continuous"/>
      <w:pgSz w:w="11900" w:h="16840"/>
      <w:pgMar w:top="759" w:left="1372" w:right="1254" w:bottom="1658"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0" behindDoc="1" locked="0" layoutInCell="1" allowOverlap="1">
              <wp:simplePos x="0" y="0"/>
              <wp:positionH relativeFrom="page">
                <wp:posOffset>935355</wp:posOffset>
              </wp:positionH>
              <wp:positionV relativeFrom="page">
                <wp:posOffset>9704070</wp:posOffset>
              </wp:positionV>
              <wp:extent cx="466090" cy="530225"/>
              <wp:wrapNone/>
              <wp:docPr id="1" name="Shape 1"/>
              <a:graphic xmlns:a="http://schemas.openxmlformats.org/drawingml/2006/main">
                <a:graphicData uri="http://schemas.microsoft.com/office/word/2010/wordprocessingShape">
                  <wps:wsp>
                    <wps:cNvSpPr txBox="1"/>
                    <wps:spPr>
                      <a:xfrm>
                        <a:ext cx="466090" cy="5302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30"/>
                              <w:szCs w:val="130"/>
                            </w:rPr>
                          </w:pPr>
                          <w:r>
                            <w:rPr>
                              <w:rFonts w:ascii="Arial" w:eastAsia="Arial" w:hAnsi="Arial" w:cs="Arial"/>
                              <w:color w:val="000000"/>
                              <w:spacing w:val="0"/>
                              <w:w w:val="100"/>
                              <w:position w:val="0"/>
                              <w:sz w:val="130"/>
                              <w:szCs w:val="130"/>
                              <w:shd w:val="clear" w:color="auto" w:fill="auto"/>
                              <w:lang w:val="en-US" w:eastAsia="en-US" w:bidi="en-US"/>
                            </w:rPr>
                            <w:t>ss</w:t>
                          </w:r>
                        </w:p>
                        <w:p>
                          <w:pPr>
                            <w:pStyle w:val="Style2"/>
                            <w:keepNext w:val="0"/>
                            <w:keepLines w:val="0"/>
                            <w:widowControl w:val="0"/>
                            <w:shd w:val="clear" w:color="auto" w:fill="auto"/>
                            <w:bidi w:val="0"/>
                            <w:spacing w:before="0" w:after="0" w:line="240" w:lineRule="auto"/>
                            <w:ind w:left="0" w:right="0" w:firstLine="0"/>
                            <w:jc w:val="left"/>
                            <w:rPr>
                              <w:sz w:val="11"/>
                              <w:szCs w:val="11"/>
                            </w:rPr>
                          </w:pPr>
                          <w:r>
                            <w:rPr>
                              <w:rFonts w:ascii="Verdana" w:eastAsia="Verdana" w:hAnsi="Verdana" w:cs="Verdana"/>
                              <w:b/>
                              <w:bCs/>
                              <w:color w:val="000000"/>
                              <w:spacing w:val="0"/>
                              <w:w w:val="100"/>
                              <w:position w:val="0"/>
                              <w:sz w:val="11"/>
                              <w:szCs w:val="11"/>
                              <w:shd w:val="clear" w:color="auto" w:fill="auto"/>
                              <w:lang w:val="en-US" w:eastAsia="en-US" w:bidi="en-US"/>
                            </w:rPr>
                            <w:t>ADVACAM</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3.650000000000006pt;margin-top:764.10000000000002pt;width:36.700000000000003pt;height:41.75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30"/>
                        <w:szCs w:val="130"/>
                      </w:rPr>
                    </w:pPr>
                    <w:r>
                      <w:rPr>
                        <w:rFonts w:ascii="Arial" w:eastAsia="Arial" w:hAnsi="Arial" w:cs="Arial"/>
                        <w:color w:val="000000"/>
                        <w:spacing w:val="0"/>
                        <w:w w:val="100"/>
                        <w:position w:val="0"/>
                        <w:sz w:val="130"/>
                        <w:szCs w:val="130"/>
                        <w:shd w:val="clear" w:color="auto" w:fill="auto"/>
                        <w:lang w:val="en-US" w:eastAsia="en-US" w:bidi="en-US"/>
                      </w:rPr>
                      <w:t>ss</w:t>
                    </w:r>
                  </w:p>
                  <w:p>
                    <w:pPr>
                      <w:pStyle w:val="Style2"/>
                      <w:keepNext w:val="0"/>
                      <w:keepLines w:val="0"/>
                      <w:widowControl w:val="0"/>
                      <w:shd w:val="clear" w:color="auto" w:fill="auto"/>
                      <w:bidi w:val="0"/>
                      <w:spacing w:before="0" w:after="0" w:line="240" w:lineRule="auto"/>
                      <w:ind w:left="0" w:right="0" w:firstLine="0"/>
                      <w:jc w:val="left"/>
                      <w:rPr>
                        <w:sz w:val="11"/>
                        <w:szCs w:val="11"/>
                      </w:rPr>
                    </w:pPr>
                    <w:r>
                      <w:rPr>
                        <w:rFonts w:ascii="Verdana" w:eastAsia="Verdana" w:hAnsi="Verdana" w:cs="Verdana"/>
                        <w:b/>
                        <w:bCs/>
                        <w:color w:val="000000"/>
                        <w:spacing w:val="0"/>
                        <w:w w:val="100"/>
                        <w:position w:val="0"/>
                        <w:sz w:val="11"/>
                        <w:szCs w:val="11"/>
                        <w:shd w:val="clear" w:color="auto" w:fill="auto"/>
                        <w:lang w:val="en-US" w:eastAsia="en-US" w:bidi="en-US"/>
                      </w:rPr>
                      <w:t>ADVACAM</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786130</wp:posOffset>
              </wp:positionH>
              <wp:positionV relativeFrom="page">
                <wp:posOffset>9528810</wp:posOffset>
              </wp:positionV>
              <wp:extent cx="6041390" cy="0"/>
              <wp:wrapNone/>
              <wp:docPr id="3" name="Shape 3"/>
              <a:graphic xmlns:a="http://schemas.openxmlformats.org/drawingml/2006/main">
                <a:graphicData uri="http://schemas.microsoft.com/office/word/2010/wordprocessingShape">
                  <wps:wsp>
                    <wps:cNvCnPr/>
                    <wps:spPr>
                      <a:xfrm>
                        <a:ext cx="6041390" cy="0"/>
                      </a:xfrm>
                      <a:prstGeom prst="straightConnector1"/>
                      <a:ln w="12700">
                        <a:solidFill/>
                      </a:ln>
                    </wps:spPr>
                    <wps:bodyPr/>
                  </wps:wsp>
                </a:graphicData>
              </a:graphic>
            </wp:anchor>
          </w:drawing>
        </mc:Choice>
        <mc:Fallback>
          <w:pict>
            <v:shape o:spt="32" o:oned="true" path="m,l21600,21600e" style="position:absolute;margin-left:61.899999999999999pt;margin-top:750.29999999999995pt;width:475.69999999999999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en-US" w:eastAsia="en-US" w:bidi="en-US"/>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7">
    <w:name w:val="Základní text (3)_"/>
    <w:basedOn w:val="DefaultParagraphFont"/>
    <w:link w:val="Style6"/>
    <w:rPr>
      <w:rFonts w:ascii="Calibri" w:eastAsia="Calibri" w:hAnsi="Calibri" w:cs="Calibri"/>
      <w:b/>
      <w:bCs/>
      <w:i w:val="0"/>
      <w:iCs w:val="0"/>
      <w:smallCaps w:val="0"/>
      <w:strike w:val="0"/>
      <w:sz w:val="17"/>
      <w:szCs w:val="17"/>
      <w:u w:val="none"/>
    </w:rPr>
  </w:style>
  <w:style w:type="character" w:customStyle="1" w:styleId="CharStyle9">
    <w:name w:val="Základní text (2)_"/>
    <w:basedOn w:val="DefaultParagraphFont"/>
    <w:link w:val="Style8"/>
    <w:rPr>
      <w:rFonts w:ascii="Calibri" w:eastAsia="Calibri" w:hAnsi="Calibri" w:cs="Calibri"/>
      <w:b w:val="0"/>
      <w:bCs w:val="0"/>
      <w:i w:val="0"/>
      <w:iCs w:val="0"/>
      <w:smallCaps w:val="0"/>
      <w:strike w:val="0"/>
      <w:sz w:val="15"/>
      <w:szCs w:val="15"/>
      <w:u w:val="none"/>
    </w:rPr>
  </w:style>
  <w:style w:type="character" w:customStyle="1" w:styleId="CharStyle11">
    <w:name w:val="Titulek obrázku_"/>
    <w:basedOn w:val="DefaultParagraphFont"/>
    <w:link w:val="Style10"/>
    <w:rPr>
      <w:rFonts w:ascii="Verdana" w:eastAsia="Verdana" w:hAnsi="Verdana" w:cs="Verdana"/>
      <w:b/>
      <w:bCs/>
      <w:i w:val="0"/>
      <w:iCs w:val="0"/>
      <w:smallCaps w:val="0"/>
      <w:strike w:val="0"/>
      <w:sz w:val="11"/>
      <w:szCs w:val="11"/>
      <w:u w:val="none"/>
    </w:rPr>
  </w:style>
  <w:style w:type="character" w:customStyle="1" w:styleId="CharStyle13">
    <w:name w:val="Základní text_"/>
    <w:basedOn w:val="DefaultParagraphFont"/>
    <w:link w:val="Style12"/>
    <w:rPr>
      <w:rFonts w:ascii="Calibri" w:eastAsia="Calibri" w:hAnsi="Calibri" w:cs="Calibri"/>
      <w:b w:val="0"/>
      <w:bCs w:val="0"/>
      <w:i w:val="0"/>
      <w:iCs w:val="0"/>
      <w:smallCaps w:val="0"/>
      <w:strike w:val="0"/>
      <w:sz w:val="20"/>
      <w:szCs w:val="20"/>
      <w:u w:val="none"/>
    </w:rPr>
  </w:style>
  <w:style w:type="character" w:customStyle="1" w:styleId="CharStyle16">
    <w:name w:val="Nadpis #1_"/>
    <w:basedOn w:val="DefaultParagraphFont"/>
    <w:link w:val="Style15"/>
    <w:rPr>
      <w:rFonts w:ascii="Arial" w:eastAsia="Arial" w:hAnsi="Arial" w:cs="Arial"/>
      <w:b w:val="0"/>
      <w:bCs w:val="0"/>
      <w:i w:val="0"/>
      <w:iCs w:val="0"/>
      <w:smallCaps w:val="0"/>
      <w:strike w:val="0"/>
      <w:sz w:val="50"/>
      <w:szCs w:val="50"/>
      <w:u w:val="none"/>
    </w:rPr>
  </w:style>
  <w:style w:type="character" w:customStyle="1" w:styleId="CharStyle18">
    <w:name w:val="Základní text (4)_"/>
    <w:basedOn w:val="DefaultParagraphFont"/>
    <w:link w:val="Style17"/>
    <w:rPr>
      <w:rFonts w:ascii="Arial Unicode MS" w:eastAsia="Arial Unicode MS" w:hAnsi="Arial Unicode MS" w:cs="Arial Unicode MS"/>
      <w:b w:val="0"/>
      <w:bCs w:val="0"/>
      <w:i w:val="0"/>
      <w:iCs w:val="0"/>
      <w:smallCaps w:val="0"/>
      <w:strike w:val="0"/>
      <w:sz w:val="22"/>
      <w:szCs w:val="22"/>
      <w:u w:val="none"/>
    </w:rPr>
  </w:style>
  <w:style w:type="character" w:customStyle="1" w:styleId="CharStyle21">
    <w:name w:val="Titulek tabulky_"/>
    <w:basedOn w:val="DefaultParagraphFont"/>
    <w:link w:val="Style20"/>
    <w:rPr>
      <w:rFonts w:ascii="Calibri" w:eastAsia="Calibri" w:hAnsi="Calibri" w:cs="Calibri"/>
      <w:b w:val="0"/>
      <w:bCs w:val="0"/>
      <w:i w:val="0"/>
      <w:iCs w:val="0"/>
      <w:smallCaps w:val="0"/>
      <w:strike w:val="0"/>
      <w:sz w:val="20"/>
      <w:szCs w:val="20"/>
      <w:u w:val="none"/>
    </w:rPr>
  </w:style>
  <w:style w:type="character" w:customStyle="1" w:styleId="CharStyle24">
    <w:name w:val="Jiné_"/>
    <w:basedOn w:val="DefaultParagraphFont"/>
    <w:link w:val="Style23"/>
    <w:rPr>
      <w:rFonts w:ascii="Calibri" w:eastAsia="Calibri" w:hAnsi="Calibri" w:cs="Calibri"/>
      <w:b w:val="0"/>
      <w:bCs w:val="0"/>
      <w:i w:val="0"/>
      <w:iCs w:val="0"/>
      <w:smallCaps w:val="0"/>
      <w:strike w:val="0"/>
      <w:sz w:val="20"/>
      <w:szCs w:val="20"/>
      <w:u w:val="none"/>
    </w:rPr>
  </w:style>
  <w:style w:type="character" w:customStyle="1" w:styleId="CharStyle27">
    <w:name w:val="Nadpis #2_"/>
    <w:basedOn w:val="DefaultParagraphFont"/>
    <w:link w:val="Style26"/>
    <w:rPr>
      <w:rFonts w:ascii="Calibri" w:eastAsia="Calibri" w:hAnsi="Calibri" w:cs="Calibri"/>
      <w:b/>
      <w:bCs/>
      <w:i w:val="0"/>
      <w:iCs w:val="0"/>
      <w:smallCaps w:val="0"/>
      <w:strike w:val="0"/>
      <w:sz w:val="20"/>
      <w:szCs w:val="20"/>
      <w:u w:val="none"/>
    </w:rPr>
  </w:style>
  <w:style w:type="paragraph" w:customStyle="1" w:styleId="Style2">
    <w:name w:val="Záhlaví nebo zápatí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6">
    <w:name w:val="Základní text (3)"/>
    <w:basedOn w:val="Normal"/>
    <w:link w:val="CharStyle7"/>
    <w:pPr>
      <w:widowControl w:val="0"/>
      <w:shd w:val="clear" w:color="auto" w:fill="FFFFFF"/>
      <w:ind w:left="680"/>
    </w:pPr>
    <w:rPr>
      <w:rFonts w:ascii="Calibri" w:eastAsia="Calibri" w:hAnsi="Calibri" w:cs="Calibri"/>
      <w:b/>
      <w:bCs/>
      <w:i w:val="0"/>
      <w:iCs w:val="0"/>
      <w:smallCaps w:val="0"/>
      <w:strike w:val="0"/>
      <w:sz w:val="17"/>
      <w:szCs w:val="17"/>
      <w:u w:val="none"/>
    </w:rPr>
  </w:style>
  <w:style w:type="paragraph" w:customStyle="1" w:styleId="Style8">
    <w:name w:val="Základní text (2)"/>
    <w:basedOn w:val="Normal"/>
    <w:link w:val="CharStyle9"/>
    <w:pPr>
      <w:widowControl w:val="0"/>
      <w:shd w:val="clear" w:color="auto" w:fill="FFFFFF"/>
      <w:ind w:left="680"/>
    </w:pPr>
    <w:rPr>
      <w:rFonts w:ascii="Calibri" w:eastAsia="Calibri" w:hAnsi="Calibri" w:cs="Calibri"/>
      <w:b w:val="0"/>
      <w:bCs w:val="0"/>
      <w:i w:val="0"/>
      <w:iCs w:val="0"/>
      <w:smallCaps w:val="0"/>
      <w:strike w:val="0"/>
      <w:sz w:val="15"/>
      <w:szCs w:val="15"/>
      <w:u w:val="none"/>
    </w:rPr>
  </w:style>
  <w:style w:type="paragraph" w:customStyle="1" w:styleId="Style10">
    <w:name w:val="Titulek obrázku"/>
    <w:basedOn w:val="Normal"/>
    <w:link w:val="CharStyle11"/>
    <w:pPr>
      <w:widowControl w:val="0"/>
      <w:shd w:val="clear" w:color="auto" w:fill="FFFFFF"/>
    </w:pPr>
    <w:rPr>
      <w:rFonts w:ascii="Verdana" w:eastAsia="Verdana" w:hAnsi="Verdana" w:cs="Verdana"/>
      <w:b/>
      <w:bCs/>
      <w:i w:val="0"/>
      <w:iCs w:val="0"/>
      <w:smallCaps w:val="0"/>
      <w:strike w:val="0"/>
      <w:sz w:val="11"/>
      <w:szCs w:val="11"/>
      <w:u w:val="none"/>
    </w:rPr>
  </w:style>
  <w:style w:type="paragraph" w:customStyle="1" w:styleId="Style12">
    <w:name w:val="Základní text"/>
    <w:basedOn w:val="Normal"/>
    <w:link w:val="CharStyle13"/>
    <w:pPr>
      <w:widowControl w:val="0"/>
      <w:shd w:val="clear" w:color="auto" w:fill="FFFFFF"/>
      <w:spacing w:after="80" w:line="266" w:lineRule="auto"/>
    </w:pPr>
    <w:rPr>
      <w:rFonts w:ascii="Calibri" w:eastAsia="Calibri" w:hAnsi="Calibri" w:cs="Calibri"/>
      <w:b w:val="0"/>
      <w:bCs w:val="0"/>
      <w:i w:val="0"/>
      <w:iCs w:val="0"/>
      <w:smallCaps w:val="0"/>
      <w:strike w:val="0"/>
      <w:sz w:val="20"/>
      <w:szCs w:val="20"/>
      <w:u w:val="none"/>
    </w:rPr>
  </w:style>
  <w:style w:type="paragraph" w:customStyle="1" w:styleId="Style15">
    <w:name w:val="Nadpis #1"/>
    <w:basedOn w:val="Normal"/>
    <w:link w:val="CharStyle16"/>
    <w:pPr>
      <w:widowControl w:val="0"/>
      <w:shd w:val="clear" w:color="auto" w:fill="FFFFFF"/>
      <w:ind w:right="570"/>
      <w:jc w:val="right"/>
      <w:outlineLvl w:val="0"/>
    </w:pPr>
    <w:rPr>
      <w:rFonts w:ascii="Arial" w:eastAsia="Arial" w:hAnsi="Arial" w:cs="Arial"/>
      <w:b w:val="0"/>
      <w:bCs w:val="0"/>
      <w:i w:val="0"/>
      <w:iCs w:val="0"/>
      <w:smallCaps w:val="0"/>
      <w:strike w:val="0"/>
      <w:sz w:val="50"/>
      <w:szCs w:val="50"/>
      <w:u w:val="none"/>
    </w:rPr>
  </w:style>
  <w:style w:type="paragraph" w:customStyle="1" w:styleId="Style17">
    <w:name w:val="Základní text (4)"/>
    <w:basedOn w:val="Normal"/>
    <w:link w:val="CharStyle18"/>
    <w:pPr>
      <w:widowControl w:val="0"/>
      <w:shd w:val="clear" w:color="auto" w:fill="FFFFFF"/>
      <w:spacing w:after="420" w:line="223" w:lineRule="auto"/>
      <w:ind w:left="6180"/>
    </w:pPr>
    <w:rPr>
      <w:rFonts w:ascii="Arial Unicode MS" w:eastAsia="Arial Unicode MS" w:hAnsi="Arial Unicode MS" w:cs="Arial Unicode MS"/>
      <w:b w:val="0"/>
      <w:bCs w:val="0"/>
      <w:i w:val="0"/>
      <w:iCs w:val="0"/>
      <w:smallCaps w:val="0"/>
      <w:strike w:val="0"/>
      <w:sz w:val="22"/>
      <w:szCs w:val="22"/>
      <w:u w:val="none"/>
    </w:rPr>
  </w:style>
  <w:style w:type="paragraph" w:customStyle="1" w:styleId="Style20">
    <w:name w:val="Titulek tabulky"/>
    <w:basedOn w:val="Normal"/>
    <w:link w:val="CharStyle21"/>
    <w:pPr>
      <w:widowControl w:val="0"/>
      <w:shd w:val="clear" w:color="auto" w:fill="FFFFFF"/>
    </w:pPr>
    <w:rPr>
      <w:rFonts w:ascii="Calibri" w:eastAsia="Calibri" w:hAnsi="Calibri" w:cs="Calibri"/>
      <w:b w:val="0"/>
      <w:bCs w:val="0"/>
      <w:i w:val="0"/>
      <w:iCs w:val="0"/>
      <w:smallCaps w:val="0"/>
      <w:strike w:val="0"/>
      <w:sz w:val="20"/>
      <w:szCs w:val="20"/>
      <w:u w:val="none"/>
    </w:rPr>
  </w:style>
  <w:style w:type="paragraph" w:customStyle="1" w:styleId="Style23">
    <w:name w:val="Jiné"/>
    <w:basedOn w:val="Normal"/>
    <w:link w:val="CharStyle24"/>
    <w:pPr>
      <w:widowControl w:val="0"/>
      <w:shd w:val="clear" w:color="auto" w:fill="FFFFFF"/>
      <w:spacing w:after="80" w:line="266" w:lineRule="auto"/>
    </w:pPr>
    <w:rPr>
      <w:rFonts w:ascii="Calibri" w:eastAsia="Calibri" w:hAnsi="Calibri" w:cs="Calibri"/>
      <w:b w:val="0"/>
      <w:bCs w:val="0"/>
      <w:i w:val="0"/>
      <w:iCs w:val="0"/>
      <w:smallCaps w:val="0"/>
      <w:strike w:val="0"/>
      <w:sz w:val="20"/>
      <w:szCs w:val="20"/>
      <w:u w:val="none"/>
    </w:rPr>
  </w:style>
  <w:style w:type="paragraph" w:customStyle="1" w:styleId="Style26">
    <w:name w:val="Nadpis #2"/>
    <w:basedOn w:val="Normal"/>
    <w:link w:val="CharStyle27"/>
    <w:pPr>
      <w:widowControl w:val="0"/>
      <w:shd w:val="clear" w:color="auto" w:fill="FFFFFF"/>
      <w:spacing w:line="290" w:lineRule="auto"/>
      <w:outlineLvl w:val="1"/>
    </w:pPr>
    <w:rPr>
      <w:rFonts w:ascii="Calibri" w:eastAsia="Calibri" w:hAnsi="Calibri" w:cs="Calibri"/>
      <w:b/>
      <w:bCs/>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s>
</file>