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8CCA4" w14:textId="77777777" w:rsidR="00CD0C11" w:rsidRPr="00FE40EA" w:rsidRDefault="00CD0C11" w:rsidP="00CD0C11">
      <w:pPr>
        <w:autoSpaceDE w:val="0"/>
        <w:autoSpaceDN w:val="0"/>
        <w:adjustRightInd w:val="0"/>
        <w:spacing w:before="0" w:after="0" w:line="240" w:lineRule="auto"/>
        <w:rPr>
          <w:rFonts w:ascii="Franklin Gothic Book" w:hAnsi="Franklin Gothic Book" w:cs="Arial"/>
          <w:sz w:val="24"/>
        </w:rPr>
      </w:pPr>
    </w:p>
    <w:p w14:paraId="595F9135" w14:textId="77777777" w:rsidR="00CD0C11" w:rsidRPr="00F3173B" w:rsidRDefault="00CD0C11" w:rsidP="00CD0C11">
      <w:pPr>
        <w:autoSpaceDE w:val="0"/>
        <w:autoSpaceDN w:val="0"/>
        <w:adjustRightInd w:val="0"/>
        <w:spacing w:before="0" w:after="0" w:line="240" w:lineRule="auto"/>
        <w:jc w:val="center"/>
        <w:rPr>
          <w:rFonts w:ascii="Segoe UI" w:hAnsi="Segoe UI" w:cs="Segoe UI"/>
          <w:b/>
          <w:sz w:val="28"/>
          <w:szCs w:val="28"/>
        </w:rPr>
      </w:pPr>
      <w:r w:rsidRPr="00F3173B">
        <w:rPr>
          <w:rFonts w:ascii="Segoe UI" w:hAnsi="Segoe UI" w:cs="Segoe UI"/>
          <w:b/>
          <w:sz w:val="28"/>
          <w:szCs w:val="28"/>
        </w:rPr>
        <w:t>SMLOUVA O DÍLO</w:t>
      </w:r>
    </w:p>
    <w:p w14:paraId="42529218" w14:textId="74BD1789" w:rsidR="00FA3B7B" w:rsidRPr="00F3173B" w:rsidRDefault="00A36D04" w:rsidP="00CD0C11">
      <w:pPr>
        <w:autoSpaceDE w:val="0"/>
        <w:autoSpaceDN w:val="0"/>
        <w:adjustRightInd w:val="0"/>
        <w:spacing w:before="0" w:after="0" w:line="240" w:lineRule="auto"/>
        <w:jc w:val="center"/>
        <w:rPr>
          <w:rFonts w:ascii="Segoe UI" w:hAnsi="Segoe UI" w:cs="Segoe UI"/>
          <w:b/>
          <w:sz w:val="24"/>
        </w:rPr>
      </w:pPr>
      <w:r w:rsidRPr="00F3173B">
        <w:rPr>
          <w:rFonts w:ascii="Segoe UI" w:hAnsi="Segoe UI" w:cs="Segoe UI"/>
          <w:b/>
          <w:sz w:val="24"/>
        </w:rPr>
        <w:t xml:space="preserve">č. SML </w:t>
      </w:r>
      <w:r w:rsidR="00C41347" w:rsidRPr="00C41347">
        <w:rPr>
          <w:rFonts w:ascii="Segoe UI" w:hAnsi="Segoe UI" w:cs="Segoe UI"/>
          <w:b/>
          <w:sz w:val="24"/>
        </w:rPr>
        <w:t>358/010/2024</w:t>
      </w:r>
      <w:r w:rsidR="00FA3B7B" w:rsidRPr="00F3173B">
        <w:rPr>
          <w:rFonts w:ascii="Segoe UI" w:hAnsi="Segoe UI" w:cs="Segoe UI"/>
          <w:b/>
          <w:sz w:val="24"/>
        </w:rPr>
        <w:t xml:space="preserve"> </w:t>
      </w:r>
    </w:p>
    <w:p w14:paraId="74BB7583" w14:textId="77777777" w:rsidR="00CD0C11" w:rsidRPr="00F3173B" w:rsidRDefault="00CD0C11" w:rsidP="00CD0C11">
      <w:pPr>
        <w:autoSpaceDE w:val="0"/>
        <w:autoSpaceDN w:val="0"/>
        <w:adjustRightInd w:val="0"/>
        <w:spacing w:before="0" w:after="0" w:line="240" w:lineRule="auto"/>
        <w:rPr>
          <w:rFonts w:ascii="Segoe UI" w:hAnsi="Segoe UI" w:cs="Segoe UI"/>
          <w:sz w:val="22"/>
          <w:szCs w:val="22"/>
        </w:rPr>
      </w:pPr>
    </w:p>
    <w:p w14:paraId="569817C7" w14:textId="77777777" w:rsidR="00CD0C11" w:rsidRPr="00F3173B" w:rsidRDefault="00CD0C11" w:rsidP="00CD0C11">
      <w:pPr>
        <w:autoSpaceDE w:val="0"/>
        <w:autoSpaceDN w:val="0"/>
        <w:adjustRightInd w:val="0"/>
        <w:spacing w:before="0" w:after="0" w:line="240" w:lineRule="auto"/>
        <w:rPr>
          <w:rFonts w:ascii="Segoe UI" w:hAnsi="Segoe UI" w:cs="Segoe UI"/>
          <w:sz w:val="22"/>
          <w:szCs w:val="22"/>
        </w:rPr>
      </w:pPr>
      <w:r w:rsidRPr="00F3173B">
        <w:rPr>
          <w:rFonts w:ascii="Segoe UI" w:hAnsi="Segoe UI" w:cs="Segoe UI"/>
          <w:sz w:val="22"/>
          <w:szCs w:val="22"/>
        </w:rPr>
        <w:t>Smluvní strany</w:t>
      </w:r>
    </w:p>
    <w:p w14:paraId="23D50A6E" w14:textId="77777777" w:rsidR="00CD0C11" w:rsidRPr="00F3173B" w:rsidRDefault="00CD0C11" w:rsidP="00CD0C11">
      <w:pPr>
        <w:autoSpaceDE w:val="0"/>
        <w:autoSpaceDN w:val="0"/>
        <w:adjustRightInd w:val="0"/>
        <w:spacing w:before="0" w:after="0" w:line="240" w:lineRule="auto"/>
        <w:rPr>
          <w:rFonts w:ascii="Segoe UI" w:hAnsi="Segoe UI" w:cs="Segoe UI"/>
          <w:sz w:val="22"/>
          <w:szCs w:val="22"/>
        </w:rPr>
      </w:pPr>
    </w:p>
    <w:p w14:paraId="3EFDEF55" w14:textId="77777777" w:rsidR="00CD0C11" w:rsidRPr="00F3173B" w:rsidRDefault="00CD0C11" w:rsidP="00CD0C11">
      <w:pPr>
        <w:autoSpaceDE w:val="0"/>
        <w:autoSpaceDN w:val="0"/>
        <w:adjustRightInd w:val="0"/>
        <w:spacing w:before="0" w:after="0" w:line="240" w:lineRule="auto"/>
        <w:rPr>
          <w:rFonts w:ascii="Segoe UI" w:hAnsi="Segoe UI" w:cs="Segoe UI"/>
          <w:b/>
          <w:sz w:val="22"/>
          <w:szCs w:val="22"/>
        </w:rPr>
      </w:pPr>
      <w:r w:rsidRPr="00F3173B">
        <w:rPr>
          <w:rFonts w:ascii="Segoe UI" w:hAnsi="Segoe UI" w:cs="Segoe UI"/>
          <w:sz w:val="22"/>
          <w:szCs w:val="22"/>
        </w:rPr>
        <w:t>Objednatel:</w:t>
      </w:r>
      <w:r w:rsidRPr="00F3173B">
        <w:rPr>
          <w:rFonts w:ascii="Segoe UI" w:hAnsi="Segoe UI" w:cs="Segoe UI"/>
          <w:b/>
          <w:sz w:val="22"/>
          <w:szCs w:val="22"/>
        </w:rPr>
        <w:tab/>
      </w:r>
      <w:r w:rsidRPr="00F3173B">
        <w:rPr>
          <w:rFonts w:ascii="Segoe UI" w:hAnsi="Segoe UI" w:cs="Segoe UI"/>
          <w:b/>
          <w:sz w:val="22"/>
          <w:szCs w:val="22"/>
        </w:rPr>
        <w:tab/>
        <w:t>Národní zemědělské muzeum, s. p. o.</w:t>
      </w:r>
    </w:p>
    <w:p w14:paraId="2ED373C2" w14:textId="77777777" w:rsidR="00CD0C11" w:rsidRPr="00F3173B" w:rsidRDefault="00CD0C11" w:rsidP="00CD0C11">
      <w:pPr>
        <w:autoSpaceDE w:val="0"/>
        <w:autoSpaceDN w:val="0"/>
        <w:adjustRightInd w:val="0"/>
        <w:spacing w:before="0" w:after="0" w:line="240" w:lineRule="auto"/>
        <w:rPr>
          <w:rFonts w:ascii="Segoe UI" w:hAnsi="Segoe UI" w:cs="Segoe UI"/>
          <w:sz w:val="22"/>
          <w:szCs w:val="22"/>
        </w:rPr>
      </w:pPr>
      <w:r w:rsidRPr="00F3173B">
        <w:rPr>
          <w:rFonts w:ascii="Segoe UI" w:hAnsi="Segoe UI" w:cs="Segoe UI"/>
          <w:b/>
          <w:sz w:val="22"/>
          <w:szCs w:val="22"/>
        </w:rPr>
        <w:tab/>
      </w:r>
      <w:r w:rsidRPr="00F3173B">
        <w:rPr>
          <w:rFonts w:ascii="Segoe UI" w:hAnsi="Segoe UI" w:cs="Segoe UI"/>
          <w:b/>
          <w:sz w:val="22"/>
          <w:szCs w:val="22"/>
        </w:rPr>
        <w:tab/>
      </w:r>
      <w:r w:rsidRPr="00F3173B">
        <w:rPr>
          <w:rFonts w:ascii="Segoe UI" w:hAnsi="Segoe UI" w:cs="Segoe UI"/>
          <w:b/>
          <w:sz w:val="22"/>
          <w:szCs w:val="22"/>
        </w:rPr>
        <w:tab/>
      </w:r>
      <w:r w:rsidRPr="00F3173B">
        <w:rPr>
          <w:rFonts w:ascii="Segoe UI" w:hAnsi="Segoe UI" w:cs="Segoe UI"/>
          <w:sz w:val="22"/>
          <w:szCs w:val="22"/>
        </w:rPr>
        <w:t>státní příspěvková organizace</w:t>
      </w:r>
    </w:p>
    <w:p w14:paraId="010CB831" w14:textId="77777777" w:rsidR="00CD0C11" w:rsidRPr="00F3173B" w:rsidRDefault="00CD0C11" w:rsidP="00CD0C11">
      <w:pPr>
        <w:autoSpaceDE w:val="0"/>
        <w:autoSpaceDN w:val="0"/>
        <w:adjustRightInd w:val="0"/>
        <w:spacing w:before="0" w:after="0" w:line="240" w:lineRule="auto"/>
        <w:rPr>
          <w:rFonts w:ascii="Segoe UI" w:hAnsi="Segoe UI" w:cs="Segoe UI"/>
          <w:sz w:val="22"/>
          <w:szCs w:val="22"/>
        </w:rPr>
      </w:pPr>
      <w:r w:rsidRPr="00F3173B">
        <w:rPr>
          <w:rFonts w:ascii="Segoe UI" w:hAnsi="Segoe UI" w:cs="Segoe UI"/>
          <w:sz w:val="22"/>
          <w:szCs w:val="22"/>
        </w:rPr>
        <w:t>Se sídlem:</w:t>
      </w:r>
      <w:r w:rsidRPr="00F3173B">
        <w:rPr>
          <w:rFonts w:ascii="Segoe UI" w:hAnsi="Segoe UI" w:cs="Segoe UI"/>
          <w:sz w:val="22"/>
          <w:szCs w:val="22"/>
        </w:rPr>
        <w:tab/>
      </w:r>
      <w:r w:rsidRPr="00F3173B">
        <w:rPr>
          <w:rFonts w:ascii="Segoe UI" w:hAnsi="Segoe UI" w:cs="Segoe UI"/>
          <w:sz w:val="22"/>
          <w:szCs w:val="22"/>
        </w:rPr>
        <w:tab/>
        <w:t>Kostelní 1300/44, 170 00 Praha 7</w:t>
      </w:r>
    </w:p>
    <w:p w14:paraId="6002D3B1" w14:textId="77777777" w:rsidR="00CD0C11" w:rsidRPr="00F3173B" w:rsidRDefault="00CD0C11" w:rsidP="00CD0C11">
      <w:pPr>
        <w:autoSpaceDE w:val="0"/>
        <w:autoSpaceDN w:val="0"/>
        <w:adjustRightInd w:val="0"/>
        <w:spacing w:before="0" w:after="0" w:line="240" w:lineRule="auto"/>
        <w:rPr>
          <w:rFonts w:ascii="Segoe UI" w:hAnsi="Segoe UI" w:cs="Segoe UI"/>
          <w:sz w:val="22"/>
          <w:szCs w:val="22"/>
        </w:rPr>
      </w:pPr>
      <w:r w:rsidRPr="00F3173B">
        <w:rPr>
          <w:rFonts w:ascii="Segoe UI" w:hAnsi="Segoe UI" w:cs="Segoe UI"/>
          <w:sz w:val="22"/>
          <w:szCs w:val="22"/>
        </w:rPr>
        <w:t xml:space="preserve">IČO: </w:t>
      </w:r>
      <w:r w:rsidRPr="00F3173B">
        <w:rPr>
          <w:rFonts w:ascii="Segoe UI" w:hAnsi="Segoe UI" w:cs="Segoe UI"/>
          <w:sz w:val="22"/>
          <w:szCs w:val="22"/>
        </w:rPr>
        <w:tab/>
      </w:r>
      <w:r w:rsidRPr="00F3173B">
        <w:rPr>
          <w:rFonts w:ascii="Segoe UI" w:hAnsi="Segoe UI" w:cs="Segoe UI"/>
          <w:sz w:val="22"/>
          <w:szCs w:val="22"/>
        </w:rPr>
        <w:tab/>
      </w:r>
      <w:r w:rsidRPr="00F3173B">
        <w:rPr>
          <w:rFonts w:ascii="Segoe UI" w:hAnsi="Segoe UI" w:cs="Segoe UI"/>
          <w:sz w:val="22"/>
          <w:szCs w:val="22"/>
        </w:rPr>
        <w:tab/>
        <w:t>75075741</w:t>
      </w:r>
    </w:p>
    <w:p w14:paraId="6780075D" w14:textId="77777777" w:rsidR="00CD0C11" w:rsidRPr="00F3173B" w:rsidRDefault="00CD0C11" w:rsidP="00CD0C11">
      <w:pPr>
        <w:autoSpaceDE w:val="0"/>
        <w:autoSpaceDN w:val="0"/>
        <w:adjustRightInd w:val="0"/>
        <w:spacing w:before="0" w:after="0" w:line="240" w:lineRule="auto"/>
        <w:rPr>
          <w:rFonts w:ascii="Segoe UI" w:hAnsi="Segoe UI" w:cs="Segoe UI"/>
          <w:sz w:val="22"/>
          <w:szCs w:val="22"/>
        </w:rPr>
      </w:pPr>
      <w:r w:rsidRPr="00F3173B">
        <w:rPr>
          <w:rFonts w:ascii="Segoe UI" w:hAnsi="Segoe UI" w:cs="Segoe UI"/>
          <w:sz w:val="22"/>
          <w:szCs w:val="22"/>
        </w:rPr>
        <w:t xml:space="preserve">DIČ: </w:t>
      </w:r>
      <w:r w:rsidRPr="00F3173B">
        <w:rPr>
          <w:rFonts w:ascii="Segoe UI" w:hAnsi="Segoe UI" w:cs="Segoe UI"/>
          <w:sz w:val="22"/>
          <w:szCs w:val="22"/>
        </w:rPr>
        <w:tab/>
      </w:r>
      <w:r w:rsidRPr="00F3173B">
        <w:rPr>
          <w:rFonts w:ascii="Segoe UI" w:hAnsi="Segoe UI" w:cs="Segoe UI"/>
          <w:sz w:val="22"/>
          <w:szCs w:val="22"/>
        </w:rPr>
        <w:tab/>
      </w:r>
      <w:r w:rsidRPr="00F3173B">
        <w:rPr>
          <w:rFonts w:ascii="Segoe UI" w:hAnsi="Segoe UI" w:cs="Segoe UI"/>
          <w:sz w:val="22"/>
          <w:szCs w:val="22"/>
        </w:rPr>
        <w:tab/>
        <w:t>CZ75075741</w:t>
      </w:r>
    </w:p>
    <w:p w14:paraId="35A76CD4" w14:textId="1C6FD9A8" w:rsidR="00CD0C11" w:rsidRPr="00F3173B" w:rsidRDefault="00CD0C11" w:rsidP="00CD0C11">
      <w:pPr>
        <w:autoSpaceDE w:val="0"/>
        <w:autoSpaceDN w:val="0"/>
        <w:adjustRightInd w:val="0"/>
        <w:spacing w:before="0" w:after="0" w:line="240" w:lineRule="auto"/>
        <w:rPr>
          <w:rFonts w:ascii="Segoe UI" w:hAnsi="Segoe UI" w:cs="Segoe UI"/>
          <w:sz w:val="22"/>
          <w:szCs w:val="22"/>
        </w:rPr>
      </w:pPr>
      <w:r w:rsidRPr="00F3173B">
        <w:rPr>
          <w:rFonts w:ascii="Segoe UI" w:hAnsi="Segoe UI" w:cs="Segoe UI"/>
          <w:sz w:val="22"/>
          <w:szCs w:val="22"/>
        </w:rPr>
        <w:t xml:space="preserve">Bankovní spojení: </w:t>
      </w:r>
      <w:r w:rsidRPr="00F3173B">
        <w:rPr>
          <w:rFonts w:ascii="Segoe UI" w:hAnsi="Segoe UI" w:cs="Segoe UI"/>
          <w:sz w:val="22"/>
          <w:szCs w:val="22"/>
        </w:rPr>
        <w:tab/>
      </w:r>
      <w:proofErr w:type="spellStart"/>
      <w:r w:rsidR="00C41347">
        <w:rPr>
          <w:rFonts w:ascii="Segoe UI" w:hAnsi="Segoe UI" w:cs="Segoe UI"/>
          <w:sz w:val="22"/>
          <w:szCs w:val="22"/>
        </w:rPr>
        <w:t>xxx</w:t>
      </w:r>
      <w:proofErr w:type="spellEnd"/>
    </w:p>
    <w:p w14:paraId="7306C606" w14:textId="614D352F" w:rsidR="00CD0C11" w:rsidRPr="00F3173B" w:rsidRDefault="00CD0C11" w:rsidP="00CD0C11">
      <w:pPr>
        <w:autoSpaceDE w:val="0"/>
        <w:autoSpaceDN w:val="0"/>
        <w:adjustRightInd w:val="0"/>
        <w:spacing w:before="0" w:after="0" w:line="240" w:lineRule="auto"/>
        <w:rPr>
          <w:rFonts w:ascii="Segoe UI" w:hAnsi="Segoe UI" w:cs="Segoe UI"/>
          <w:sz w:val="22"/>
          <w:szCs w:val="22"/>
        </w:rPr>
      </w:pPr>
      <w:r w:rsidRPr="00F3173B">
        <w:rPr>
          <w:rFonts w:ascii="Segoe UI" w:hAnsi="Segoe UI" w:cs="Segoe UI"/>
          <w:sz w:val="22"/>
          <w:szCs w:val="22"/>
        </w:rPr>
        <w:t xml:space="preserve">Číslo účtu: </w:t>
      </w:r>
      <w:r w:rsidRPr="00F3173B">
        <w:rPr>
          <w:rFonts w:ascii="Segoe UI" w:hAnsi="Segoe UI" w:cs="Segoe UI"/>
          <w:sz w:val="22"/>
          <w:szCs w:val="22"/>
        </w:rPr>
        <w:tab/>
      </w:r>
      <w:r w:rsidRPr="00F3173B">
        <w:rPr>
          <w:rFonts w:ascii="Segoe UI" w:hAnsi="Segoe UI" w:cs="Segoe UI"/>
          <w:sz w:val="22"/>
          <w:szCs w:val="22"/>
        </w:rPr>
        <w:tab/>
      </w:r>
      <w:proofErr w:type="spellStart"/>
      <w:r w:rsidR="00C41347">
        <w:rPr>
          <w:rFonts w:ascii="Segoe UI" w:hAnsi="Segoe UI" w:cs="Segoe UI"/>
          <w:sz w:val="22"/>
          <w:szCs w:val="22"/>
        </w:rPr>
        <w:t>xxx</w:t>
      </w:r>
      <w:proofErr w:type="spellEnd"/>
    </w:p>
    <w:p w14:paraId="05B81439" w14:textId="427FE18A" w:rsidR="00927FCA" w:rsidRPr="00F3173B" w:rsidRDefault="00CD0C11" w:rsidP="00C41347">
      <w:pPr>
        <w:autoSpaceDE w:val="0"/>
        <w:autoSpaceDN w:val="0"/>
        <w:adjustRightInd w:val="0"/>
        <w:spacing w:before="0" w:after="0" w:line="240" w:lineRule="auto"/>
        <w:rPr>
          <w:rFonts w:ascii="Segoe UI" w:hAnsi="Segoe UI" w:cs="Segoe UI"/>
          <w:sz w:val="22"/>
          <w:szCs w:val="22"/>
        </w:rPr>
      </w:pPr>
      <w:r w:rsidRPr="00F3173B">
        <w:rPr>
          <w:rFonts w:ascii="Segoe UI" w:hAnsi="Segoe UI" w:cs="Segoe UI"/>
          <w:sz w:val="22"/>
          <w:szCs w:val="22"/>
        </w:rPr>
        <w:t>Zastoupený:</w:t>
      </w:r>
      <w:r w:rsidRPr="00F3173B">
        <w:rPr>
          <w:rFonts w:ascii="Segoe UI" w:hAnsi="Segoe UI" w:cs="Segoe UI"/>
          <w:sz w:val="22"/>
          <w:szCs w:val="22"/>
        </w:rPr>
        <w:tab/>
      </w:r>
      <w:r w:rsidRPr="00F3173B">
        <w:rPr>
          <w:rFonts w:ascii="Segoe UI" w:hAnsi="Segoe UI" w:cs="Segoe UI"/>
          <w:sz w:val="22"/>
          <w:szCs w:val="22"/>
        </w:rPr>
        <w:tab/>
      </w:r>
      <w:proofErr w:type="spellStart"/>
      <w:r w:rsidR="00C41347">
        <w:rPr>
          <w:rFonts w:ascii="Segoe UI" w:hAnsi="Segoe UI" w:cs="Segoe UI"/>
          <w:sz w:val="22"/>
          <w:szCs w:val="22"/>
        </w:rPr>
        <w:t>xxx</w:t>
      </w:r>
      <w:proofErr w:type="spellEnd"/>
    </w:p>
    <w:p w14:paraId="01EC8183" w14:textId="77777777" w:rsidR="00CD0C11" w:rsidRPr="00F3173B" w:rsidRDefault="00CD0C11" w:rsidP="00CD0C11">
      <w:pPr>
        <w:autoSpaceDE w:val="0"/>
        <w:autoSpaceDN w:val="0"/>
        <w:adjustRightInd w:val="0"/>
        <w:spacing w:before="0" w:after="0" w:line="240" w:lineRule="auto"/>
        <w:rPr>
          <w:rFonts w:ascii="Segoe UI" w:hAnsi="Segoe UI" w:cs="Segoe UI"/>
          <w:sz w:val="22"/>
          <w:szCs w:val="22"/>
        </w:rPr>
      </w:pPr>
    </w:p>
    <w:p w14:paraId="693137E8" w14:textId="77777777" w:rsidR="00CD0C11" w:rsidRPr="00F3173B" w:rsidRDefault="00CD0C11" w:rsidP="00CD0C11">
      <w:pPr>
        <w:autoSpaceDE w:val="0"/>
        <w:autoSpaceDN w:val="0"/>
        <w:adjustRightInd w:val="0"/>
        <w:spacing w:before="0" w:after="0" w:line="240" w:lineRule="auto"/>
        <w:rPr>
          <w:rFonts w:ascii="Segoe UI" w:hAnsi="Segoe UI" w:cs="Segoe UI"/>
          <w:sz w:val="22"/>
          <w:szCs w:val="22"/>
        </w:rPr>
      </w:pPr>
      <w:r w:rsidRPr="00F3173B">
        <w:rPr>
          <w:rFonts w:ascii="Segoe UI" w:hAnsi="Segoe UI" w:cs="Segoe UI"/>
          <w:sz w:val="22"/>
          <w:szCs w:val="22"/>
        </w:rPr>
        <w:t>(dále jen "</w:t>
      </w:r>
      <w:r w:rsidRPr="00F3173B">
        <w:rPr>
          <w:rFonts w:ascii="Segoe UI" w:hAnsi="Segoe UI" w:cs="Segoe UI"/>
          <w:b/>
          <w:sz w:val="22"/>
          <w:szCs w:val="22"/>
        </w:rPr>
        <w:t>objednatel</w:t>
      </w:r>
      <w:r w:rsidRPr="00F3173B">
        <w:rPr>
          <w:rFonts w:ascii="Segoe UI" w:hAnsi="Segoe UI" w:cs="Segoe UI"/>
          <w:sz w:val="22"/>
          <w:szCs w:val="22"/>
        </w:rPr>
        <w:t>")</w:t>
      </w:r>
    </w:p>
    <w:p w14:paraId="203ABDC4" w14:textId="77777777" w:rsidR="00CD0C11" w:rsidRPr="00F3173B" w:rsidRDefault="00CD0C11" w:rsidP="00CD0C11">
      <w:pPr>
        <w:autoSpaceDE w:val="0"/>
        <w:autoSpaceDN w:val="0"/>
        <w:adjustRightInd w:val="0"/>
        <w:spacing w:before="0" w:after="0" w:line="240" w:lineRule="auto"/>
        <w:rPr>
          <w:rFonts w:ascii="Segoe UI" w:hAnsi="Segoe UI" w:cs="Segoe UI"/>
          <w:sz w:val="22"/>
          <w:szCs w:val="22"/>
        </w:rPr>
      </w:pPr>
    </w:p>
    <w:p w14:paraId="088EC3B3" w14:textId="77777777" w:rsidR="00CD0C11" w:rsidRPr="00F3173B" w:rsidRDefault="00CD0C11" w:rsidP="00CD0C11">
      <w:pPr>
        <w:autoSpaceDE w:val="0"/>
        <w:autoSpaceDN w:val="0"/>
        <w:adjustRightInd w:val="0"/>
        <w:spacing w:before="0" w:after="0" w:line="240" w:lineRule="auto"/>
        <w:rPr>
          <w:rFonts w:ascii="Segoe UI" w:hAnsi="Segoe UI" w:cs="Segoe UI"/>
          <w:sz w:val="22"/>
          <w:szCs w:val="22"/>
        </w:rPr>
      </w:pPr>
      <w:r w:rsidRPr="00F3173B">
        <w:rPr>
          <w:rFonts w:ascii="Segoe UI" w:hAnsi="Segoe UI" w:cs="Segoe UI"/>
          <w:sz w:val="22"/>
          <w:szCs w:val="22"/>
        </w:rPr>
        <w:t>a</w:t>
      </w:r>
    </w:p>
    <w:p w14:paraId="67F6660B" w14:textId="77777777" w:rsidR="00CD0C11" w:rsidRPr="00F3173B" w:rsidRDefault="00CD0C11" w:rsidP="00CD0C11">
      <w:pPr>
        <w:autoSpaceDE w:val="0"/>
        <w:autoSpaceDN w:val="0"/>
        <w:adjustRightInd w:val="0"/>
        <w:spacing w:before="0" w:after="0" w:line="240" w:lineRule="auto"/>
        <w:rPr>
          <w:rFonts w:ascii="Segoe UI" w:hAnsi="Segoe UI" w:cs="Segoe UI"/>
          <w:sz w:val="22"/>
          <w:szCs w:val="22"/>
        </w:rPr>
      </w:pPr>
    </w:p>
    <w:p w14:paraId="72B5A0CA" w14:textId="2C782D24" w:rsidR="00CD0C11" w:rsidRPr="00F3173B" w:rsidRDefault="00CD0C11" w:rsidP="00CD0C11">
      <w:pPr>
        <w:autoSpaceDE w:val="0"/>
        <w:autoSpaceDN w:val="0"/>
        <w:adjustRightInd w:val="0"/>
        <w:spacing w:before="0" w:after="0" w:line="240" w:lineRule="auto"/>
        <w:rPr>
          <w:rFonts w:ascii="Segoe UI" w:hAnsi="Segoe UI" w:cs="Segoe UI"/>
          <w:sz w:val="22"/>
          <w:szCs w:val="22"/>
        </w:rPr>
      </w:pPr>
      <w:r w:rsidRPr="00F3173B">
        <w:rPr>
          <w:rFonts w:ascii="Segoe UI" w:hAnsi="Segoe UI" w:cs="Segoe UI"/>
          <w:sz w:val="22"/>
          <w:szCs w:val="22"/>
        </w:rPr>
        <w:t>Zhotovitel:</w:t>
      </w:r>
      <w:r w:rsidRPr="00F3173B">
        <w:rPr>
          <w:rFonts w:ascii="Segoe UI" w:hAnsi="Segoe UI" w:cs="Segoe UI"/>
          <w:sz w:val="22"/>
          <w:szCs w:val="22"/>
        </w:rPr>
        <w:tab/>
        <w:t xml:space="preserve"> </w:t>
      </w:r>
      <w:r w:rsidRPr="00F3173B">
        <w:rPr>
          <w:rFonts w:ascii="Segoe UI" w:hAnsi="Segoe UI" w:cs="Segoe UI"/>
          <w:sz w:val="22"/>
          <w:szCs w:val="22"/>
        </w:rPr>
        <w:tab/>
      </w:r>
      <w:r w:rsidR="00DA2E35">
        <w:rPr>
          <w:rFonts w:ascii="Segoe UI" w:hAnsi="Segoe UI" w:cs="Segoe UI"/>
          <w:b/>
          <w:sz w:val="22"/>
          <w:szCs w:val="22"/>
        </w:rPr>
        <w:t>CNC studio, s.r.o.</w:t>
      </w:r>
    </w:p>
    <w:p w14:paraId="3CE65BB2" w14:textId="7C048242" w:rsidR="00CD0C11" w:rsidRPr="00F3173B" w:rsidRDefault="00CD0C11" w:rsidP="00CD0C11">
      <w:pPr>
        <w:autoSpaceDE w:val="0"/>
        <w:autoSpaceDN w:val="0"/>
        <w:adjustRightInd w:val="0"/>
        <w:spacing w:before="0" w:after="0" w:line="240" w:lineRule="auto"/>
        <w:rPr>
          <w:rFonts w:ascii="Segoe UI" w:hAnsi="Segoe UI" w:cs="Segoe UI"/>
          <w:sz w:val="22"/>
          <w:szCs w:val="22"/>
        </w:rPr>
      </w:pPr>
      <w:r w:rsidRPr="00F3173B">
        <w:rPr>
          <w:rFonts w:ascii="Segoe UI" w:hAnsi="Segoe UI" w:cs="Segoe UI"/>
          <w:sz w:val="22"/>
          <w:szCs w:val="22"/>
        </w:rPr>
        <w:t xml:space="preserve">Se sídlem: </w:t>
      </w:r>
      <w:r w:rsidRPr="00F3173B">
        <w:rPr>
          <w:rFonts w:ascii="Segoe UI" w:hAnsi="Segoe UI" w:cs="Segoe UI"/>
          <w:sz w:val="22"/>
          <w:szCs w:val="22"/>
        </w:rPr>
        <w:tab/>
      </w:r>
      <w:r w:rsidRPr="00F3173B">
        <w:rPr>
          <w:rFonts w:ascii="Segoe UI" w:hAnsi="Segoe UI" w:cs="Segoe UI"/>
          <w:sz w:val="22"/>
          <w:szCs w:val="22"/>
        </w:rPr>
        <w:tab/>
      </w:r>
      <w:r w:rsidR="00DA2E35">
        <w:rPr>
          <w:rFonts w:ascii="Segoe UI" w:hAnsi="Segoe UI" w:cs="Segoe UI"/>
          <w:sz w:val="22"/>
          <w:szCs w:val="22"/>
        </w:rPr>
        <w:t>K. Světlé 540/6, 370 04 České Budějovice</w:t>
      </w:r>
    </w:p>
    <w:p w14:paraId="6C588E4F" w14:textId="5AA726DE" w:rsidR="00CD0C11" w:rsidRPr="00F3173B" w:rsidRDefault="00CD0C11" w:rsidP="00CD0C11">
      <w:pPr>
        <w:autoSpaceDE w:val="0"/>
        <w:autoSpaceDN w:val="0"/>
        <w:adjustRightInd w:val="0"/>
        <w:spacing w:before="0" w:after="0" w:line="240" w:lineRule="auto"/>
        <w:rPr>
          <w:rFonts w:ascii="Segoe UI" w:hAnsi="Segoe UI" w:cs="Segoe UI"/>
          <w:sz w:val="22"/>
          <w:szCs w:val="22"/>
        </w:rPr>
      </w:pPr>
      <w:r w:rsidRPr="00F3173B">
        <w:rPr>
          <w:rFonts w:ascii="Segoe UI" w:hAnsi="Segoe UI" w:cs="Segoe UI"/>
          <w:sz w:val="22"/>
          <w:szCs w:val="22"/>
        </w:rPr>
        <w:t xml:space="preserve">IČO: </w:t>
      </w:r>
      <w:r w:rsidRPr="00F3173B">
        <w:rPr>
          <w:rFonts w:ascii="Segoe UI" w:hAnsi="Segoe UI" w:cs="Segoe UI"/>
          <w:sz w:val="22"/>
          <w:szCs w:val="22"/>
        </w:rPr>
        <w:tab/>
      </w:r>
      <w:r w:rsidRPr="00F3173B">
        <w:rPr>
          <w:rFonts w:ascii="Segoe UI" w:hAnsi="Segoe UI" w:cs="Segoe UI"/>
          <w:sz w:val="22"/>
          <w:szCs w:val="22"/>
        </w:rPr>
        <w:tab/>
      </w:r>
      <w:r w:rsidRPr="00F3173B">
        <w:rPr>
          <w:rFonts w:ascii="Segoe UI" w:hAnsi="Segoe UI" w:cs="Segoe UI"/>
          <w:sz w:val="22"/>
          <w:szCs w:val="22"/>
        </w:rPr>
        <w:tab/>
      </w:r>
      <w:r w:rsidR="00DA2E35">
        <w:rPr>
          <w:rFonts w:ascii="Segoe UI" w:hAnsi="Segoe UI" w:cs="Segoe UI"/>
          <w:sz w:val="22"/>
          <w:szCs w:val="22"/>
        </w:rPr>
        <w:t>05719836</w:t>
      </w:r>
    </w:p>
    <w:p w14:paraId="1C5853F4" w14:textId="1187E68B" w:rsidR="00CD0C11" w:rsidRPr="00F3173B" w:rsidRDefault="00CD0C11" w:rsidP="00CD0C11">
      <w:pPr>
        <w:autoSpaceDE w:val="0"/>
        <w:autoSpaceDN w:val="0"/>
        <w:adjustRightInd w:val="0"/>
        <w:spacing w:before="0" w:after="0" w:line="240" w:lineRule="auto"/>
        <w:rPr>
          <w:rFonts w:ascii="Segoe UI" w:hAnsi="Segoe UI" w:cs="Segoe UI"/>
          <w:sz w:val="22"/>
          <w:szCs w:val="22"/>
        </w:rPr>
      </w:pPr>
      <w:r w:rsidRPr="00F3173B">
        <w:rPr>
          <w:rFonts w:ascii="Segoe UI" w:hAnsi="Segoe UI" w:cs="Segoe UI"/>
          <w:sz w:val="22"/>
          <w:szCs w:val="22"/>
        </w:rPr>
        <w:t xml:space="preserve">DIČ: </w:t>
      </w:r>
      <w:r w:rsidRPr="00F3173B">
        <w:rPr>
          <w:rFonts w:ascii="Segoe UI" w:hAnsi="Segoe UI" w:cs="Segoe UI"/>
          <w:sz w:val="22"/>
          <w:szCs w:val="22"/>
        </w:rPr>
        <w:tab/>
      </w:r>
      <w:r w:rsidRPr="00F3173B">
        <w:rPr>
          <w:rFonts w:ascii="Segoe UI" w:hAnsi="Segoe UI" w:cs="Segoe UI"/>
          <w:sz w:val="22"/>
          <w:szCs w:val="22"/>
        </w:rPr>
        <w:tab/>
      </w:r>
      <w:r w:rsidRPr="00F3173B">
        <w:rPr>
          <w:rFonts w:ascii="Segoe UI" w:hAnsi="Segoe UI" w:cs="Segoe UI"/>
          <w:sz w:val="22"/>
          <w:szCs w:val="22"/>
        </w:rPr>
        <w:tab/>
      </w:r>
      <w:r w:rsidR="00DA2E35">
        <w:rPr>
          <w:rFonts w:ascii="Segoe UI" w:hAnsi="Segoe UI" w:cs="Segoe UI"/>
          <w:bCs/>
          <w:sz w:val="22"/>
          <w:szCs w:val="22"/>
        </w:rPr>
        <w:t>CZ</w:t>
      </w:r>
      <w:r w:rsidR="00DA2E35">
        <w:rPr>
          <w:rFonts w:ascii="Segoe UI" w:hAnsi="Segoe UI" w:cs="Segoe UI"/>
          <w:sz w:val="22"/>
          <w:szCs w:val="22"/>
        </w:rPr>
        <w:t>05719836</w:t>
      </w:r>
      <w:r w:rsidRPr="00F3173B">
        <w:rPr>
          <w:rFonts w:ascii="Segoe UI" w:hAnsi="Segoe UI" w:cs="Segoe UI"/>
          <w:sz w:val="22"/>
          <w:szCs w:val="22"/>
        </w:rPr>
        <w:tab/>
      </w:r>
    </w:p>
    <w:p w14:paraId="039976CF" w14:textId="6B82484C" w:rsidR="00CD0C11" w:rsidRPr="00F3173B" w:rsidRDefault="00CD0C11" w:rsidP="00CD0C11">
      <w:pPr>
        <w:autoSpaceDE w:val="0"/>
        <w:autoSpaceDN w:val="0"/>
        <w:adjustRightInd w:val="0"/>
        <w:spacing w:before="0" w:after="0" w:line="240" w:lineRule="auto"/>
        <w:rPr>
          <w:rFonts w:ascii="Segoe UI" w:hAnsi="Segoe UI" w:cs="Segoe UI"/>
          <w:sz w:val="22"/>
          <w:szCs w:val="22"/>
        </w:rPr>
      </w:pPr>
      <w:r w:rsidRPr="00F3173B">
        <w:rPr>
          <w:rFonts w:ascii="Segoe UI" w:hAnsi="Segoe UI" w:cs="Segoe UI"/>
          <w:sz w:val="22"/>
          <w:szCs w:val="22"/>
        </w:rPr>
        <w:t xml:space="preserve">Zastoupený: </w:t>
      </w:r>
      <w:r w:rsidRPr="00F3173B">
        <w:rPr>
          <w:rFonts w:ascii="Segoe UI" w:hAnsi="Segoe UI" w:cs="Segoe UI"/>
          <w:sz w:val="22"/>
          <w:szCs w:val="22"/>
        </w:rPr>
        <w:tab/>
      </w:r>
      <w:r w:rsidRPr="00F3173B">
        <w:rPr>
          <w:rFonts w:ascii="Segoe UI" w:hAnsi="Segoe UI" w:cs="Segoe UI"/>
          <w:sz w:val="22"/>
          <w:szCs w:val="22"/>
        </w:rPr>
        <w:tab/>
      </w:r>
      <w:proofErr w:type="spellStart"/>
      <w:r w:rsidR="00C41347">
        <w:rPr>
          <w:rFonts w:ascii="Segoe UI" w:hAnsi="Segoe UI" w:cs="Segoe UI"/>
          <w:sz w:val="22"/>
          <w:szCs w:val="22"/>
        </w:rPr>
        <w:t>xxx</w:t>
      </w:r>
      <w:proofErr w:type="spellEnd"/>
    </w:p>
    <w:p w14:paraId="316F9B66" w14:textId="3BA0662C" w:rsidR="00CD0C11" w:rsidRPr="00F3173B" w:rsidRDefault="00CD0C11" w:rsidP="00CD0C11">
      <w:pPr>
        <w:autoSpaceDE w:val="0"/>
        <w:autoSpaceDN w:val="0"/>
        <w:adjustRightInd w:val="0"/>
        <w:spacing w:before="0" w:after="0" w:line="240" w:lineRule="auto"/>
        <w:rPr>
          <w:rFonts w:ascii="Segoe UI" w:hAnsi="Segoe UI" w:cs="Segoe UI"/>
          <w:sz w:val="22"/>
          <w:szCs w:val="22"/>
        </w:rPr>
      </w:pPr>
      <w:r w:rsidRPr="00F3173B">
        <w:rPr>
          <w:rFonts w:ascii="Segoe UI" w:hAnsi="Segoe UI" w:cs="Segoe UI"/>
          <w:sz w:val="22"/>
          <w:szCs w:val="22"/>
        </w:rPr>
        <w:t>Zapsaný v obchodní rejstříku vedeném</w:t>
      </w:r>
      <w:r w:rsidR="00DA2E35">
        <w:rPr>
          <w:rFonts w:ascii="Segoe UI" w:hAnsi="Segoe UI" w:cs="Segoe UI"/>
          <w:sz w:val="22"/>
          <w:szCs w:val="22"/>
        </w:rPr>
        <w:t xml:space="preserve"> Krajským soudem v Českých Budějovicích</w:t>
      </w:r>
      <w:r w:rsidRPr="00F3173B">
        <w:rPr>
          <w:rFonts w:ascii="Segoe UI" w:hAnsi="Segoe UI" w:cs="Segoe UI"/>
          <w:sz w:val="22"/>
          <w:szCs w:val="22"/>
        </w:rPr>
        <w:t xml:space="preserve">, oddíl </w:t>
      </w:r>
      <w:r w:rsidR="00DA2E35">
        <w:rPr>
          <w:rFonts w:ascii="Segoe UI" w:hAnsi="Segoe UI" w:cs="Segoe UI"/>
          <w:sz w:val="22"/>
          <w:szCs w:val="22"/>
        </w:rPr>
        <w:t>C</w:t>
      </w:r>
      <w:r w:rsidRPr="00F3173B">
        <w:rPr>
          <w:rFonts w:ascii="Segoe UI" w:hAnsi="Segoe UI" w:cs="Segoe UI"/>
          <w:sz w:val="22"/>
          <w:szCs w:val="22"/>
        </w:rPr>
        <w:t xml:space="preserve">, vložka </w:t>
      </w:r>
      <w:r w:rsidR="00DA2E35">
        <w:rPr>
          <w:rFonts w:ascii="Segoe UI" w:hAnsi="Segoe UI" w:cs="Segoe UI"/>
          <w:sz w:val="22"/>
          <w:szCs w:val="22"/>
        </w:rPr>
        <w:t>25722</w:t>
      </w:r>
    </w:p>
    <w:p w14:paraId="21A95460" w14:textId="202593E9" w:rsidR="00CD0C11" w:rsidRPr="00F3173B" w:rsidRDefault="00CD0C11" w:rsidP="00CD0C11">
      <w:pPr>
        <w:autoSpaceDE w:val="0"/>
        <w:autoSpaceDN w:val="0"/>
        <w:adjustRightInd w:val="0"/>
        <w:spacing w:before="0" w:after="0" w:line="240" w:lineRule="auto"/>
        <w:rPr>
          <w:rFonts w:ascii="Segoe UI" w:hAnsi="Segoe UI" w:cs="Segoe UI"/>
          <w:sz w:val="22"/>
          <w:szCs w:val="22"/>
        </w:rPr>
      </w:pPr>
      <w:r w:rsidRPr="00F3173B">
        <w:rPr>
          <w:rFonts w:ascii="Segoe UI" w:hAnsi="Segoe UI" w:cs="Segoe UI"/>
          <w:sz w:val="22"/>
          <w:szCs w:val="22"/>
        </w:rPr>
        <w:t xml:space="preserve">Bankovní spojení: </w:t>
      </w:r>
      <w:r w:rsidRPr="00F3173B">
        <w:rPr>
          <w:rFonts w:ascii="Segoe UI" w:hAnsi="Segoe UI" w:cs="Segoe UI"/>
          <w:sz w:val="22"/>
          <w:szCs w:val="22"/>
        </w:rPr>
        <w:tab/>
      </w:r>
      <w:proofErr w:type="spellStart"/>
      <w:r w:rsidR="00C41347">
        <w:rPr>
          <w:rFonts w:ascii="Segoe UI" w:hAnsi="Segoe UI" w:cs="Segoe UI"/>
          <w:sz w:val="22"/>
          <w:szCs w:val="22"/>
        </w:rPr>
        <w:t>xxx</w:t>
      </w:r>
      <w:proofErr w:type="spellEnd"/>
      <w:r w:rsidRPr="00F3173B">
        <w:rPr>
          <w:rFonts w:ascii="Segoe UI" w:hAnsi="Segoe UI" w:cs="Segoe UI"/>
          <w:sz w:val="22"/>
          <w:szCs w:val="22"/>
        </w:rPr>
        <w:t xml:space="preserve">  </w:t>
      </w:r>
    </w:p>
    <w:p w14:paraId="7816A2D1" w14:textId="4E88DFE6" w:rsidR="00CD0C11" w:rsidRPr="00F3173B" w:rsidRDefault="00CD0C11" w:rsidP="00CD0C11">
      <w:pPr>
        <w:autoSpaceDE w:val="0"/>
        <w:autoSpaceDN w:val="0"/>
        <w:adjustRightInd w:val="0"/>
        <w:spacing w:before="0" w:after="0" w:line="240" w:lineRule="auto"/>
        <w:rPr>
          <w:rFonts w:ascii="Segoe UI" w:hAnsi="Segoe UI" w:cs="Segoe UI"/>
          <w:sz w:val="22"/>
          <w:szCs w:val="22"/>
        </w:rPr>
      </w:pPr>
      <w:r w:rsidRPr="00F3173B">
        <w:rPr>
          <w:rFonts w:ascii="Segoe UI" w:hAnsi="Segoe UI" w:cs="Segoe UI"/>
          <w:sz w:val="22"/>
          <w:szCs w:val="22"/>
        </w:rPr>
        <w:t xml:space="preserve">Číslo účtu: </w:t>
      </w:r>
      <w:r w:rsidRPr="00F3173B">
        <w:rPr>
          <w:rFonts w:ascii="Segoe UI" w:hAnsi="Segoe UI" w:cs="Segoe UI"/>
          <w:sz w:val="22"/>
          <w:szCs w:val="22"/>
        </w:rPr>
        <w:tab/>
      </w:r>
      <w:r w:rsidRPr="00F3173B">
        <w:rPr>
          <w:rFonts w:ascii="Segoe UI" w:hAnsi="Segoe UI" w:cs="Segoe UI"/>
          <w:sz w:val="22"/>
          <w:szCs w:val="22"/>
        </w:rPr>
        <w:tab/>
      </w:r>
      <w:proofErr w:type="spellStart"/>
      <w:r w:rsidR="00C41347">
        <w:rPr>
          <w:rFonts w:ascii="Segoe UI" w:hAnsi="Segoe UI" w:cs="Segoe UI"/>
          <w:bCs/>
          <w:sz w:val="22"/>
          <w:szCs w:val="22"/>
        </w:rPr>
        <w:t>xxx</w:t>
      </w:r>
      <w:proofErr w:type="spellEnd"/>
    </w:p>
    <w:p w14:paraId="177111C2" w14:textId="77777777" w:rsidR="00CD0C11" w:rsidRPr="00F3173B" w:rsidRDefault="00CD0C11" w:rsidP="00CD0C11">
      <w:pPr>
        <w:autoSpaceDE w:val="0"/>
        <w:autoSpaceDN w:val="0"/>
        <w:adjustRightInd w:val="0"/>
        <w:spacing w:before="0" w:after="0" w:line="240" w:lineRule="auto"/>
        <w:rPr>
          <w:rFonts w:ascii="Segoe UI" w:hAnsi="Segoe UI" w:cs="Segoe UI"/>
          <w:sz w:val="22"/>
          <w:szCs w:val="22"/>
        </w:rPr>
      </w:pPr>
    </w:p>
    <w:p w14:paraId="67C2ED41" w14:textId="77777777" w:rsidR="00CD0C11" w:rsidRPr="00F3173B" w:rsidRDefault="00CD0C11" w:rsidP="00CD0C11">
      <w:pPr>
        <w:autoSpaceDE w:val="0"/>
        <w:autoSpaceDN w:val="0"/>
        <w:adjustRightInd w:val="0"/>
        <w:spacing w:before="0" w:after="0" w:line="240" w:lineRule="auto"/>
        <w:rPr>
          <w:rFonts w:ascii="Segoe UI" w:hAnsi="Segoe UI" w:cs="Segoe UI"/>
          <w:sz w:val="22"/>
          <w:szCs w:val="22"/>
        </w:rPr>
      </w:pPr>
      <w:r w:rsidRPr="00F3173B">
        <w:rPr>
          <w:rFonts w:ascii="Segoe UI" w:hAnsi="Segoe UI" w:cs="Segoe UI"/>
          <w:sz w:val="22"/>
          <w:szCs w:val="22"/>
        </w:rPr>
        <w:t>(dále jen "</w:t>
      </w:r>
      <w:r w:rsidRPr="00F3173B">
        <w:rPr>
          <w:rFonts w:ascii="Segoe UI" w:hAnsi="Segoe UI" w:cs="Segoe UI"/>
          <w:b/>
          <w:sz w:val="22"/>
          <w:szCs w:val="22"/>
        </w:rPr>
        <w:t>zhotovitel</w:t>
      </w:r>
      <w:r w:rsidRPr="00F3173B">
        <w:rPr>
          <w:rFonts w:ascii="Segoe UI" w:hAnsi="Segoe UI" w:cs="Segoe UI"/>
          <w:sz w:val="22"/>
          <w:szCs w:val="22"/>
        </w:rPr>
        <w:t>")</w:t>
      </w:r>
    </w:p>
    <w:p w14:paraId="3C14D624" w14:textId="77777777" w:rsidR="00CD0C11" w:rsidRPr="00F3173B" w:rsidRDefault="00CD0C11" w:rsidP="00CD0C11">
      <w:pPr>
        <w:autoSpaceDE w:val="0"/>
        <w:autoSpaceDN w:val="0"/>
        <w:adjustRightInd w:val="0"/>
        <w:spacing w:before="0" w:after="0" w:line="240" w:lineRule="auto"/>
        <w:rPr>
          <w:rFonts w:ascii="Segoe UI" w:hAnsi="Segoe UI" w:cs="Segoe UI"/>
          <w:sz w:val="22"/>
          <w:szCs w:val="22"/>
        </w:rPr>
      </w:pPr>
      <w:r w:rsidRPr="00F3173B">
        <w:rPr>
          <w:rFonts w:ascii="Segoe UI" w:hAnsi="Segoe UI" w:cs="Segoe UI"/>
          <w:sz w:val="22"/>
          <w:szCs w:val="22"/>
        </w:rPr>
        <w:t>(objednatel a zhotovitel dále jen jako „</w:t>
      </w:r>
      <w:r w:rsidRPr="00F3173B">
        <w:rPr>
          <w:rFonts w:ascii="Segoe UI" w:hAnsi="Segoe UI" w:cs="Segoe UI"/>
          <w:b/>
          <w:sz w:val="22"/>
          <w:szCs w:val="22"/>
        </w:rPr>
        <w:t>smluvní strany</w:t>
      </w:r>
      <w:r w:rsidRPr="00F3173B">
        <w:rPr>
          <w:rFonts w:ascii="Segoe UI" w:hAnsi="Segoe UI" w:cs="Segoe UI"/>
          <w:sz w:val="22"/>
          <w:szCs w:val="22"/>
        </w:rPr>
        <w:t>“)</w:t>
      </w:r>
    </w:p>
    <w:p w14:paraId="066802C4" w14:textId="77777777" w:rsidR="00CD0C11" w:rsidRPr="00F3173B" w:rsidRDefault="00CD0C11" w:rsidP="00CD0C11">
      <w:pPr>
        <w:autoSpaceDE w:val="0"/>
        <w:autoSpaceDN w:val="0"/>
        <w:adjustRightInd w:val="0"/>
        <w:spacing w:before="0" w:after="0" w:line="240" w:lineRule="auto"/>
        <w:rPr>
          <w:rFonts w:ascii="Segoe UI" w:hAnsi="Segoe UI" w:cs="Segoe UI"/>
          <w:sz w:val="22"/>
          <w:szCs w:val="22"/>
        </w:rPr>
      </w:pPr>
    </w:p>
    <w:p w14:paraId="5F3ECAF4" w14:textId="77777777" w:rsidR="00C15DE2" w:rsidRPr="00F3173B" w:rsidRDefault="00C15DE2" w:rsidP="00CD0C11">
      <w:pPr>
        <w:widowControl w:val="0"/>
        <w:snapToGrid w:val="0"/>
        <w:spacing w:before="0" w:after="120" w:line="240" w:lineRule="auto"/>
        <w:jc w:val="center"/>
        <w:rPr>
          <w:rFonts w:ascii="Segoe UI" w:hAnsi="Segoe UI" w:cs="Segoe UI"/>
          <w:b/>
          <w:sz w:val="22"/>
          <w:szCs w:val="22"/>
          <w:u w:val="single"/>
        </w:rPr>
      </w:pPr>
    </w:p>
    <w:p w14:paraId="06FCE3DC" w14:textId="77777777" w:rsidR="00CD0C11" w:rsidRPr="00F3173B" w:rsidRDefault="00CD0C11" w:rsidP="00CD0C11">
      <w:pPr>
        <w:widowControl w:val="0"/>
        <w:snapToGrid w:val="0"/>
        <w:spacing w:before="0" w:after="120" w:line="240" w:lineRule="auto"/>
        <w:jc w:val="center"/>
        <w:rPr>
          <w:rFonts w:ascii="Segoe UI" w:hAnsi="Segoe UI" w:cs="Segoe UI"/>
          <w:b/>
          <w:sz w:val="22"/>
          <w:szCs w:val="22"/>
          <w:u w:val="single"/>
        </w:rPr>
      </w:pPr>
      <w:r w:rsidRPr="00F3173B">
        <w:rPr>
          <w:rFonts w:ascii="Segoe UI" w:hAnsi="Segoe UI" w:cs="Segoe UI"/>
          <w:b/>
          <w:sz w:val="22"/>
          <w:szCs w:val="22"/>
          <w:u w:val="single"/>
        </w:rPr>
        <w:t>Preambule</w:t>
      </w:r>
    </w:p>
    <w:p w14:paraId="2EBE3402" w14:textId="728C5120" w:rsidR="00CD0C11" w:rsidRPr="00F3173B" w:rsidRDefault="00CD0C11" w:rsidP="00B00D26">
      <w:pPr>
        <w:snapToGrid w:val="0"/>
        <w:spacing w:before="0" w:after="0" w:line="240" w:lineRule="auto"/>
        <w:rPr>
          <w:rFonts w:ascii="Segoe UI" w:eastAsia="SimSun" w:hAnsi="Segoe UI" w:cs="Segoe UI"/>
          <w:b/>
          <w:sz w:val="22"/>
          <w:szCs w:val="22"/>
        </w:rPr>
      </w:pPr>
      <w:r w:rsidRPr="00F3173B">
        <w:rPr>
          <w:rFonts w:ascii="Segoe UI" w:hAnsi="Segoe UI" w:cs="Segoe UI"/>
          <w:sz w:val="22"/>
          <w:szCs w:val="22"/>
        </w:rPr>
        <w:t xml:space="preserve">Na základě výsledků zadávacího řízení pro veřejnou zakázku s názvem: </w:t>
      </w:r>
      <w:r w:rsidR="00B00D26" w:rsidRPr="00F3173B">
        <w:rPr>
          <w:rFonts w:ascii="Segoe UI" w:hAnsi="Segoe UI" w:cs="Segoe UI"/>
          <w:b/>
          <w:sz w:val="22"/>
          <w:szCs w:val="22"/>
        </w:rPr>
        <w:t>„</w:t>
      </w:r>
      <w:r w:rsidR="00234E2D" w:rsidRPr="00F3173B">
        <w:rPr>
          <w:rFonts w:ascii="Segoe UI" w:hAnsi="Segoe UI" w:cs="Segoe UI"/>
          <w:b/>
          <w:bCs/>
          <w:sz w:val="22"/>
          <w:szCs w:val="22"/>
        </w:rPr>
        <w:t>Realizace výstavy Fotosyntéza</w:t>
      </w:r>
      <w:r w:rsidR="00B00D26" w:rsidRPr="00F3173B">
        <w:rPr>
          <w:rFonts w:ascii="Segoe UI" w:hAnsi="Segoe UI" w:cs="Segoe UI"/>
          <w:b/>
          <w:sz w:val="22"/>
          <w:szCs w:val="22"/>
        </w:rPr>
        <w:t>“</w:t>
      </w:r>
      <w:r w:rsidR="00914FDB" w:rsidRPr="00F3173B">
        <w:rPr>
          <w:rFonts w:ascii="Segoe UI" w:hAnsi="Segoe UI" w:cs="Segoe UI"/>
          <w:b/>
          <w:sz w:val="22"/>
          <w:szCs w:val="22"/>
        </w:rPr>
        <w:t xml:space="preserve"> </w:t>
      </w:r>
      <w:r w:rsidRPr="00F3173B">
        <w:rPr>
          <w:rFonts w:ascii="Segoe UI" w:hAnsi="Segoe UI" w:cs="Segoe UI"/>
          <w:sz w:val="22"/>
          <w:szCs w:val="22"/>
        </w:rPr>
        <w:t xml:space="preserve">realizovaného </w:t>
      </w:r>
      <w:r w:rsidR="00C9557C" w:rsidRPr="00F3173B">
        <w:rPr>
          <w:rFonts w:ascii="Segoe UI" w:hAnsi="Segoe UI" w:cs="Segoe UI"/>
          <w:sz w:val="22"/>
          <w:szCs w:val="22"/>
        </w:rPr>
        <w:t xml:space="preserve">jako </w:t>
      </w:r>
      <w:r w:rsidR="00234E2D" w:rsidRPr="00F3173B">
        <w:rPr>
          <w:rFonts w:ascii="Segoe UI" w:hAnsi="Segoe UI" w:cs="Segoe UI"/>
          <w:sz w:val="22"/>
          <w:szCs w:val="22"/>
        </w:rPr>
        <w:t xml:space="preserve">podlimitní </w:t>
      </w:r>
      <w:r w:rsidR="00C9557C" w:rsidRPr="00F3173B">
        <w:rPr>
          <w:rFonts w:ascii="Segoe UI" w:hAnsi="Segoe UI" w:cs="Segoe UI"/>
          <w:sz w:val="22"/>
          <w:szCs w:val="22"/>
        </w:rPr>
        <w:t xml:space="preserve">veřejná zakázka </w:t>
      </w:r>
      <w:r w:rsidR="00234E2D" w:rsidRPr="00F3173B">
        <w:rPr>
          <w:rFonts w:ascii="Segoe UI" w:hAnsi="Segoe UI" w:cs="Segoe UI"/>
          <w:sz w:val="22"/>
          <w:szCs w:val="22"/>
        </w:rPr>
        <w:t>dle zákona č. 134/2016 Sb., o zadávání veřejných zakázek, ve znění pozdějších předpisů</w:t>
      </w:r>
      <w:r w:rsidR="00C9557C" w:rsidRPr="00F3173B">
        <w:rPr>
          <w:rFonts w:ascii="Segoe UI" w:hAnsi="Segoe UI" w:cs="Segoe UI"/>
          <w:sz w:val="22"/>
          <w:szCs w:val="22"/>
        </w:rPr>
        <w:t xml:space="preserve"> </w:t>
      </w:r>
      <w:r w:rsidRPr="00F3173B">
        <w:rPr>
          <w:rFonts w:ascii="Segoe UI" w:hAnsi="Segoe UI" w:cs="Segoe UI"/>
          <w:sz w:val="22"/>
          <w:szCs w:val="22"/>
        </w:rPr>
        <w:t>(dále jen „</w:t>
      </w:r>
      <w:r w:rsidRPr="00F3173B">
        <w:rPr>
          <w:rFonts w:ascii="Segoe UI" w:hAnsi="Segoe UI" w:cs="Segoe UI"/>
          <w:b/>
          <w:sz w:val="22"/>
          <w:szCs w:val="22"/>
        </w:rPr>
        <w:t>veřejná zakázka</w:t>
      </w:r>
      <w:r w:rsidRPr="00F3173B">
        <w:rPr>
          <w:rFonts w:ascii="Segoe UI" w:hAnsi="Segoe UI" w:cs="Segoe UI"/>
          <w:sz w:val="22"/>
          <w:szCs w:val="22"/>
        </w:rPr>
        <w:t>“</w:t>
      </w:r>
      <w:r w:rsidR="00234E2D" w:rsidRPr="00F3173B">
        <w:rPr>
          <w:rFonts w:ascii="Segoe UI" w:hAnsi="Segoe UI" w:cs="Segoe UI"/>
          <w:sz w:val="22"/>
          <w:szCs w:val="22"/>
        </w:rPr>
        <w:t xml:space="preserve"> a „</w:t>
      </w:r>
      <w:r w:rsidR="00234E2D" w:rsidRPr="00F3173B">
        <w:rPr>
          <w:rFonts w:ascii="Segoe UI" w:hAnsi="Segoe UI" w:cs="Segoe UI"/>
          <w:b/>
          <w:bCs/>
          <w:sz w:val="22"/>
          <w:szCs w:val="22"/>
        </w:rPr>
        <w:t>ZZVZ</w:t>
      </w:r>
      <w:r w:rsidR="00234E2D" w:rsidRPr="00F3173B">
        <w:rPr>
          <w:rFonts w:ascii="Segoe UI" w:hAnsi="Segoe UI" w:cs="Segoe UI"/>
          <w:sz w:val="22"/>
          <w:szCs w:val="22"/>
        </w:rPr>
        <w:t>“</w:t>
      </w:r>
      <w:r w:rsidRPr="00F3173B">
        <w:rPr>
          <w:rFonts w:ascii="Segoe UI" w:hAnsi="Segoe UI" w:cs="Segoe UI"/>
          <w:sz w:val="22"/>
          <w:szCs w:val="22"/>
        </w:rPr>
        <w:t xml:space="preserve">), uzavírají níže uvedeného dne, měsíce a roku výše uvedené smluvní strany podle § </w:t>
      </w:r>
      <w:r w:rsidR="001B5AA3" w:rsidRPr="00F3173B">
        <w:rPr>
          <w:rFonts w:ascii="Segoe UI" w:hAnsi="Segoe UI" w:cs="Segoe UI"/>
          <w:sz w:val="22"/>
          <w:szCs w:val="22"/>
        </w:rPr>
        <w:t>2586</w:t>
      </w:r>
      <w:r w:rsidRPr="00F3173B">
        <w:rPr>
          <w:rFonts w:ascii="Segoe UI" w:hAnsi="Segoe UI" w:cs="Segoe UI"/>
          <w:sz w:val="22"/>
          <w:szCs w:val="22"/>
        </w:rPr>
        <w:t xml:space="preserve"> zákona č. 89/2012 Sb., občanský zákoník, v platném znění (dále jen „</w:t>
      </w:r>
      <w:r w:rsidRPr="00F3173B">
        <w:rPr>
          <w:rFonts w:ascii="Segoe UI" w:hAnsi="Segoe UI" w:cs="Segoe UI"/>
          <w:b/>
          <w:sz w:val="22"/>
          <w:szCs w:val="22"/>
        </w:rPr>
        <w:t>občanský zákoník</w:t>
      </w:r>
      <w:r w:rsidRPr="00F3173B">
        <w:rPr>
          <w:rFonts w:ascii="Segoe UI" w:hAnsi="Segoe UI" w:cs="Segoe UI"/>
          <w:sz w:val="22"/>
          <w:szCs w:val="22"/>
        </w:rPr>
        <w:t xml:space="preserve">“) tuto: </w:t>
      </w:r>
    </w:p>
    <w:p w14:paraId="51DDF656" w14:textId="77777777" w:rsidR="00CD0C11" w:rsidRPr="00F3173B" w:rsidRDefault="00CD0C11" w:rsidP="00CD0C11">
      <w:pPr>
        <w:autoSpaceDE w:val="0"/>
        <w:autoSpaceDN w:val="0"/>
        <w:adjustRightInd w:val="0"/>
        <w:snapToGrid w:val="0"/>
        <w:spacing w:before="0" w:after="120" w:line="240" w:lineRule="auto"/>
        <w:jc w:val="center"/>
        <w:rPr>
          <w:rFonts w:ascii="Segoe UI" w:hAnsi="Segoe UI" w:cs="Segoe UI"/>
          <w:b/>
          <w:sz w:val="22"/>
          <w:szCs w:val="22"/>
        </w:rPr>
      </w:pPr>
      <w:r w:rsidRPr="00F3173B">
        <w:rPr>
          <w:rFonts w:ascii="Segoe UI" w:hAnsi="Segoe UI" w:cs="Segoe UI"/>
          <w:b/>
          <w:sz w:val="22"/>
          <w:szCs w:val="22"/>
        </w:rPr>
        <w:t>s m l o u v</w:t>
      </w:r>
      <w:r w:rsidR="00FA3B7B" w:rsidRPr="00F3173B">
        <w:rPr>
          <w:rFonts w:ascii="Segoe UI" w:hAnsi="Segoe UI" w:cs="Segoe UI"/>
          <w:b/>
          <w:sz w:val="22"/>
          <w:szCs w:val="22"/>
        </w:rPr>
        <w:t> </w:t>
      </w:r>
      <w:r w:rsidRPr="00F3173B">
        <w:rPr>
          <w:rFonts w:ascii="Segoe UI" w:hAnsi="Segoe UI" w:cs="Segoe UI"/>
          <w:b/>
          <w:sz w:val="22"/>
          <w:szCs w:val="22"/>
        </w:rPr>
        <w:t>u</w:t>
      </w:r>
      <w:r w:rsidR="00A70AE7" w:rsidRPr="00F3173B">
        <w:rPr>
          <w:rFonts w:ascii="Segoe UI" w:hAnsi="Segoe UI" w:cs="Segoe UI"/>
          <w:b/>
          <w:sz w:val="22"/>
          <w:szCs w:val="22"/>
        </w:rPr>
        <w:t xml:space="preserve">   o   d í l o</w:t>
      </w:r>
    </w:p>
    <w:p w14:paraId="4B401144" w14:textId="77777777" w:rsidR="00CD0C11" w:rsidRPr="00F3173B" w:rsidRDefault="00CD0C11" w:rsidP="00CD0C11">
      <w:pPr>
        <w:autoSpaceDE w:val="0"/>
        <w:autoSpaceDN w:val="0"/>
        <w:adjustRightInd w:val="0"/>
        <w:snapToGrid w:val="0"/>
        <w:spacing w:before="0" w:after="120" w:line="240" w:lineRule="auto"/>
        <w:jc w:val="center"/>
        <w:rPr>
          <w:rFonts w:ascii="Segoe UI" w:hAnsi="Segoe UI" w:cs="Segoe UI"/>
          <w:sz w:val="22"/>
          <w:szCs w:val="22"/>
        </w:rPr>
      </w:pPr>
      <w:r w:rsidRPr="00F3173B">
        <w:rPr>
          <w:rFonts w:ascii="Segoe UI" w:hAnsi="Segoe UI" w:cs="Segoe UI"/>
          <w:sz w:val="22"/>
          <w:szCs w:val="22"/>
        </w:rPr>
        <w:t>(dále jen „</w:t>
      </w:r>
      <w:r w:rsidRPr="00F3173B">
        <w:rPr>
          <w:rFonts w:ascii="Segoe UI" w:hAnsi="Segoe UI" w:cs="Segoe UI"/>
          <w:b/>
          <w:sz w:val="22"/>
          <w:szCs w:val="22"/>
        </w:rPr>
        <w:t>smlouva</w:t>
      </w:r>
      <w:r w:rsidRPr="00F3173B">
        <w:rPr>
          <w:rFonts w:ascii="Segoe UI" w:hAnsi="Segoe UI" w:cs="Segoe UI"/>
          <w:sz w:val="22"/>
          <w:szCs w:val="22"/>
        </w:rPr>
        <w:t>“)</w:t>
      </w:r>
    </w:p>
    <w:p w14:paraId="73E3373D" w14:textId="77777777" w:rsidR="00914FDB" w:rsidRPr="00F3173B" w:rsidRDefault="00914FDB" w:rsidP="00CD0C11">
      <w:pPr>
        <w:widowControl w:val="0"/>
        <w:snapToGrid w:val="0"/>
        <w:spacing w:before="0" w:after="0" w:line="240" w:lineRule="auto"/>
        <w:ind w:left="79"/>
        <w:jc w:val="center"/>
        <w:rPr>
          <w:rFonts w:ascii="Segoe UI" w:hAnsi="Segoe UI" w:cs="Segoe UI"/>
          <w:b/>
          <w:sz w:val="22"/>
          <w:szCs w:val="22"/>
        </w:rPr>
      </w:pPr>
    </w:p>
    <w:p w14:paraId="6ECB21AF" w14:textId="77777777" w:rsidR="00025F79" w:rsidRPr="00F3173B" w:rsidRDefault="00025F79" w:rsidP="00CD0C11">
      <w:pPr>
        <w:widowControl w:val="0"/>
        <w:snapToGrid w:val="0"/>
        <w:spacing w:before="0" w:after="0" w:line="240" w:lineRule="auto"/>
        <w:ind w:left="79"/>
        <w:jc w:val="center"/>
        <w:rPr>
          <w:rFonts w:ascii="Segoe UI" w:hAnsi="Segoe UI" w:cs="Segoe UI"/>
          <w:b/>
          <w:sz w:val="22"/>
          <w:szCs w:val="22"/>
        </w:rPr>
      </w:pPr>
    </w:p>
    <w:p w14:paraId="01D8209A" w14:textId="77777777" w:rsidR="00CD0C11" w:rsidRPr="00F3173B" w:rsidRDefault="00CD0C11" w:rsidP="00CD0C11">
      <w:pPr>
        <w:widowControl w:val="0"/>
        <w:snapToGrid w:val="0"/>
        <w:spacing w:before="0" w:after="0" w:line="240" w:lineRule="auto"/>
        <w:ind w:left="79"/>
        <w:jc w:val="center"/>
        <w:rPr>
          <w:rFonts w:ascii="Segoe UI" w:hAnsi="Segoe UI" w:cs="Segoe UI"/>
          <w:b/>
          <w:sz w:val="22"/>
          <w:szCs w:val="22"/>
        </w:rPr>
      </w:pPr>
      <w:r w:rsidRPr="00F3173B">
        <w:rPr>
          <w:rFonts w:ascii="Segoe UI" w:hAnsi="Segoe UI" w:cs="Segoe UI"/>
          <w:b/>
          <w:sz w:val="22"/>
          <w:szCs w:val="22"/>
        </w:rPr>
        <w:t>I.</w:t>
      </w:r>
    </w:p>
    <w:p w14:paraId="5B676852" w14:textId="77777777" w:rsidR="00CD0C11" w:rsidRPr="00F3173B" w:rsidRDefault="00CD0C11" w:rsidP="00CD0C11">
      <w:pPr>
        <w:widowControl w:val="0"/>
        <w:snapToGrid w:val="0"/>
        <w:spacing w:before="0" w:after="120" w:line="240" w:lineRule="auto"/>
        <w:jc w:val="center"/>
        <w:rPr>
          <w:rFonts w:ascii="Segoe UI" w:hAnsi="Segoe UI" w:cs="Segoe UI"/>
          <w:b/>
          <w:sz w:val="22"/>
          <w:szCs w:val="22"/>
        </w:rPr>
      </w:pPr>
      <w:r w:rsidRPr="00F3173B">
        <w:rPr>
          <w:rFonts w:ascii="Segoe UI" w:hAnsi="Segoe UI" w:cs="Segoe UI"/>
          <w:b/>
          <w:sz w:val="22"/>
          <w:szCs w:val="22"/>
          <w:u w:val="single"/>
        </w:rPr>
        <w:t>Úvodní ustanovení</w:t>
      </w:r>
    </w:p>
    <w:p w14:paraId="2919EA5C" w14:textId="77777777" w:rsidR="00CD0C11" w:rsidRPr="00F3173B" w:rsidRDefault="00CD0C11" w:rsidP="00CD0C11">
      <w:pPr>
        <w:widowControl w:val="0"/>
        <w:numPr>
          <w:ilvl w:val="0"/>
          <w:numId w:val="3"/>
        </w:numPr>
        <w:snapToGrid w:val="0"/>
        <w:spacing w:before="0" w:after="120" w:line="240" w:lineRule="auto"/>
        <w:rPr>
          <w:rFonts w:ascii="Segoe UI" w:hAnsi="Segoe UI" w:cs="Segoe UI"/>
          <w:sz w:val="22"/>
          <w:szCs w:val="22"/>
        </w:rPr>
      </w:pPr>
      <w:r w:rsidRPr="00F3173B">
        <w:rPr>
          <w:rFonts w:ascii="Segoe UI" w:hAnsi="Segoe UI" w:cs="Segoe UI"/>
          <w:sz w:val="22"/>
          <w:szCs w:val="22"/>
        </w:rPr>
        <w:t>Zhotovitel prohlašuje, že je odborně způsobilý ke splnění všech svých závazků podle této smlouvy, a to s ohledem na předmět plnění, jak je vymezen níže.</w:t>
      </w:r>
    </w:p>
    <w:p w14:paraId="62408A5C" w14:textId="77777777" w:rsidR="00CD0C11" w:rsidRPr="00F3173B" w:rsidRDefault="00CD0C11" w:rsidP="00CD0C11">
      <w:pPr>
        <w:widowControl w:val="0"/>
        <w:numPr>
          <w:ilvl w:val="0"/>
          <w:numId w:val="3"/>
        </w:numPr>
        <w:snapToGrid w:val="0"/>
        <w:spacing w:before="0" w:after="120" w:line="240" w:lineRule="auto"/>
        <w:rPr>
          <w:rFonts w:ascii="Segoe UI" w:hAnsi="Segoe UI" w:cs="Segoe UI"/>
          <w:sz w:val="22"/>
          <w:szCs w:val="22"/>
        </w:rPr>
      </w:pPr>
      <w:r w:rsidRPr="00F3173B">
        <w:rPr>
          <w:rFonts w:ascii="Segoe UI" w:hAnsi="Segoe UI" w:cs="Segoe UI"/>
          <w:sz w:val="22"/>
          <w:szCs w:val="22"/>
        </w:rPr>
        <w:t>Zhotovitel prohlašuje, že se detailně seznámil s</w:t>
      </w:r>
      <w:r w:rsidR="00A5559C" w:rsidRPr="00F3173B">
        <w:rPr>
          <w:rFonts w:ascii="Segoe UI" w:hAnsi="Segoe UI" w:cs="Segoe UI"/>
          <w:sz w:val="22"/>
          <w:szCs w:val="22"/>
        </w:rPr>
        <w:t> </w:t>
      </w:r>
      <w:r w:rsidRPr="00F3173B">
        <w:rPr>
          <w:rFonts w:ascii="Segoe UI" w:hAnsi="Segoe UI" w:cs="Segoe UI"/>
          <w:sz w:val="22"/>
          <w:szCs w:val="22"/>
        </w:rPr>
        <w:t>rozsahem</w:t>
      </w:r>
      <w:r w:rsidR="00A5559C" w:rsidRPr="00F3173B">
        <w:rPr>
          <w:rFonts w:ascii="Segoe UI" w:hAnsi="Segoe UI" w:cs="Segoe UI"/>
          <w:sz w:val="22"/>
          <w:szCs w:val="22"/>
        </w:rPr>
        <w:t xml:space="preserve"> prací</w:t>
      </w:r>
      <w:r w:rsidR="001C21B8" w:rsidRPr="00F3173B">
        <w:rPr>
          <w:rFonts w:ascii="Segoe UI" w:hAnsi="Segoe UI" w:cs="Segoe UI"/>
          <w:sz w:val="22"/>
          <w:szCs w:val="22"/>
        </w:rPr>
        <w:t xml:space="preserve">, </w:t>
      </w:r>
      <w:r w:rsidRPr="00F3173B">
        <w:rPr>
          <w:rFonts w:ascii="Segoe UI" w:hAnsi="Segoe UI" w:cs="Segoe UI"/>
          <w:sz w:val="22"/>
          <w:szCs w:val="22"/>
        </w:rPr>
        <w:t>dodávek a služeb, které jsou předmětem plnění dle této smlouvy, jsou mu známy veškeré technické, kvalitativní a jiné podmínky nezbytné k jejich poskytnutí a disponuje takovými kapacitami a odbornými znalostmi, které jsou nezbytné pro poskytnutí předmětu plnění za cenu vymezenou v článku III. této smlouvy a v termínech dle této smlouvy.</w:t>
      </w:r>
    </w:p>
    <w:p w14:paraId="6108DB70" w14:textId="77777777" w:rsidR="00CD0C11" w:rsidRPr="00F3173B" w:rsidRDefault="00CD0C11" w:rsidP="009D6D2E">
      <w:pPr>
        <w:widowControl w:val="0"/>
        <w:numPr>
          <w:ilvl w:val="0"/>
          <w:numId w:val="3"/>
        </w:numPr>
        <w:snapToGrid w:val="0"/>
        <w:spacing w:before="0" w:after="240" w:line="240" w:lineRule="auto"/>
        <w:ind w:left="357" w:hanging="357"/>
        <w:rPr>
          <w:rFonts w:ascii="Segoe UI" w:hAnsi="Segoe UI" w:cs="Segoe UI"/>
          <w:sz w:val="22"/>
          <w:szCs w:val="22"/>
        </w:rPr>
      </w:pPr>
      <w:r w:rsidRPr="00F3173B">
        <w:rPr>
          <w:rFonts w:ascii="Segoe UI" w:hAnsi="Segoe UI" w:cs="Segoe UI"/>
          <w:sz w:val="22"/>
          <w:szCs w:val="22"/>
        </w:rPr>
        <w:t xml:space="preserve">Zhotovitel prohlašuje, že plnění dle této smlouvy není plněním nemožným a uzavírá tuto smlouvu po pečlivém zvážení všech možných důsledků. </w:t>
      </w:r>
    </w:p>
    <w:p w14:paraId="2BD746BC" w14:textId="77777777" w:rsidR="00CD0C11" w:rsidRPr="00F3173B" w:rsidRDefault="00CD0C11" w:rsidP="00CD0C11">
      <w:pPr>
        <w:widowControl w:val="0"/>
        <w:snapToGrid w:val="0"/>
        <w:spacing w:before="0" w:after="0" w:line="240" w:lineRule="auto"/>
        <w:jc w:val="center"/>
        <w:rPr>
          <w:rFonts w:ascii="Segoe UI" w:hAnsi="Segoe UI" w:cs="Segoe UI"/>
          <w:b/>
          <w:sz w:val="22"/>
          <w:szCs w:val="22"/>
        </w:rPr>
      </w:pPr>
      <w:r w:rsidRPr="00F3173B">
        <w:rPr>
          <w:rFonts w:ascii="Segoe UI" w:hAnsi="Segoe UI" w:cs="Segoe UI"/>
          <w:b/>
          <w:sz w:val="22"/>
          <w:szCs w:val="22"/>
        </w:rPr>
        <w:t>II.</w:t>
      </w:r>
    </w:p>
    <w:p w14:paraId="7CC1551D" w14:textId="77777777" w:rsidR="00CD0C11" w:rsidRPr="00F3173B" w:rsidRDefault="00CD0C11" w:rsidP="00CD0C11">
      <w:pPr>
        <w:widowControl w:val="0"/>
        <w:snapToGrid w:val="0"/>
        <w:spacing w:before="0" w:after="120" w:line="240" w:lineRule="auto"/>
        <w:jc w:val="center"/>
        <w:rPr>
          <w:rFonts w:ascii="Segoe UI" w:hAnsi="Segoe UI" w:cs="Segoe UI"/>
          <w:b/>
          <w:sz w:val="22"/>
          <w:szCs w:val="22"/>
          <w:u w:val="single"/>
        </w:rPr>
      </w:pPr>
      <w:r w:rsidRPr="00F3173B">
        <w:rPr>
          <w:rFonts w:ascii="Segoe UI" w:hAnsi="Segoe UI" w:cs="Segoe UI"/>
          <w:b/>
          <w:sz w:val="22"/>
          <w:szCs w:val="22"/>
          <w:u w:val="single"/>
        </w:rPr>
        <w:t>Předmět a účel smlouvy</w:t>
      </w:r>
    </w:p>
    <w:p w14:paraId="1FEB29EE" w14:textId="55F6BD16" w:rsidR="00CD0C11" w:rsidRPr="00F3173B" w:rsidRDefault="00CD0C11" w:rsidP="00234E2D">
      <w:pPr>
        <w:widowControl w:val="0"/>
        <w:numPr>
          <w:ilvl w:val="0"/>
          <w:numId w:val="23"/>
        </w:numPr>
        <w:snapToGrid w:val="0"/>
        <w:spacing w:after="120" w:line="240" w:lineRule="auto"/>
        <w:rPr>
          <w:rFonts w:ascii="Segoe UI" w:hAnsi="Segoe UI" w:cs="Segoe UI"/>
          <w:b/>
          <w:bCs/>
          <w:sz w:val="22"/>
          <w:szCs w:val="22"/>
        </w:rPr>
      </w:pPr>
      <w:r w:rsidRPr="00F3173B">
        <w:rPr>
          <w:rFonts w:ascii="Segoe UI" w:hAnsi="Segoe UI" w:cs="Segoe UI"/>
          <w:sz w:val="22"/>
          <w:szCs w:val="22"/>
        </w:rPr>
        <w:t xml:space="preserve">Předmětem této smlouvy je závazek zhotovitele poskytnout řádně a včas pro objednatele na svůj náklad a nebezpečí plnění </w:t>
      </w:r>
      <w:r w:rsidR="00FA3B7B" w:rsidRPr="00F3173B">
        <w:rPr>
          <w:rFonts w:ascii="Segoe UI" w:hAnsi="Segoe UI" w:cs="Segoe UI"/>
          <w:sz w:val="22"/>
          <w:szCs w:val="22"/>
        </w:rPr>
        <w:t xml:space="preserve">spočívající </w:t>
      </w:r>
      <w:r w:rsidR="0090485E" w:rsidRPr="00F3173B">
        <w:rPr>
          <w:rFonts w:ascii="Segoe UI" w:hAnsi="Segoe UI" w:cs="Segoe UI"/>
          <w:sz w:val="22"/>
          <w:szCs w:val="22"/>
        </w:rPr>
        <w:t xml:space="preserve">ve zhotovení a montáži </w:t>
      </w:r>
      <w:r w:rsidR="004F5F5C" w:rsidRPr="00F3173B">
        <w:rPr>
          <w:rFonts w:ascii="Segoe UI" w:hAnsi="Segoe UI" w:cs="Segoe UI"/>
          <w:sz w:val="22"/>
          <w:szCs w:val="22"/>
        </w:rPr>
        <w:t xml:space="preserve">výstavy </w:t>
      </w:r>
      <w:r w:rsidR="00234E2D" w:rsidRPr="00F3173B">
        <w:rPr>
          <w:rFonts w:ascii="Segoe UI" w:hAnsi="Segoe UI" w:cs="Segoe UI"/>
          <w:b/>
          <w:bCs/>
          <w:sz w:val="22"/>
          <w:szCs w:val="22"/>
        </w:rPr>
        <w:t>Fotosyntéza</w:t>
      </w:r>
      <w:r w:rsidR="00234E2D" w:rsidRPr="00F3173B">
        <w:rPr>
          <w:rFonts w:ascii="Segoe UI" w:hAnsi="Segoe UI" w:cs="Segoe UI"/>
          <w:b/>
          <w:sz w:val="22"/>
          <w:szCs w:val="22"/>
        </w:rPr>
        <w:t xml:space="preserve"> </w:t>
      </w:r>
      <w:r w:rsidR="0090485E" w:rsidRPr="00F3173B">
        <w:rPr>
          <w:rFonts w:ascii="Segoe UI" w:hAnsi="Segoe UI" w:cs="Segoe UI"/>
          <w:sz w:val="22"/>
          <w:szCs w:val="22"/>
        </w:rPr>
        <w:t xml:space="preserve">do budovy NZM, </w:t>
      </w:r>
      <w:r w:rsidR="001C21B8" w:rsidRPr="00F3173B">
        <w:rPr>
          <w:rFonts w:ascii="Segoe UI" w:hAnsi="Segoe UI" w:cs="Segoe UI"/>
          <w:snapToGrid w:val="0"/>
          <w:sz w:val="22"/>
          <w:szCs w:val="22"/>
        </w:rPr>
        <w:t xml:space="preserve">pobočka Praha, na adrese Kostelní 44/1300, Praha 7 – Holešovice, </w:t>
      </w:r>
      <w:r w:rsidRPr="00F3173B">
        <w:rPr>
          <w:rFonts w:ascii="Segoe UI" w:hAnsi="Segoe UI" w:cs="Segoe UI"/>
          <w:sz w:val="22"/>
          <w:szCs w:val="22"/>
        </w:rPr>
        <w:t xml:space="preserve">blíže specifikované touto smlouvou </w:t>
      </w:r>
      <w:r w:rsidR="00ED5936" w:rsidRPr="00F3173B">
        <w:rPr>
          <w:rFonts w:ascii="Segoe UI" w:hAnsi="Segoe UI" w:cs="Segoe UI"/>
          <w:sz w:val="22"/>
          <w:szCs w:val="22"/>
        </w:rPr>
        <w:t xml:space="preserve">a </w:t>
      </w:r>
      <w:r w:rsidR="00234E2D" w:rsidRPr="00F3173B">
        <w:rPr>
          <w:rFonts w:ascii="Segoe UI" w:hAnsi="Segoe UI" w:cs="Segoe UI"/>
          <w:snapToGrid w:val="0"/>
          <w:sz w:val="22"/>
          <w:szCs w:val="22"/>
        </w:rPr>
        <w:t>projektovou dokumentací</w:t>
      </w:r>
      <w:r w:rsidR="00ED5936" w:rsidRPr="00F3173B">
        <w:rPr>
          <w:rFonts w:ascii="Segoe UI" w:hAnsi="Segoe UI" w:cs="Segoe UI"/>
          <w:snapToGrid w:val="0"/>
          <w:sz w:val="22"/>
          <w:szCs w:val="22"/>
        </w:rPr>
        <w:t xml:space="preserve"> zpracovanou </w:t>
      </w:r>
      <w:proofErr w:type="spellStart"/>
      <w:r w:rsidR="00C41347">
        <w:rPr>
          <w:rFonts w:ascii="Segoe UI" w:hAnsi="Segoe UI" w:cs="Segoe UI"/>
          <w:snapToGrid w:val="0"/>
          <w:sz w:val="22"/>
          <w:szCs w:val="22"/>
        </w:rPr>
        <w:t>xxx</w:t>
      </w:r>
      <w:proofErr w:type="spellEnd"/>
      <w:r w:rsidR="00182867" w:rsidRPr="00F3173B">
        <w:rPr>
          <w:rFonts w:ascii="Segoe UI" w:hAnsi="Segoe UI" w:cs="Segoe UI"/>
          <w:snapToGrid w:val="0"/>
          <w:sz w:val="22"/>
          <w:szCs w:val="22"/>
        </w:rPr>
        <w:t xml:space="preserve">, </w:t>
      </w:r>
      <w:r w:rsidR="00ED5936" w:rsidRPr="00F3173B">
        <w:rPr>
          <w:rFonts w:ascii="Segoe UI" w:hAnsi="Segoe UI" w:cs="Segoe UI"/>
          <w:snapToGrid w:val="0"/>
          <w:sz w:val="22"/>
          <w:szCs w:val="22"/>
        </w:rPr>
        <w:t xml:space="preserve">která tvoří </w:t>
      </w:r>
      <w:r w:rsidR="0090485E" w:rsidRPr="00F3173B">
        <w:rPr>
          <w:rFonts w:ascii="Segoe UI" w:hAnsi="Segoe UI" w:cs="Segoe UI"/>
          <w:b/>
          <w:snapToGrid w:val="0"/>
          <w:sz w:val="22"/>
          <w:szCs w:val="22"/>
        </w:rPr>
        <w:t xml:space="preserve">přílohu č. </w:t>
      </w:r>
      <w:r w:rsidR="00ED5936" w:rsidRPr="00F3173B">
        <w:rPr>
          <w:rFonts w:ascii="Segoe UI" w:hAnsi="Segoe UI" w:cs="Segoe UI"/>
          <w:b/>
          <w:snapToGrid w:val="0"/>
          <w:sz w:val="22"/>
          <w:szCs w:val="22"/>
        </w:rPr>
        <w:t>2</w:t>
      </w:r>
      <w:r w:rsidR="00ED5936" w:rsidRPr="00F3173B">
        <w:rPr>
          <w:rFonts w:ascii="Segoe UI" w:hAnsi="Segoe UI" w:cs="Segoe UI"/>
          <w:snapToGrid w:val="0"/>
          <w:sz w:val="22"/>
          <w:szCs w:val="22"/>
        </w:rPr>
        <w:t xml:space="preserve"> </w:t>
      </w:r>
      <w:r w:rsidR="00182867" w:rsidRPr="00F3173B">
        <w:rPr>
          <w:rFonts w:ascii="Segoe UI" w:hAnsi="Segoe UI" w:cs="Segoe UI"/>
          <w:snapToGrid w:val="0"/>
          <w:sz w:val="22"/>
          <w:szCs w:val="22"/>
        </w:rPr>
        <w:t xml:space="preserve"> </w:t>
      </w:r>
      <w:r w:rsidR="00ED5936" w:rsidRPr="00F3173B">
        <w:rPr>
          <w:rFonts w:ascii="Segoe UI" w:hAnsi="Segoe UI" w:cs="Segoe UI"/>
          <w:snapToGrid w:val="0"/>
          <w:sz w:val="22"/>
          <w:szCs w:val="22"/>
        </w:rPr>
        <w:t>této smlouvy</w:t>
      </w:r>
      <w:r w:rsidRPr="00F3173B">
        <w:rPr>
          <w:rFonts w:ascii="Segoe UI" w:hAnsi="Segoe UI" w:cs="Segoe UI"/>
          <w:sz w:val="22"/>
          <w:szCs w:val="22"/>
        </w:rPr>
        <w:t xml:space="preserve"> (dále jen „</w:t>
      </w:r>
      <w:r w:rsidRPr="00F3173B">
        <w:rPr>
          <w:rFonts w:ascii="Segoe UI" w:hAnsi="Segoe UI" w:cs="Segoe UI"/>
          <w:b/>
          <w:sz w:val="22"/>
          <w:szCs w:val="22"/>
        </w:rPr>
        <w:t>plnění</w:t>
      </w:r>
      <w:r w:rsidRPr="00F3173B">
        <w:rPr>
          <w:rFonts w:ascii="Segoe UI" w:hAnsi="Segoe UI" w:cs="Segoe UI"/>
          <w:sz w:val="22"/>
          <w:szCs w:val="22"/>
        </w:rPr>
        <w:t>“) a závazek objednatele plnění převzít a zaplatit zhotoviteli za poskytnutí plnění sjednanou cenu, za podmínek vymezených v této smlouvě.</w:t>
      </w:r>
    </w:p>
    <w:p w14:paraId="1BB4549F" w14:textId="77777777" w:rsidR="00A614C0" w:rsidRPr="00F3173B" w:rsidRDefault="00CD0C11" w:rsidP="00D52F46">
      <w:pPr>
        <w:widowControl w:val="0"/>
        <w:numPr>
          <w:ilvl w:val="0"/>
          <w:numId w:val="23"/>
        </w:numPr>
        <w:snapToGrid w:val="0"/>
        <w:spacing w:before="0" w:after="120" w:line="240" w:lineRule="auto"/>
        <w:rPr>
          <w:rFonts w:ascii="Segoe UI" w:hAnsi="Segoe UI" w:cs="Segoe UI"/>
          <w:sz w:val="22"/>
          <w:szCs w:val="22"/>
        </w:rPr>
      </w:pPr>
      <w:r w:rsidRPr="00F3173B">
        <w:rPr>
          <w:rFonts w:ascii="Segoe UI" w:hAnsi="Segoe UI" w:cs="Segoe UI"/>
          <w:sz w:val="22"/>
          <w:szCs w:val="22"/>
        </w:rPr>
        <w:t xml:space="preserve">Součástí plnění se rozumí rovněž i provedení veškerých </w:t>
      </w:r>
      <w:r w:rsidR="001C21B8" w:rsidRPr="00F3173B">
        <w:rPr>
          <w:rFonts w:ascii="Segoe UI" w:hAnsi="Segoe UI" w:cs="Segoe UI"/>
          <w:sz w:val="22"/>
          <w:szCs w:val="22"/>
        </w:rPr>
        <w:t xml:space="preserve">dalších </w:t>
      </w:r>
      <w:r w:rsidRPr="00F3173B">
        <w:rPr>
          <w:rFonts w:ascii="Segoe UI" w:hAnsi="Segoe UI" w:cs="Segoe UI"/>
          <w:sz w:val="22"/>
          <w:szCs w:val="22"/>
        </w:rPr>
        <w:t xml:space="preserve">prací, služeb a dodávek, které jsou nezbytné pro řádné a včasné plnění dle této smlouvy, i v případě není-li práce, služba nebo dodávka výslovně uvedena v této smlouvě či příloze k této smlouvě. </w:t>
      </w:r>
    </w:p>
    <w:p w14:paraId="701F2456" w14:textId="77777777" w:rsidR="00CD0C11" w:rsidRPr="00F3173B" w:rsidRDefault="00CD0C11" w:rsidP="009D6D2E">
      <w:pPr>
        <w:widowControl w:val="0"/>
        <w:numPr>
          <w:ilvl w:val="0"/>
          <w:numId w:val="23"/>
        </w:numPr>
        <w:snapToGrid w:val="0"/>
        <w:spacing w:before="0" w:after="240" w:line="240" w:lineRule="auto"/>
        <w:ind w:left="357" w:hanging="357"/>
        <w:rPr>
          <w:rFonts w:ascii="Segoe UI" w:hAnsi="Segoe UI" w:cs="Segoe UI"/>
          <w:sz w:val="22"/>
          <w:szCs w:val="22"/>
        </w:rPr>
      </w:pPr>
      <w:r w:rsidRPr="00F3173B">
        <w:rPr>
          <w:rFonts w:ascii="Segoe UI" w:hAnsi="Segoe UI" w:cs="Segoe UI"/>
          <w:sz w:val="22"/>
          <w:szCs w:val="22"/>
        </w:rPr>
        <w:t>Zhotovitel prohlašuje, že se podrobně seznámil s předmětem a rozsahem plnění tak</w:t>
      </w:r>
      <w:r w:rsidR="00A5559C" w:rsidRPr="00F3173B">
        <w:rPr>
          <w:rFonts w:ascii="Segoe UI" w:hAnsi="Segoe UI" w:cs="Segoe UI"/>
          <w:sz w:val="22"/>
          <w:szCs w:val="22"/>
        </w:rPr>
        <w:t>,</w:t>
      </w:r>
      <w:r w:rsidRPr="00F3173B">
        <w:rPr>
          <w:rFonts w:ascii="Segoe UI" w:hAnsi="Segoe UI" w:cs="Segoe UI"/>
          <w:sz w:val="22"/>
          <w:szCs w:val="22"/>
        </w:rPr>
        <w:t xml:space="preserve"> jak je specifikováno v této smlouvě včetně příloh a na základě uvedeného výslovně prohlašuje, že neshledává překážky bránící poskytnutí plnění způsobem a v rozsahu vymezeném touto smlouvou. </w:t>
      </w:r>
    </w:p>
    <w:p w14:paraId="75C1E981" w14:textId="77777777" w:rsidR="00CD0C11" w:rsidRPr="00F3173B" w:rsidRDefault="00CD0C11" w:rsidP="00CD0C11">
      <w:pPr>
        <w:widowControl w:val="0"/>
        <w:snapToGrid w:val="0"/>
        <w:spacing w:before="0" w:after="0" w:line="240" w:lineRule="auto"/>
        <w:jc w:val="center"/>
        <w:rPr>
          <w:rFonts w:ascii="Segoe UI" w:hAnsi="Segoe UI" w:cs="Segoe UI"/>
          <w:b/>
          <w:sz w:val="22"/>
          <w:szCs w:val="22"/>
        </w:rPr>
      </w:pPr>
      <w:r w:rsidRPr="00F3173B">
        <w:rPr>
          <w:rFonts w:ascii="Segoe UI" w:hAnsi="Segoe UI" w:cs="Segoe UI"/>
          <w:b/>
          <w:sz w:val="22"/>
          <w:szCs w:val="22"/>
        </w:rPr>
        <w:t>III.</w:t>
      </w:r>
    </w:p>
    <w:p w14:paraId="2B27FA38" w14:textId="77777777" w:rsidR="00CD0C11" w:rsidRPr="00F3173B" w:rsidRDefault="00CD0C11" w:rsidP="00CD0C11">
      <w:pPr>
        <w:widowControl w:val="0"/>
        <w:snapToGrid w:val="0"/>
        <w:spacing w:before="0" w:after="120" w:line="240" w:lineRule="auto"/>
        <w:jc w:val="center"/>
        <w:rPr>
          <w:rFonts w:ascii="Segoe UI" w:hAnsi="Segoe UI" w:cs="Segoe UI"/>
          <w:b/>
          <w:sz w:val="22"/>
          <w:szCs w:val="22"/>
          <w:u w:val="single"/>
        </w:rPr>
      </w:pPr>
      <w:r w:rsidRPr="00F3173B">
        <w:rPr>
          <w:rFonts w:ascii="Segoe UI" w:hAnsi="Segoe UI" w:cs="Segoe UI"/>
          <w:b/>
          <w:sz w:val="22"/>
          <w:szCs w:val="22"/>
          <w:u w:val="single"/>
        </w:rPr>
        <w:t xml:space="preserve">Cena </w:t>
      </w:r>
    </w:p>
    <w:p w14:paraId="37B6EFAA" w14:textId="77777777" w:rsidR="00CD0C11" w:rsidRPr="00F3173B" w:rsidRDefault="00CD0C11" w:rsidP="00CD0C11">
      <w:pPr>
        <w:widowControl w:val="0"/>
        <w:numPr>
          <w:ilvl w:val="0"/>
          <w:numId w:val="15"/>
        </w:numPr>
        <w:snapToGrid w:val="0"/>
        <w:spacing w:before="0" w:after="120" w:line="240" w:lineRule="auto"/>
        <w:ind w:left="357" w:hanging="357"/>
        <w:rPr>
          <w:rFonts w:ascii="Segoe UI" w:hAnsi="Segoe UI" w:cs="Segoe UI"/>
          <w:sz w:val="22"/>
          <w:szCs w:val="22"/>
        </w:rPr>
      </w:pPr>
      <w:r w:rsidRPr="00F3173B">
        <w:rPr>
          <w:rFonts w:ascii="Segoe UI" w:hAnsi="Segoe UI" w:cs="Segoe UI"/>
          <w:sz w:val="22"/>
          <w:szCs w:val="22"/>
        </w:rPr>
        <w:t>Smluvní strany se dohodly, že za poskytnutí plnění dle této smlouvy zaplatí objednatel zhotoviteli sjednanou cenu ve výši:</w:t>
      </w:r>
    </w:p>
    <w:p w14:paraId="001524E1" w14:textId="2D72A7AB" w:rsidR="00CD0C11" w:rsidRPr="004661E7" w:rsidRDefault="00CD0C11" w:rsidP="00CD0C11">
      <w:pPr>
        <w:widowControl w:val="0"/>
        <w:snapToGrid w:val="0"/>
        <w:spacing w:before="0" w:after="120" w:line="240" w:lineRule="auto"/>
        <w:ind w:left="360"/>
        <w:rPr>
          <w:rFonts w:ascii="Segoe UI" w:hAnsi="Segoe UI" w:cs="Segoe UI"/>
          <w:b/>
          <w:bCs/>
          <w:sz w:val="22"/>
          <w:szCs w:val="22"/>
        </w:rPr>
      </w:pPr>
      <w:r w:rsidRPr="00F3173B">
        <w:rPr>
          <w:rFonts w:ascii="Segoe UI" w:hAnsi="Segoe UI" w:cs="Segoe UI"/>
          <w:b/>
          <w:sz w:val="22"/>
          <w:szCs w:val="22"/>
        </w:rPr>
        <w:t>Cena celkem bez DPH</w:t>
      </w:r>
      <w:r w:rsidRPr="00F3173B">
        <w:rPr>
          <w:rFonts w:ascii="Segoe UI" w:hAnsi="Segoe UI" w:cs="Segoe UI"/>
          <w:sz w:val="22"/>
          <w:szCs w:val="22"/>
        </w:rPr>
        <w:t xml:space="preserve">                                   </w:t>
      </w:r>
      <w:r w:rsidRPr="00F3173B">
        <w:rPr>
          <w:rFonts w:ascii="Segoe UI" w:hAnsi="Segoe UI" w:cs="Segoe UI"/>
          <w:sz w:val="22"/>
          <w:szCs w:val="22"/>
        </w:rPr>
        <w:tab/>
      </w:r>
      <w:r w:rsidRPr="00F3173B">
        <w:rPr>
          <w:rFonts w:ascii="Segoe UI" w:hAnsi="Segoe UI" w:cs="Segoe UI"/>
          <w:sz w:val="22"/>
          <w:szCs w:val="22"/>
        </w:rPr>
        <w:tab/>
      </w:r>
      <w:r w:rsidR="004661E7" w:rsidRPr="004661E7">
        <w:rPr>
          <w:rFonts w:ascii="Segoe UI" w:hAnsi="Segoe UI" w:cs="Segoe UI"/>
          <w:b/>
          <w:bCs/>
          <w:sz w:val="22"/>
          <w:szCs w:val="22"/>
        </w:rPr>
        <w:t>3 049 000,-</w:t>
      </w:r>
      <w:r w:rsidR="00AA223B" w:rsidRPr="004661E7">
        <w:rPr>
          <w:rFonts w:ascii="Segoe UI" w:hAnsi="Segoe UI" w:cs="Segoe UI"/>
          <w:b/>
          <w:bCs/>
          <w:sz w:val="22"/>
          <w:szCs w:val="22"/>
        </w:rPr>
        <w:t xml:space="preserve"> </w:t>
      </w:r>
      <w:r w:rsidRPr="004661E7">
        <w:rPr>
          <w:rFonts w:ascii="Segoe UI" w:hAnsi="Segoe UI" w:cs="Segoe UI"/>
          <w:b/>
          <w:bCs/>
          <w:sz w:val="22"/>
          <w:szCs w:val="22"/>
        </w:rPr>
        <w:t>Kč</w:t>
      </w:r>
    </w:p>
    <w:p w14:paraId="4634703A" w14:textId="4D20A6C8" w:rsidR="00CD0C11" w:rsidRPr="004661E7" w:rsidRDefault="00CD0C11" w:rsidP="00CD0C11">
      <w:pPr>
        <w:widowControl w:val="0"/>
        <w:snapToGrid w:val="0"/>
        <w:spacing w:before="0" w:after="120" w:line="240" w:lineRule="auto"/>
        <w:ind w:left="360"/>
        <w:rPr>
          <w:rFonts w:ascii="Segoe UI" w:hAnsi="Segoe UI" w:cs="Segoe UI"/>
          <w:sz w:val="22"/>
          <w:szCs w:val="22"/>
        </w:rPr>
      </w:pPr>
      <w:r w:rsidRPr="00F3173B">
        <w:rPr>
          <w:rFonts w:ascii="Segoe UI" w:hAnsi="Segoe UI" w:cs="Segoe UI"/>
          <w:sz w:val="22"/>
          <w:szCs w:val="22"/>
        </w:rPr>
        <w:t>DPH</w:t>
      </w:r>
      <w:r w:rsidRPr="00F3173B">
        <w:rPr>
          <w:rFonts w:ascii="Segoe UI" w:hAnsi="Segoe UI" w:cs="Segoe UI"/>
          <w:sz w:val="22"/>
          <w:szCs w:val="22"/>
        </w:rPr>
        <w:tab/>
      </w:r>
      <w:r w:rsidRPr="00F3173B">
        <w:rPr>
          <w:rFonts w:ascii="Segoe UI" w:hAnsi="Segoe UI" w:cs="Segoe UI"/>
          <w:sz w:val="22"/>
          <w:szCs w:val="22"/>
        </w:rPr>
        <w:tab/>
      </w:r>
      <w:r w:rsidRPr="004661E7">
        <w:rPr>
          <w:rFonts w:ascii="Segoe UI" w:hAnsi="Segoe UI" w:cs="Segoe UI"/>
          <w:sz w:val="22"/>
          <w:szCs w:val="22"/>
        </w:rPr>
        <w:t xml:space="preserve">                                                           </w:t>
      </w:r>
      <w:r w:rsidR="004661E7" w:rsidRPr="004661E7">
        <w:rPr>
          <w:rFonts w:ascii="Segoe UI" w:hAnsi="Segoe UI" w:cs="Segoe UI"/>
          <w:sz w:val="22"/>
          <w:szCs w:val="22"/>
        </w:rPr>
        <w:t xml:space="preserve">   640 290,-</w:t>
      </w:r>
      <w:r w:rsidR="00AA223B" w:rsidRPr="004661E7">
        <w:rPr>
          <w:rFonts w:ascii="Segoe UI" w:hAnsi="Segoe UI" w:cs="Segoe UI"/>
          <w:sz w:val="22"/>
          <w:szCs w:val="22"/>
        </w:rPr>
        <w:t xml:space="preserve"> </w:t>
      </w:r>
      <w:r w:rsidRPr="004661E7">
        <w:rPr>
          <w:rFonts w:ascii="Segoe UI" w:hAnsi="Segoe UI" w:cs="Segoe UI"/>
          <w:sz w:val="22"/>
          <w:szCs w:val="22"/>
        </w:rPr>
        <w:t>Kč</w:t>
      </w:r>
    </w:p>
    <w:p w14:paraId="64C24C84" w14:textId="6D7310C7" w:rsidR="00CD0C11" w:rsidRPr="00F3173B" w:rsidRDefault="00CD0C11" w:rsidP="00CD0C11">
      <w:pPr>
        <w:widowControl w:val="0"/>
        <w:snapToGrid w:val="0"/>
        <w:spacing w:before="0" w:after="120" w:line="240" w:lineRule="auto"/>
        <w:ind w:left="360"/>
        <w:rPr>
          <w:rFonts w:ascii="Segoe UI" w:hAnsi="Segoe UI" w:cs="Segoe UI"/>
          <w:sz w:val="22"/>
          <w:szCs w:val="22"/>
        </w:rPr>
      </w:pPr>
      <w:r w:rsidRPr="00F3173B">
        <w:rPr>
          <w:rFonts w:ascii="Segoe UI" w:hAnsi="Segoe UI" w:cs="Segoe UI"/>
          <w:sz w:val="22"/>
          <w:szCs w:val="22"/>
        </w:rPr>
        <w:t xml:space="preserve">Cena celkem včetně DPH                                  </w:t>
      </w:r>
      <w:r w:rsidRPr="00F3173B">
        <w:rPr>
          <w:rFonts w:ascii="Segoe UI" w:hAnsi="Segoe UI" w:cs="Segoe UI"/>
          <w:sz w:val="22"/>
          <w:szCs w:val="22"/>
        </w:rPr>
        <w:tab/>
      </w:r>
      <w:r w:rsidRPr="00F3173B">
        <w:rPr>
          <w:rFonts w:ascii="Segoe UI" w:hAnsi="Segoe UI" w:cs="Segoe UI"/>
          <w:sz w:val="22"/>
          <w:szCs w:val="22"/>
        </w:rPr>
        <w:tab/>
      </w:r>
      <w:r w:rsidR="00AA223B" w:rsidRPr="00F3173B">
        <w:rPr>
          <w:rFonts w:ascii="Segoe UI" w:hAnsi="Segoe UI" w:cs="Segoe UI"/>
          <w:b/>
          <w:sz w:val="22"/>
          <w:szCs w:val="22"/>
        </w:rPr>
        <w:t xml:space="preserve"> </w:t>
      </w:r>
      <w:r w:rsidR="004661E7">
        <w:rPr>
          <w:rFonts w:ascii="Segoe UI" w:hAnsi="Segoe UI" w:cs="Segoe UI"/>
          <w:b/>
          <w:sz w:val="22"/>
          <w:szCs w:val="22"/>
        </w:rPr>
        <w:t>3 689 290,-</w:t>
      </w:r>
      <w:r w:rsidRPr="00F3173B">
        <w:rPr>
          <w:rFonts w:ascii="Segoe UI" w:hAnsi="Segoe UI" w:cs="Segoe UI"/>
          <w:bCs/>
          <w:sz w:val="22"/>
          <w:szCs w:val="22"/>
        </w:rPr>
        <w:t>Kč</w:t>
      </w:r>
      <w:r w:rsidRPr="00F3173B">
        <w:rPr>
          <w:rFonts w:ascii="Segoe UI" w:hAnsi="Segoe UI" w:cs="Segoe UI"/>
          <w:sz w:val="22"/>
          <w:szCs w:val="22"/>
        </w:rPr>
        <w:t xml:space="preserve"> </w:t>
      </w:r>
    </w:p>
    <w:p w14:paraId="0CFE5D91" w14:textId="77777777" w:rsidR="00CD0C11" w:rsidRPr="00F3173B" w:rsidRDefault="00CD0C11" w:rsidP="00CD0C11">
      <w:pPr>
        <w:widowControl w:val="0"/>
        <w:snapToGrid w:val="0"/>
        <w:spacing w:before="0" w:after="120" w:line="240" w:lineRule="auto"/>
        <w:ind w:left="360"/>
        <w:rPr>
          <w:rFonts w:ascii="Segoe UI" w:hAnsi="Segoe UI" w:cs="Segoe UI"/>
          <w:sz w:val="22"/>
          <w:szCs w:val="22"/>
        </w:rPr>
      </w:pPr>
      <w:r w:rsidRPr="00F3173B">
        <w:rPr>
          <w:rFonts w:ascii="Segoe UI" w:hAnsi="Segoe UI" w:cs="Segoe UI"/>
          <w:sz w:val="22"/>
          <w:szCs w:val="22"/>
        </w:rPr>
        <w:t>(dále jen „</w:t>
      </w:r>
      <w:r w:rsidRPr="00F3173B">
        <w:rPr>
          <w:rFonts w:ascii="Segoe UI" w:hAnsi="Segoe UI" w:cs="Segoe UI"/>
          <w:b/>
          <w:sz w:val="22"/>
          <w:szCs w:val="22"/>
        </w:rPr>
        <w:t>cena</w:t>
      </w:r>
      <w:r w:rsidRPr="00F3173B">
        <w:rPr>
          <w:rFonts w:ascii="Segoe UI" w:hAnsi="Segoe UI" w:cs="Segoe UI"/>
          <w:sz w:val="22"/>
          <w:szCs w:val="22"/>
        </w:rPr>
        <w:t xml:space="preserve">“). </w:t>
      </w:r>
    </w:p>
    <w:p w14:paraId="15582F96" w14:textId="77777777" w:rsidR="00CD0C11" w:rsidRPr="00F3173B" w:rsidRDefault="00CD0C11" w:rsidP="00CD0C11">
      <w:pPr>
        <w:widowControl w:val="0"/>
        <w:numPr>
          <w:ilvl w:val="0"/>
          <w:numId w:val="15"/>
        </w:numPr>
        <w:snapToGrid w:val="0"/>
        <w:spacing w:before="0" w:after="120" w:line="240" w:lineRule="auto"/>
        <w:rPr>
          <w:rFonts w:ascii="Segoe UI" w:hAnsi="Segoe UI" w:cs="Segoe UI"/>
          <w:sz w:val="22"/>
          <w:szCs w:val="22"/>
        </w:rPr>
      </w:pPr>
      <w:r w:rsidRPr="00F3173B">
        <w:rPr>
          <w:rFonts w:ascii="Segoe UI" w:hAnsi="Segoe UI" w:cs="Segoe UI"/>
          <w:sz w:val="22"/>
          <w:szCs w:val="22"/>
        </w:rPr>
        <w:t xml:space="preserve">Nedílnou </w:t>
      </w:r>
      <w:r w:rsidR="00396A0B" w:rsidRPr="00F3173B">
        <w:rPr>
          <w:rFonts w:ascii="Segoe UI" w:hAnsi="Segoe UI" w:cs="Segoe UI"/>
          <w:b/>
          <w:sz w:val="22"/>
          <w:szCs w:val="22"/>
        </w:rPr>
        <w:t>přílohou č. 1</w:t>
      </w:r>
      <w:r w:rsidRPr="00F3173B">
        <w:rPr>
          <w:rFonts w:ascii="Segoe UI" w:hAnsi="Segoe UI" w:cs="Segoe UI"/>
          <w:sz w:val="22"/>
          <w:szCs w:val="22"/>
        </w:rPr>
        <w:t xml:space="preserve"> smlouvy je podrobná kalkulace ceny obsahující ocenění jednotlivých </w:t>
      </w:r>
      <w:r w:rsidR="00A5559C" w:rsidRPr="00F3173B">
        <w:rPr>
          <w:rFonts w:ascii="Segoe UI" w:hAnsi="Segoe UI" w:cs="Segoe UI"/>
          <w:sz w:val="22"/>
          <w:szCs w:val="22"/>
        </w:rPr>
        <w:t xml:space="preserve">stavebních prací, </w:t>
      </w:r>
      <w:r w:rsidRPr="00F3173B">
        <w:rPr>
          <w:rFonts w:ascii="Segoe UI" w:hAnsi="Segoe UI" w:cs="Segoe UI"/>
          <w:sz w:val="22"/>
          <w:szCs w:val="22"/>
        </w:rPr>
        <w:t xml:space="preserve">dodávek a </w:t>
      </w:r>
      <w:r w:rsidR="00734621" w:rsidRPr="00F3173B">
        <w:rPr>
          <w:rFonts w:ascii="Segoe UI" w:hAnsi="Segoe UI" w:cs="Segoe UI"/>
          <w:sz w:val="22"/>
          <w:szCs w:val="22"/>
        </w:rPr>
        <w:t>služeb</w:t>
      </w:r>
      <w:r w:rsidRPr="00F3173B">
        <w:rPr>
          <w:rFonts w:ascii="Segoe UI" w:hAnsi="Segoe UI" w:cs="Segoe UI"/>
          <w:sz w:val="22"/>
          <w:szCs w:val="22"/>
        </w:rPr>
        <w:t xml:space="preserve"> (dále jen „</w:t>
      </w:r>
      <w:r w:rsidRPr="00F3173B">
        <w:rPr>
          <w:rFonts w:ascii="Segoe UI" w:hAnsi="Segoe UI" w:cs="Segoe UI"/>
          <w:b/>
          <w:sz w:val="22"/>
          <w:szCs w:val="22"/>
        </w:rPr>
        <w:t>položkový rozpočet</w:t>
      </w:r>
      <w:r w:rsidRPr="00F3173B">
        <w:rPr>
          <w:rFonts w:ascii="Segoe UI" w:hAnsi="Segoe UI" w:cs="Segoe UI"/>
          <w:sz w:val="22"/>
          <w:szCs w:val="22"/>
        </w:rPr>
        <w:t xml:space="preserve">“). </w:t>
      </w:r>
    </w:p>
    <w:p w14:paraId="732651E6" w14:textId="77777777" w:rsidR="00CD0C11" w:rsidRPr="00F3173B" w:rsidRDefault="00CD0C11" w:rsidP="00CD0C11">
      <w:pPr>
        <w:widowControl w:val="0"/>
        <w:numPr>
          <w:ilvl w:val="0"/>
          <w:numId w:val="15"/>
        </w:numPr>
        <w:tabs>
          <w:tab w:val="clear" w:pos="360"/>
        </w:tabs>
        <w:snapToGrid w:val="0"/>
        <w:spacing w:before="0" w:after="120" w:line="240" w:lineRule="auto"/>
        <w:rPr>
          <w:rFonts w:ascii="Segoe UI" w:hAnsi="Segoe UI" w:cs="Segoe UI"/>
          <w:sz w:val="22"/>
          <w:szCs w:val="22"/>
        </w:rPr>
      </w:pPr>
      <w:r w:rsidRPr="00F3173B">
        <w:rPr>
          <w:rFonts w:ascii="Segoe UI" w:hAnsi="Segoe UI" w:cs="Segoe UI"/>
          <w:sz w:val="22"/>
          <w:szCs w:val="22"/>
        </w:rPr>
        <w:t>K ceně za poskytnutí plnění bez DPH bude zhotovitel účtovat DPH (daň z přidané hodnoty) ve výši stanovené zákonem č. 235/2004 Sb., o dani z přidané hodnoty, ve znění platném a účinném ke dni uskutečnění zdanitelného plnění.</w:t>
      </w:r>
    </w:p>
    <w:p w14:paraId="2020DE8A" w14:textId="77777777" w:rsidR="00CD0C11" w:rsidRPr="00F3173B" w:rsidRDefault="00CD0C11" w:rsidP="006F49EF">
      <w:pPr>
        <w:widowControl w:val="0"/>
        <w:numPr>
          <w:ilvl w:val="0"/>
          <w:numId w:val="15"/>
        </w:numPr>
        <w:tabs>
          <w:tab w:val="clear" w:pos="360"/>
        </w:tabs>
        <w:snapToGrid w:val="0"/>
        <w:spacing w:before="0" w:after="120" w:line="240" w:lineRule="auto"/>
        <w:rPr>
          <w:rFonts w:ascii="Segoe UI" w:hAnsi="Segoe UI" w:cs="Segoe UI"/>
          <w:sz w:val="22"/>
          <w:szCs w:val="22"/>
        </w:rPr>
      </w:pPr>
      <w:r w:rsidRPr="00F3173B">
        <w:rPr>
          <w:rFonts w:ascii="Segoe UI" w:hAnsi="Segoe UI" w:cs="Segoe UI"/>
          <w:sz w:val="22"/>
          <w:szCs w:val="22"/>
        </w:rPr>
        <w:lastRenderedPageBreak/>
        <w:t>Dohodnutá cena zahrnuje veškeré přímé i nepřímé náklady zhotovitele nezbytné k řá</w:t>
      </w:r>
      <w:r w:rsidR="00C632E6" w:rsidRPr="00F3173B">
        <w:rPr>
          <w:rFonts w:ascii="Segoe UI" w:hAnsi="Segoe UI" w:cs="Segoe UI"/>
          <w:sz w:val="22"/>
          <w:szCs w:val="22"/>
        </w:rPr>
        <w:t>d</w:t>
      </w:r>
      <w:r w:rsidR="00B00D26" w:rsidRPr="00F3173B">
        <w:rPr>
          <w:rFonts w:ascii="Segoe UI" w:hAnsi="Segoe UI" w:cs="Segoe UI"/>
          <w:sz w:val="22"/>
          <w:szCs w:val="22"/>
        </w:rPr>
        <w:t>nému poskytnutí plnění, zejména veškeré náklady:</w:t>
      </w:r>
    </w:p>
    <w:p w14:paraId="280622E2" w14:textId="77777777" w:rsidR="00B00D26" w:rsidRPr="00F3173B" w:rsidRDefault="00B00D26" w:rsidP="00B00D26">
      <w:pPr>
        <w:numPr>
          <w:ilvl w:val="0"/>
          <w:numId w:val="24"/>
        </w:numPr>
        <w:snapToGrid w:val="0"/>
        <w:spacing w:before="0" w:after="120" w:line="240" w:lineRule="auto"/>
        <w:ind w:left="851" w:hanging="142"/>
        <w:rPr>
          <w:rFonts w:ascii="Segoe UI" w:hAnsi="Segoe UI" w:cs="Segoe UI"/>
          <w:sz w:val="22"/>
          <w:szCs w:val="22"/>
        </w:rPr>
      </w:pPr>
      <w:r w:rsidRPr="00F3173B">
        <w:rPr>
          <w:rFonts w:ascii="Segoe UI" w:hAnsi="Segoe UI" w:cs="Segoe UI"/>
          <w:sz w:val="22"/>
          <w:szCs w:val="22"/>
        </w:rPr>
        <w:t>na úplné a kvalitní poskytnutí plnění,</w:t>
      </w:r>
    </w:p>
    <w:p w14:paraId="0E750E46" w14:textId="77777777" w:rsidR="00B00D26" w:rsidRPr="00F3173B" w:rsidRDefault="00B00D26" w:rsidP="00B00D26">
      <w:pPr>
        <w:numPr>
          <w:ilvl w:val="0"/>
          <w:numId w:val="24"/>
        </w:numPr>
        <w:snapToGrid w:val="0"/>
        <w:spacing w:before="0" w:after="120" w:line="240" w:lineRule="auto"/>
        <w:ind w:left="851" w:hanging="142"/>
        <w:rPr>
          <w:rFonts w:ascii="Segoe UI" w:hAnsi="Segoe UI" w:cs="Segoe UI"/>
          <w:sz w:val="22"/>
          <w:szCs w:val="22"/>
        </w:rPr>
      </w:pPr>
      <w:r w:rsidRPr="00F3173B">
        <w:rPr>
          <w:rFonts w:ascii="Segoe UI" w:hAnsi="Segoe UI" w:cs="Segoe UI"/>
          <w:sz w:val="22"/>
          <w:szCs w:val="22"/>
        </w:rPr>
        <w:t>na zhotovení, dodávku, uskladnění, správu, zabudování, montáž a </w:t>
      </w:r>
      <w:proofErr w:type="gramStart"/>
      <w:r w:rsidRPr="00F3173B">
        <w:rPr>
          <w:rFonts w:ascii="Segoe UI" w:hAnsi="Segoe UI" w:cs="Segoe UI"/>
          <w:sz w:val="22"/>
          <w:szCs w:val="22"/>
        </w:rPr>
        <w:t>zprovoznění  veškerých</w:t>
      </w:r>
      <w:proofErr w:type="gramEnd"/>
      <w:r w:rsidRPr="00F3173B">
        <w:rPr>
          <w:rFonts w:ascii="Segoe UI" w:hAnsi="Segoe UI" w:cs="Segoe UI"/>
          <w:sz w:val="22"/>
          <w:szCs w:val="22"/>
        </w:rPr>
        <w:t xml:space="preserve"> dílů, součástí, celků a materiálů nezbytných k poskytnutí plnění,</w:t>
      </w:r>
    </w:p>
    <w:p w14:paraId="3BB1428F" w14:textId="77777777" w:rsidR="00B00D26" w:rsidRPr="00F3173B" w:rsidRDefault="00B00D26" w:rsidP="00B00D26">
      <w:pPr>
        <w:numPr>
          <w:ilvl w:val="0"/>
          <w:numId w:val="24"/>
        </w:numPr>
        <w:snapToGrid w:val="0"/>
        <w:spacing w:before="0" w:after="120" w:line="240" w:lineRule="auto"/>
        <w:ind w:left="851" w:hanging="142"/>
        <w:rPr>
          <w:rFonts w:ascii="Segoe UI" w:hAnsi="Segoe UI" w:cs="Segoe UI"/>
          <w:sz w:val="22"/>
          <w:szCs w:val="22"/>
        </w:rPr>
      </w:pPr>
      <w:r w:rsidRPr="00F3173B">
        <w:rPr>
          <w:rFonts w:ascii="Segoe UI" w:hAnsi="Segoe UI" w:cs="Segoe UI"/>
          <w:sz w:val="22"/>
          <w:szCs w:val="22"/>
        </w:rPr>
        <w:t>na dopravu, skladování, montáž a správu veškerých technických zařízení a mechanismů nezbytných k poskytnutí plnění,</w:t>
      </w:r>
    </w:p>
    <w:p w14:paraId="1A534B75" w14:textId="77777777" w:rsidR="00B00D26" w:rsidRPr="00F3173B" w:rsidRDefault="00B00D26" w:rsidP="00B00D26">
      <w:pPr>
        <w:numPr>
          <w:ilvl w:val="0"/>
          <w:numId w:val="24"/>
        </w:numPr>
        <w:snapToGrid w:val="0"/>
        <w:spacing w:before="0" w:after="120" w:line="240" w:lineRule="auto"/>
        <w:ind w:left="851" w:hanging="142"/>
        <w:rPr>
          <w:rFonts w:ascii="Segoe UI" w:hAnsi="Segoe UI" w:cs="Segoe UI"/>
          <w:sz w:val="22"/>
          <w:szCs w:val="22"/>
        </w:rPr>
      </w:pPr>
      <w:r w:rsidRPr="00F3173B">
        <w:rPr>
          <w:rFonts w:ascii="Segoe UI" w:hAnsi="Segoe UI" w:cs="Segoe UI"/>
          <w:sz w:val="22"/>
          <w:szCs w:val="22"/>
        </w:rPr>
        <w:t>běžné i mimořádné provozní náklady zhotovitele nezbytné k poskytnutí plnění,</w:t>
      </w:r>
    </w:p>
    <w:p w14:paraId="08828360" w14:textId="77777777" w:rsidR="00B00D26" w:rsidRPr="00F3173B" w:rsidRDefault="00B00D26" w:rsidP="00B00D26">
      <w:pPr>
        <w:numPr>
          <w:ilvl w:val="0"/>
          <w:numId w:val="24"/>
        </w:numPr>
        <w:snapToGrid w:val="0"/>
        <w:spacing w:before="0" w:after="120" w:line="240" w:lineRule="auto"/>
        <w:ind w:left="851" w:hanging="142"/>
        <w:rPr>
          <w:rFonts w:ascii="Segoe UI" w:hAnsi="Segoe UI" w:cs="Segoe UI"/>
          <w:sz w:val="22"/>
          <w:szCs w:val="22"/>
        </w:rPr>
      </w:pPr>
      <w:r w:rsidRPr="00F3173B">
        <w:rPr>
          <w:rFonts w:ascii="Segoe UI" w:hAnsi="Segoe UI" w:cs="Segoe UI"/>
          <w:sz w:val="22"/>
          <w:szCs w:val="22"/>
        </w:rPr>
        <w:t>na dopravu a ubytování pracovníků zhotovitele,</w:t>
      </w:r>
    </w:p>
    <w:p w14:paraId="11F6B260" w14:textId="77777777" w:rsidR="00B00D26" w:rsidRPr="00F3173B" w:rsidRDefault="00B00D26" w:rsidP="00B00D26">
      <w:pPr>
        <w:numPr>
          <w:ilvl w:val="0"/>
          <w:numId w:val="24"/>
        </w:numPr>
        <w:snapToGrid w:val="0"/>
        <w:spacing w:before="0" w:after="120" w:line="240" w:lineRule="auto"/>
        <w:ind w:left="851" w:hanging="142"/>
        <w:rPr>
          <w:rFonts w:ascii="Segoe UI" w:hAnsi="Segoe UI" w:cs="Segoe UI"/>
          <w:sz w:val="22"/>
          <w:szCs w:val="22"/>
        </w:rPr>
      </w:pPr>
      <w:r w:rsidRPr="00F3173B">
        <w:rPr>
          <w:rFonts w:ascii="Segoe UI" w:hAnsi="Segoe UI" w:cs="Segoe UI"/>
          <w:sz w:val="22"/>
          <w:szCs w:val="22"/>
        </w:rPr>
        <w:t>vyplývající ze zvláštností poskytovaného plnění,</w:t>
      </w:r>
    </w:p>
    <w:p w14:paraId="4025BEB4" w14:textId="77777777" w:rsidR="00B00D26" w:rsidRPr="00F3173B" w:rsidRDefault="00B00D26" w:rsidP="00B00D26">
      <w:pPr>
        <w:numPr>
          <w:ilvl w:val="0"/>
          <w:numId w:val="24"/>
        </w:numPr>
        <w:snapToGrid w:val="0"/>
        <w:spacing w:before="0" w:after="120" w:line="240" w:lineRule="auto"/>
        <w:ind w:left="851" w:hanging="142"/>
        <w:rPr>
          <w:rFonts w:ascii="Segoe UI" w:hAnsi="Segoe UI" w:cs="Segoe UI"/>
          <w:sz w:val="22"/>
          <w:szCs w:val="22"/>
        </w:rPr>
      </w:pPr>
      <w:r w:rsidRPr="00F3173B">
        <w:rPr>
          <w:rFonts w:ascii="Segoe UI" w:hAnsi="Segoe UI" w:cs="Segoe UI"/>
          <w:sz w:val="22"/>
          <w:szCs w:val="22"/>
        </w:rPr>
        <w:t>běžné i mimořádné pojištění odpovědnosti zhotovitele a pojištění poskytovaného plnění.</w:t>
      </w:r>
    </w:p>
    <w:p w14:paraId="0311D137" w14:textId="77777777" w:rsidR="00CD0C11" w:rsidRPr="00F3173B" w:rsidRDefault="00CD0C11" w:rsidP="00CD0C11">
      <w:pPr>
        <w:widowControl w:val="0"/>
        <w:snapToGrid w:val="0"/>
        <w:spacing w:before="0" w:after="0" w:line="240" w:lineRule="auto"/>
        <w:jc w:val="center"/>
        <w:rPr>
          <w:rFonts w:ascii="Segoe UI" w:hAnsi="Segoe UI" w:cs="Segoe UI"/>
          <w:b/>
          <w:sz w:val="22"/>
          <w:szCs w:val="22"/>
        </w:rPr>
      </w:pPr>
      <w:r w:rsidRPr="00F3173B">
        <w:rPr>
          <w:rFonts w:ascii="Segoe UI" w:hAnsi="Segoe UI" w:cs="Segoe UI"/>
          <w:b/>
          <w:sz w:val="22"/>
          <w:szCs w:val="22"/>
        </w:rPr>
        <w:t xml:space="preserve">IV. </w:t>
      </w:r>
    </w:p>
    <w:p w14:paraId="5D93EBF1" w14:textId="77777777" w:rsidR="00CD0C11" w:rsidRPr="00F3173B" w:rsidRDefault="00CD0C11" w:rsidP="00CD0C11">
      <w:pPr>
        <w:widowControl w:val="0"/>
        <w:snapToGrid w:val="0"/>
        <w:spacing w:before="0" w:after="120" w:line="240" w:lineRule="auto"/>
        <w:jc w:val="center"/>
        <w:rPr>
          <w:rFonts w:ascii="Segoe UI" w:hAnsi="Segoe UI" w:cs="Segoe UI"/>
          <w:b/>
          <w:i/>
          <w:sz w:val="22"/>
          <w:szCs w:val="22"/>
          <w:u w:val="single"/>
        </w:rPr>
      </w:pPr>
      <w:r w:rsidRPr="00F3173B">
        <w:rPr>
          <w:rFonts w:ascii="Segoe UI" w:hAnsi="Segoe UI" w:cs="Segoe UI"/>
          <w:b/>
          <w:sz w:val="22"/>
          <w:szCs w:val="22"/>
          <w:u w:val="single"/>
        </w:rPr>
        <w:t xml:space="preserve">Fakturace a platební podmínky </w:t>
      </w:r>
    </w:p>
    <w:p w14:paraId="0ECF68E7" w14:textId="1298605F" w:rsidR="006C06AD" w:rsidRPr="00584ABB" w:rsidRDefault="006C06AD" w:rsidP="00111745">
      <w:pPr>
        <w:widowControl w:val="0"/>
        <w:numPr>
          <w:ilvl w:val="0"/>
          <w:numId w:val="2"/>
        </w:numPr>
        <w:snapToGrid w:val="0"/>
        <w:spacing w:before="0" w:after="120" w:line="240" w:lineRule="auto"/>
        <w:rPr>
          <w:rFonts w:ascii="Segoe UI" w:hAnsi="Segoe UI" w:cs="Segoe UI"/>
          <w:i/>
          <w:sz w:val="22"/>
          <w:szCs w:val="22"/>
        </w:rPr>
      </w:pPr>
      <w:r w:rsidRPr="00F3173B">
        <w:rPr>
          <w:rFonts w:ascii="Segoe UI" w:hAnsi="Segoe UI" w:cs="Segoe UI"/>
          <w:sz w:val="22"/>
          <w:szCs w:val="22"/>
        </w:rPr>
        <w:t xml:space="preserve">Dohodnutou cenu </w:t>
      </w:r>
      <w:r w:rsidR="008C51B1" w:rsidRPr="00F3173B">
        <w:rPr>
          <w:rFonts w:ascii="Segoe UI" w:hAnsi="Segoe UI" w:cs="Segoe UI"/>
          <w:sz w:val="22"/>
          <w:szCs w:val="22"/>
        </w:rPr>
        <w:t xml:space="preserve">dle čl. III odst. 1 této smlouvy </w:t>
      </w:r>
      <w:r w:rsidRPr="00F3173B">
        <w:rPr>
          <w:rFonts w:ascii="Segoe UI" w:hAnsi="Segoe UI" w:cs="Segoe UI"/>
          <w:sz w:val="22"/>
          <w:szCs w:val="22"/>
        </w:rPr>
        <w:t>uhradí objednatel zhotoviteli</w:t>
      </w:r>
      <w:r w:rsidR="00111745" w:rsidRPr="00F3173B">
        <w:rPr>
          <w:rFonts w:ascii="Segoe UI" w:hAnsi="Segoe UI" w:cs="Segoe UI"/>
          <w:sz w:val="22"/>
          <w:szCs w:val="22"/>
        </w:rPr>
        <w:t xml:space="preserve"> </w:t>
      </w:r>
      <w:r w:rsidR="00584ABB">
        <w:rPr>
          <w:rFonts w:ascii="Segoe UI" w:hAnsi="Segoe UI" w:cs="Segoe UI"/>
          <w:sz w:val="22"/>
          <w:szCs w:val="22"/>
        </w:rPr>
        <w:t xml:space="preserve">postupně </w:t>
      </w:r>
      <w:r w:rsidR="00584ABB" w:rsidRPr="00584ABB">
        <w:rPr>
          <w:rFonts w:ascii="Segoe UI" w:hAnsi="Segoe UI" w:cs="Segoe UI"/>
          <w:sz w:val="22"/>
          <w:szCs w:val="22"/>
        </w:rPr>
        <w:t xml:space="preserve">za skutečně poskytnuté práce, výkony a materiál v souladu s položkovým rozpočtem </w:t>
      </w:r>
      <w:r w:rsidR="00111745" w:rsidRPr="00F3173B">
        <w:rPr>
          <w:rFonts w:ascii="Segoe UI" w:hAnsi="Segoe UI" w:cs="Segoe UI"/>
          <w:sz w:val="22"/>
          <w:szCs w:val="22"/>
        </w:rPr>
        <w:t>na základě daňov</w:t>
      </w:r>
      <w:r w:rsidR="00584ABB">
        <w:rPr>
          <w:rFonts w:ascii="Segoe UI" w:hAnsi="Segoe UI" w:cs="Segoe UI"/>
          <w:sz w:val="22"/>
          <w:szCs w:val="22"/>
        </w:rPr>
        <w:t>ých</w:t>
      </w:r>
      <w:r w:rsidR="00111745" w:rsidRPr="00F3173B">
        <w:rPr>
          <w:rFonts w:ascii="Segoe UI" w:hAnsi="Segoe UI" w:cs="Segoe UI"/>
          <w:sz w:val="22"/>
          <w:szCs w:val="22"/>
        </w:rPr>
        <w:t xml:space="preserve"> doklad</w:t>
      </w:r>
      <w:r w:rsidR="00584ABB">
        <w:rPr>
          <w:rFonts w:ascii="Segoe UI" w:hAnsi="Segoe UI" w:cs="Segoe UI"/>
          <w:sz w:val="22"/>
          <w:szCs w:val="22"/>
        </w:rPr>
        <w:t>ů</w:t>
      </w:r>
      <w:r w:rsidR="00111745" w:rsidRPr="00F3173B">
        <w:rPr>
          <w:rFonts w:ascii="Segoe UI" w:hAnsi="Segoe UI" w:cs="Segoe UI"/>
          <w:sz w:val="22"/>
          <w:szCs w:val="22"/>
        </w:rPr>
        <w:t xml:space="preserve"> předlože</w:t>
      </w:r>
      <w:r w:rsidR="00584ABB">
        <w:rPr>
          <w:rFonts w:ascii="Segoe UI" w:hAnsi="Segoe UI" w:cs="Segoe UI"/>
          <w:sz w:val="22"/>
          <w:szCs w:val="22"/>
        </w:rPr>
        <w:t>ných</w:t>
      </w:r>
      <w:r w:rsidR="00111745" w:rsidRPr="00F3173B">
        <w:rPr>
          <w:rFonts w:ascii="Segoe UI" w:hAnsi="Segoe UI" w:cs="Segoe UI"/>
          <w:sz w:val="22"/>
          <w:szCs w:val="22"/>
        </w:rPr>
        <w:t xml:space="preserve"> </w:t>
      </w:r>
      <w:r w:rsidR="00584ABB">
        <w:rPr>
          <w:rFonts w:ascii="Segoe UI" w:hAnsi="Segoe UI" w:cs="Segoe UI"/>
          <w:sz w:val="22"/>
          <w:szCs w:val="22"/>
        </w:rPr>
        <w:t xml:space="preserve">za uplynulý měsíc </w:t>
      </w:r>
      <w:r w:rsidR="00111745" w:rsidRPr="00F3173B">
        <w:rPr>
          <w:rFonts w:ascii="Segoe UI" w:hAnsi="Segoe UI" w:cs="Segoe UI"/>
          <w:sz w:val="22"/>
          <w:szCs w:val="22"/>
        </w:rPr>
        <w:t xml:space="preserve">po oboustranně odsouhlaseném </w:t>
      </w:r>
      <w:r w:rsidR="00584ABB">
        <w:rPr>
          <w:rFonts w:ascii="Segoe UI" w:hAnsi="Segoe UI" w:cs="Segoe UI"/>
          <w:sz w:val="22"/>
          <w:szCs w:val="22"/>
        </w:rPr>
        <w:t>zjišťovacím</w:t>
      </w:r>
      <w:r w:rsidR="00111745" w:rsidRPr="00F3173B">
        <w:rPr>
          <w:rFonts w:ascii="Segoe UI" w:hAnsi="Segoe UI" w:cs="Segoe UI"/>
          <w:sz w:val="22"/>
          <w:szCs w:val="22"/>
        </w:rPr>
        <w:t xml:space="preserve"> protokolu </w:t>
      </w:r>
      <w:r w:rsidR="00584ABB" w:rsidRPr="00584ABB">
        <w:rPr>
          <w:rFonts w:ascii="Segoe UI" w:hAnsi="Segoe UI" w:cs="Segoe UI"/>
          <w:sz w:val="22"/>
          <w:szCs w:val="22"/>
        </w:rPr>
        <w:t>skutečně provedených prací, který bude vždy (alespoň v kopii) nedílnou přílohou každé příslušné faktury.</w:t>
      </w:r>
    </w:p>
    <w:p w14:paraId="7AB5E5B7" w14:textId="5562AB0D" w:rsidR="00584ABB" w:rsidRDefault="00584ABB" w:rsidP="00584ABB">
      <w:pPr>
        <w:widowControl w:val="0"/>
        <w:numPr>
          <w:ilvl w:val="0"/>
          <w:numId w:val="2"/>
        </w:numPr>
        <w:tabs>
          <w:tab w:val="left" w:pos="4536"/>
        </w:tabs>
        <w:snapToGrid w:val="0"/>
        <w:spacing w:before="0" w:after="120" w:line="240" w:lineRule="auto"/>
        <w:rPr>
          <w:rFonts w:ascii="Segoe UI" w:hAnsi="Segoe UI" w:cs="Segoe UI"/>
          <w:sz w:val="22"/>
          <w:szCs w:val="22"/>
        </w:rPr>
      </w:pPr>
      <w:r w:rsidRPr="00584ABB">
        <w:rPr>
          <w:rFonts w:ascii="Segoe UI" w:hAnsi="Segoe UI" w:cs="Segoe UI"/>
          <w:sz w:val="22"/>
          <w:szCs w:val="22"/>
        </w:rPr>
        <w:t xml:space="preserve">Návrh zjišťovacího protokolu, který je zhotovitel povinen předložit objednateli do 5 kalendářních dnů od uplynutí kalendářního měsíce, bude obsahovat výčet veškerých skutečně a řádně provedených prací, eventuálních víceprací a méněprací k poslednímu dni kalendářního měsíce, k nimž se dílčí daňový doklad vztahuje. </w:t>
      </w:r>
    </w:p>
    <w:p w14:paraId="4548F680" w14:textId="7E791055" w:rsidR="00584ABB" w:rsidRPr="00584ABB" w:rsidRDefault="00584ABB" w:rsidP="00584ABB">
      <w:pPr>
        <w:widowControl w:val="0"/>
        <w:numPr>
          <w:ilvl w:val="0"/>
          <w:numId w:val="2"/>
        </w:numPr>
        <w:tabs>
          <w:tab w:val="left" w:pos="4536"/>
        </w:tabs>
        <w:snapToGrid w:val="0"/>
        <w:spacing w:before="0" w:after="120" w:line="240" w:lineRule="auto"/>
        <w:rPr>
          <w:rFonts w:ascii="Segoe UI" w:hAnsi="Segoe UI" w:cs="Segoe UI"/>
          <w:sz w:val="22"/>
          <w:szCs w:val="22"/>
        </w:rPr>
      </w:pPr>
      <w:r w:rsidRPr="00584ABB">
        <w:rPr>
          <w:rFonts w:ascii="Segoe UI" w:hAnsi="Segoe UI" w:cs="Segoe UI"/>
          <w:sz w:val="22"/>
          <w:szCs w:val="22"/>
        </w:rPr>
        <w:t>Nedojde-li mezi oběma stranami do 5 pracovních dnů od předložení zjišťovacího protokolu k dohodě při odsouhlasení množství nebo druhu skutečně provedených prací, je zhotovitel oprávněn fakturovat pouze dodávky, služby a/nebo práce, u kterých nedošlo k rozporu. Do doby, než dojde k vypořádání rozporu o množství a ceně provedených prací, není objednatel v prodlení se zaplacením faktury v rozsahu sporných prací.</w:t>
      </w:r>
    </w:p>
    <w:p w14:paraId="45F8230F" w14:textId="3BA5641C" w:rsidR="00CD0C11" w:rsidRPr="00F3173B" w:rsidRDefault="00487111" w:rsidP="006C06AD">
      <w:pPr>
        <w:widowControl w:val="0"/>
        <w:numPr>
          <w:ilvl w:val="0"/>
          <w:numId w:val="2"/>
        </w:numPr>
        <w:tabs>
          <w:tab w:val="left" w:pos="4536"/>
        </w:tabs>
        <w:snapToGrid w:val="0"/>
        <w:spacing w:before="0" w:after="120" w:line="240" w:lineRule="auto"/>
        <w:rPr>
          <w:rFonts w:ascii="Segoe UI" w:hAnsi="Segoe UI" w:cs="Segoe UI"/>
          <w:sz w:val="22"/>
          <w:szCs w:val="22"/>
        </w:rPr>
      </w:pPr>
      <w:r w:rsidRPr="00F3173B">
        <w:rPr>
          <w:rFonts w:ascii="Segoe UI" w:hAnsi="Segoe UI" w:cs="Segoe UI"/>
          <w:sz w:val="22"/>
          <w:szCs w:val="22"/>
        </w:rPr>
        <w:t xml:space="preserve">Konečný daňový </w:t>
      </w:r>
      <w:proofErr w:type="gramStart"/>
      <w:r w:rsidRPr="00F3173B">
        <w:rPr>
          <w:rFonts w:ascii="Segoe UI" w:hAnsi="Segoe UI" w:cs="Segoe UI"/>
          <w:sz w:val="22"/>
          <w:szCs w:val="22"/>
        </w:rPr>
        <w:t>doklad -</w:t>
      </w:r>
      <w:r w:rsidR="006C06AD" w:rsidRPr="00F3173B">
        <w:rPr>
          <w:rFonts w:ascii="Segoe UI" w:hAnsi="Segoe UI" w:cs="Segoe UI"/>
          <w:sz w:val="22"/>
          <w:szCs w:val="22"/>
        </w:rPr>
        <w:t xml:space="preserve"> fakturu</w:t>
      </w:r>
      <w:proofErr w:type="gramEnd"/>
      <w:r w:rsidR="006C06AD" w:rsidRPr="00F3173B">
        <w:rPr>
          <w:rFonts w:ascii="Segoe UI" w:hAnsi="Segoe UI" w:cs="Segoe UI"/>
          <w:sz w:val="22"/>
          <w:szCs w:val="22"/>
        </w:rPr>
        <w:t xml:space="preserve"> vystaví zhotovitel po </w:t>
      </w:r>
      <w:r w:rsidR="006F49EF" w:rsidRPr="00F3173B">
        <w:rPr>
          <w:rFonts w:ascii="Segoe UI" w:hAnsi="Segoe UI" w:cs="Segoe UI"/>
          <w:sz w:val="22"/>
          <w:szCs w:val="22"/>
        </w:rPr>
        <w:t xml:space="preserve">ukončení prací a </w:t>
      </w:r>
      <w:r w:rsidR="00C632E6" w:rsidRPr="00F3173B">
        <w:rPr>
          <w:rFonts w:ascii="Segoe UI" w:hAnsi="Segoe UI" w:cs="Segoe UI"/>
          <w:sz w:val="22"/>
          <w:szCs w:val="22"/>
        </w:rPr>
        <w:t xml:space="preserve">oboustranně podepsaném zápisu o </w:t>
      </w:r>
      <w:r w:rsidR="006F49EF" w:rsidRPr="00F3173B">
        <w:rPr>
          <w:rFonts w:ascii="Segoe UI" w:hAnsi="Segoe UI" w:cs="Segoe UI"/>
          <w:sz w:val="22"/>
          <w:szCs w:val="22"/>
        </w:rPr>
        <w:t xml:space="preserve">předání </w:t>
      </w:r>
      <w:r w:rsidR="00C632E6" w:rsidRPr="00F3173B">
        <w:rPr>
          <w:rFonts w:ascii="Segoe UI" w:hAnsi="Segoe UI" w:cs="Segoe UI"/>
          <w:sz w:val="22"/>
          <w:szCs w:val="22"/>
        </w:rPr>
        <w:t xml:space="preserve">a převzetí </w:t>
      </w:r>
      <w:r w:rsidR="006F49EF" w:rsidRPr="00F3173B">
        <w:rPr>
          <w:rFonts w:ascii="Segoe UI" w:hAnsi="Segoe UI" w:cs="Segoe UI"/>
          <w:sz w:val="22"/>
          <w:szCs w:val="22"/>
        </w:rPr>
        <w:t>předmětu plnění bez vad a nedodělků</w:t>
      </w:r>
      <w:r w:rsidR="006C06AD" w:rsidRPr="00F3173B">
        <w:rPr>
          <w:rFonts w:ascii="Segoe UI" w:hAnsi="Segoe UI" w:cs="Segoe UI"/>
          <w:sz w:val="22"/>
          <w:szCs w:val="22"/>
        </w:rPr>
        <w:t>.</w:t>
      </w:r>
    </w:p>
    <w:p w14:paraId="5B65D8AE" w14:textId="6118C085" w:rsidR="008C6C85" w:rsidRPr="00F3173B" w:rsidRDefault="00CD0C11" w:rsidP="00400E05">
      <w:pPr>
        <w:widowControl w:val="0"/>
        <w:numPr>
          <w:ilvl w:val="0"/>
          <w:numId w:val="2"/>
        </w:numPr>
        <w:snapToGrid w:val="0"/>
        <w:spacing w:before="0" w:after="120" w:line="240" w:lineRule="auto"/>
        <w:ind w:left="284" w:hanging="284"/>
        <w:rPr>
          <w:rFonts w:ascii="Segoe UI" w:hAnsi="Segoe UI" w:cs="Segoe UI"/>
          <w:sz w:val="22"/>
          <w:szCs w:val="22"/>
        </w:rPr>
      </w:pPr>
      <w:r w:rsidRPr="00F3173B">
        <w:rPr>
          <w:rFonts w:ascii="Segoe UI" w:hAnsi="Segoe UI" w:cs="Segoe UI"/>
          <w:sz w:val="22"/>
          <w:szCs w:val="22"/>
        </w:rPr>
        <w:t xml:space="preserve">Zhotovitel je povinen doručit objednateli </w:t>
      </w:r>
      <w:r w:rsidR="00584ABB">
        <w:rPr>
          <w:rFonts w:ascii="Segoe UI" w:hAnsi="Segoe UI" w:cs="Segoe UI"/>
          <w:sz w:val="22"/>
          <w:szCs w:val="22"/>
        </w:rPr>
        <w:t xml:space="preserve">veškeré </w:t>
      </w:r>
      <w:r w:rsidRPr="00F3173B">
        <w:rPr>
          <w:rFonts w:ascii="Segoe UI" w:hAnsi="Segoe UI" w:cs="Segoe UI"/>
          <w:sz w:val="22"/>
          <w:szCs w:val="22"/>
        </w:rPr>
        <w:t>daňov</w:t>
      </w:r>
      <w:r w:rsidR="00584ABB">
        <w:rPr>
          <w:rFonts w:ascii="Segoe UI" w:hAnsi="Segoe UI" w:cs="Segoe UI"/>
          <w:sz w:val="22"/>
          <w:szCs w:val="22"/>
        </w:rPr>
        <w:t>é</w:t>
      </w:r>
      <w:r w:rsidRPr="00F3173B">
        <w:rPr>
          <w:rFonts w:ascii="Segoe UI" w:hAnsi="Segoe UI" w:cs="Segoe UI"/>
          <w:sz w:val="22"/>
          <w:szCs w:val="22"/>
        </w:rPr>
        <w:t xml:space="preserve"> doklad</w:t>
      </w:r>
      <w:r w:rsidR="00584ABB">
        <w:rPr>
          <w:rFonts w:ascii="Segoe UI" w:hAnsi="Segoe UI" w:cs="Segoe UI"/>
          <w:sz w:val="22"/>
          <w:szCs w:val="22"/>
        </w:rPr>
        <w:t>y</w:t>
      </w:r>
      <w:r w:rsidRPr="00F3173B">
        <w:rPr>
          <w:rFonts w:ascii="Segoe UI" w:hAnsi="Segoe UI" w:cs="Segoe UI"/>
          <w:sz w:val="22"/>
          <w:szCs w:val="22"/>
        </w:rPr>
        <w:t xml:space="preserve"> nejpozději do 15 kalendářních dnů od data uskutečnění zdanitelného plnění</w:t>
      </w:r>
      <w:r w:rsidR="004F5F5C" w:rsidRPr="00F3173B">
        <w:rPr>
          <w:rFonts w:ascii="Segoe UI" w:hAnsi="Segoe UI" w:cs="Segoe UI"/>
          <w:sz w:val="22"/>
          <w:szCs w:val="22"/>
        </w:rPr>
        <w:t xml:space="preserve"> </w:t>
      </w:r>
      <w:r w:rsidR="00584ABB">
        <w:rPr>
          <w:rFonts w:ascii="Segoe UI" w:hAnsi="Segoe UI" w:cs="Segoe UI"/>
          <w:sz w:val="22"/>
          <w:szCs w:val="22"/>
        </w:rPr>
        <w:t>n</w:t>
      </w:r>
      <w:r w:rsidR="004F5F5C" w:rsidRPr="00F3173B">
        <w:rPr>
          <w:rFonts w:ascii="Segoe UI" w:hAnsi="Segoe UI" w:cs="Segoe UI"/>
          <w:sz w:val="22"/>
          <w:szCs w:val="22"/>
        </w:rPr>
        <w:t xml:space="preserve">a e-mailovou adresu </w:t>
      </w:r>
      <w:proofErr w:type="spellStart"/>
      <w:r w:rsidR="00C41347">
        <w:t>xxx</w:t>
      </w:r>
      <w:proofErr w:type="spellEnd"/>
      <w:r w:rsidR="00C41347">
        <w:t>.</w:t>
      </w:r>
    </w:p>
    <w:p w14:paraId="6D366A11" w14:textId="23820CF3" w:rsidR="008C51B1" w:rsidRPr="00F3173B" w:rsidRDefault="008C51B1" w:rsidP="008C51B1">
      <w:pPr>
        <w:widowControl w:val="0"/>
        <w:numPr>
          <w:ilvl w:val="0"/>
          <w:numId w:val="2"/>
        </w:numPr>
        <w:snapToGrid w:val="0"/>
        <w:spacing w:before="0" w:after="120" w:line="240" w:lineRule="auto"/>
        <w:rPr>
          <w:rFonts w:ascii="Segoe UI" w:hAnsi="Segoe UI" w:cs="Segoe UI"/>
          <w:sz w:val="22"/>
          <w:szCs w:val="22"/>
        </w:rPr>
      </w:pPr>
      <w:r w:rsidRPr="00F3173B">
        <w:rPr>
          <w:rFonts w:ascii="Segoe UI" w:hAnsi="Segoe UI" w:cs="Segoe UI"/>
          <w:sz w:val="22"/>
          <w:szCs w:val="22"/>
        </w:rPr>
        <w:t xml:space="preserve">Lhůta splatnosti faktury je z důvodu časové náročnosti uvolnění finančních prostředků ze státního rozpočtu (provázenému s ohledem na obsah závazku složitějším procesním postupem prostřednictvím třetí osoby, zřizovatele objednatele) 40 kalendářních dnů od doručení objednateli. Poslední platba v příslušném roce bude realizována po předložení faktury (daňového dokladu) nejpozději do </w:t>
      </w:r>
      <w:r w:rsidR="00B43AA8">
        <w:rPr>
          <w:rFonts w:ascii="Segoe UI" w:hAnsi="Segoe UI" w:cs="Segoe UI"/>
          <w:sz w:val="22"/>
          <w:szCs w:val="22"/>
        </w:rPr>
        <w:t>31</w:t>
      </w:r>
      <w:r w:rsidRPr="00F3173B">
        <w:rPr>
          <w:rFonts w:ascii="Segoe UI" w:hAnsi="Segoe UI" w:cs="Segoe UI"/>
          <w:sz w:val="22"/>
          <w:szCs w:val="22"/>
        </w:rPr>
        <w:t>. 12. příslušného roku. Nedílnou přílohou daňového dokladu bude oboustranně odsouhlasený předávací protokol (alespoň v kopii).</w:t>
      </w:r>
    </w:p>
    <w:p w14:paraId="5B900CBA" w14:textId="77777777" w:rsidR="00CD0C11" w:rsidRPr="00F3173B" w:rsidRDefault="00CD0C11" w:rsidP="00CD0C11">
      <w:pPr>
        <w:widowControl w:val="0"/>
        <w:numPr>
          <w:ilvl w:val="0"/>
          <w:numId w:val="2"/>
        </w:numPr>
        <w:snapToGrid w:val="0"/>
        <w:spacing w:before="0" w:after="120" w:line="240" w:lineRule="auto"/>
        <w:rPr>
          <w:rFonts w:ascii="Segoe UI" w:hAnsi="Segoe UI" w:cs="Segoe UI"/>
          <w:sz w:val="22"/>
          <w:szCs w:val="22"/>
        </w:rPr>
      </w:pPr>
      <w:r w:rsidRPr="00F3173B">
        <w:rPr>
          <w:rFonts w:ascii="Segoe UI" w:hAnsi="Segoe UI" w:cs="Segoe UI"/>
          <w:sz w:val="22"/>
          <w:szCs w:val="22"/>
        </w:rPr>
        <w:t xml:space="preserve">Okamžikem zaplacení se rozumí datum odepsání příslušné částky, na kterou byl daňový </w:t>
      </w:r>
      <w:proofErr w:type="gramStart"/>
      <w:r w:rsidRPr="00F3173B">
        <w:rPr>
          <w:rFonts w:ascii="Segoe UI" w:hAnsi="Segoe UI" w:cs="Segoe UI"/>
          <w:sz w:val="22"/>
          <w:szCs w:val="22"/>
        </w:rPr>
        <w:t xml:space="preserve">doklad </w:t>
      </w:r>
      <w:r w:rsidR="002C79C8" w:rsidRPr="00F3173B">
        <w:rPr>
          <w:rFonts w:ascii="Segoe UI" w:hAnsi="Segoe UI" w:cs="Segoe UI"/>
          <w:sz w:val="22"/>
          <w:szCs w:val="22"/>
        </w:rPr>
        <w:t xml:space="preserve">- </w:t>
      </w:r>
      <w:r w:rsidRPr="00F3173B">
        <w:rPr>
          <w:rFonts w:ascii="Segoe UI" w:hAnsi="Segoe UI" w:cs="Segoe UI"/>
          <w:sz w:val="22"/>
          <w:szCs w:val="22"/>
        </w:rPr>
        <w:t>faktura</w:t>
      </w:r>
      <w:proofErr w:type="gramEnd"/>
      <w:r w:rsidRPr="00F3173B">
        <w:rPr>
          <w:rFonts w:ascii="Segoe UI" w:hAnsi="Segoe UI" w:cs="Segoe UI"/>
          <w:sz w:val="22"/>
          <w:szCs w:val="22"/>
        </w:rPr>
        <w:t xml:space="preserve"> vystavena, z účtu objednatele ve prospěch účtu zhotovitele.</w:t>
      </w:r>
    </w:p>
    <w:p w14:paraId="404533D5" w14:textId="77777777" w:rsidR="00CD0C11" w:rsidRPr="00F3173B" w:rsidRDefault="00CD0C11" w:rsidP="00CD0C11">
      <w:pPr>
        <w:widowControl w:val="0"/>
        <w:numPr>
          <w:ilvl w:val="0"/>
          <w:numId w:val="2"/>
        </w:numPr>
        <w:tabs>
          <w:tab w:val="left" w:pos="4536"/>
        </w:tabs>
        <w:snapToGrid w:val="0"/>
        <w:spacing w:before="0" w:after="120" w:line="240" w:lineRule="auto"/>
        <w:rPr>
          <w:rFonts w:ascii="Segoe UI" w:hAnsi="Segoe UI" w:cs="Segoe UI"/>
          <w:sz w:val="22"/>
          <w:szCs w:val="22"/>
        </w:rPr>
      </w:pPr>
      <w:r w:rsidRPr="00F3173B">
        <w:rPr>
          <w:rFonts w:ascii="Segoe UI" w:hAnsi="Segoe UI" w:cs="Segoe UI"/>
          <w:sz w:val="22"/>
          <w:szCs w:val="22"/>
        </w:rPr>
        <w:lastRenderedPageBreak/>
        <w:t xml:space="preserve">Veškeré úhrady objednatele na základě této smlouvy budou prováděny bezhotovostním převodem na bankovní účet zhotovitele uvedeným v daňovém dokladu – faktuře. </w:t>
      </w:r>
    </w:p>
    <w:p w14:paraId="39E23A50" w14:textId="77777777" w:rsidR="00CD0C11" w:rsidRPr="00F3173B" w:rsidRDefault="00CD0C11" w:rsidP="00CD0C11">
      <w:pPr>
        <w:widowControl w:val="0"/>
        <w:numPr>
          <w:ilvl w:val="0"/>
          <w:numId w:val="2"/>
        </w:numPr>
        <w:tabs>
          <w:tab w:val="left" w:pos="4536"/>
        </w:tabs>
        <w:snapToGrid w:val="0"/>
        <w:spacing w:before="0" w:after="120" w:line="240" w:lineRule="auto"/>
        <w:rPr>
          <w:rFonts w:ascii="Segoe UI" w:hAnsi="Segoe UI" w:cs="Segoe UI"/>
          <w:sz w:val="22"/>
          <w:szCs w:val="22"/>
        </w:rPr>
      </w:pPr>
      <w:r w:rsidRPr="00F3173B">
        <w:rPr>
          <w:rFonts w:ascii="Segoe UI" w:hAnsi="Segoe UI" w:cs="Segoe UI"/>
          <w:sz w:val="22"/>
          <w:szCs w:val="22"/>
        </w:rPr>
        <w:t xml:space="preserve">Veškeré daňové doklady – faktury vystavené zhotovitelem k úhradě ceny na základě této smlouvy musí obsahovat náležitosti daňového dokladu podle platných právních předpisů a náležitosti stanovené touto smlouvou včetně příloh. </w:t>
      </w:r>
    </w:p>
    <w:p w14:paraId="36E3D0ED" w14:textId="77777777" w:rsidR="00CD0C11" w:rsidRPr="00F3173B" w:rsidRDefault="00CD0C11" w:rsidP="00CD0C11">
      <w:pPr>
        <w:widowControl w:val="0"/>
        <w:numPr>
          <w:ilvl w:val="0"/>
          <w:numId w:val="2"/>
        </w:numPr>
        <w:tabs>
          <w:tab w:val="left" w:pos="4536"/>
        </w:tabs>
        <w:snapToGrid w:val="0"/>
        <w:spacing w:before="0" w:after="120" w:line="240" w:lineRule="auto"/>
        <w:rPr>
          <w:rFonts w:ascii="Segoe UI" w:hAnsi="Segoe UI" w:cs="Segoe UI"/>
          <w:sz w:val="22"/>
          <w:szCs w:val="22"/>
        </w:rPr>
      </w:pPr>
      <w:r w:rsidRPr="00F3173B">
        <w:rPr>
          <w:rFonts w:ascii="Segoe UI" w:hAnsi="Segoe UI" w:cs="Segoe UI"/>
          <w:sz w:val="22"/>
          <w:szCs w:val="22"/>
        </w:rPr>
        <w:t xml:space="preserve">Nebude-li daňový doklad – faktura zhotovitele obsahovat povinné náležitosti podle platných právních předpisů či podle této smlouvy včetně příloh nebo v něm budou uvedeny nesprávné údaje, je objednatel oprávněn vrátit daňový </w:t>
      </w:r>
      <w:proofErr w:type="gramStart"/>
      <w:r w:rsidRPr="00F3173B">
        <w:rPr>
          <w:rFonts w:ascii="Segoe UI" w:hAnsi="Segoe UI" w:cs="Segoe UI"/>
          <w:sz w:val="22"/>
          <w:szCs w:val="22"/>
        </w:rPr>
        <w:t>doklad - fakturu</w:t>
      </w:r>
      <w:proofErr w:type="gramEnd"/>
      <w:r w:rsidRPr="00F3173B">
        <w:rPr>
          <w:rFonts w:ascii="Segoe UI" w:hAnsi="Segoe UI" w:cs="Segoe UI"/>
          <w:sz w:val="22"/>
          <w:szCs w:val="22"/>
        </w:rPr>
        <w:t xml:space="preserve"> zhotoviteli ve lhůtě jeho splatnosti s vymezením chybějících náležitostí nebo nesprávných údajů. V takovém případě doba splatnosti počne běžet doručením řádně opraveného daňového dokladu objednateli.</w:t>
      </w:r>
    </w:p>
    <w:p w14:paraId="5CD2E0F9" w14:textId="54F4D496" w:rsidR="00CD0C11" w:rsidRPr="00F3173B" w:rsidRDefault="00CD0C11" w:rsidP="009D6D2E">
      <w:pPr>
        <w:widowControl w:val="0"/>
        <w:numPr>
          <w:ilvl w:val="0"/>
          <w:numId w:val="2"/>
        </w:numPr>
        <w:tabs>
          <w:tab w:val="left" w:pos="4536"/>
        </w:tabs>
        <w:snapToGrid w:val="0"/>
        <w:spacing w:before="0" w:after="240" w:line="240" w:lineRule="auto"/>
        <w:ind w:left="284" w:hanging="284"/>
        <w:rPr>
          <w:rFonts w:ascii="Segoe UI" w:hAnsi="Segoe UI" w:cs="Segoe UI"/>
          <w:sz w:val="22"/>
          <w:szCs w:val="22"/>
        </w:rPr>
      </w:pPr>
      <w:r w:rsidRPr="00F3173B">
        <w:rPr>
          <w:rFonts w:ascii="Segoe UI" w:hAnsi="Segoe UI" w:cs="Segoe UI"/>
          <w:sz w:val="22"/>
          <w:szCs w:val="22"/>
        </w:rPr>
        <w:t xml:space="preserve">Objednatel neposkytuje zálohy. </w:t>
      </w:r>
    </w:p>
    <w:p w14:paraId="210D983C" w14:textId="77777777" w:rsidR="006A3102" w:rsidRPr="00F3173B" w:rsidRDefault="006A3102" w:rsidP="006A3102">
      <w:pPr>
        <w:widowControl w:val="0"/>
        <w:tabs>
          <w:tab w:val="left" w:pos="4536"/>
        </w:tabs>
        <w:snapToGrid w:val="0"/>
        <w:spacing w:before="0" w:after="240" w:line="240" w:lineRule="auto"/>
        <w:rPr>
          <w:rFonts w:ascii="Segoe UI" w:hAnsi="Segoe UI" w:cs="Segoe UI"/>
          <w:sz w:val="22"/>
          <w:szCs w:val="22"/>
        </w:rPr>
      </w:pPr>
    </w:p>
    <w:p w14:paraId="2195FF3B" w14:textId="77777777" w:rsidR="005B5CA4" w:rsidRPr="00F3173B" w:rsidRDefault="005B5CA4" w:rsidP="005B5CA4">
      <w:pPr>
        <w:widowControl w:val="0"/>
        <w:snapToGrid w:val="0"/>
        <w:spacing w:before="0" w:after="0" w:line="240" w:lineRule="auto"/>
        <w:jc w:val="center"/>
        <w:rPr>
          <w:rFonts w:ascii="Segoe UI" w:hAnsi="Segoe UI" w:cs="Segoe UI"/>
          <w:b/>
          <w:sz w:val="22"/>
          <w:szCs w:val="22"/>
        </w:rPr>
      </w:pPr>
      <w:r w:rsidRPr="00F3173B">
        <w:rPr>
          <w:rFonts w:ascii="Segoe UI" w:hAnsi="Segoe UI" w:cs="Segoe UI"/>
          <w:b/>
          <w:sz w:val="22"/>
          <w:szCs w:val="22"/>
        </w:rPr>
        <w:t>V.</w:t>
      </w:r>
    </w:p>
    <w:p w14:paraId="126D2E36" w14:textId="77777777" w:rsidR="005B5CA4" w:rsidRPr="00F3173B" w:rsidRDefault="005B5CA4" w:rsidP="005B5CA4">
      <w:pPr>
        <w:widowControl w:val="0"/>
        <w:snapToGrid w:val="0"/>
        <w:spacing w:before="0" w:after="120" w:line="240" w:lineRule="auto"/>
        <w:jc w:val="center"/>
        <w:rPr>
          <w:rFonts w:ascii="Segoe UI" w:hAnsi="Segoe UI" w:cs="Segoe UI"/>
          <w:b/>
          <w:sz w:val="22"/>
          <w:szCs w:val="22"/>
          <w:u w:val="single"/>
        </w:rPr>
      </w:pPr>
      <w:r w:rsidRPr="00F3173B">
        <w:rPr>
          <w:rFonts w:ascii="Segoe UI" w:hAnsi="Segoe UI" w:cs="Segoe UI"/>
          <w:b/>
          <w:sz w:val="22"/>
          <w:szCs w:val="22"/>
          <w:u w:val="single"/>
        </w:rPr>
        <w:t>Termíny plnění</w:t>
      </w:r>
    </w:p>
    <w:p w14:paraId="019294CE" w14:textId="77777777" w:rsidR="005B5CA4" w:rsidRPr="00F3173B" w:rsidRDefault="005B5CA4" w:rsidP="005B5CA4">
      <w:pPr>
        <w:widowControl w:val="0"/>
        <w:numPr>
          <w:ilvl w:val="0"/>
          <w:numId w:val="27"/>
        </w:numPr>
        <w:tabs>
          <w:tab w:val="left" w:pos="284"/>
        </w:tabs>
        <w:snapToGrid w:val="0"/>
        <w:spacing w:before="0" w:after="120" w:line="240" w:lineRule="auto"/>
        <w:ind w:hanging="720"/>
        <w:rPr>
          <w:rFonts w:ascii="Segoe UI" w:eastAsia="MS Mincho" w:hAnsi="Segoe UI" w:cs="Segoe UI"/>
          <w:bCs/>
          <w:sz w:val="22"/>
          <w:szCs w:val="22"/>
        </w:rPr>
      </w:pPr>
      <w:r w:rsidRPr="00F3173B">
        <w:rPr>
          <w:rFonts w:ascii="Segoe UI" w:hAnsi="Segoe UI" w:cs="Segoe UI"/>
          <w:noProof/>
          <w:sz w:val="22"/>
          <w:szCs w:val="22"/>
        </w:rPr>
        <w:t>Zhotovitel se zavazuje poskytnout plnění v následujících termínech:</w:t>
      </w:r>
    </w:p>
    <w:p w14:paraId="6F634560" w14:textId="77777777" w:rsidR="005B5CA4" w:rsidRPr="00F3173B" w:rsidRDefault="005B5CA4" w:rsidP="005B5CA4">
      <w:pPr>
        <w:widowControl w:val="0"/>
        <w:tabs>
          <w:tab w:val="left" w:pos="4536"/>
        </w:tabs>
        <w:snapToGrid w:val="0"/>
        <w:spacing w:before="0" w:after="120" w:line="240" w:lineRule="auto"/>
        <w:ind w:left="284"/>
        <w:rPr>
          <w:rFonts w:ascii="Segoe UI" w:hAnsi="Segoe UI" w:cs="Segoe UI"/>
          <w:noProof/>
          <w:sz w:val="22"/>
          <w:szCs w:val="22"/>
        </w:rPr>
      </w:pPr>
      <w:r w:rsidRPr="00F3173B">
        <w:rPr>
          <w:rFonts w:ascii="Segoe UI" w:hAnsi="Segoe UI" w:cs="Segoe UI"/>
          <w:noProof/>
          <w:sz w:val="22"/>
          <w:szCs w:val="22"/>
          <w:u w:val="single"/>
        </w:rPr>
        <w:t>Zahájení poskytování plnění</w:t>
      </w:r>
      <w:r w:rsidRPr="00F3173B">
        <w:rPr>
          <w:rFonts w:ascii="Segoe UI" w:hAnsi="Segoe UI" w:cs="Segoe UI"/>
          <w:noProof/>
          <w:sz w:val="22"/>
          <w:szCs w:val="22"/>
        </w:rPr>
        <w:t xml:space="preserve">: </w:t>
      </w:r>
      <w:r w:rsidR="00C632E6" w:rsidRPr="00F3173B">
        <w:rPr>
          <w:rFonts w:ascii="Segoe UI" w:hAnsi="Segoe UI" w:cs="Segoe UI"/>
          <w:noProof/>
          <w:sz w:val="22"/>
          <w:szCs w:val="22"/>
        </w:rPr>
        <w:t>neprodleně po nabytí účinnosti této smlouvy</w:t>
      </w:r>
    </w:p>
    <w:p w14:paraId="4E6969F6" w14:textId="62BD11BE" w:rsidR="00C632E6" w:rsidRPr="00F3173B" w:rsidRDefault="005B5CA4" w:rsidP="005B5CA4">
      <w:pPr>
        <w:widowControl w:val="0"/>
        <w:tabs>
          <w:tab w:val="left" w:pos="4536"/>
        </w:tabs>
        <w:snapToGrid w:val="0"/>
        <w:spacing w:before="0" w:after="120" w:line="240" w:lineRule="auto"/>
        <w:ind w:left="284"/>
        <w:rPr>
          <w:rFonts w:ascii="Segoe UI" w:hAnsi="Segoe UI" w:cs="Segoe UI"/>
          <w:noProof/>
          <w:sz w:val="22"/>
          <w:szCs w:val="22"/>
        </w:rPr>
      </w:pPr>
      <w:r w:rsidRPr="00F3173B">
        <w:rPr>
          <w:rFonts w:ascii="Segoe UI" w:hAnsi="Segoe UI" w:cs="Segoe UI"/>
          <w:noProof/>
          <w:sz w:val="22"/>
          <w:szCs w:val="22"/>
          <w:u w:val="single"/>
        </w:rPr>
        <w:t>Předání plnění</w:t>
      </w:r>
      <w:r w:rsidRPr="00F3173B">
        <w:rPr>
          <w:rFonts w:ascii="Segoe UI" w:hAnsi="Segoe UI" w:cs="Segoe UI"/>
          <w:noProof/>
          <w:sz w:val="22"/>
          <w:szCs w:val="22"/>
        </w:rPr>
        <w:t>: do</w:t>
      </w:r>
      <w:r w:rsidR="0065038E" w:rsidRPr="00F3173B">
        <w:rPr>
          <w:rFonts w:ascii="Segoe UI" w:hAnsi="Segoe UI" w:cs="Segoe UI"/>
          <w:noProof/>
          <w:sz w:val="22"/>
          <w:szCs w:val="22"/>
        </w:rPr>
        <w:t xml:space="preserve"> </w:t>
      </w:r>
      <w:r w:rsidR="00C41347">
        <w:rPr>
          <w:rFonts w:ascii="Segoe UI" w:hAnsi="Segoe UI" w:cs="Segoe UI"/>
          <w:noProof/>
          <w:sz w:val="22"/>
          <w:szCs w:val="22"/>
        </w:rPr>
        <w:t>xxx</w:t>
      </w:r>
    </w:p>
    <w:p w14:paraId="3D12F1F0" w14:textId="77777777" w:rsidR="00A857E1" w:rsidRPr="00F3173B" w:rsidRDefault="00A857E1" w:rsidP="00A857E1">
      <w:pPr>
        <w:widowControl w:val="0"/>
        <w:numPr>
          <w:ilvl w:val="0"/>
          <w:numId w:val="4"/>
        </w:numPr>
        <w:tabs>
          <w:tab w:val="clear" w:pos="720"/>
          <w:tab w:val="left" w:pos="4536"/>
        </w:tabs>
        <w:snapToGrid w:val="0"/>
        <w:spacing w:before="0" w:after="120" w:line="240" w:lineRule="auto"/>
        <w:ind w:left="284" w:hanging="284"/>
        <w:rPr>
          <w:rFonts w:ascii="Segoe UI" w:hAnsi="Segoe UI" w:cs="Segoe UI"/>
          <w:noProof/>
          <w:sz w:val="22"/>
          <w:szCs w:val="22"/>
        </w:rPr>
      </w:pPr>
      <w:r w:rsidRPr="00F3173B">
        <w:rPr>
          <w:rFonts w:ascii="Segoe UI" w:hAnsi="Segoe UI" w:cs="Segoe UI"/>
          <w:noProof/>
          <w:sz w:val="22"/>
          <w:szCs w:val="22"/>
        </w:rPr>
        <w:t>Zhotovitel se zavazuje provádět dílo dle podorobného časového harmonogramu provádění díla (dále jen „časový harmonogram“). Časový harmonogram předloží zhotovitel objednateli ke schválení nejpozději do 5 pracovních dnů od podpisu této smlouvy, pokud nebude mezi smluvními stranami dohodnuto jinak. Časový harmonogram obsahuje zejména důležité uzlové body, termín zahájení prací, termín dokončení díla, označení předpokládané součinnosti objednatele, příp. třetích stran, s tím, že tento harmonogram se může průběžně aktualizovat s ohledem na skutečný průběh prací a provozní potřeby objednatele bez potřeby uzavřít dodatek k této smlouvě.</w:t>
      </w:r>
    </w:p>
    <w:p w14:paraId="1AD8496D" w14:textId="0D19E30F" w:rsidR="00694555" w:rsidRPr="00F3173B" w:rsidRDefault="00965D10" w:rsidP="00694555">
      <w:pPr>
        <w:widowControl w:val="0"/>
        <w:numPr>
          <w:ilvl w:val="0"/>
          <w:numId w:val="4"/>
        </w:numPr>
        <w:tabs>
          <w:tab w:val="clear" w:pos="720"/>
          <w:tab w:val="num" w:pos="284"/>
          <w:tab w:val="left" w:pos="4536"/>
        </w:tabs>
        <w:snapToGrid w:val="0"/>
        <w:spacing w:before="0" w:after="120" w:line="240" w:lineRule="auto"/>
        <w:ind w:left="284" w:hanging="284"/>
        <w:rPr>
          <w:rFonts w:ascii="Segoe UI" w:hAnsi="Segoe UI" w:cs="Segoe UI"/>
          <w:noProof/>
          <w:sz w:val="22"/>
          <w:szCs w:val="22"/>
        </w:rPr>
      </w:pPr>
      <w:r w:rsidRPr="00F3173B">
        <w:rPr>
          <w:rFonts w:ascii="Segoe UI" w:hAnsi="Segoe UI" w:cs="Segoe UI"/>
          <w:sz w:val="22"/>
          <w:szCs w:val="22"/>
        </w:rPr>
        <w:t xml:space="preserve">Objednatel může v odůvodněném případě rozhodnout o přiměřeném prodloužení lhůty k předání předmětu plnění, pokud důvodem pro přiměřené prodloužení lhůty jsou zejména průtahy při jednání s příslušnými institucemi, které však nesmí být způsobeny </w:t>
      </w:r>
      <w:proofErr w:type="gramStart"/>
      <w:r w:rsidRPr="00F3173B">
        <w:rPr>
          <w:rFonts w:ascii="Segoe UI" w:hAnsi="Segoe UI" w:cs="Segoe UI"/>
          <w:sz w:val="22"/>
          <w:szCs w:val="22"/>
        </w:rPr>
        <w:t>konáním</w:t>
      </w:r>
      <w:proofErr w:type="gramEnd"/>
      <w:r w:rsidRPr="00F3173B">
        <w:rPr>
          <w:rFonts w:ascii="Segoe UI" w:hAnsi="Segoe UI" w:cs="Segoe UI"/>
          <w:sz w:val="22"/>
          <w:szCs w:val="22"/>
        </w:rPr>
        <w:t xml:space="preserve"> resp</w:t>
      </w:r>
      <w:r w:rsidR="00694555" w:rsidRPr="00F3173B">
        <w:rPr>
          <w:rFonts w:ascii="Segoe UI" w:hAnsi="Segoe UI" w:cs="Segoe UI"/>
          <w:sz w:val="22"/>
          <w:szCs w:val="22"/>
        </w:rPr>
        <w:t>. nekonáním zhotovitele nebo</w:t>
      </w:r>
      <w:r w:rsidR="00694555" w:rsidRPr="00F3173B">
        <w:rPr>
          <w:rFonts w:ascii="Segoe UI" w:hAnsi="Segoe UI" w:cs="Segoe UI"/>
          <w:noProof/>
          <w:sz w:val="22"/>
          <w:szCs w:val="22"/>
        </w:rPr>
        <w:t xml:space="preserve"> </w:t>
      </w:r>
      <w:r w:rsidR="00694555" w:rsidRPr="00F3173B">
        <w:rPr>
          <w:rFonts w:ascii="Segoe UI" w:hAnsi="Segoe UI" w:cs="Segoe UI"/>
          <w:sz w:val="22"/>
          <w:szCs w:val="22"/>
        </w:rPr>
        <w:t>provozní a technické důvody ležící na straně objednatele např. v souvislosti s pořádáním akcí a nájmů v budově NZM Praha.</w:t>
      </w:r>
    </w:p>
    <w:p w14:paraId="768587C7" w14:textId="77777777" w:rsidR="005B5CA4" w:rsidRPr="00F3173B" w:rsidRDefault="005B5CA4" w:rsidP="00965D10">
      <w:pPr>
        <w:widowControl w:val="0"/>
        <w:numPr>
          <w:ilvl w:val="0"/>
          <w:numId w:val="4"/>
        </w:numPr>
        <w:tabs>
          <w:tab w:val="clear" w:pos="720"/>
          <w:tab w:val="num" w:pos="284"/>
          <w:tab w:val="left" w:pos="4536"/>
        </w:tabs>
        <w:snapToGrid w:val="0"/>
        <w:spacing w:before="0" w:after="120" w:line="240" w:lineRule="auto"/>
        <w:ind w:left="284" w:hanging="284"/>
        <w:rPr>
          <w:rFonts w:ascii="Segoe UI" w:hAnsi="Segoe UI" w:cs="Segoe UI"/>
          <w:noProof/>
          <w:sz w:val="22"/>
          <w:szCs w:val="22"/>
        </w:rPr>
      </w:pPr>
      <w:r w:rsidRPr="00F3173B">
        <w:rPr>
          <w:rFonts w:ascii="Segoe UI" w:hAnsi="Segoe UI" w:cs="Segoe UI"/>
          <w:noProof/>
          <w:sz w:val="22"/>
          <w:szCs w:val="22"/>
        </w:rPr>
        <w:t>Zhotovitel je povinen bezodkladně informovat objednatele o veškerých okolnostech, které mohou  mít vliv na termín poskytnutí plnění, přičemž obě smluvní strany se zavazují  vyvinout veškeré úsilí a poskytnou si vzájemnou součinnosti pro eliminaci, resp. odstranění veškerých příčin, které mohou mít vliv na termín poskytnutí plnění.</w:t>
      </w:r>
    </w:p>
    <w:p w14:paraId="7BB6CB6F" w14:textId="77777777" w:rsidR="00965D10" w:rsidRPr="00F3173B" w:rsidRDefault="00965D10" w:rsidP="00965D10">
      <w:pPr>
        <w:widowControl w:val="0"/>
        <w:numPr>
          <w:ilvl w:val="0"/>
          <w:numId w:val="4"/>
        </w:numPr>
        <w:tabs>
          <w:tab w:val="clear" w:pos="720"/>
          <w:tab w:val="num" w:pos="284"/>
          <w:tab w:val="left" w:pos="4536"/>
        </w:tabs>
        <w:snapToGrid w:val="0"/>
        <w:spacing w:before="0" w:after="120" w:line="240" w:lineRule="auto"/>
        <w:ind w:left="284" w:hanging="284"/>
        <w:rPr>
          <w:rFonts w:ascii="Segoe UI" w:hAnsi="Segoe UI" w:cs="Segoe UI"/>
          <w:noProof/>
          <w:sz w:val="22"/>
          <w:szCs w:val="22"/>
        </w:rPr>
      </w:pPr>
      <w:r w:rsidRPr="00F3173B">
        <w:rPr>
          <w:rFonts w:ascii="Segoe UI" w:hAnsi="Segoe UI" w:cs="Segoe UI"/>
          <w:sz w:val="22"/>
          <w:szCs w:val="22"/>
        </w:rPr>
        <w:t>V</w:t>
      </w:r>
      <w:r w:rsidRPr="00F3173B">
        <w:rPr>
          <w:rFonts w:ascii="Segoe UI" w:hAnsi="Segoe UI" w:cs="Segoe UI"/>
          <w:noProof/>
          <w:sz w:val="22"/>
          <w:szCs w:val="22"/>
        </w:rPr>
        <w:t xml:space="preserve"> případě, že z jakýchkoliv důvodů na straně objednatele nebude možné dodržet termín zahájení poskytování plnění, je objednatel oprávněn zahájení poskytování plnění posunout na pozdější dobu. Termín k předání plnění se posouvá o stejný počet dní, o kolik dní došlo k posunutí zahájení poskytování plnění. </w:t>
      </w:r>
    </w:p>
    <w:p w14:paraId="2EA76221" w14:textId="77777777" w:rsidR="005B5CA4" w:rsidRPr="00F3173B" w:rsidRDefault="005B5CA4" w:rsidP="00965D10">
      <w:pPr>
        <w:widowControl w:val="0"/>
        <w:numPr>
          <w:ilvl w:val="0"/>
          <w:numId w:val="4"/>
        </w:numPr>
        <w:tabs>
          <w:tab w:val="clear" w:pos="720"/>
          <w:tab w:val="num" w:pos="284"/>
          <w:tab w:val="left" w:pos="4536"/>
        </w:tabs>
        <w:snapToGrid w:val="0"/>
        <w:spacing w:before="0" w:after="120" w:line="240" w:lineRule="auto"/>
        <w:ind w:left="284" w:hanging="284"/>
        <w:rPr>
          <w:rFonts w:ascii="Segoe UI" w:hAnsi="Segoe UI" w:cs="Segoe UI"/>
          <w:noProof/>
          <w:sz w:val="22"/>
          <w:szCs w:val="22"/>
        </w:rPr>
      </w:pPr>
      <w:r w:rsidRPr="00F3173B">
        <w:rPr>
          <w:rFonts w:ascii="Segoe UI" w:hAnsi="Segoe UI" w:cs="Segoe UI"/>
          <w:noProof/>
          <w:sz w:val="22"/>
          <w:szCs w:val="22"/>
        </w:rPr>
        <w:t xml:space="preserve">Zhotovitel je oprávněn přerušit poskytování plnění v případě, že zjistí při poskytování plnění skryté překážky znemožňující poskytování plnění sjednaným způsobem, které zhotovitel </w:t>
      </w:r>
      <w:r w:rsidRPr="00F3173B">
        <w:rPr>
          <w:rFonts w:ascii="Segoe UI" w:hAnsi="Segoe UI" w:cs="Segoe UI"/>
          <w:noProof/>
          <w:sz w:val="22"/>
          <w:szCs w:val="22"/>
        </w:rPr>
        <w:lastRenderedPageBreak/>
        <w:t>nemohl při vynaložení veškeré možné péče před uzavřením této smlouvy předvídat. Každé takové přerušení poskytování plnění je zhotovitel povinen písemně oznámit objednateli do 24 hodin od přerušení poskytování plnění. Součástí oznámení musí být zpráva o předpokládané délce přerušení, jeho příčinách a navrhovaných opatřeních. Zhotovitel má po odsouhlasení zprávy objednatelem právo na prodloužení termínu pro předání plnění, a to o dobu pozastavení poskytování plnění.</w:t>
      </w:r>
    </w:p>
    <w:p w14:paraId="666C48C1" w14:textId="77777777" w:rsidR="005B5CA4" w:rsidRPr="00F3173B" w:rsidRDefault="005B5CA4" w:rsidP="00C1572D">
      <w:pPr>
        <w:widowControl w:val="0"/>
        <w:numPr>
          <w:ilvl w:val="0"/>
          <w:numId w:val="4"/>
        </w:numPr>
        <w:tabs>
          <w:tab w:val="clear" w:pos="720"/>
          <w:tab w:val="num" w:pos="284"/>
          <w:tab w:val="left" w:pos="4536"/>
        </w:tabs>
        <w:snapToGrid w:val="0"/>
        <w:spacing w:before="0" w:after="240" w:line="240" w:lineRule="auto"/>
        <w:ind w:left="284" w:hanging="284"/>
        <w:rPr>
          <w:rFonts w:ascii="Segoe UI" w:hAnsi="Segoe UI" w:cs="Segoe UI"/>
          <w:noProof/>
          <w:sz w:val="22"/>
          <w:szCs w:val="22"/>
        </w:rPr>
      </w:pPr>
      <w:r w:rsidRPr="00F3173B">
        <w:rPr>
          <w:rFonts w:ascii="Segoe UI" w:hAnsi="Segoe UI" w:cs="Segoe UI"/>
          <w:noProof/>
          <w:sz w:val="22"/>
          <w:szCs w:val="22"/>
        </w:rPr>
        <w:t xml:space="preserve">V době realizace zakázky je </w:t>
      </w:r>
      <w:r w:rsidR="001B5AA3" w:rsidRPr="00F3173B">
        <w:rPr>
          <w:rFonts w:ascii="Segoe UI" w:hAnsi="Segoe UI" w:cs="Segoe UI"/>
          <w:noProof/>
          <w:sz w:val="22"/>
          <w:szCs w:val="22"/>
        </w:rPr>
        <w:t>zhotovitel</w:t>
      </w:r>
      <w:r w:rsidRPr="00F3173B">
        <w:rPr>
          <w:rFonts w:ascii="Segoe UI" w:hAnsi="Segoe UI" w:cs="Segoe UI"/>
          <w:noProof/>
          <w:sz w:val="22"/>
          <w:szCs w:val="22"/>
        </w:rPr>
        <w:t xml:space="preserve"> povinen dodržovat veškeré hygienické předpisy, předpisy na ochranu zdraví (BOZP), požární ochrany (PO) a pracovní postupy tak, aby (zejména v otevírací době ostatních prostor pro veřejnost) sebemenším způsobem neomezil provoz budovy a bezpečnost zaměstnanců a návštěvníků muzea v dalších částech budovy, vyjma prostoru pro realizaci, včetně stanoveného přístupu a přísunu materiálu k tomuto prostoru určeného </w:t>
      </w:r>
      <w:r w:rsidR="001B5AA3" w:rsidRPr="00F3173B">
        <w:rPr>
          <w:rFonts w:ascii="Segoe UI" w:hAnsi="Segoe UI" w:cs="Segoe UI"/>
          <w:noProof/>
          <w:sz w:val="22"/>
          <w:szCs w:val="22"/>
        </w:rPr>
        <w:t>objednatelem</w:t>
      </w:r>
      <w:r w:rsidRPr="00F3173B">
        <w:rPr>
          <w:rFonts w:ascii="Segoe UI" w:hAnsi="Segoe UI" w:cs="Segoe UI"/>
          <w:noProof/>
          <w:sz w:val="22"/>
          <w:szCs w:val="22"/>
        </w:rPr>
        <w:t>. Jedná se zejména o (hluk, prašnost, zápach apod.).</w:t>
      </w:r>
    </w:p>
    <w:p w14:paraId="632FF9DD" w14:textId="77777777" w:rsidR="00C15DE2" w:rsidRPr="00F3173B" w:rsidRDefault="00C15DE2" w:rsidP="002127DB">
      <w:pPr>
        <w:widowControl w:val="0"/>
        <w:snapToGrid w:val="0"/>
        <w:spacing w:before="0" w:after="0" w:line="240" w:lineRule="auto"/>
        <w:jc w:val="center"/>
        <w:rPr>
          <w:rFonts w:ascii="Segoe UI" w:hAnsi="Segoe UI" w:cs="Segoe UI"/>
          <w:b/>
          <w:sz w:val="22"/>
          <w:szCs w:val="22"/>
        </w:rPr>
      </w:pPr>
      <w:r w:rsidRPr="00F3173B">
        <w:rPr>
          <w:rFonts w:ascii="Segoe UI" w:hAnsi="Segoe UI" w:cs="Segoe UI"/>
          <w:b/>
          <w:sz w:val="22"/>
          <w:szCs w:val="22"/>
        </w:rPr>
        <w:t>VI.</w:t>
      </w:r>
    </w:p>
    <w:p w14:paraId="429186C0" w14:textId="77777777" w:rsidR="00C15DE2" w:rsidRPr="00F3173B" w:rsidRDefault="00C15DE2" w:rsidP="002127DB">
      <w:pPr>
        <w:pStyle w:val="Odstavecseseznamem"/>
        <w:widowControl w:val="0"/>
        <w:snapToGrid w:val="0"/>
        <w:spacing w:before="0" w:after="120" w:line="240" w:lineRule="auto"/>
        <w:ind w:left="0"/>
        <w:jc w:val="center"/>
        <w:rPr>
          <w:rFonts w:ascii="Segoe UI" w:hAnsi="Segoe UI" w:cs="Segoe UI"/>
          <w:b/>
          <w:sz w:val="22"/>
          <w:szCs w:val="22"/>
          <w:u w:val="single"/>
        </w:rPr>
      </w:pPr>
      <w:r w:rsidRPr="00F3173B">
        <w:rPr>
          <w:rFonts w:ascii="Segoe UI" w:hAnsi="Segoe UI" w:cs="Segoe UI"/>
          <w:b/>
          <w:sz w:val="22"/>
          <w:szCs w:val="22"/>
          <w:u w:val="single"/>
        </w:rPr>
        <w:t>Místo plnění</w:t>
      </w:r>
    </w:p>
    <w:p w14:paraId="63EB4A11" w14:textId="77777777" w:rsidR="00C15DE2" w:rsidRPr="00F3173B" w:rsidRDefault="00C15DE2" w:rsidP="00C15DE2">
      <w:pPr>
        <w:widowControl w:val="0"/>
        <w:numPr>
          <w:ilvl w:val="0"/>
          <w:numId w:val="17"/>
        </w:numPr>
        <w:snapToGrid w:val="0"/>
        <w:spacing w:before="0" w:after="120" w:line="240" w:lineRule="auto"/>
        <w:rPr>
          <w:rFonts w:ascii="Segoe UI" w:hAnsi="Segoe UI" w:cs="Segoe UI"/>
          <w:sz w:val="22"/>
          <w:szCs w:val="22"/>
        </w:rPr>
      </w:pPr>
      <w:r w:rsidRPr="00F3173B">
        <w:rPr>
          <w:rFonts w:ascii="Segoe UI" w:hAnsi="Segoe UI" w:cs="Segoe UI"/>
          <w:sz w:val="22"/>
          <w:szCs w:val="22"/>
        </w:rPr>
        <w:t xml:space="preserve">Místem plnění je sídlo </w:t>
      </w:r>
      <w:r w:rsidR="001B5AA3" w:rsidRPr="00F3173B">
        <w:rPr>
          <w:rFonts w:ascii="Segoe UI" w:hAnsi="Segoe UI" w:cs="Segoe UI"/>
          <w:sz w:val="22"/>
          <w:szCs w:val="22"/>
        </w:rPr>
        <w:t>objednatele</w:t>
      </w:r>
      <w:r w:rsidR="00BE5AD3" w:rsidRPr="00F3173B">
        <w:rPr>
          <w:rFonts w:ascii="Segoe UI" w:hAnsi="Segoe UI" w:cs="Segoe UI"/>
          <w:sz w:val="22"/>
          <w:szCs w:val="22"/>
        </w:rPr>
        <w:t xml:space="preserve"> na adrese Kostelní 1300/44, 170 00 Praha 7</w:t>
      </w:r>
      <w:r w:rsidRPr="00F3173B">
        <w:rPr>
          <w:rFonts w:ascii="Segoe UI" w:hAnsi="Segoe UI" w:cs="Segoe UI"/>
          <w:sz w:val="22"/>
          <w:szCs w:val="22"/>
        </w:rPr>
        <w:t>.</w:t>
      </w:r>
    </w:p>
    <w:p w14:paraId="5485519B" w14:textId="77777777" w:rsidR="00AC3ADC" w:rsidRPr="00F3173B" w:rsidRDefault="00AC3ADC" w:rsidP="00AC3ADC">
      <w:pPr>
        <w:widowControl w:val="0"/>
        <w:numPr>
          <w:ilvl w:val="0"/>
          <w:numId w:val="17"/>
        </w:numPr>
        <w:snapToGrid w:val="0"/>
        <w:spacing w:before="0" w:after="120" w:line="240" w:lineRule="auto"/>
        <w:rPr>
          <w:rFonts w:ascii="Segoe UI" w:hAnsi="Segoe UI" w:cs="Segoe UI"/>
          <w:sz w:val="22"/>
          <w:szCs w:val="22"/>
        </w:rPr>
      </w:pPr>
      <w:r w:rsidRPr="00F3173B">
        <w:rPr>
          <w:rFonts w:ascii="Segoe UI" w:hAnsi="Segoe UI" w:cs="Segoe UI"/>
          <w:sz w:val="22"/>
          <w:szCs w:val="22"/>
        </w:rPr>
        <w:t>Objednatel předá zhotoviteli místo plnění na základě předávacího protokolu</w:t>
      </w:r>
      <w:r w:rsidR="00E87792" w:rsidRPr="00F3173B">
        <w:rPr>
          <w:rFonts w:ascii="Segoe UI" w:hAnsi="Segoe UI" w:cs="Segoe UI"/>
          <w:sz w:val="22"/>
          <w:szCs w:val="22"/>
        </w:rPr>
        <w:t>.</w:t>
      </w:r>
      <w:r w:rsidR="006C06AD" w:rsidRPr="00F3173B">
        <w:rPr>
          <w:rFonts w:ascii="Segoe UI" w:hAnsi="Segoe UI" w:cs="Segoe UI"/>
          <w:sz w:val="22"/>
          <w:szCs w:val="22"/>
        </w:rPr>
        <w:t xml:space="preserve"> </w:t>
      </w:r>
      <w:r w:rsidRPr="00F3173B">
        <w:rPr>
          <w:rFonts w:ascii="Segoe UI" w:hAnsi="Segoe UI" w:cs="Segoe UI"/>
          <w:sz w:val="22"/>
          <w:szCs w:val="22"/>
        </w:rPr>
        <w:t xml:space="preserve">Do té doby umožní objednatel potřebný přístup pro zjištění informací k provedení díla zhotoviteli. </w:t>
      </w:r>
    </w:p>
    <w:p w14:paraId="19988293" w14:textId="77777777" w:rsidR="00A70AE7" w:rsidRPr="00F3173B" w:rsidRDefault="00A70AE7" w:rsidP="00A70AE7">
      <w:pPr>
        <w:widowControl w:val="0"/>
        <w:numPr>
          <w:ilvl w:val="0"/>
          <w:numId w:val="17"/>
        </w:numPr>
        <w:snapToGrid w:val="0"/>
        <w:spacing w:before="0" w:after="120" w:line="240" w:lineRule="auto"/>
        <w:rPr>
          <w:rFonts w:ascii="Segoe UI" w:hAnsi="Segoe UI" w:cs="Segoe UI"/>
          <w:sz w:val="22"/>
          <w:szCs w:val="22"/>
        </w:rPr>
      </w:pPr>
      <w:r w:rsidRPr="00F3173B">
        <w:rPr>
          <w:rFonts w:ascii="Segoe UI" w:hAnsi="Segoe UI" w:cs="Segoe UI"/>
          <w:sz w:val="22"/>
          <w:szCs w:val="22"/>
        </w:rPr>
        <w:t>Zhotovitel se zavazuje především:</w:t>
      </w:r>
    </w:p>
    <w:p w14:paraId="0AD5FE06" w14:textId="77777777" w:rsidR="00A70AE7" w:rsidRPr="00F3173B" w:rsidRDefault="00A70AE7" w:rsidP="002872B8">
      <w:pPr>
        <w:widowControl w:val="0"/>
        <w:numPr>
          <w:ilvl w:val="0"/>
          <w:numId w:val="25"/>
        </w:numPr>
        <w:snapToGrid w:val="0"/>
        <w:spacing w:before="0" w:after="120" w:line="240" w:lineRule="auto"/>
        <w:rPr>
          <w:rFonts w:ascii="Segoe UI" w:hAnsi="Segoe UI" w:cs="Segoe UI"/>
          <w:sz w:val="22"/>
          <w:szCs w:val="22"/>
        </w:rPr>
      </w:pPr>
      <w:r w:rsidRPr="00F3173B">
        <w:rPr>
          <w:rFonts w:ascii="Segoe UI" w:hAnsi="Segoe UI" w:cs="Segoe UI"/>
          <w:sz w:val="22"/>
          <w:szCs w:val="22"/>
        </w:rPr>
        <w:t xml:space="preserve">na vlastní náklady zajistit zřízení staveniště včetně zařízení </w:t>
      </w:r>
      <w:r w:rsidR="002872B8" w:rsidRPr="00F3173B">
        <w:rPr>
          <w:rFonts w:ascii="Segoe UI" w:hAnsi="Segoe UI" w:cs="Segoe UI"/>
          <w:sz w:val="22"/>
          <w:szCs w:val="22"/>
        </w:rPr>
        <w:t>místa plnění</w:t>
      </w:r>
      <w:r w:rsidRPr="00F3173B">
        <w:rPr>
          <w:rFonts w:ascii="Segoe UI" w:hAnsi="Segoe UI" w:cs="Segoe UI"/>
          <w:sz w:val="22"/>
          <w:szCs w:val="22"/>
        </w:rPr>
        <w:t xml:space="preserve"> ve shodě s platnými předpisy,</w:t>
      </w:r>
    </w:p>
    <w:p w14:paraId="4E7EDDA2" w14:textId="77777777" w:rsidR="00A70AE7" w:rsidRPr="00F3173B" w:rsidRDefault="00A70AE7" w:rsidP="002872B8">
      <w:pPr>
        <w:widowControl w:val="0"/>
        <w:numPr>
          <w:ilvl w:val="0"/>
          <w:numId w:val="25"/>
        </w:numPr>
        <w:snapToGrid w:val="0"/>
        <w:spacing w:before="0" w:after="120" w:line="240" w:lineRule="auto"/>
        <w:rPr>
          <w:rFonts w:ascii="Segoe UI" w:hAnsi="Segoe UI" w:cs="Segoe UI"/>
          <w:sz w:val="22"/>
          <w:szCs w:val="22"/>
        </w:rPr>
      </w:pPr>
      <w:r w:rsidRPr="00F3173B">
        <w:rPr>
          <w:rFonts w:ascii="Segoe UI" w:hAnsi="Segoe UI" w:cs="Segoe UI"/>
          <w:sz w:val="22"/>
          <w:szCs w:val="22"/>
        </w:rPr>
        <w:t xml:space="preserve">označit </w:t>
      </w:r>
      <w:r w:rsidR="002872B8" w:rsidRPr="00F3173B">
        <w:rPr>
          <w:rFonts w:ascii="Segoe UI" w:hAnsi="Segoe UI" w:cs="Segoe UI"/>
          <w:sz w:val="22"/>
          <w:szCs w:val="22"/>
        </w:rPr>
        <w:t>místo plnění</w:t>
      </w:r>
      <w:r w:rsidRPr="00F3173B">
        <w:rPr>
          <w:rFonts w:ascii="Segoe UI" w:hAnsi="Segoe UI" w:cs="Segoe UI"/>
          <w:sz w:val="22"/>
          <w:szCs w:val="22"/>
        </w:rPr>
        <w:t xml:space="preserve"> v souladu s obecně platnými právními předpisy,</w:t>
      </w:r>
    </w:p>
    <w:p w14:paraId="74096531" w14:textId="77777777" w:rsidR="00A70AE7" w:rsidRPr="00F3173B" w:rsidRDefault="00A70AE7" w:rsidP="002872B8">
      <w:pPr>
        <w:widowControl w:val="0"/>
        <w:numPr>
          <w:ilvl w:val="0"/>
          <w:numId w:val="25"/>
        </w:numPr>
        <w:snapToGrid w:val="0"/>
        <w:spacing w:before="0" w:after="120" w:line="240" w:lineRule="auto"/>
        <w:rPr>
          <w:rFonts w:ascii="Segoe UI" w:hAnsi="Segoe UI" w:cs="Segoe UI"/>
          <w:sz w:val="22"/>
          <w:szCs w:val="22"/>
        </w:rPr>
      </w:pPr>
      <w:r w:rsidRPr="00F3173B">
        <w:rPr>
          <w:rFonts w:ascii="Segoe UI" w:hAnsi="Segoe UI" w:cs="Segoe UI"/>
          <w:sz w:val="22"/>
          <w:szCs w:val="22"/>
        </w:rPr>
        <w:t xml:space="preserve">neumísťovat na </w:t>
      </w:r>
      <w:r w:rsidR="002872B8" w:rsidRPr="00F3173B">
        <w:rPr>
          <w:rFonts w:ascii="Segoe UI" w:hAnsi="Segoe UI" w:cs="Segoe UI"/>
          <w:sz w:val="22"/>
          <w:szCs w:val="22"/>
        </w:rPr>
        <w:t>místo plnění</w:t>
      </w:r>
      <w:r w:rsidRPr="00F3173B">
        <w:rPr>
          <w:rFonts w:ascii="Segoe UI" w:hAnsi="Segoe UI" w:cs="Segoe UI"/>
          <w:sz w:val="22"/>
          <w:szCs w:val="22"/>
        </w:rPr>
        <w:t xml:space="preserve"> jakákoli firemní označení, informační nápisy, reklamní plochy či jiné obdobné věci, leda s předchozím písemným schválením objednatele,</w:t>
      </w:r>
    </w:p>
    <w:p w14:paraId="277C04BC" w14:textId="77777777" w:rsidR="00A70AE7" w:rsidRPr="00F3173B" w:rsidRDefault="00A70AE7" w:rsidP="002872B8">
      <w:pPr>
        <w:widowControl w:val="0"/>
        <w:numPr>
          <w:ilvl w:val="0"/>
          <w:numId w:val="25"/>
        </w:numPr>
        <w:snapToGrid w:val="0"/>
        <w:spacing w:before="0" w:after="120" w:line="240" w:lineRule="auto"/>
        <w:rPr>
          <w:rFonts w:ascii="Segoe UI" w:hAnsi="Segoe UI" w:cs="Segoe UI"/>
          <w:sz w:val="22"/>
          <w:szCs w:val="22"/>
        </w:rPr>
      </w:pPr>
      <w:r w:rsidRPr="00F3173B">
        <w:rPr>
          <w:rFonts w:ascii="Segoe UI" w:hAnsi="Segoe UI" w:cs="Segoe UI"/>
          <w:sz w:val="22"/>
          <w:szCs w:val="22"/>
        </w:rPr>
        <w:t>místo plnění řádně zabezpečit proti vniknutí třetích osob, zejména bezpečnostními tabulkami a značkami podle platné legislativy,</w:t>
      </w:r>
    </w:p>
    <w:p w14:paraId="5BCE648E" w14:textId="77777777" w:rsidR="00734621" w:rsidRPr="00F3173B" w:rsidRDefault="00C15DE2" w:rsidP="00734621">
      <w:pPr>
        <w:widowControl w:val="0"/>
        <w:numPr>
          <w:ilvl w:val="0"/>
          <w:numId w:val="25"/>
        </w:numPr>
        <w:snapToGrid w:val="0"/>
        <w:spacing w:before="0" w:after="120" w:line="240" w:lineRule="auto"/>
        <w:rPr>
          <w:rFonts w:ascii="Segoe UI" w:eastAsia="Calibri" w:hAnsi="Segoe UI" w:cs="Segoe UI"/>
          <w:sz w:val="22"/>
          <w:szCs w:val="22"/>
        </w:rPr>
      </w:pPr>
      <w:r w:rsidRPr="00F3173B">
        <w:rPr>
          <w:rFonts w:ascii="Segoe UI" w:hAnsi="Segoe UI" w:cs="Segoe UI"/>
          <w:sz w:val="22"/>
          <w:szCs w:val="22"/>
        </w:rPr>
        <w:t>vyklidit a uvést místo plnění do náležitého stavu v termínu ke dni předání plnění, nebude-li dodatečně mezi sml</w:t>
      </w:r>
      <w:r w:rsidR="00734621" w:rsidRPr="00F3173B">
        <w:rPr>
          <w:rFonts w:ascii="Segoe UI" w:hAnsi="Segoe UI" w:cs="Segoe UI"/>
          <w:sz w:val="22"/>
          <w:szCs w:val="22"/>
        </w:rPr>
        <w:t xml:space="preserve">uvními stranami dohodnuto jinak. </w:t>
      </w:r>
    </w:p>
    <w:p w14:paraId="17F487A3" w14:textId="77777777" w:rsidR="00C15DE2" w:rsidRPr="00F3173B" w:rsidRDefault="00C15DE2" w:rsidP="00C15DE2">
      <w:pPr>
        <w:widowControl w:val="0"/>
        <w:numPr>
          <w:ilvl w:val="0"/>
          <w:numId w:val="17"/>
        </w:numPr>
        <w:snapToGrid w:val="0"/>
        <w:spacing w:before="0" w:after="120" w:line="240" w:lineRule="auto"/>
        <w:rPr>
          <w:rFonts w:ascii="Segoe UI" w:hAnsi="Segoe UI" w:cs="Segoe UI"/>
          <w:sz w:val="22"/>
          <w:szCs w:val="22"/>
        </w:rPr>
      </w:pPr>
      <w:r w:rsidRPr="00F3173B">
        <w:rPr>
          <w:rFonts w:ascii="Segoe UI" w:hAnsi="Segoe UI" w:cs="Segoe UI"/>
          <w:sz w:val="22"/>
          <w:szCs w:val="22"/>
        </w:rPr>
        <w:t xml:space="preserve">Zhotovitel odpovídá za veškeré škody na movitých a nemovitých věcech ve vlastnictví objednatele či třetích osob vzniklé v důsledku činnosti či opomenutí zhotovitele v průběhu poskytování plnění. </w:t>
      </w:r>
    </w:p>
    <w:p w14:paraId="1B0428D9" w14:textId="77777777" w:rsidR="00C15DE2" w:rsidRPr="00F3173B" w:rsidRDefault="00C15DE2" w:rsidP="00C15DE2">
      <w:pPr>
        <w:widowControl w:val="0"/>
        <w:numPr>
          <w:ilvl w:val="0"/>
          <w:numId w:val="17"/>
        </w:numPr>
        <w:snapToGrid w:val="0"/>
        <w:spacing w:before="0" w:after="120" w:line="240" w:lineRule="auto"/>
        <w:rPr>
          <w:rFonts w:ascii="Segoe UI" w:hAnsi="Segoe UI" w:cs="Segoe UI"/>
          <w:sz w:val="22"/>
          <w:szCs w:val="22"/>
        </w:rPr>
      </w:pPr>
      <w:r w:rsidRPr="00F3173B">
        <w:rPr>
          <w:rFonts w:ascii="Segoe UI" w:hAnsi="Segoe UI" w:cs="Segoe UI"/>
          <w:sz w:val="22"/>
          <w:szCs w:val="22"/>
        </w:rPr>
        <w:t>Zhotovitel provede veškerá bezpečnostní, hygienická, ochranná a jiná opatření v místě plnění předepsaná platnými právními předpisy.</w:t>
      </w:r>
    </w:p>
    <w:p w14:paraId="099FBBE4" w14:textId="77777777" w:rsidR="00E87792" w:rsidRPr="00F3173B" w:rsidDel="000224E4" w:rsidRDefault="00E87792" w:rsidP="00C15DE2">
      <w:pPr>
        <w:widowControl w:val="0"/>
        <w:numPr>
          <w:ilvl w:val="0"/>
          <w:numId w:val="17"/>
        </w:numPr>
        <w:snapToGrid w:val="0"/>
        <w:spacing w:before="0" w:after="120" w:line="240" w:lineRule="auto"/>
        <w:rPr>
          <w:rFonts w:ascii="Segoe UI" w:hAnsi="Segoe UI" w:cs="Segoe UI"/>
          <w:sz w:val="22"/>
          <w:szCs w:val="22"/>
        </w:rPr>
      </w:pPr>
      <w:r w:rsidRPr="00F3173B">
        <w:rPr>
          <w:rFonts w:ascii="Segoe UI" w:hAnsi="Segoe UI" w:cs="Segoe UI"/>
          <w:sz w:val="22"/>
          <w:szCs w:val="22"/>
        </w:rPr>
        <w:t>Zhotovitel zajistí zřetelné označení pracovníků, kteří budou zajišťovat plnění smlouvy, a to např. reflexní vestou s logem fi</w:t>
      </w:r>
      <w:r w:rsidR="006C06AD" w:rsidRPr="00F3173B">
        <w:rPr>
          <w:rFonts w:ascii="Segoe UI" w:hAnsi="Segoe UI" w:cs="Segoe UI"/>
          <w:sz w:val="22"/>
          <w:szCs w:val="22"/>
        </w:rPr>
        <w:t>r</w:t>
      </w:r>
      <w:r w:rsidRPr="00F3173B">
        <w:rPr>
          <w:rFonts w:ascii="Segoe UI" w:hAnsi="Segoe UI" w:cs="Segoe UI"/>
          <w:sz w:val="22"/>
          <w:szCs w:val="22"/>
        </w:rPr>
        <w:t>my</w:t>
      </w:r>
      <w:r w:rsidR="006C06AD" w:rsidRPr="00F3173B">
        <w:rPr>
          <w:rFonts w:ascii="Segoe UI" w:hAnsi="Segoe UI" w:cs="Segoe UI"/>
          <w:sz w:val="22"/>
          <w:szCs w:val="22"/>
        </w:rPr>
        <w:t xml:space="preserve"> zhotovitele.</w:t>
      </w:r>
      <w:r w:rsidRPr="00F3173B">
        <w:rPr>
          <w:rFonts w:ascii="Segoe UI" w:hAnsi="Segoe UI" w:cs="Segoe UI"/>
          <w:sz w:val="22"/>
          <w:szCs w:val="22"/>
        </w:rPr>
        <w:t xml:space="preserve">   </w:t>
      </w:r>
    </w:p>
    <w:p w14:paraId="4FF7D000" w14:textId="77777777" w:rsidR="00C15DE2" w:rsidRPr="00F3173B" w:rsidRDefault="00C15DE2" w:rsidP="00C15DE2">
      <w:pPr>
        <w:widowControl w:val="0"/>
        <w:snapToGrid w:val="0"/>
        <w:spacing w:before="0" w:after="0" w:line="240" w:lineRule="auto"/>
        <w:jc w:val="center"/>
        <w:rPr>
          <w:rFonts w:ascii="Segoe UI" w:hAnsi="Segoe UI" w:cs="Segoe UI"/>
          <w:b/>
          <w:sz w:val="22"/>
          <w:szCs w:val="22"/>
        </w:rPr>
      </w:pPr>
    </w:p>
    <w:p w14:paraId="70F37659" w14:textId="77777777" w:rsidR="00C15DE2" w:rsidRPr="00F3173B" w:rsidRDefault="00C15DE2" w:rsidP="00C1572D">
      <w:pPr>
        <w:widowControl w:val="0"/>
        <w:snapToGrid w:val="0"/>
        <w:spacing w:before="0" w:after="0" w:line="240" w:lineRule="auto"/>
        <w:jc w:val="center"/>
        <w:rPr>
          <w:rFonts w:ascii="Segoe UI" w:hAnsi="Segoe UI" w:cs="Segoe UI"/>
          <w:b/>
          <w:sz w:val="22"/>
          <w:szCs w:val="22"/>
        </w:rPr>
      </w:pPr>
      <w:r w:rsidRPr="00F3173B">
        <w:rPr>
          <w:rFonts w:ascii="Segoe UI" w:hAnsi="Segoe UI" w:cs="Segoe UI"/>
          <w:b/>
          <w:sz w:val="22"/>
          <w:szCs w:val="22"/>
        </w:rPr>
        <w:t>VII.</w:t>
      </w:r>
    </w:p>
    <w:p w14:paraId="4710392E" w14:textId="77777777" w:rsidR="00C15DE2" w:rsidRPr="00F3173B" w:rsidRDefault="00C15DE2" w:rsidP="00C1572D">
      <w:pPr>
        <w:widowControl w:val="0"/>
        <w:snapToGrid w:val="0"/>
        <w:spacing w:before="0" w:after="120" w:line="240" w:lineRule="auto"/>
        <w:jc w:val="center"/>
        <w:rPr>
          <w:rFonts w:ascii="Segoe UI" w:hAnsi="Segoe UI" w:cs="Segoe UI"/>
          <w:b/>
          <w:sz w:val="22"/>
          <w:szCs w:val="22"/>
          <w:u w:val="single"/>
        </w:rPr>
      </w:pPr>
      <w:r w:rsidRPr="00F3173B">
        <w:rPr>
          <w:rFonts w:ascii="Segoe UI" w:hAnsi="Segoe UI" w:cs="Segoe UI"/>
          <w:b/>
          <w:sz w:val="22"/>
          <w:szCs w:val="22"/>
          <w:u w:val="single"/>
        </w:rPr>
        <w:t>Poskytování plnění</w:t>
      </w:r>
    </w:p>
    <w:p w14:paraId="546E757F" w14:textId="77777777" w:rsidR="00C1572D" w:rsidRPr="00F3173B" w:rsidRDefault="00C15DE2" w:rsidP="00CF6C5A">
      <w:pPr>
        <w:widowControl w:val="0"/>
        <w:numPr>
          <w:ilvl w:val="0"/>
          <w:numId w:val="43"/>
        </w:numPr>
        <w:snapToGrid w:val="0"/>
        <w:spacing w:before="0" w:after="120" w:line="240" w:lineRule="auto"/>
        <w:ind w:left="426" w:hanging="426"/>
        <w:rPr>
          <w:rFonts w:ascii="Segoe UI" w:hAnsi="Segoe UI" w:cs="Segoe UI"/>
          <w:sz w:val="22"/>
          <w:szCs w:val="22"/>
        </w:rPr>
      </w:pPr>
      <w:r w:rsidRPr="00F3173B">
        <w:rPr>
          <w:rFonts w:ascii="Segoe UI" w:hAnsi="Segoe UI" w:cs="Segoe UI"/>
          <w:sz w:val="22"/>
          <w:szCs w:val="22"/>
        </w:rPr>
        <w:t>Pověří-li zhotovitel poskytováním plnění nebo jeho části jinou osobu, nese veškerou odpovědnost související s poskytováním plnění sám zhotovitel.</w:t>
      </w:r>
      <w:r w:rsidR="00C1572D" w:rsidRPr="00F3173B">
        <w:rPr>
          <w:rFonts w:ascii="Segoe UI" w:hAnsi="Segoe UI" w:cs="Segoe UI"/>
          <w:sz w:val="22"/>
          <w:szCs w:val="22"/>
        </w:rPr>
        <w:t xml:space="preserve"> Veškeré odborné práce musí vykonávat pracovníci zhotovitele nebo jeho subdodavatelů mající příslušnou </w:t>
      </w:r>
      <w:r w:rsidR="00C1572D" w:rsidRPr="00F3173B">
        <w:rPr>
          <w:rFonts w:ascii="Segoe UI" w:hAnsi="Segoe UI" w:cs="Segoe UI"/>
          <w:sz w:val="22"/>
          <w:szCs w:val="22"/>
        </w:rPr>
        <w:lastRenderedPageBreak/>
        <w:t xml:space="preserve">kvalifikaci. </w:t>
      </w:r>
      <w:r w:rsidR="00734621" w:rsidRPr="00F3173B">
        <w:rPr>
          <w:rFonts w:ascii="Segoe UI" w:hAnsi="Segoe UI" w:cs="Segoe UI"/>
          <w:sz w:val="22"/>
          <w:szCs w:val="22"/>
        </w:rPr>
        <w:t>Zhotovitel odpovídá za to, že práce budou prováděny pouze pracovníky, kteří mají potřebné osvědčení k</w:t>
      </w:r>
      <w:r w:rsidR="00585D9E" w:rsidRPr="00F3173B">
        <w:rPr>
          <w:rFonts w:ascii="Segoe UI" w:hAnsi="Segoe UI" w:cs="Segoe UI"/>
          <w:sz w:val="22"/>
          <w:szCs w:val="22"/>
        </w:rPr>
        <w:t> </w:t>
      </w:r>
      <w:r w:rsidR="00734621" w:rsidRPr="00F3173B">
        <w:rPr>
          <w:rFonts w:ascii="Segoe UI" w:hAnsi="Segoe UI" w:cs="Segoe UI"/>
          <w:sz w:val="22"/>
          <w:szCs w:val="22"/>
        </w:rPr>
        <w:t>provádě</w:t>
      </w:r>
      <w:r w:rsidR="00585D9E" w:rsidRPr="00F3173B">
        <w:rPr>
          <w:rFonts w:ascii="Segoe UI" w:hAnsi="Segoe UI" w:cs="Segoe UI"/>
          <w:sz w:val="22"/>
          <w:szCs w:val="22"/>
        </w:rPr>
        <w:t xml:space="preserve">ní </w:t>
      </w:r>
      <w:r w:rsidR="00734621" w:rsidRPr="00F3173B">
        <w:rPr>
          <w:rFonts w:ascii="Segoe UI" w:hAnsi="Segoe UI" w:cs="Segoe UI"/>
          <w:sz w:val="22"/>
          <w:szCs w:val="22"/>
        </w:rPr>
        <w:t>těchto prací dle platné legislativy a toto osvědčení je zhotovitel povinen předložit objednateli na vyžádání</w:t>
      </w:r>
      <w:r w:rsidR="00585D9E" w:rsidRPr="00F3173B">
        <w:rPr>
          <w:rFonts w:ascii="Segoe UI" w:hAnsi="Segoe UI" w:cs="Segoe UI"/>
          <w:sz w:val="22"/>
          <w:szCs w:val="22"/>
        </w:rPr>
        <w:t>.</w:t>
      </w:r>
      <w:r w:rsidR="00734621" w:rsidRPr="00F3173B">
        <w:rPr>
          <w:rFonts w:ascii="Segoe UI" w:hAnsi="Segoe UI" w:cs="Segoe UI"/>
          <w:sz w:val="22"/>
          <w:szCs w:val="22"/>
        </w:rPr>
        <w:tab/>
      </w:r>
    </w:p>
    <w:p w14:paraId="2C9E7689" w14:textId="77777777" w:rsidR="00CF6C5A" w:rsidRPr="00F3173B" w:rsidRDefault="00C15DE2" w:rsidP="00CF6C5A">
      <w:pPr>
        <w:widowControl w:val="0"/>
        <w:numPr>
          <w:ilvl w:val="0"/>
          <w:numId w:val="43"/>
        </w:numPr>
        <w:snapToGrid w:val="0"/>
        <w:spacing w:before="0" w:after="120" w:line="240" w:lineRule="auto"/>
        <w:ind w:left="426" w:hanging="426"/>
        <w:rPr>
          <w:rFonts w:ascii="Segoe UI" w:hAnsi="Segoe UI" w:cs="Segoe UI"/>
          <w:sz w:val="22"/>
          <w:szCs w:val="22"/>
        </w:rPr>
      </w:pPr>
      <w:r w:rsidRPr="00F3173B">
        <w:rPr>
          <w:rFonts w:ascii="Segoe UI" w:hAnsi="Segoe UI" w:cs="Segoe UI"/>
          <w:sz w:val="22"/>
          <w:szCs w:val="22"/>
        </w:rPr>
        <w:t xml:space="preserve">Zhotovitel se zavazuje při poskytování plnění postupovat tak, aby na majetku objednatele ani na majetku třetích osob nevznikly žádné škody. </w:t>
      </w:r>
    </w:p>
    <w:p w14:paraId="563620BD" w14:textId="77777777" w:rsidR="00CF6C5A" w:rsidRPr="00F3173B" w:rsidRDefault="00CF6C5A" w:rsidP="00CF6C5A">
      <w:pPr>
        <w:widowControl w:val="0"/>
        <w:numPr>
          <w:ilvl w:val="0"/>
          <w:numId w:val="43"/>
        </w:numPr>
        <w:snapToGrid w:val="0"/>
        <w:spacing w:before="0" w:after="120" w:line="240" w:lineRule="auto"/>
        <w:ind w:left="426" w:hanging="426"/>
        <w:rPr>
          <w:rFonts w:ascii="Segoe UI" w:hAnsi="Segoe UI" w:cs="Segoe UI"/>
          <w:sz w:val="22"/>
          <w:szCs w:val="22"/>
        </w:rPr>
      </w:pPr>
      <w:r w:rsidRPr="00F3173B">
        <w:rPr>
          <w:rFonts w:ascii="Segoe UI" w:hAnsi="Segoe UI" w:cs="Segoe UI"/>
          <w:sz w:val="22"/>
          <w:szCs w:val="22"/>
        </w:rPr>
        <w:t>Zhotovitel bude na žádost objednatele spolupracovat s dalšími zhotoviteli objednatele, kteří budou v místě plnění pracovat na základě samostatné smlouvy s objednatelem či jim poskytne součinnost, koordinace prací bude řešena na kontrolních dnech formou zápisů do stavebního deníku.</w:t>
      </w:r>
    </w:p>
    <w:p w14:paraId="7592CA9F" w14:textId="77777777" w:rsidR="00CF6C5A" w:rsidRPr="00F3173B" w:rsidRDefault="00CF6C5A" w:rsidP="00CF6C5A">
      <w:pPr>
        <w:widowControl w:val="0"/>
        <w:numPr>
          <w:ilvl w:val="0"/>
          <w:numId w:val="43"/>
        </w:numPr>
        <w:snapToGrid w:val="0"/>
        <w:spacing w:before="0" w:after="120" w:line="240" w:lineRule="auto"/>
        <w:ind w:left="426" w:hanging="426"/>
        <w:rPr>
          <w:rFonts w:ascii="Segoe UI" w:hAnsi="Segoe UI" w:cs="Segoe UI"/>
          <w:sz w:val="22"/>
          <w:szCs w:val="22"/>
        </w:rPr>
      </w:pPr>
      <w:r w:rsidRPr="00F3173B">
        <w:rPr>
          <w:rFonts w:ascii="Segoe UI" w:hAnsi="Segoe UI" w:cs="Segoe UI"/>
          <w:sz w:val="22"/>
          <w:szCs w:val="22"/>
        </w:rPr>
        <w:t>Pro uložení věcí, materiálu, nářadí a dalších věcí nezbytných pro realizaci díla má zhotovitel vyčleněn pouze prostor místa plnění. Objednatel však žádným způsobem neodpovídá za ztrátu, poškození či odcizení věcí a materiálu uložených zhotovitelem, jeho pracovníky či jinými subjekty v objektu objednatele.</w:t>
      </w:r>
    </w:p>
    <w:p w14:paraId="1B743F68" w14:textId="77777777" w:rsidR="006243DD" w:rsidRPr="00F3173B" w:rsidRDefault="00C15DE2" w:rsidP="006243DD">
      <w:pPr>
        <w:widowControl w:val="0"/>
        <w:numPr>
          <w:ilvl w:val="0"/>
          <w:numId w:val="43"/>
        </w:numPr>
        <w:snapToGrid w:val="0"/>
        <w:spacing w:before="0" w:after="120" w:line="240" w:lineRule="auto"/>
        <w:ind w:left="426" w:hanging="426"/>
        <w:rPr>
          <w:rFonts w:ascii="Segoe UI" w:hAnsi="Segoe UI" w:cs="Segoe UI"/>
          <w:sz w:val="22"/>
          <w:szCs w:val="22"/>
        </w:rPr>
      </w:pPr>
      <w:r w:rsidRPr="00F3173B">
        <w:rPr>
          <w:rFonts w:ascii="Segoe UI" w:hAnsi="Segoe UI" w:cs="Segoe UI"/>
          <w:sz w:val="22"/>
          <w:szCs w:val="22"/>
        </w:rPr>
        <w:t xml:space="preserve">Na pozemku objednatele nebude z provozních důvodů možné zajistit zařízení staveniště ani </w:t>
      </w:r>
      <w:r w:rsidR="00BE5AD3" w:rsidRPr="00F3173B">
        <w:rPr>
          <w:rFonts w:ascii="Segoe UI" w:hAnsi="Segoe UI" w:cs="Segoe UI"/>
          <w:sz w:val="22"/>
          <w:szCs w:val="22"/>
        </w:rPr>
        <w:t xml:space="preserve">dlouhodobé </w:t>
      </w:r>
      <w:r w:rsidRPr="00F3173B">
        <w:rPr>
          <w:rFonts w:ascii="Segoe UI" w:hAnsi="Segoe UI" w:cs="Segoe UI"/>
          <w:sz w:val="22"/>
          <w:szCs w:val="22"/>
        </w:rPr>
        <w:t xml:space="preserve">zaparkování techniky. </w:t>
      </w:r>
      <w:r w:rsidR="006243DD" w:rsidRPr="00F3173B">
        <w:rPr>
          <w:rFonts w:ascii="Segoe UI" w:hAnsi="Segoe UI" w:cs="Segoe UI"/>
          <w:sz w:val="22"/>
          <w:szCs w:val="22"/>
        </w:rPr>
        <w:t>Zhotoviteli bude umožněno využít plochu u budovy sídla objednatele určenou objednatelem pro krátkodobé stání vozidel pouze a výhradně na dobu nezbytně nutnou pro nakládku a vykládku věcí a materiálů potřebných pro realizaci díla. V případě potřeby je proto zhotovitel povinen zajistit si zábor na cizím pozemku, popř. další opatření nezbytná pro realizaci stavby (např. dopravní opatření). Shora uvedené skutečnosti jsou zahrnuty v ceně díla dle čl. III odst. 1 této smlouvy.</w:t>
      </w:r>
    </w:p>
    <w:p w14:paraId="55B1462E" w14:textId="77777777" w:rsidR="00C15DE2" w:rsidRPr="00F3173B" w:rsidRDefault="00C15DE2" w:rsidP="00CF6C5A">
      <w:pPr>
        <w:widowControl w:val="0"/>
        <w:numPr>
          <w:ilvl w:val="0"/>
          <w:numId w:val="43"/>
        </w:numPr>
        <w:snapToGrid w:val="0"/>
        <w:spacing w:before="0" w:after="120" w:line="240" w:lineRule="auto"/>
        <w:ind w:left="426" w:hanging="426"/>
        <w:rPr>
          <w:rFonts w:ascii="Segoe UI" w:hAnsi="Segoe UI" w:cs="Segoe UI"/>
          <w:sz w:val="22"/>
          <w:szCs w:val="22"/>
        </w:rPr>
      </w:pPr>
      <w:r w:rsidRPr="00F3173B">
        <w:rPr>
          <w:rFonts w:ascii="Segoe UI" w:hAnsi="Segoe UI" w:cs="Segoe UI"/>
          <w:sz w:val="22"/>
          <w:szCs w:val="22"/>
        </w:rPr>
        <w:t xml:space="preserve">Zhotovitel se zavazuje poskytovat plnění v souladu s touto smlouvou a s vynaložením odborné péče, podle nejlepších znalostí a schopností, sledovat a chránit oprávněné zájmy objednatele a postupovat v souladu s jeho pokyny a interními předpisy souvisejícími s předmětem plnění, které objednatel zhotoviteli poskytne nebo s pokyny jím pověřených osob. </w:t>
      </w:r>
    </w:p>
    <w:p w14:paraId="0CDE44E8" w14:textId="77777777" w:rsidR="00C15DE2" w:rsidRPr="00F3173B" w:rsidRDefault="00C15DE2" w:rsidP="00CF6C5A">
      <w:pPr>
        <w:widowControl w:val="0"/>
        <w:numPr>
          <w:ilvl w:val="0"/>
          <w:numId w:val="43"/>
        </w:numPr>
        <w:snapToGrid w:val="0"/>
        <w:spacing w:before="0" w:after="120" w:line="240" w:lineRule="auto"/>
        <w:ind w:left="426" w:hanging="426"/>
        <w:rPr>
          <w:rFonts w:ascii="Segoe UI" w:hAnsi="Segoe UI" w:cs="Segoe UI"/>
          <w:sz w:val="22"/>
          <w:szCs w:val="22"/>
        </w:rPr>
      </w:pPr>
      <w:r w:rsidRPr="00F3173B">
        <w:rPr>
          <w:rFonts w:ascii="Segoe UI" w:hAnsi="Segoe UI" w:cs="Segoe UI"/>
          <w:sz w:val="22"/>
          <w:szCs w:val="22"/>
        </w:rPr>
        <w:t xml:space="preserve">Zhotovitel přebírá v plném rozsahu odpovědnost za vlastní řízení postupu prací, dodržování předpisů o bezpečnosti práce a ochraně zdraví při práci, dodržování protipožárních opatření a předpisů, dodržování hygienických a jiných předpisů souvisejících s poskytováním plnění a je v tomto smyslu povinen uhradit veškeré škody na zdraví a majetku vzniklé porušením shora uvedených předpisů. </w:t>
      </w:r>
    </w:p>
    <w:p w14:paraId="460624DD" w14:textId="77777777" w:rsidR="00C15DE2" w:rsidRPr="00F3173B" w:rsidRDefault="00C15DE2" w:rsidP="00CF6C5A">
      <w:pPr>
        <w:widowControl w:val="0"/>
        <w:numPr>
          <w:ilvl w:val="0"/>
          <w:numId w:val="43"/>
        </w:numPr>
        <w:snapToGrid w:val="0"/>
        <w:spacing w:before="0" w:after="120" w:line="240" w:lineRule="auto"/>
        <w:ind w:left="426" w:hanging="426"/>
        <w:rPr>
          <w:rFonts w:ascii="Segoe UI" w:hAnsi="Segoe UI" w:cs="Segoe UI"/>
          <w:sz w:val="22"/>
          <w:szCs w:val="22"/>
        </w:rPr>
      </w:pPr>
      <w:r w:rsidRPr="00F3173B">
        <w:rPr>
          <w:rFonts w:ascii="Segoe UI" w:hAnsi="Segoe UI" w:cs="Segoe UI"/>
          <w:sz w:val="22"/>
          <w:szCs w:val="22"/>
        </w:rPr>
        <w:t>Zhotovitel je povinen uhradit veškeré škody na zdraví a majetku vzniklé porušením předpisů uvedených výše. Zhotovitel dále odpovídá za případný postih ze strany státních orgánů a organizací za nedodržení obecně závazných právních předpisů v souvislosti s poskytováním plnění, nezávisle na tom, která osoba podílející se na poskytování plnění zavdala k postihu příčinu.</w:t>
      </w:r>
    </w:p>
    <w:p w14:paraId="74C10F0B" w14:textId="77777777" w:rsidR="00C15DE2" w:rsidRPr="00F3173B" w:rsidRDefault="00C15DE2" w:rsidP="00CF6C5A">
      <w:pPr>
        <w:pStyle w:val="Odstavecseseznamem"/>
        <w:widowControl w:val="0"/>
        <w:numPr>
          <w:ilvl w:val="0"/>
          <w:numId w:val="43"/>
        </w:numPr>
        <w:snapToGrid w:val="0"/>
        <w:spacing w:before="0" w:after="120" w:line="240" w:lineRule="auto"/>
        <w:ind w:left="426" w:hanging="426"/>
        <w:rPr>
          <w:rFonts w:ascii="Segoe UI" w:hAnsi="Segoe UI" w:cs="Segoe UI"/>
          <w:sz w:val="22"/>
          <w:szCs w:val="22"/>
        </w:rPr>
      </w:pPr>
      <w:r w:rsidRPr="00F3173B">
        <w:rPr>
          <w:rFonts w:ascii="Segoe UI" w:hAnsi="Segoe UI" w:cs="Segoe UI"/>
          <w:sz w:val="22"/>
          <w:szCs w:val="22"/>
        </w:rPr>
        <w:t xml:space="preserve">Zjistí-li zhotovitel při poskytování plnění skryté překážky, které znemožňují poskytování plnění dohodnutým způsobem v souladu s touto smlouvou, je zhotovitel povinen to neprodleně oznámit objednateli, přerušit práce na plnění a navrhnout objednateli změnu plnění. Nedohodnou-li se smluvní strany v přiměřené lhůtě na změně plnění, je kterákoli ze smluvních stran oprávněna od smlouvy odstoupit. Právo objednatele na náhradu škody tím není dotčeno. </w:t>
      </w:r>
    </w:p>
    <w:p w14:paraId="2D6B1441" w14:textId="69EA8884" w:rsidR="008C38D3" w:rsidRDefault="008C38D3" w:rsidP="00CF6C5A">
      <w:pPr>
        <w:pStyle w:val="Odstavecseseznamem"/>
        <w:widowControl w:val="0"/>
        <w:numPr>
          <w:ilvl w:val="0"/>
          <w:numId w:val="43"/>
        </w:numPr>
        <w:snapToGrid w:val="0"/>
        <w:spacing w:before="0" w:after="120" w:line="240" w:lineRule="auto"/>
        <w:ind w:left="426" w:hanging="426"/>
        <w:rPr>
          <w:rFonts w:ascii="Segoe UI" w:hAnsi="Segoe UI" w:cs="Segoe UI"/>
          <w:sz w:val="22"/>
          <w:szCs w:val="22"/>
        </w:rPr>
      </w:pPr>
      <w:r w:rsidRPr="00F3173B">
        <w:rPr>
          <w:rFonts w:ascii="Segoe UI" w:hAnsi="Segoe UI" w:cs="Segoe UI"/>
          <w:sz w:val="22"/>
          <w:szCs w:val="22"/>
        </w:rPr>
        <w:t xml:space="preserve">Zhotovitel je povinen vést ode dne převzetí místa plnění do doby předání díla stavební deník, do kterého je povinen zapisovat všechny skutečnosti rozhodné pro plnění smlouvy, minimálně v rozsahu stanoveném platnou legislativou. Povinnost vést stavební deník končí </w:t>
      </w:r>
      <w:r w:rsidRPr="00F3173B">
        <w:rPr>
          <w:rFonts w:ascii="Segoe UI" w:hAnsi="Segoe UI" w:cs="Segoe UI"/>
          <w:sz w:val="22"/>
          <w:szCs w:val="22"/>
        </w:rPr>
        <w:lastRenderedPageBreak/>
        <w:t>předáním a převzetím díla bez vad a nedodělků objednateli, nebude-li mezi smluvními stranami písemně dohodnuto jinak. Zhotovitel je zejména povinen zapisovat do stavebního deníku údaje o časovém postupu prací, jejich jakosti, zdůvodnění odchylek poskytovaného plnění dle této smlouvy apod.</w:t>
      </w:r>
    </w:p>
    <w:p w14:paraId="65841ED8" w14:textId="51EAD879" w:rsidR="00BF7CC8" w:rsidRDefault="00BF7CC8" w:rsidP="00BF7CC8">
      <w:pPr>
        <w:widowControl w:val="0"/>
        <w:snapToGrid w:val="0"/>
        <w:spacing w:before="0" w:after="120" w:line="240" w:lineRule="auto"/>
        <w:rPr>
          <w:rFonts w:ascii="Segoe UI" w:hAnsi="Segoe UI" w:cs="Segoe UI"/>
          <w:sz w:val="22"/>
          <w:szCs w:val="22"/>
        </w:rPr>
      </w:pPr>
    </w:p>
    <w:p w14:paraId="397F6F9A" w14:textId="77777777" w:rsidR="00BF7CC8" w:rsidRPr="00BF7CC8" w:rsidRDefault="00BF7CC8" w:rsidP="00BF7CC8">
      <w:pPr>
        <w:widowControl w:val="0"/>
        <w:snapToGrid w:val="0"/>
        <w:spacing w:before="0" w:after="120" w:line="240" w:lineRule="auto"/>
        <w:rPr>
          <w:rFonts w:ascii="Segoe UI" w:hAnsi="Segoe UI" w:cs="Segoe UI"/>
          <w:sz w:val="22"/>
          <w:szCs w:val="22"/>
        </w:rPr>
      </w:pPr>
    </w:p>
    <w:p w14:paraId="7FF4D3CE" w14:textId="77777777" w:rsidR="00C15DE2" w:rsidRPr="00F3173B" w:rsidRDefault="00C1572D" w:rsidP="00C1572D">
      <w:pPr>
        <w:widowControl w:val="0"/>
        <w:snapToGrid w:val="0"/>
        <w:spacing w:before="0" w:after="0" w:line="240" w:lineRule="auto"/>
        <w:jc w:val="center"/>
        <w:rPr>
          <w:rFonts w:ascii="Segoe UI" w:hAnsi="Segoe UI" w:cs="Segoe UI"/>
          <w:b/>
          <w:sz w:val="22"/>
          <w:szCs w:val="22"/>
        </w:rPr>
      </w:pPr>
      <w:r w:rsidRPr="00F3173B">
        <w:rPr>
          <w:rFonts w:ascii="Segoe UI" w:hAnsi="Segoe UI" w:cs="Segoe UI"/>
          <w:b/>
          <w:sz w:val="22"/>
          <w:szCs w:val="22"/>
        </w:rPr>
        <w:t>VIII</w:t>
      </w:r>
      <w:r w:rsidR="00C15DE2" w:rsidRPr="00F3173B">
        <w:rPr>
          <w:rFonts w:ascii="Segoe UI" w:hAnsi="Segoe UI" w:cs="Segoe UI"/>
          <w:b/>
          <w:sz w:val="22"/>
          <w:szCs w:val="22"/>
        </w:rPr>
        <w:t>.</w:t>
      </w:r>
    </w:p>
    <w:p w14:paraId="6E6E9000" w14:textId="77777777" w:rsidR="00C15DE2" w:rsidRPr="00F3173B" w:rsidRDefault="00C15DE2" w:rsidP="00C15DE2">
      <w:pPr>
        <w:widowControl w:val="0"/>
        <w:snapToGrid w:val="0"/>
        <w:spacing w:before="0" w:after="120" w:line="240" w:lineRule="auto"/>
        <w:jc w:val="center"/>
        <w:rPr>
          <w:rFonts w:ascii="Segoe UI" w:hAnsi="Segoe UI" w:cs="Segoe UI"/>
          <w:sz w:val="22"/>
          <w:szCs w:val="22"/>
          <w:u w:val="single"/>
        </w:rPr>
      </w:pPr>
      <w:r w:rsidRPr="00F3173B">
        <w:rPr>
          <w:rFonts w:ascii="Segoe UI" w:hAnsi="Segoe UI" w:cs="Segoe UI"/>
          <w:b/>
          <w:sz w:val="22"/>
          <w:szCs w:val="22"/>
          <w:u w:val="single"/>
        </w:rPr>
        <w:t>Předání a převzetí plnění</w:t>
      </w:r>
    </w:p>
    <w:p w14:paraId="22974E1B" w14:textId="77777777" w:rsidR="00C15DE2" w:rsidRPr="00F3173B" w:rsidRDefault="00C15DE2" w:rsidP="00C15DE2">
      <w:pPr>
        <w:widowControl w:val="0"/>
        <w:numPr>
          <w:ilvl w:val="0"/>
          <w:numId w:val="6"/>
        </w:numPr>
        <w:tabs>
          <w:tab w:val="clear" w:pos="720"/>
          <w:tab w:val="num" w:pos="360"/>
        </w:tabs>
        <w:snapToGrid w:val="0"/>
        <w:spacing w:before="0" w:after="120" w:line="240" w:lineRule="auto"/>
        <w:ind w:left="360"/>
        <w:rPr>
          <w:rFonts w:ascii="Segoe UI" w:hAnsi="Segoe UI" w:cs="Segoe UI"/>
          <w:sz w:val="22"/>
          <w:szCs w:val="22"/>
        </w:rPr>
      </w:pPr>
      <w:r w:rsidRPr="00F3173B">
        <w:rPr>
          <w:rFonts w:ascii="Segoe UI" w:hAnsi="Segoe UI" w:cs="Segoe UI"/>
          <w:sz w:val="22"/>
          <w:szCs w:val="22"/>
        </w:rPr>
        <w:t>Zhotovitel splní svou povinnost poskytnout plnění jeho řádným ukončením a předáním předmětu plnění objednateli.</w:t>
      </w:r>
      <w:r w:rsidR="00386999" w:rsidRPr="00F3173B">
        <w:rPr>
          <w:rFonts w:ascii="Segoe UI" w:hAnsi="Segoe UI" w:cs="Segoe UI"/>
          <w:sz w:val="22"/>
          <w:szCs w:val="22"/>
        </w:rPr>
        <w:t xml:space="preserve"> O předání předmětu plnění bude sepsán předávací protokol.</w:t>
      </w:r>
    </w:p>
    <w:p w14:paraId="219C3043" w14:textId="77777777" w:rsidR="00C15DE2" w:rsidRPr="00F3173B" w:rsidRDefault="00C15DE2" w:rsidP="00C15DE2">
      <w:pPr>
        <w:widowControl w:val="0"/>
        <w:numPr>
          <w:ilvl w:val="0"/>
          <w:numId w:val="6"/>
        </w:numPr>
        <w:tabs>
          <w:tab w:val="clear" w:pos="720"/>
          <w:tab w:val="num" w:pos="360"/>
        </w:tabs>
        <w:snapToGrid w:val="0"/>
        <w:spacing w:before="0" w:after="120" w:line="240" w:lineRule="auto"/>
        <w:ind w:left="360"/>
        <w:rPr>
          <w:rFonts w:ascii="Segoe UI" w:hAnsi="Segoe UI" w:cs="Segoe UI"/>
          <w:sz w:val="22"/>
          <w:szCs w:val="22"/>
        </w:rPr>
      </w:pPr>
      <w:r w:rsidRPr="00F3173B">
        <w:rPr>
          <w:rFonts w:ascii="Segoe UI" w:hAnsi="Segoe UI" w:cs="Segoe UI"/>
          <w:sz w:val="22"/>
          <w:szCs w:val="22"/>
        </w:rPr>
        <w:t>Plnění je způsobilé k předání objednateli:</w:t>
      </w:r>
    </w:p>
    <w:p w14:paraId="7FF434A1" w14:textId="77777777" w:rsidR="00C15DE2" w:rsidRPr="00F3173B" w:rsidRDefault="00C15DE2" w:rsidP="00C15DE2">
      <w:pPr>
        <w:widowControl w:val="0"/>
        <w:numPr>
          <w:ilvl w:val="1"/>
          <w:numId w:val="6"/>
        </w:numPr>
        <w:tabs>
          <w:tab w:val="clear" w:pos="1440"/>
          <w:tab w:val="num" w:pos="993"/>
        </w:tabs>
        <w:snapToGrid w:val="0"/>
        <w:spacing w:before="0" w:after="120" w:line="240" w:lineRule="auto"/>
        <w:ind w:left="714" w:hanging="357"/>
        <w:rPr>
          <w:rFonts w:ascii="Segoe UI" w:hAnsi="Segoe UI" w:cs="Segoe UI"/>
          <w:sz w:val="22"/>
          <w:szCs w:val="22"/>
        </w:rPr>
      </w:pPr>
      <w:r w:rsidRPr="00F3173B">
        <w:rPr>
          <w:rFonts w:ascii="Segoe UI" w:hAnsi="Segoe UI" w:cs="Segoe UI"/>
          <w:sz w:val="22"/>
          <w:szCs w:val="22"/>
        </w:rPr>
        <w:t>je-li kompletně provedeno bez vad a nedodělků</w:t>
      </w:r>
      <w:r w:rsidR="00C1572D" w:rsidRPr="00F3173B">
        <w:rPr>
          <w:rFonts w:ascii="Segoe UI" w:hAnsi="Segoe UI" w:cs="Segoe UI"/>
          <w:sz w:val="22"/>
          <w:szCs w:val="22"/>
        </w:rPr>
        <w:t>,</w:t>
      </w:r>
    </w:p>
    <w:p w14:paraId="569410D4" w14:textId="77777777" w:rsidR="00C15DE2" w:rsidRPr="00F3173B" w:rsidRDefault="00C15DE2" w:rsidP="00C15DE2">
      <w:pPr>
        <w:widowControl w:val="0"/>
        <w:numPr>
          <w:ilvl w:val="1"/>
          <w:numId w:val="6"/>
        </w:numPr>
        <w:tabs>
          <w:tab w:val="clear" w:pos="1440"/>
          <w:tab w:val="num" w:pos="993"/>
        </w:tabs>
        <w:snapToGrid w:val="0"/>
        <w:spacing w:before="0" w:after="120" w:line="240" w:lineRule="auto"/>
        <w:ind w:left="714" w:hanging="357"/>
        <w:rPr>
          <w:rFonts w:ascii="Segoe UI" w:hAnsi="Segoe UI" w:cs="Segoe UI"/>
          <w:sz w:val="22"/>
          <w:szCs w:val="22"/>
        </w:rPr>
      </w:pPr>
      <w:r w:rsidRPr="00F3173B">
        <w:rPr>
          <w:rFonts w:ascii="Segoe UI" w:hAnsi="Segoe UI" w:cs="Segoe UI"/>
          <w:sz w:val="22"/>
          <w:szCs w:val="22"/>
        </w:rPr>
        <w:t xml:space="preserve">k předání je připravena i kompletní dokumentace. </w:t>
      </w:r>
    </w:p>
    <w:p w14:paraId="0956771A" w14:textId="77777777" w:rsidR="00C15DE2" w:rsidRPr="00F3173B" w:rsidRDefault="00C15DE2" w:rsidP="00C15DE2">
      <w:pPr>
        <w:numPr>
          <w:ilvl w:val="0"/>
          <w:numId w:val="6"/>
        </w:numPr>
        <w:tabs>
          <w:tab w:val="clear" w:pos="720"/>
          <w:tab w:val="num" w:pos="360"/>
        </w:tabs>
        <w:snapToGrid w:val="0"/>
        <w:spacing w:before="0" w:after="120" w:line="240" w:lineRule="auto"/>
        <w:ind w:left="360"/>
        <w:rPr>
          <w:rFonts w:ascii="Segoe UI" w:hAnsi="Segoe UI" w:cs="Segoe UI"/>
          <w:sz w:val="22"/>
          <w:szCs w:val="22"/>
        </w:rPr>
      </w:pPr>
      <w:r w:rsidRPr="00F3173B">
        <w:rPr>
          <w:rFonts w:ascii="Segoe UI" w:hAnsi="Segoe UI" w:cs="Segoe UI"/>
          <w:sz w:val="22"/>
          <w:szCs w:val="22"/>
        </w:rPr>
        <w:t>K přejímacímu řízení je zhotovitel povinen předložit kompletní dokumentaci, zejména:</w:t>
      </w:r>
    </w:p>
    <w:p w14:paraId="5523CB01" w14:textId="77777777" w:rsidR="00C15DE2" w:rsidRPr="00F3173B" w:rsidRDefault="00C15DE2" w:rsidP="00C15DE2">
      <w:pPr>
        <w:numPr>
          <w:ilvl w:val="0"/>
          <w:numId w:val="16"/>
        </w:numPr>
        <w:tabs>
          <w:tab w:val="clear" w:pos="720"/>
        </w:tabs>
        <w:snapToGrid w:val="0"/>
        <w:spacing w:before="0" w:after="120" w:line="240" w:lineRule="auto"/>
        <w:ind w:left="714" w:hanging="357"/>
        <w:rPr>
          <w:rFonts w:ascii="Segoe UI" w:hAnsi="Segoe UI" w:cs="Segoe UI"/>
          <w:sz w:val="22"/>
          <w:szCs w:val="22"/>
        </w:rPr>
      </w:pPr>
      <w:r w:rsidRPr="00F3173B">
        <w:rPr>
          <w:rFonts w:ascii="Segoe UI" w:hAnsi="Segoe UI" w:cs="Segoe UI"/>
          <w:sz w:val="22"/>
          <w:szCs w:val="22"/>
        </w:rPr>
        <w:t xml:space="preserve">dokumenty kontroly kvality/jakosti (dříve nazývané atesty), záruční listy, </w:t>
      </w:r>
      <w:r w:rsidR="00C1572D" w:rsidRPr="00F3173B">
        <w:rPr>
          <w:rFonts w:ascii="Segoe UI" w:hAnsi="Segoe UI" w:cs="Segoe UI"/>
          <w:sz w:val="22"/>
          <w:szCs w:val="22"/>
        </w:rPr>
        <w:t>certifikáty, p</w:t>
      </w:r>
      <w:r w:rsidRPr="00F3173B">
        <w:rPr>
          <w:rFonts w:ascii="Segoe UI" w:hAnsi="Segoe UI" w:cs="Segoe UI"/>
          <w:sz w:val="22"/>
          <w:szCs w:val="22"/>
        </w:rPr>
        <w:t>rohlášení o shodě</w:t>
      </w:r>
      <w:r w:rsidR="00C1572D" w:rsidRPr="00F3173B">
        <w:rPr>
          <w:rFonts w:ascii="Segoe UI" w:hAnsi="Segoe UI" w:cs="Segoe UI"/>
          <w:sz w:val="22"/>
          <w:szCs w:val="22"/>
        </w:rPr>
        <w:t xml:space="preserve"> apod.,</w:t>
      </w:r>
      <w:r w:rsidRPr="00F3173B">
        <w:rPr>
          <w:rFonts w:ascii="Segoe UI" w:hAnsi="Segoe UI" w:cs="Segoe UI"/>
          <w:sz w:val="22"/>
          <w:szCs w:val="22"/>
        </w:rPr>
        <w:t xml:space="preserve"> </w:t>
      </w:r>
    </w:p>
    <w:p w14:paraId="592FC5CB" w14:textId="77777777" w:rsidR="00C15DE2" w:rsidRPr="00F3173B" w:rsidRDefault="00C15DE2" w:rsidP="00C15DE2">
      <w:pPr>
        <w:numPr>
          <w:ilvl w:val="0"/>
          <w:numId w:val="16"/>
        </w:numPr>
        <w:tabs>
          <w:tab w:val="clear" w:pos="720"/>
        </w:tabs>
        <w:snapToGrid w:val="0"/>
        <w:spacing w:before="0" w:after="120" w:line="240" w:lineRule="auto"/>
        <w:rPr>
          <w:rFonts w:ascii="Segoe UI" w:hAnsi="Segoe UI" w:cs="Segoe UI"/>
          <w:sz w:val="22"/>
          <w:szCs w:val="22"/>
        </w:rPr>
      </w:pPr>
      <w:r w:rsidRPr="00F3173B">
        <w:rPr>
          <w:rFonts w:ascii="Segoe UI" w:hAnsi="Segoe UI" w:cs="Segoe UI"/>
          <w:sz w:val="22"/>
          <w:szCs w:val="22"/>
        </w:rPr>
        <w:t>zápisy a osvědčení o provedených zkouškách použitých materiálů a veškerých zkouškách a měřeních předepsaných, příslušnými právními předpisy, českými technickými normami apod.,</w:t>
      </w:r>
    </w:p>
    <w:p w14:paraId="18C3F42F" w14:textId="77777777" w:rsidR="00C15DE2" w:rsidRPr="00F3173B" w:rsidRDefault="00C15DE2" w:rsidP="00C15DE2">
      <w:pPr>
        <w:numPr>
          <w:ilvl w:val="0"/>
          <w:numId w:val="16"/>
        </w:numPr>
        <w:tabs>
          <w:tab w:val="clear" w:pos="720"/>
        </w:tabs>
        <w:snapToGrid w:val="0"/>
        <w:spacing w:before="0" w:after="120" w:line="240" w:lineRule="auto"/>
        <w:rPr>
          <w:rFonts w:ascii="Segoe UI" w:hAnsi="Segoe UI" w:cs="Segoe UI"/>
          <w:sz w:val="22"/>
          <w:szCs w:val="22"/>
        </w:rPr>
      </w:pPr>
      <w:r w:rsidRPr="00F3173B">
        <w:rPr>
          <w:rFonts w:ascii="Segoe UI" w:hAnsi="Segoe UI" w:cs="Segoe UI"/>
          <w:sz w:val="22"/>
          <w:szCs w:val="22"/>
        </w:rPr>
        <w:t>doklad o likvidaci odpadů,</w:t>
      </w:r>
    </w:p>
    <w:p w14:paraId="307B7715" w14:textId="77777777" w:rsidR="00C15DE2" w:rsidRPr="00F3173B" w:rsidRDefault="00C15DE2" w:rsidP="00C15DE2">
      <w:pPr>
        <w:numPr>
          <w:ilvl w:val="0"/>
          <w:numId w:val="16"/>
        </w:numPr>
        <w:tabs>
          <w:tab w:val="clear" w:pos="720"/>
        </w:tabs>
        <w:snapToGrid w:val="0"/>
        <w:spacing w:before="0" w:after="120" w:line="240" w:lineRule="auto"/>
        <w:rPr>
          <w:rFonts w:ascii="Segoe UI" w:hAnsi="Segoe UI" w:cs="Segoe UI"/>
          <w:sz w:val="22"/>
          <w:szCs w:val="22"/>
        </w:rPr>
      </w:pPr>
      <w:r w:rsidRPr="00F3173B">
        <w:rPr>
          <w:rFonts w:ascii="Segoe UI" w:hAnsi="Segoe UI" w:cs="Segoe UI"/>
          <w:sz w:val="22"/>
          <w:szCs w:val="22"/>
        </w:rPr>
        <w:t>prohlášení zhotovitele dle vyhlášky č. 246/2001 Sb., o požární prevenci, pokud je obecně závaznými právními předpisy vyžadována.</w:t>
      </w:r>
    </w:p>
    <w:p w14:paraId="0B942976" w14:textId="77777777" w:rsidR="00C15DE2" w:rsidRPr="00F3173B" w:rsidRDefault="00C15DE2" w:rsidP="00C15DE2">
      <w:pPr>
        <w:widowControl w:val="0"/>
        <w:numPr>
          <w:ilvl w:val="0"/>
          <w:numId w:val="6"/>
        </w:numPr>
        <w:tabs>
          <w:tab w:val="clear" w:pos="720"/>
          <w:tab w:val="num" w:pos="360"/>
        </w:tabs>
        <w:snapToGrid w:val="0"/>
        <w:spacing w:before="0" w:after="120" w:line="240" w:lineRule="auto"/>
        <w:ind w:left="360"/>
        <w:rPr>
          <w:rFonts w:ascii="Segoe UI" w:hAnsi="Segoe UI" w:cs="Segoe UI"/>
          <w:sz w:val="22"/>
          <w:szCs w:val="22"/>
        </w:rPr>
      </w:pPr>
      <w:r w:rsidRPr="00F3173B">
        <w:rPr>
          <w:rFonts w:ascii="Segoe UI" w:hAnsi="Segoe UI" w:cs="Segoe UI"/>
          <w:sz w:val="22"/>
          <w:szCs w:val="22"/>
        </w:rPr>
        <w:t>Vykazuje-li plnění jakékoliv vady a nedodělky anebo zhotovitel nepředá objednateli stanovenou dokumentaci nebo některý doklad, jenž má být její součástí, je objednatel oprávněn plnění nepřevzít.</w:t>
      </w:r>
    </w:p>
    <w:p w14:paraId="4E075C9F" w14:textId="77777777" w:rsidR="00C15DE2" w:rsidRPr="00F3173B" w:rsidRDefault="00C15DE2" w:rsidP="00C15DE2">
      <w:pPr>
        <w:widowControl w:val="0"/>
        <w:numPr>
          <w:ilvl w:val="0"/>
          <w:numId w:val="6"/>
        </w:numPr>
        <w:tabs>
          <w:tab w:val="clear" w:pos="720"/>
          <w:tab w:val="num" w:pos="360"/>
        </w:tabs>
        <w:snapToGrid w:val="0"/>
        <w:spacing w:before="0" w:after="120" w:line="240" w:lineRule="auto"/>
        <w:ind w:left="360"/>
        <w:rPr>
          <w:rFonts w:ascii="Segoe UI" w:hAnsi="Segoe UI" w:cs="Segoe UI"/>
          <w:sz w:val="22"/>
          <w:szCs w:val="22"/>
        </w:rPr>
      </w:pPr>
      <w:r w:rsidRPr="00F3173B">
        <w:rPr>
          <w:rFonts w:ascii="Segoe UI" w:hAnsi="Segoe UI" w:cs="Segoe UI"/>
          <w:sz w:val="22"/>
          <w:szCs w:val="22"/>
        </w:rPr>
        <w:t xml:space="preserve">V případě, že objednatel plnění nepřevezme, bude mezi smluvními stranami sepsán zápis s uvedením důvodu nepřevzetí plnění a s uvedením stanovisek obou smluvních stran. V případě nepřevzetí plnění </w:t>
      </w:r>
      <w:r w:rsidR="00E87792" w:rsidRPr="00F3173B">
        <w:rPr>
          <w:rFonts w:ascii="Segoe UI" w:hAnsi="Segoe UI" w:cs="Segoe UI"/>
          <w:sz w:val="22"/>
          <w:szCs w:val="22"/>
        </w:rPr>
        <w:t xml:space="preserve">objednatel určí </w:t>
      </w:r>
      <w:r w:rsidRPr="00F3173B">
        <w:rPr>
          <w:rFonts w:ascii="Segoe UI" w:hAnsi="Segoe UI" w:cs="Segoe UI"/>
          <w:sz w:val="22"/>
          <w:szCs w:val="22"/>
        </w:rPr>
        <w:t>náhradní termín předání a převzetí plnění.</w:t>
      </w:r>
    </w:p>
    <w:p w14:paraId="0B7927EA" w14:textId="77777777" w:rsidR="00C15DE2" w:rsidRPr="00F3173B" w:rsidRDefault="00C15DE2" w:rsidP="00C15DE2">
      <w:pPr>
        <w:widowControl w:val="0"/>
        <w:numPr>
          <w:ilvl w:val="0"/>
          <w:numId w:val="6"/>
        </w:numPr>
        <w:tabs>
          <w:tab w:val="clear" w:pos="720"/>
          <w:tab w:val="num" w:pos="360"/>
        </w:tabs>
        <w:snapToGrid w:val="0"/>
        <w:spacing w:before="0" w:after="120" w:line="240" w:lineRule="auto"/>
        <w:ind w:left="360"/>
        <w:rPr>
          <w:rFonts w:ascii="Segoe UI" w:hAnsi="Segoe UI" w:cs="Segoe UI"/>
          <w:sz w:val="22"/>
          <w:szCs w:val="22"/>
        </w:rPr>
      </w:pPr>
      <w:r w:rsidRPr="00F3173B">
        <w:rPr>
          <w:rFonts w:ascii="Segoe UI" w:hAnsi="Segoe UI" w:cs="Segoe UI"/>
          <w:sz w:val="22"/>
          <w:szCs w:val="22"/>
        </w:rPr>
        <w:t xml:space="preserve">Zhotovitel se zavazuje řádně odstranit veškeré vady a nedodělky, jež vyplynou z přejímacího řízení, a to v termínu stanoveném v zápise o nepřevzetí plnění podle odst. </w:t>
      </w:r>
      <w:r w:rsidR="00C1572D" w:rsidRPr="00F3173B">
        <w:rPr>
          <w:rFonts w:ascii="Segoe UI" w:hAnsi="Segoe UI" w:cs="Segoe UI"/>
          <w:sz w:val="22"/>
          <w:szCs w:val="22"/>
        </w:rPr>
        <w:t>5</w:t>
      </w:r>
      <w:r w:rsidRPr="00F3173B">
        <w:rPr>
          <w:rFonts w:ascii="Segoe UI" w:hAnsi="Segoe UI" w:cs="Segoe UI"/>
          <w:sz w:val="22"/>
          <w:szCs w:val="22"/>
        </w:rPr>
        <w:t xml:space="preserve"> tohoto článku. </w:t>
      </w:r>
    </w:p>
    <w:p w14:paraId="41FD01EB" w14:textId="77777777" w:rsidR="00C15DE2" w:rsidRPr="00F3173B" w:rsidRDefault="00C15DE2" w:rsidP="009D6D2E">
      <w:pPr>
        <w:widowControl w:val="0"/>
        <w:numPr>
          <w:ilvl w:val="0"/>
          <w:numId w:val="6"/>
        </w:numPr>
        <w:tabs>
          <w:tab w:val="clear" w:pos="720"/>
        </w:tabs>
        <w:snapToGrid w:val="0"/>
        <w:spacing w:before="0" w:after="240" w:line="240" w:lineRule="auto"/>
        <w:ind w:left="425" w:hanging="425"/>
        <w:rPr>
          <w:rFonts w:ascii="Segoe UI" w:hAnsi="Segoe UI" w:cs="Segoe UI"/>
          <w:sz w:val="22"/>
          <w:szCs w:val="22"/>
        </w:rPr>
      </w:pPr>
      <w:r w:rsidRPr="00F3173B">
        <w:rPr>
          <w:rFonts w:ascii="Segoe UI" w:hAnsi="Segoe UI" w:cs="Segoe UI"/>
          <w:sz w:val="22"/>
          <w:szCs w:val="22"/>
        </w:rPr>
        <w:t>Plnění se považuje za předané oboustranným podpisem protok</w:t>
      </w:r>
      <w:r w:rsidR="00A90DE4" w:rsidRPr="00F3173B">
        <w:rPr>
          <w:rFonts w:ascii="Segoe UI" w:hAnsi="Segoe UI" w:cs="Segoe UI"/>
          <w:sz w:val="22"/>
          <w:szCs w:val="22"/>
        </w:rPr>
        <w:t>olu o předání a převzetí plnění bez vad a nedodělků.</w:t>
      </w:r>
    </w:p>
    <w:p w14:paraId="223F59E8" w14:textId="77777777" w:rsidR="00C15DE2" w:rsidRPr="00F3173B" w:rsidRDefault="00C1572D" w:rsidP="00C15DE2">
      <w:pPr>
        <w:widowControl w:val="0"/>
        <w:snapToGrid w:val="0"/>
        <w:spacing w:before="0" w:after="0" w:line="240" w:lineRule="auto"/>
        <w:jc w:val="center"/>
        <w:rPr>
          <w:rFonts w:ascii="Segoe UI" w:hAnsi="Segoe UI" w:cs="Segoe UI"/>
          <w:b/>
          <w:sz w:val="22"/>
          <w:szCs w:val="22"/>
        </w:rPr>
      </w:pPr>
      <w:r w:rsidRPr="00F3173B">
        <w:rPr>
          <w:rFonts w:ascii="Segoe UI" w:hAnsi="Segoe UI" w:cs="Segoe UI"/>
          <w:b/>
          <w:sz w:val="22"/>
          <w:szCs w:val="22"/>
        </w:rPr>
        <w:t>I</w:t>
      </w:r>
      <w:r w:rsidR="00C15DE2" w:rsidRPr="00F3173B">
        <w:rPr>
          <w:rFonts w:ascii="Segoe UI" w:hAnsi="Segoe UI" w:cs="Segoe UI"/>
          <w:b/>
          <w:sz w:val="22"/>
          <w:szCs w:val="22"/>
        </w:rPr>
        <w:t>X.</w:t>
      </w:r>
    </w:p>
    <w:p w14:paraId="7368E255" w14:textId="77777777" w:rsidR="00C15DE2" w:rsidRPr="00F3173B" w:rsidRDefault="00C15DE2" w:rsidP="00C15DE2">
      <w:pPr>
        <w:widowControl w:val="0"/>
        <w:snapToGrid w:val="0"/>
        <w:spacing w:before="0" w:after="120" w:line="240" w:lineRule="auto"/>
        <w:jc w:val="center"/>
        <w:rPr>
          <w:rFonts w:ascii="Segoe UI" w:hAnsi="Segoe UI" w:cs="Segoe UI"/>
          <w:b/>
          <w:sz w:val="22"/>
          <w:szCs w:val="22"/>
          <w:u w:val="single"/>
        </w:rPr>
      </w:pPr>
      <w:r w:rsidRPr="00F3173B">
        <w:rPr>
          <w:rFonts w:ascii="Segoe UI" w:hAnsi="Segoe UI" w:cs="Segoe UI"/>
          <w:b/>
          <w:sz w:val="22"/>
          <w:szCs w:val="22"/>
          <w:u w:val="single"/>
        </w:rPr>
        <w:t>Záruka za jakost, odpovědnost za vady</w:t>
      </w:r>
    </w:p>
    <w:p w14:paraId="19BFDAE8" w14:textId="77777777" w:rsidR="00C15DE2" w:rsidRPr="00F3173B" w:rsidRDefault="00C15DE2" w:rsidP="00C15DE2">
      <w:pPr>
        <w:widowControl w:val="0"/>
        <w:numPr>
          <w:ilvl w:val="0"/>
          <w:numId w:val="7"/>
        </w:numPr>
        <w:tabs>
          <w:tab w:val="clear" w:pos="720"/>
          <w:tab w:val="num" w:pos="360"/>
        </w:tabs>
        <w:snapToGrid w:val="0"/>
        <w:spacing w:before="0" w:after="120" w:line="240" w:lineRule="auto"/>
        <w:ind w:left="360"/>
        <w:rPr>
          <w:rFonts w:ascii="Segoe UI" w:hAnsi="Segoe UI" w:cs="Segoe UI"/>
          <w:sz w:val="22"/>
          <w:szCs w:val="22"/>
        </w:rPr>
      </w:pPr>
      <w:r w:rsidRPr="00F3173B">
        <w:rPr>
          <w:rFonts w:ascii="Segoe UI" w:hAnsi="Segoe UI" w:cs="Segoe UI"/>
          <w:sz w:val="22"/>
          <w:szCs w:val="22"/>
        </w:rPr>
        <w:t>Zhotovitel objednateli odpovídá za to, že plnění poskytnuté jím podle této smlouvy bude kompletní, plně funkční a způsobilé k účelu, k němuž bylo vytvořeno a že jeho kvalita bude odpovídat požadavkům uvedeným této smlouvě.</w:t>
      </w:r>
    </w:p>
    <w:p w14:paraId="703DABDA" w14:textId="77777777" w:rsidR="00C15DE2" w:rsidRPr="00F3173B" w:rsidRDefault="00C15DE2" w:rsidP="00C15DE2">
      <w:pPr>
        <w:widowControl w:val="0"/>
        <w:numPr>
          <w:ilvl w:val="0"/>
          <w:numId w:val="7"/>
        </w:numPr>
        <w:tabs>
          <w:tab w:val="clear" w:pos="720"/>
          <w:tab w:val="num" w:pos="360"/>
        </w:tabs>
        <w:snapToGrid w:val="0"/>
        <w:spacing w:before="0" w:after="120" w:line="240" w:lineRule="auto"/>
        <w:ind w:left="360"/>
        <w:rPr>
          <w:rFonts w:ascii="Segoe UI" w:hAnsi="Segoe UI" w:cs="Segoe UI"/>
          <w:sz w:val="22"/>
          <w:szCs w:val="22"/>
        </w:rPr>
      </w:pPr>
      <w:r w:rsidRPr="00F3173B">
        <w:rPr>
          <w:rFonts w:ascii="Segoe UI" w:hAnsi="Segoe UI" w:cs="Segoe UI"/>
          <w:sz w:val="22"/>
          <w:szCs w:val="22"/>
        </w:rPr>
        <w:t xml:space="preserve">Zhotovitel odpovídá za vady, které má plnění v okamžiku jeho předání a za vady plnění, </w:t>
      </w:r>
      <w:r w:rsidRPr="00F3173B">
        <w:rPr>
          <w:rFonts w:ascii="Segoe UI" w:hAnsi="Segoe UI" w:cs="Segoe UI"/>
          <w:sz w:val="22"/>
          <w:szCs w:val="22"/>
        </w:rPr>
        <w:lastRenderedPageBreak/>
        <w:t>které se vyskytnou v záruční době. Zhotovitel touto smlouvou poskytuje objednateli záruku za jakost v rozsahu uvedeném v tomto článku (dále jen „</w:t>
      </w:r>
      <w:r w:rsidRPr="00F3173B">
        <w:rPr>
          <w:rFonts w:ascii="Segoe UI" w:hAnsi="Segoe UI" w:cs="Segoe UI"/>
          <w:b/>
          <w:sz w:val="22"/>
          <w:szCs w:val="22"/>
        </w:rPr>
        <w:t>záruka</w:t>
      </w:r>
      <w:r w:rsidRPr="00F3173B">
        <w:rPr>
          <w:rFonts w:ascii="Segoe UI" w:hAnsi="Segoe UI" w:cs="Segoe UI"/>
          <w:sz w:val="22"/>
          <w:szCs w:val="22"/>
        </w:rPr>
        <w:t xml:space="preserve">“). </w:t>
      </w:r>
    </w:p>
    <w:p w14:paraId="08F6C588" w14:textId="641679AE" w:rsidR="00C15DE2" w:rsidRPr="00F3173B" w:rsidRDefault="00C15DE2" w:rsidP="00C15DE2">
      <w:pPr>
        <w:widowControl w:val="0"/>
        <w:numPr>
          <w:ilvl w:val="0"/>
          <w:numId w:val="7"/>
        </w:numPr>
        <w:tabs>
          <w:tab w:val="clear" w:pos="720"/>
          <w:tab w:val="num" w:pos="360"/>
        </w:tabs>
        <w:snapToGrid w:val="0"/>
        <w:spacing w:before="0" w:after="120" w:line="240" w:lineRule="auto"/>
        <w:ind w:left="360"/>
        <w:rPr>
          <w:rFonts w:ascii="Segoe UI" w:hAnsi="Segoe UI" w:cs="Segoe UI"/>
          <w:sz w:val="22"/>
          <w:szCs w:val="22"/>
        </w:rPr>
      </w:pPr>
      <w:r w:rsidRPr="00F3173B">
        <w:rPr>
          <w:rFonts w:ascii="Segoe UI" w:hAnsi="Segoe UI" w:cs="Segoe UI"/>
          <w:sz w:val="22"/>
          <w:szCs w:val="22"/>
        </w:rPr>
        <w:t xml:space="preserve">Záruční doba pro všechny součásti díla činí </w:t>
      </w:r>
      <w:r w:rsidR="002518F6" w:rsidRPr="00F3173B">
        <w:rPr>
          <w:rFonts w:ascii="Segoe UI" w:hAnsi="Segoe UI" w:cs="Segoe UI"/>
          <w:sz w:val="22"/>
          <w:szCs w:val="22"/>
        </w:rPr>
        <w:t>48</w:t>
      </w:r>
      <w:r w:rsidRPr="00F3173B">
        <w:rPr>
          <w:rFonts w:ascii="Segoe UI" w:hAnsi="Segoe UI" w:cs="Segoe UI"/>
          <w:sz w:val="22"/>
          <w:szCs w:val="22"/>
        </w:rPr>
        <w:t xml:space="preserve"> měsíců a počíná běžet dnem předání plnění podle článku </w:t>
      </w:r>
      <w:r w:rsidR="00C1572D" w:rsidRPr="00F3173B">
        <w:rPr>
          <w:rFonts w:ascii="Segoe UI" w:hAnsi="Segoe UI" w:cs="Segoe UI"/>
          <w:sz w:val="22"/>
          <w:szCs w:val="22"/>
        </w:rPr>
        <w:t>VIII</w:t>
      </w:r>
      <w:r w:rsidRPr="00F3173B">
        <w:rPr>
          <w:rFonts w:ascii="Segoe UI" w:hAnsi="Segoe UI" w:cs="Segoe UI"/>
          <w:sz w:val="22"/>
          <w:szCs w:val="22"/>
        </w:rPr>
        <w:t>. této smlouvy. Záruční doba uvedená zhotovitelem má přednost před záručními dobami vyznačenými jednotlivými dodavateli či výrobci. Zárukou za jakost zhotovitel přejímá závazek, že plnění bude po celou záruční dobu plně funkční a způsobilé k řádnému užívání a že si zachová vlastnosti uvedené v této smlouvě.</w:t>
      </w:r>
    </w:p>
    <w:p w14:paraId="7E04A547" w14:textId="77777777" w:rsidR="00C15DE2" w:rsidRPr="00F3173B" w:rsidRDefault="00C15DE2" w:rsidP="00C15DE2">
      <w:pPr>
        <w:widowControl w:val="0"/>
        <w:numPr>
          <w:ilvl w:val="0"/>
          <w:numId w:val="7"/>
        </w:numPr>
        <w:tabs>
          <w:tab w:val="clear" w:pos="720"/>
          <w:tab w:val="num" w:pos="360"/>
        </w:tabs>
        <w:snapToGrid w:val="0"/>
        <w:spacing w:before="0" w:after="120" w:line="240" w:lineRule="auto"/>
        <w:ind w:left="360"/>
        <w:rPr>
          <w:rFonts w:ascii="Segoe UI" w:hAnsi="Segoe UI" w:cs="Segoe UI"/>
          <w:sz w:val="22"/>
          <w:szCs w:val="22"/>
        </w:rPr>
      </w:pPr>
      <w:r w:rsidRPr="00F3173B">
        <w:rPr>
          <w:rFonts w:ascii="Segoe UI" w:hAnsi="Segoe UI" w:cs="Segoe UI"/>
          <w:sz w:val="22"/>
          <w:szCs w:val="22"/>
        </w:rPr>
        <w:t xml:space="preserve">Vady plnění zjištěné objednatelem po předání plnění je objednatel povinen oznámit zhotoviteli bez zbytečného odkladu, nejpozději v poslední den záruční doby, s vyloučením aplikace ustanovení § </w:t>
      </w:r>
      <w:smartTag w:uri="urn:schemas-microsoft-com:office:smarttags" w:element="metricconverter">
        <w:smartTagPr>
          <w:attr w:name="ProductID" w:val="2618, a"/>
        </w:smartTagPr>
        <w:r w:rsidRPr="00F3173B">
          <w:rPr>
            <w:rFonts w:ascii="Segoe UI" w:hAnsi="Segoe UI" w:cs="Segoe UI"/>
            <w:sz w:val="22"/>
            <w:szCs w:val="22"/>
          </w:rPr>
          <w:t>2618, a</w:t>
        </w:r>
      </w:smartTag>
      <w:r w:rsidRPr="00F3173B">
        <w:rPr>
          <w:rFonts w:ascii="Segoe UI" w:hAnsi="Segoe UI" w:cs="Segoe UI"/>
          <w:sz w:val="22"/>
          <w:szCs w:val="22"/>
        </w:rPr>
        <w:t xml:space="preserve"> § 2629 zák. č. 89/2012 Sb., občanského zákoníku, v platném znění. Oznámení odeslané objednatelem poslední den záruční doby se považuje za včas oznámené. Pro účely této smlouvy se vadou rozumí i nedodělek, tj. nedokončená práce oproti dohodnutému předmětu plnění. Objednatel je oprávněn takové vady uplatnit u zhotovitele telefonicky, osobně, e-mailem nebo faxem.</w:t>
      </w:r>
    </w:p>
    <w:p w14:paraId="1345A1D0" w14:textId="77777777" w:rsidR="00C15DE2" w:rsidRPr="00F3173B" w:rsidRDefault="00C15DE2" w:rsidP="00C15DE2">
      <w:pPr>
        <w:widowControl w:val="0"/>
        <w:numPr>
          <w:ilvl w:val="0"/>
          <w:numId w:val="7"/>
        </w:numPr>
        <w:tabs>
          <w:tab w:val="clear" w:pos="720"/>
          <w:tab w:val="num" w:pos="360"/>
        </w:tabs>
        <w:snapToGrid w:val="0"/>
        <w:spacing w:before="0" w:after="120" w:line="240" w:lineRule="auto"/>
        <w:ind w:left="360"/>
        <w:rPr>
          <w:rFonts w:ascii="Segoe UI" w:hAnsi="Segoe UI" w:cs="Segoe UI"/>
          <w:sz w:val="22"/>
          <w:szCs w:val="22"/>
        </w:rPr>
      </w:pPr>
      <w:r w:rsidRPr="00F3173B">
        <w:rPr>
          <w:rFonts w:ascii="Segoe UI" w:hAnsi="Segoe UI" w:cs="Segoe UI"/>
          <w:sz w:val="22"/>
          <w:szCs w:val="22"/>
        </w:rPr>
        <w:t xml:space="preserve">Zhotovitel se zavazuje v případě uplatnění reklamace vady plnění objednatelem bezodkladně písemně potvrdit objednateli přijetí reklamace vady plnění a zahájit bezodkladně práce na odstraňování vady. Pro vyloučení pochybností se písemným potvrzení rozumí i potvrzení </w:t>
      </w:r>
      <w:r w:rsidR="00A90DE4" w:rsidRPr="00F3173B">
        <w:rPr>
          <w:rFonts w:ascii="Segoe UI" w:hAnsi="Segoe UI" w:cs="Segoe UI"/>
          <w:sz w:val="22"/>
          <w:szCs w:val="22"/>
        </w:rPr>
        <w:t xml:space="preserve">e-mailem </w:t>
      </w:r>
      <w:r w:rsidRPr="00F3173B">
        <w:rPr>
          <w:rFonts w:ascii="Segoe UI" w:hAnsi="Segoe UI" w:cs="Segoe UI"/>
          <w:sz w:val="22"/>
          <w:szCs w:val="22"/>
        </w:rPr>
        <w:t>nebo faxem.</w:t>
      </w:r>
    </w:p>
    <w:p w14:paraId="715D5657" w14:textId="77777777" w:rsidR="00C15DE2" w:rsidRPr="00F3173B" w:rsidRDefault="00C15DE2" w:rsidP="00C15DE2">
      <w:pPr>
        <w:widowControl w:val="0"/>
        <w:numPr>
          <w:ilvl w:val="0"/>
          <w:numId w:val="7"/>
        </w:numPr>
        <w:tabs>
          <w:tab w:val="clear" w:pos="720"/>
          <w:tab w:val="num" w:pos="360"/>
        </w:tabs>
        <w:snapToGrid w:val="0"/>
        <w:spacing w:before="0" w:after="120" w:line="240" w:lineRule="auto"/>
        <w:ind w:left="360"/>
        <w:rPr>
          <w:rFonts w:ascii="Segoe UI" w:hAnsi="Segoe UI" w:cs="Segoe UI"/>
          <w:sz w:val="22"/>
          <w:szCs w:val="22"/>
        </w:rPr>
      </w:pPr>
      <w:r w:rsidRPr="00F3173B">
        <w:rPr>
          <w:rFonts w:ascii="Segoe UI" w:hAnsi="Segoe UI" w:cs="Segoe UI"/>
          <w:sz w:val="22"/>
          <w:szCs w:val="22"/>
        </w:rPr>
        <w:t>Zhotovitel se zavazuje bezplatně odstranit jakékoliv vady plnění, které vznikly nebo které se projevily v průběhu záruční doby, a to ve lhůtě stanovené níže, nebo ve stejné lhůtě řádně uspokojit jiný smluvní či zákonný nárok uplatněný objednatelem u zhotovitele z titulu odpovědnosti za vady plnění.</w:t>
      </w:r>
    </w:p>
    <w:p w14:paraId="24C64723" w14:textId="77777777" w:rsidR="00C15DE2" w:rsidRPr="00F3173B" w:rsidRDefault="00AC3ADC" w:rsidP="00AC3ADC">
      <w:pPr>
        <w:widowControl w:val="0"/>
        <w:numPr>
          <w:ilvl w:val="0"/>
          <w:numId w:val="7"/>
        </w:numPr>
        <w:tabs>
          <w:tab w:val="clear" w:pos="720"/>
          <w:tab w:val="num" w:pos="360"/>
        </w:tabs>
        <w:snapToGrid w:val="0"/>
        <w:spacing w:before="0" w:after="120" w:line="240" w:lineRule="auto"/>
        <w:ind w:left="360"/>
        <w:rPr>
          <w:rFonts w:ascii="Segoe UI" w:hAnsi="Segoe UI" w:cs="Segoe UI"/>
          <w:sz w:val="22"/>
          <w:szCs w:val="22"/>
        </w:rPr>
      </w:pPr>
      <w:r w:rsidRPr="00F3173B">
        <w:rPr>
          <w:rFonts w:ascii="Segoe UI" w:hAnsi="Segoe UI" w:cs="Segoe UI"/>
          <w:sz w:val="22"/>
          <w:szCs w:val="22"/>
        </w:rPr>
        <w:t>Zhotovitel je povinen odstranit vady:</w:t>
      </w:r>
    </w:p>
    <w:p w14:paraId="65A3C32F" w14:textId="77777777" w:rsidR="00AC3ADC" w:rsidRPr="00F3173B" w:rsidRDefault="00C15DE2" w:rsidP="00AC3ADC">
      <w:pPr>
        <w:pStyle w:val="Odstavecseseznamem"/>
        <w:widowControl w:val="0"/>
        <w:numPr>
          <w:ilvl w:val="0"/>
          <w:numId w:val="25"/>
        </w:numPr>
        <w:snapToGrid w:val="0"/>
        <w:spacing w:before="0" w:after="120" w:line="240" w:lineRule="auto"/>
        <w:ind w:left="714" w:hanging="357"/>
        <w:contextualSpacing w:val="0"/>
        <w:rPr>
          <w:rFonts w:ascii="Segoe UI" w:hAnsi="Segoe UI" w:cs="Segoe UI"/>
          <w:sz w:val="22"/>
          <w:szCs w:val="22"/>
        </w:rPr>
      </w:pPr>
      <w:r w:rsidRPr="00F3173B">
        <w:rPr>
          <w:rFonts w:ascii="Segoe UI" w:hAnsi="Segoe UI" w:cs="Segoe UI"/>
          <w:sz w:val="22"/>
          <w:szCs w:val="22"/>
        </w:rPr>
        <w:t xml:space="preserve">v případě vady bránící užívání plnění nebo části plnění v technicky nejkratším možném termínu, nejpozději do </w:t>
      </w:r>
      <w:r w:rsidR="00AC3ADC" w:rsidRPr="00F3173B">
        <w:rPr>
          <w:rFonts w:ascii="Segoe UI" w:hAnsi="Segoe UI" w:cs="Segoe UI"/>
          <w:sz w:val="22"/>
          <w:szCs w:val="22"/>
        </w:rPr>
        <w:t>48</w:t>
      </w:r>
      <w:r w:rsidRPr="00F3173B">
        <w:rPr>
          <w:rFonts w:ascii="Segoe UI" w:hAnsi="Segoe UI" w:cs="Segoe UI"/>
          <w:sz w:val="22"/>
          <w:szCs w:val="22"/>
        </w:rPr>
        <w:t xml:space="preserve"> hodin od oznámení reklamace vady objednatelem,</w:t>
      </w:r>
      <w:r w:rsidR="00AC3ADC" w:rsidRPr="00F3173B">
        <w:rPr>
          <w:rFonts w:ascii="Segoe UI" w:hAnsi="Segoe UI" w:cs="Segoe UI"/>
          <w:sz w:val="22"/>
          <w:szCs w:val="22"/>
        </w:rPr>
        <w:t xml:space="preserve"> </w:t>
      </w:r>
    </w:p>
    <w:p w14:paraId="5683C820" w14:textId="77777777" w:rsidR="00AC3ADC" w:rsidRPr="00F3173B" w:rsidRDefault="00AC3ADC" w:rsidP="00AC3ADC">
      <w:pPr>
        <w:pStyle w:val="Odstavecseseznamem"/>
        <w:widowControl w:val="0"/>
        <w:numPr>
          <w:ilvl w:val="0"/>
          <w:numId w:val="25"/>
        </w:numPr>
        <w:snapToGrid w:val="0"/>
        <w:spacing w:before="0" w:after="120" w:line="240" w:lineRule="auto"/>
        <w:rPr>
          <w:rFonts w:ascii="Segoe UI" w:hAnsi="Segoe UI" w:cs="Segoe UI"/>
          <w:sz w:val="22"/>
          <w:szCs w:val="22"/>
        </w:rPr>
      </w:pPr>
      <w:r w:rsidRPr="00F3173B">
        <w:rPr>
          <w:rFonts w:ascii="Segoe UI" w:hAnsi="Segoe UI" w:cs="Segoe UI"/>
          <w:sz w:val="22"/>
          <w:szCs w:val="22"/>
        </w:rPr>
        <w:t>v případě běžné vady nejpozději do 3 kalendářních dnů od oznámení reklamace vady objednatelem,</w:t>
      </w:r>
    </w:p>
    <w:p w14:paraId="18A15C9A" w14:textId="77777777" w:rsidR="00C15DE2" w:rsidRPr="00F3173B" w:rsidRDefault="00C15DE2" w:rsidP="00C15DE2">
      <w:pPr>
        <w:widowControl w:val="0"/>
        <w:snapToGrid w:val="0"/>
        <w:spacing w:before="0" w:after="120" w:line="240" w:lineRule="auto"/>
        <w:ind w:left="426"/>
        <w:rPr>
          <w:rFonts w:ascii="Segoe UI" w:hAnsi="Segoe UI" w:cs="Segoe UI"/>
          <w:sz w:val="22"/>
          <w:szCs w:val="22"/>
        </w:rPr>
      </w:pPr>
      <w:r w:rsidRPr="00F3173B">
        <w:rPr>
          <w:rFonts w:ascii="Segoe UI" w:hAnsi="Segoe UI" w:cs="Segoe UI"/>
          <w:sz w:val="22"/>
          <w:szCs w:val="22"/>
        </w:rPr>
        <w:t>nebude-li smluvními stranami dohodnutá jiná lhůta.</w:t>
      </w:r>
    </w:p>
    <w:p w14:paraId="016A45C8" w14:textId="77777777" w:rsidR="00C15DE2" w:rsidRPr="00F3173B" w:rsidRDefault="00C15DE2" w:rsidP="00C15DE2">
      <w:pPr>
        <w:widowControl w:val="0"/>
        <w:numPr>
          <w:ilvl w:val="0"/>
          <w:numId w:val="7"/>
        </w:numPr>
        <w:tabs>
          <w:tab w:val="clear" w:pos="720"/>
          <w:tab w:val="num" w:pos="360"/>
        </w:tabs>
        <w:snapToGrid w:val="0"/>
        <w:spacing w:before="0" w:after="120" w:line="240" w:lineRule="auto"/>
        <w:ind w:left="360"/>
        <w:rPr>
          <w:rFonts w:ascii="Segoe UI" w:hAnsi="Segoe UI" w:cs="Segoe UI"/>
          <w:sz w:val="22"/>
          <w:szCs w:val="22"/>
        </w:rPr>
      </w:pPr>
      <w:r w:rsidRPr="00F3173B">
        <w:rPr>
          <w:rFonts w:ascii="Segoe UI" w:hAnsi="Segoe UI" w:cs="Segoe UI"/>
          <w:sz w:val="22"/>
          <w:szCs w:val="22"/>
        </w:rPr>
        <w:t>Neodstraní-li zhotovitel ve stanovené lhůtě vadu sám, je objednatel oprávněn zajistit odstranění vady třetí osobou, přičemž náklady na odstranění takové vady nese zhotovitel. Ten je povinen uhradit náklady se lhůtou splatnosti 30 dnů po předložení vyúčtování objednatelem.</w:t>
      </w:r>
    </w:p>
    <w:p w14:paraId="6503C838" w14:textId="77777777" w:rsidR="00C15DE2" w:rsidRPr="00F3173B" w:rsidRDefault="00C15DE2" w:rsidP="00C15DE2">
      <w:pPr>
        <w:widowControl w:val="0"/>
        <w:numPr>
          <w:ilvl w:val="0"/>
          <w:numId w:val="7"/>
        </w:numPr>
        <w:tabs>
          <w:tab w:val="clear" w:pos="720"/>
          <w:tab w:val="num" w:pos="360"/>
        </w:tabs>
        <w:snapToGrid w:val="0"/>
        <w:spacing w:before="0" w:after="120" w:line="240" w:lineRule="auto"/>
        <w:ind w:left="360"/>
        <w:rPr>
          <w:rFonts w:ascii="Segoe UI" w:hAnsi="Segoe UI" w:cs="Segoe UI"/>
          <w:sz w:val="22"/>
          <w:szCs w:val="22"/>
        </w:rPr>
      </w:pPr>
      <w:r w:rsidRPr="00F3173B">
        <w:rPr>
          <w:rFonts w:ascii="Segoe UI" w:hAnsi="Segoe UI" w:cs="Segoe UI"/>
          <w:sz w:val="22"/>
          <w:szCs w:val="22"/>
        </w:rPr>
        <w:t>Záruční doba podle tohoto článku se prodlužuje o dobu, po kterou nebylo možno plnění v plném rozsahu užívat z důvodu nastalé vady a jejího odstraňování.</w:t>
      </w:r>
    </w:p>
    <w:p w14:paraId="5D24FFE2" w14:textId="77777777" w:rsidR="00C15DE2" w:rsidRPr="00F3173B" w:rsidRDefault="00C15DE2" w:rsidP="00C15DE2">
      <w:pPr>
        <w:widowControl w:val="0"/>
        <w:numPr>
          <w:ilvl w:val="0"/>
          <w:numId w:val="7"/>
        </w:numPr>
        <w:tabs>
          <w:tab w:val="clear" w:pos="720"/>
          <w:tab w:val="num" w:pos="360"/>
        </w:tabs>
        <w:snapToGrid w:val="0"/>
        <w:spacing w:before="0" w:after="120" w:line="240" w:lineRule="auto"/>
        <w:ind w:left="360" w:hanging="502"/>
        <w:rPr>
          <w:rFonts w:ascii="Segoe UI" w:hAnsi="Segoe UI" w:cs="Segoe UI"/>
          <w:sz w:val="22"/>
          <w:szCs w:val="22"/>
        </w:rPr>
      </w:pPr>
      <w:r w:rsidRPr="00F3173B">
        <w:rPr>
          <w:rFonts w:ascii="Segoe UI" w:hAnsi="Segoe UI" w:cs="Segoe UI"/>
          <w:sz w:val="22"/>
          <w:szCs w:val="22"/>
        </w:rPr>
        <w:t>O době a předmětu odstranění vady bude sepsán zápis o odstranění vad podepsaný oběma smluvními stranami.</w:t>
      </w:r>
    </w:p>
    <w:p w14:paraId="6F7969D9" w14:textId="77777777" w:rsidR="00C15DE2" w:rsidRPr="00F3173B" w:rsidRDefault="00C15DE2" w:rsidP="009D6D2E">
      <w:pPr>
        <w:widowControl w:val="0"/>
        <w:numPr>
          <w:ilvl w:val="0"/>
          <w:numId w:val="7"/>
        </w:numPr>
        <w:tabs>
          <w:tab w:val="clear" w:pos="720"/>
          <w:tab w:val="num" w:pos="360"/>
        </w:tabs>
        <w:snapToGrid w:val="0"/>
        <w:spacing w:before="0" w:after="240" w:line="240" w:lineRule="auto"/>
        <w:ind w:left="363" w:hanging="505"/>
        <w:rPr>
          <w:rFonts w:ascii="Segoe UI" w:hAnsi="Segoe UI" w:cs="Segoe UI"/>
          <w:sz w:val="22"/>
          <w:szCs w:val="22"/>
        </w:rPr>
      </w:pPr>
      <w:r w:rsidRPr="00F3173B">
        <w:rPr>
          <w:rFonts w:ascii="Segoe UI" w:hAnsi="Segoe UI" w:cs="Segoe UI"/>
          <w:sz w:val="22"/>
          <w:szCs w:val="22"/>
        </w:rPr>
        <w:t>Objednatel se zavazuje, že umožní zhotoviteli po předání plnění přístup do objektu za účelem oprav a odstranění nedodělků.</w:t>
      </w:r>
    </w:p>
    <w:p w14:paraId="1FDEA77D" w14:textId="77777777" w:rsidR="00C15DE2" w:rsidRPr="00F3173B" w:rsidRDefault="00C15DE2" w:rsidP="00C15DE2">
      <w:pPr>
        <w:widowControl w:val="0"/>
        <w:snapToGrid w:val="0"/>
        <w:spacing w:before="0" w:after="0" w:line="240" w:lineRule="auto"/>
        <w:jc w:val="center"/>
        <w:rPr>
          <w:rFonts w:ascii="Segoe UI" w:hAnsi="Segoe UI" w:cs="Segoe UI"/>
          <w:b/>
          <w:sz w:val="22"/>
          <w:szCs w:val="22"/>
        </w:rPr>
      </w:pPr>
      <w:r w:rsidRPr="00F3173B">
        <w:rPr>
          <w:rFonts w:ascii="Segoe UI" w:hAnsi="Segoe UI" w:cs="Segoe UI"/>
          <w:b/>
          <w:sz w:val="22"/>
          <w:szCs w:val="22"/>
        </w:rPr>
        <w:t>X.</w:t>
      </w:r>
    </w:p>
    <w:p w14:paraId="3BCC316A" w14:textId="77777777" w:rsidR="00C15DE2" w:rsidRPr="00F3173B" w:rsidRDefault="00C15DE2" w:rsidP="00C15DE2">
      <w:pPr>
        <w:widowControl w:val="0"/>
        <w:snapToGrid w:val="0"/>
        <w:spacing w:before="0" w:after="120" w:line="240" w:lineRule="auto"/>
        <w:jc w:val="center"/>
        <w:rPr>
          <w:rFonts w:ascii="Segoe UI" w:hAnsi="Segoe UI" w:cs="Segoe UI"/>
          <w:b/>
          <w:sz w:val="22"/>
          <w:szCs w:val="22"/>
          <w:u w:val="single"/>
        </w:rPr>
      </w:pPr>
      <w:r w:rsidRPr="00F3173B">
        <w:rPr>
          <w:rFonts w:ascii="Segoe UI" w:hAnsi="Segoe UI" w:cs="Segoe UI"/>
          <w:b/>
          <w:sz w:val="22"/>
          <w:szCs w:val="22"/>
          <w:u w:val="single"/>
        </w:rPr>
        <w:t>Smluvní sankce</w:t>
      </w:r>
    </w:p>
    <w:p w14:paraId="23908288" w14:textId="77777777" w:rsidR="00C15DE2" w:rsidRPr="00F3173B" w:rsidRDefault="00C15DE2" w:rsidP="00C15DE2">
      <w:pPr>
        <w:widowControl w:val="0"/>
        <w:numPr>
          <w:ilvl w:val="0"/>
          <w:numId w:val="9"/>
        </w:numPr>
        <w:tabs>
          <w:tab w:val="clear" w:pos="840"/>
          <w:tab w:val="num" w:pos="360"/>
          <w:tab w:val="left" w:pos="4536"/>
        </w:tabs>
        <w:snapToGrid w:val="0"/>
        <w:spacing w:before="0" w:after="120" w:line="240" w:lineRule="auto"/>
        <w:ind w:left="360" w:hanging="360"/>
        <w:rPr>
          <w:rFonts w:ascii="Segoe UI" w:hAnsi="Segoe UI" w:cs="Segoe UI"/>
          <w:sz w:val="22"/>
          <w:szCs w:val="22"/>
        </w:rPr>
      </w:pPr>
      <w:r w:rsidRPr="00F3173B">
        <w:rPr>
          <w:rFonts w:ascii="Segoe UI" w:hAnsi="Segoe UI" w:cs="Segoe UI"/>
          <w:sz w:val="22"/>
          <w:szCs w:val="22"/>
        </w:rPr>
        <w:t xml:space="preserve">Pro případ prodlení zhotovitele s termínem předání plnění tj. dokončeného díla bez vad a </w:t>
      </w:r>
      <w:r w:rsidRPr="00F3173B">
        <w:rPr>
          <w:rFonts w:ascii="Segoe UI" w:hAnsi="Segoe UI" w:cs="Segoe UI"/>
          <w:sz w:val="22"/>
          <w:szCs w:val="22"/>
        </w:rPr>
        <w:lastRenderedPageBreak/>
        <w:t xml:space="preserve">nedodělků dle čl. V této smlouvy, si smluvní strany sjednávají ve prospěch objednatele smluvní pokutu ve výši 0,15 % z ceny bez DPH dle čl. III, za každý, byť i jen započatý den prodlení. </w:t>
      </w:r>
    </w:p>
    <w:p w14:paraId="79EC58C5" w14:textId="77777777" w:rsidR="00C15DE2" w:rsidRPr="00F3173B" w:rsidRDefault="00C15DE2" w:rsidP="00C15DE2">
      <w:pPr>
        <w:widowControl w:val="0"/>
        <w:numPr>
          <w:ilvl w:val="0"/>
          <w:numId w:val="9"/>
        </w:numPr>
        <w:tabs>
          <w:tab w:val="clear" w:pos="840"/>
          <w:tab w:val="num" w:pos="360"/>
          <w:tab w:val="left" w:pos="4536"/>
        </w:tabs>
        <w:snapToGrid w:val="0"/>
        <w:spacing w:before="0" w:after="120" w:line="240" w:lineRule="auto"/>
        <w:ind w:left="360" w:hanging="360"/>
        <w:rPr>
          <w:rFonts w:ascii="Segoe UI" w:hAnsi="Segoe UI" w:cs="Segoe UI"/>
          <w:sz w:val="22"/>
          <w:szCs w:val="22"/>
        </w:rPr>
      </w:pPr>
      <w:r w:rsidRPr="00F3173B">
        <w:rPr>
          <w:rFonts w:ascii="Segoe UI" w:hAnsi="Segoe UI" w:cs="Segoe UI"/>
          <w:sz w:val="22"/>
          <w:szCs w:val="22"/>
        </w:rPr>
        <w:t>Pro případ prodlení zhotovitele s odstraněním vad nebo nedodělků vyplývajících z přejímacího řízení, nebo zjištěných v záruční době si smluvní strany sjednávají ve prospěch objednatele smluvní pokutu ve výši 0,1 % z ceny bez DPH dle čl. III za každý, byť i jen započatý den prodlení.</w:t>
      </w:r>
    </w:p>
    <w:p w14:paraId="7B1674B3" w14:textId="77777777" w:rsidR="00C15DE2" w:rsidRPr="00F3173B" w:rsidRDefault="00C15DE2" w:rsidP="00C15DE2">
      <w:pPr>
        <w:widowControl w:val="0"/>
        <w:numPr>
          <w:ilvl w:val="0"/>
          <w:numId w:val="9"/>
        </w:numPr>
        <w:tabs>
          <w:tab w:val="clear" w:pos="840"/>
          <w:tab w:val="num" w:pos="360"/>
          <w:tab w:val="left" w:pos="4536"/>
        </w:tabs>
        <w:snapToGrid w:val="0"/>
        <w:spacing w:before="0" w:after="120" w:line="240" w:lineRule="auto"/>
        <w:ind w:left="360" w:hanging="360"/>
        <w:rPr>
          <w:rFonts w:ascii="Segoe UI" w:hAnsi="Segoe UI" w:cs="Segoe UI"/>
          <w:sz w:val="22"/>
          <w:szCs w:val="22"/>
        </w:rPr>
      </w:pPr>
      <w:r w:rsidRPr="00F3173B">
        <w:rPr>
          <w:rFonts w:ascii="Segoe UI" w:hAnsi="Segoe UI" w:cs="Segoe UI"/>
          <w:sz w:val="22"/>
          <w:szCs w:val="22"/>
        </w:rPr>
        <w:t>Pro případ prodlení zhotovitele s plněním jakýchkoli peněžitých závazků podle této smlouvy si smluvní strany sjednávají úrok z prodlení ve výši 0,01 % z dlužné částky včetně DPH za každý, byť i započatý den prodlení.</w:t>
      </w:r>
    </w:p>
    <w:p w14:paraId="2787F00A" w14:textId="77777777" w:rsidR="00C15DE2" w:rsidRPr="00F3173B" w:rsidRDefault="00C15DE2" w:rsidP="00C15DE2">
      <w:pPr>
        <w:widowControl w:val="0"/>
        <w:numPr>
          <w:ilvl w:val="0"/>
          <w:numId w:val="9"/>
        </w:numPr>
        <w:tabs>
          <w:tab w:val="clear" w:pos="840"/>
          <w:tab w:val="num" w:pos="360"/>
          <w:tab w:val="left" w:pos="4536"/>
        </w:tabs>
        <w:snapToGrid w:val="0"/>
        <w:spacing w:before="0" w:after="120" w:line="240" w:lineRule="auto"/>
        <w:ind w:left="360" w:hanging="360"/>
        <w:rPr>
          <w:rFonts w:ascii="Segoe UI" w:hAnsi="Segoe UI" w:cs="Segoe UI"/>
          <w:sz w:val="22"/>
          <w:szCs w:val="22"/>
        </w:rPr>
      </w:pPr>
      <w:r w:rsidRPr="00F3173B">
        <w:rPr>
          <w:rFonts w:ascii="Segoe UI" w:hAnsi="Segoe UI" w:cs="Segoe UI"/>
          <w:sz w:val="22"/>
          <w:szCs w:val="22"/>
        </w:rPr>
        <w:t xml:space="preserve">Zaplacením sjednané smluvní pokuty není dotčeno právo objednatele na náhradu škody. </w:t>
      </w:r>
    </w:p>
    <w:p w14:paraId="25107099" w14:textId="77777777" w:rsidR="00C15DE2" w:rsidRPr="00F3173B" w:rsidRDefault="00C15DE2" w:rsidP="00C15DE2">
      <w:pPr>
        <w:widowControl w:val="0"/>
        <w:numPr>
          <w:ilvl w:val="0"/>
          <w:numId w:val="9"/>
        </w:numPr>
        <w:tabs>
          <w:tab w:val="clear" w:pos="840"/>
          <w:tab w:val="num" w:pos="360"/>
          <w:tab w:val="left" w:pos="4536"/>
        </w:tabs>
        <w:snapToGrid w:val="0"/>
        <w:spacing w:before="0" w:after="120" w:line="240" w:lineRule="auto"/>
        <w:ind w:left="360" w:hanging="360"/>
        <w:rPr>
          <w:rFonts w:ascii="Segoe UI" w:hAnsi="Segoe UI" w:cs="Segoe UI"/>
          <w:sz w:val="22"/>
          <w:szCs w:val="22"/>
        </w:rPr>
      </w:pPr>
      <w:r w:rsidRPr="00F3173B">
        <w:rPr>
          <w:rFonts w:ascii="Segoe UI" w:hAnsi="Segoe UI" w:cs="Segoe UI"/>
          <w:spacing w:val="-3"/>
          <w:sz w:val="22"/>
          <w:szCs w:val="22"/>
        </w:rPr>
        <w:t>Jakákoli smluvní pokuta sjednaná podle této smlouvy je splatná do 30 dnů od jejího uplatnění objednatelem nebo zhotovitelem.</w:t>
      </w:r>
    </w:p>
    <w:p w14:paraId="02BC6392" w14:textId="77777777" w:rsidR="00C15DE2" w:rsidRPr="00F3173B" w:rsidRDefault="00C15DE2" w:rsidP="009D6D2E">
      <w:pPr>
        <w:widowControl w:val="0"/>
        <w:numPr>
          <w:ilvl w:val="0"/>
          <w:numId w:val="9"/>
        </w:numPr>
        <w:tabs>
          <w:tab w:val="clear" w:pos="840"/>
          <w:tab w:val="num" w:pos="360"/>
          <w:tab w:val="left" w:pos="4536"/>
        </w:tabs>
        <w:snapToGrid w:val="0"/>
        <w:spacing w:before="0" w:after="240" w:line="240" w:lineRule="auto"/>
        <w:ind w:left="357" w:hanging="357"/>
        <w:rPr>
          <w:rFonts w:ascii="Segoe UI" w:hAnsi="Segoe UI" w:cs="Segoe UI"/>
          <w:sz w:val="22"/>
          <w:szCs w:val="22"/>
        </w:rPr>
      </w:pPr>
      <w:r w:rsidRPr="00F3173B">
        <w:rPr>
          <w:rFonts w:ascii="Segoe UI" w:hAnsi="Segoe UI" w:cs="Segoe UI"/>
          <w:spacing w:val="-3"/>
          <w:sz w:val="22"/>
          <w:szCs w:val="22"/>
        </w:rPr>
        <w:t>V případě, že objednateli vznikne nárok na smluvní pokutu dle této smlouvy vůči zhotoviteli, je objednatel oprávněn započíst pohledávku z titulu nároku na úhradu smluvní pokuty proti kterékoli pohledávce zhotovitele vůči objednateli, zejména proti pohledávce na úhradu ceny, resp. její části.</w:t>
      </w:r>
    </w:p>
    <w:p w14:paraId="10447E2E" w14:textId="77777777" w:rsidR="00C15DE2" w:rsidRPr="00F3173B" w:rsidRDefault="00C15DE2" w:rsidP="00C15DE2">
      <w:pPr>
        <w:widowControl w:val="0"/>
        <w:snapToGrid w:val="0"/>
        <w:spacing w:before="0" w:after="0" w:line="240" w:lineRule="auto"/>
        <w:jc w:val="center"/>
        <w:rPr>
          <w:rFonts w:ascii="Segoe UI" w:hAnsi="Segoe UI" w:cs="Segoe UI"/>
          <w:b/>
          <w:sz w:val="22"/>
          <w:szCs w:val="22"/>
        </w:rPr>
      </w:pPr>
      <w:r w:rsidRPr="00F3173B">
        <w:rPr>
          <w:rFonts w:ascii="Segoe UI" w:hAnsi="Segoe UI" w:cs="Segoe UI"/>
          <w:b/>
          <w:sz w:val="22"/>
          <w:szCs w:val="22"/>
        </w:rPr>
        <w:t>XI.</w:t>
      </w:r>
    </w:p>
    <w:p w14:paraId="2EA96FA6" w14:textId="77777777" w:rsidR="00C15DE2" w:rsidRPr="00F3173B" w:rsidRDefault="00C15DE2" w:rsidP="00C15DE2">
      <w:pPr>
        <w:widowControl w:val="0"/>
        <w:snapToGrid w:val="0"/>
        <w:spacing w:before="0" w:after="120" w:line="240" w:lineRule="auto"/>
        <w:jc w:val="center"/>
        <w:rPr>
          <w:rFonts w:ascii="Segoe UI" w:hAnsi="Segoe UI" w:cs="Segoe UI"/>
          <w:b/>
          <w:sz w:val="22"/>
          <w:szCs w:val="22"/>
          <w:u w:val="single"/>
        </w:rPr>
      </w:pPr>
      <w:r w:rsidRPr="00F3173B">
        <w:rPr>
          <w:rFonts w:ascii="Segoe UI" w:hAnsi="Segoe UI" w:cs="Segoe UI"/>
          <w:b/>
          <w:sz w:val="22"/>
          <w:szCs w:val="22"/>
          <w:u w:val="single"/>
        </w:rPr>
        <w:t>Ukončení smluvního vztahu</w:t>
      </w:r>
    </w:p>
    <w:p w14:paraId="352D01FB" w14:textId="77777777" w:rsidR="00C15DE2" w:rsidRPr="00F3173B" w:rsidRDefault="00C15DE2" w:rsidP="00C15DE2">
      <w:pPr>
        <w:widowControl w:val="0"/>
        <w:numPr>
          <w:ilvl w:val="0"/>
          <w:numId w:val="19"/>
        </w:numPr>
        <w:tabs>
          <w:tab w:val="clear" w:pos="720"/>
          <w:tab w:val="num" w:pos="480"/>
        </w:tabs>
        <w:snapToGrid w:val="0"/>
        <w:spacing w:before="0" w:after="120" w:line="240" w:lineRule="auto"/>
        <w:ind w:left="480" w:hanging="520"/>
        <w:rPr>
          <w:rFonts w:ascii="Segoe UI" w:hAnsi="Segoe UI" w:cs="Segoe UI"/>
          <w:sz w:val="22"/>
          <w:szCs w:val="22"/>
        </w:rPr>
      </w:pPr>
      <w:r w:rsidRPr="00F3173B">
        <w:rPr>
          <w:rFonts w:ascii="Segoe UI" w:hAnsi="Segoe UI" w:cs="Segoe UI"/>
          <w:sz w:val="22"/>
          <w:szCs w:val="22"/>
        </w:rPr>
        <w:t xml:space="preserve">Smluvní strany mohou tuto smlouvu ukončit dohodou, která musí mít písemnou formu. </w:t>
      </w:r>
    </w:p>
    <w:p w14:paraId="1AB1C963" w14:textId="77777777" w:rsidR="00C15DE2" w:rsidRPr="00F3173B" w:rsidRDefault="00C15DE2" w:rsidP="00C15DE2">
      <w:pPr>
        <w:widowControl w:val="0"/>
        <w:numPr>
          <w:ilvl w:val="0"/>
          <w:numId w:val="19"/>
        </w:numPr>
        <w:tabs>
          <w:tab w:val="clear" w:pos="720"/>
          <w:tab w:val="num" w:pos="480"/>
        </w:tabs>
        <w:snapToGrid w:val="0"/>
        <w:spacing w:before="0" w:after="120" w:line="240" w:lineRule="auto"/>
        <w:ind w:left="480" w:hanging="520"/>
        <w:rPr>
          <w:rFonts w:ascii="Segoe UI" w:hAnsi="Segoe UI" w:cs="Segoe UI"/>
          <w:sz w:val="22"/>
          <w:szCs w:val="22"/>
        </w:rPr>
      </w:pPr>
      <w:r w:rsidRPr="00F3173B">
        <w:rPr>
          <w:rFonts w:ascii="Segoe UI" w:hAnsi="Segoe UI" w:cs="Segoe UI"/>
          <w:sz w:val="22"/>
          <w:szCs w:val="22"/>
        </w:rPr>
        <w:t>Objednatel je oprávněn od této smlouvy odstoupit nad rámec úpravy dle platných právních předpisů z následujících důvodů:</w:t>
      </w:r>
    </w:p>
    <w:p w14:paraId="31878E38" w14:textId="77777777" w:rsidR="00C15DE2" w:rsidRPr="00F3173B" w:rsidRDefault="00C15DE2" w:rsidP="00C15DE2">
      <w:pPr>
        <w:widowControl w:val="0"/>
        <w:numPr>
          <w:ilvl w:val="1"/>
          <w:numId w:val="12"/>
        </w:numPr>
        <w:tabs>
          <w:tab w:val="left" w:pos="900"/>
        </w:tabs>
        <w:snapToGrid w:val="0"/>
        <w:spacing w:before="0" w:after="120" w:line="240" w:lineRule="auto"/>
        <w:rPr>
          <w:rFonts w:ascii="Segoe UI" w:hAnsi="Segoe UI" w:cs="Segoe UI"/>
          <w:sz w:val="22"/>
          <w:szCs w:val="22"/>
        </w:rPr>
      </w:pPr>
      <w:r w:rsidRPr="00F3173B">
        <w:rPr>
          <w:rFonts w:ascii="Segoe UI" w:hAnsi="Segoe UI" w:cs="Segoe UI"/>
          <w:sz w:val="22"/>
          <w:szCs w:val="22"/>
        </w:rPr>
        <w:t>zhotovitel bude v prodlení s jakýmkoliv termínem dle čl. V této smlouvy delším než 30 kalendářních dnů, nebo</w:t>
      </w:r>
    </w:p>
    <w:p w14:paraId="3867B71D" w14:textId="77777777" w:rsidR="00C15DE2" w:rsidRPr="00F3173B" w:rsidRDefault="00C15DE2" w:rsidP="00C15DE2">
      <w:pPr>
        <w:widowControl w:val="0"/>
        <w:numPr>
          <w:ilvl w:val="1"/>
          <w:numId w:val="12"/>
        </w:numPr>
        <w:tabs>
          <w:tab w:val="left" w:pos="900"/>
        </w:tabs>
        <w:snapToGrid w:val="0"/>
        <w:spacing w:before="0" w:after="120" w:line="240" w:lineRule="auto"/>
        <w:rPr>
          <w:rFonts w:ascii="Segoe UI" w:hAnsi="Segoe UI" w:cs="Segoe UI"/>
          <w:sz w:val="22"/>
          <w:szCs w:val="22"/>
        </w:rPr>
      </w:pPr>
      <w:r w:rsidRPr="00F3173B">
        <w:rPr>
          <w:rFonts w:ascii="Segoe UI" w:hAnsi="Segoe UI" w:cs="Segoe UI"/>
          <w:sz w:val="22"/>
          <w:szCs w:val="22"/>
        </w:rPr>
        <w:t>zhotovitel bude poskytovat plnění v rozporu s touto smlouvou, resp. její</w:t>
      </w:r>
      <w:r w:rsidR="00B035FB" w:rsidRPr="00F3173B">
        <w:rPr>
          <w:rFonts w:ascii="Segoe UI" w:hAnsi="Segoe UI" w:cs="Segoe UI"/>
          <w:sz w:val="22"/>
          <w:szCs w:val="22"/>
        </w:rPr>
        <w:t>mi</w:t>
      </w:r>
      <w:r w:rsidRPr="00F3173B">
        <w:rPr>
          <w:rFonts w:ascii="Segoe UI" w:hAnsi="Segoe UI" w:cs="Segoe UI"/>
          <w:sz w:val="22"/>
          <w:szCs w:val="22"/>
        </w:rPr>
        <w:t xml:space="preserve"> příloh</w:t>
      </w:r>
      <w:r w:rsidR="00B035FB" w:rsidRPr="00F3173B">
        <w:rPr>
          <w:rFonts w:ascii="Segoe UI" w:hAnsi="Segoe UI" w:cs="Segoe UI"/>
          <w:sz w:val="22"/>
          <w:szCs w:val="22"/>
        </w:rPr>
        <w:t>ami</w:t>
      </w:r>
      <w:r w:rsidRPr="00F3173B">
        <w:rPr>
          <w:rFonts w:ascii="Segoe UI" w:hAnsi="Segoe UI" w:cs="Segoe UI"/>
          <w:sz w:val="22"/>
          <w:szCs w:val="22"/>
        </w:rPr>
        <w:t>, platnými technickými normami, obecně závaznými předpisy, případně pokyny objednatele a nezjedná nápravu (tj. zejména, nikoliv však výlučně, neodstraní vady vzniklé vadným poskytováním plnění), ačkoliv byl zhotovitel na toto své chování nebo porušování povinností objednatelem písemně upozorněn a vyzván ke zjednání nápravy, nebo</w:t>
      </w:r>
    </w:p>
    <w:p w14:paraId="7DE892EC" w14:textId="77777777" w:rsidR="00C15DE2" w:rsidRPr="00F3173B" w:rsidRDefault="00C15DE2" w:rsidP="00C15DE2">
      <w:pPr>
        <w:widowControl w:val="0"/>
        <w:numPr>
          <w:ilvl w:val="1"/>
          <w:numId w:val="12"/>
        </w:numPr>
        <w:tabs>
          <w:tab w:val="left" w:pos="9072"/>
        </w:tabs>
        <w:snapToGrid w:val="0"/>
        <w:spacing w:before="0" w:after="120" w:line="240" w:lineRule="auto"/>
        <w:rPr>
          <w:rFonts w:ascii="Segoe UI" w:hAnsi="Segoe UI" w:cs="Segoe UI"/>
          <w:sz w:val="22"/>
          <w:szCs w:val="22"/>
        </w:rPr>
      </w:pPr>
      <w:r w:rsidRPr="00F3173B">
        <w:rPr>
          <w:rFonts w:ascii="Segoe UI" w:hAnsi="Segoe UI" w:cs="Segoe UI"/>
          <w:sz w:val="22"/>
          <w:szCs w:val="22"/>
        </w:rPr>
        <w:t xml:space="preserve">zhotovitel neoprávněně zastaví či přeruší práce na dobu delší </w:t>
      </w:r>
      <w:r w:rsidR="005804A8" w:rsidRPr="00F3173B">
        <w:rPr>
          <w:rFonts w:ascii="Segoe UI" w:hAnsi="Segoe UI" w:cs="Segoe UI"/>
          <w:sz w:val="22"/>
          <w:szCs w:val="22"/>
        </w:rPr>
        <w:t>než 3</w:t>
      </w:r>
      <w:r w:rsidRPr="00F3173B">
        <w:rPr>
          <w:rFonts w:ascii="Segoe UI" w:hAnsi="Segoe UI" w:cs="Segoe UI"/>
          <w:sz w:val="22"/>
          <w:szCs w:val="22"/>
        </w:rPr>
        <w:t xml:space="preserve"> dnů, nebo </w:t>
      </w:r>
    </w:p>
    <w:p w14:paraId="5E595B33" w14:textId="77777777" w:rsidR="00C15DE2" w:rsidRPr="00F3173B" w:rsidRDefault="00C15DE2" w:rsidP="00C15DE2">
      <w:pPr>
        <w:widowControl w:val="0"/>
        <w:numPr>
          <w:ilvl w:val="1"/>
          <w:numId w:val="12"/>
        </w:numPr>
        <w:tabs>
          <w:tab w:val="left" w:pos="900"/>
        </w:tabs>
        <w:snapToGrid w:val="0"/>
        <w:spacing w:before="0" w:after="120" w:line="240" w:lineRule="auto"/>
        <w:rPr>
          <w:rFonts w:ascii="Segoe UI" w:hAnsi="Segoe UI" w:cs="Segoe UI"/>
          <w:sz w:val="22"/>
          <w:szCs w:val="22"/>
        </w:rPr>
      </w:pPr>
      <w:r w:rsidRPr="00F3173B">
        <w:rPr>
          <w:rFonts w:ascii="Segoe UI" w:hAnsi="Segoe UI" w:cs="Segoe UI"/>
          <w:sz w:val="22"/>
          <w:szCs w:val="22"/>
        </w:rPr>
        <w:t>zhotovitel bude v prodlení s odstraněním jakékoliv vady nebo nedodělku podle této smlouvy delším než 10 pracovních dnů nebo se v průběhu záruční doby vyskytne nebo projeví opakovaně (tzn. alespoň třikrát) jakákoliv vada plnění nebo se v průběhu záruční doby vyskytne nebo projeví více vad plnění (tzn. alespoň pět vad), nebo</w:t>
      </w:r>
    </w:p>
    <w:p w14:paraId="250C89EC" w14:textId="77777777" w:rsidR="00C15DE2" w:rsidRPr="00F3173B" w:rsidRDefault="00C15DE2" w:rsidP="00C15DE2">
      <w:pPr>
        <w:widowControl w:val="0"/>
        <w:numPr>
          <w:ilvl w:val="1"/>
          <w:numId w:val="12"/>
        </w:numPr>
        <w:tabs>
          <w:tab w:val="left" w:pos="900"/>
        </w:tabs>
        <w:snapToGrid w:val="0"/>
        <w:spacing w:before="0" w:after="120" w:line="240" w:lineRule="auto"/>
        <w:rPr>
          <w:rFonts w:ascii="Segoe UI" w:hAnsi="Segoe UI" w:cs="Segoe UI"/>
          <w:sz w:val="22"/>
          <w:szCs w:val="22"/>
        </w:rPr>
      </w:pPr>
      <w:r w:rsidRPr="00F3173B">
        <w:rPr>
          <w:rFonts w:ascii="Segoe UI" w:hAnsi="Segoe UI" w:cs="Segoe UI"/>
          <w:sz w:val="22"/>
          <w:szCs w:val="22"/>
        </w:rPr>
        <w:t>důsledky vyplývající z působení vyšší moci tak, jak je definována v příslušných právních předpisech, budou trvat déle než 90 kalendářních dnů, nebo</w:t>
      </w:r>
    </w:p>
    <w:p w14:paraId="6D13E6C4" w14:textId="77777777" w:rsidR="00C15DE2" w:rsidRPr="00F3173B" w:rsidRDefault="00C15DE2" w:rsidP="00C15DE2">
      <w:pPr>
        <w:widowControl w:val="0"/>
        <w:numPr>
          <w:ilvl w:val="1"/>
          <w:numId w:val="12"/>
        </w:numPr>
        <w:tabs>
          <w:tab w:val="left" w:pos="900"/>
        </w:tabs>
        <w:snapToGrid w:val="0"/>
        <w:spacing w:before="0" w:after="120" w:line="240" w:lineRule="auto"/>
        <w:rPr>
          <w:rFonts w:ascii="Segoe UI" w:hAnsi="Segoe UI" w:cs="Segoe UI"/>
          <w:sz w:val="22"/>
          <w:szCs w:val="22"/>
        </w:rPr>
      </w:pPr>
      <w:r w:rsidRPr="00F3173B">
        <w:rPr>
          <w:rFonts w:ascii="Segoe UI" w:hAnsi="Segoe UI" w:cs="Segoe UI"/>
          <w:sz w:val="22"/>
          <w:szCs w:val="22"/>
        </w:rPr>
        <w:t>plnění ze strany objednatele dle této smlouvy nebude kryto rozpočtem objednatele, nebo</w:t>
      </w:r>
    </w:p>
    <w:p w14:paraId="2F88EAB6" w14:textId="77777777" w:rsidR="00C15DE2" w:rsidRPr="00F3173B" w:rsidRDefault="00C15DE2" w:rsidP="00C15DE2">
      <w:pPr>
        <w:widowControl w:val="0"/>
        <w:numPr>
          <w:ilvl w:val="1"/>
          <w:numId w:val="12"/>
        </w:numPr>
        <w:tabs>
          <w:tab w:val="left" w:pos="900"/>
        </w:tabs>
        <w:snapToGrid w:val="0"/>
        <w:spacing w:before="0" w:after="120" w:line="240" w:lineRule="auto"/>
        <w:rPr>
          <w:rFonts w:ascii="Segoe UI" w:hAnsi="Segoe UI" w:cs="Segoe UI"/>
          <w:sz w:val="22"/>
          <w:szCs w:val="22"/>
        </w:rPr>
      </w:pPr>
      <w:r w:rsidRPr="00F3173B">
        <w:rPr>
          <w:rFonts w:ascii="Segoe UI" w:hAnsi="Segoe UI" w:cs="Segoe UI"/>
          <w:sz w:val="22"/>
          <w:szCs w:val="22"/>
        </w:rPr>
        <w:t xml:space="preserve">na majetek zhotovitele bude prohlášen konkurz nebo bude návrh na konkurz zamítnut </w:t>
      </w:r>
      <w:r w:rsidRPr="00F3173B">
        <w:rPr>
          <w:rFonts w:ascii="Segoe UI" w:hAnsi="Segoe UI" w:cs="Segoe UI"/>
          <w:sz w:val="22"/>
          <w:szCs w:val="22"/>
        </w:rPr>
        <w:lastRenderedPageBreak/>
        <w:t>pro nedostatek majetku zhotovitele nebo bude soudem povoleno vyrovnání, nebo</w:t>
      </w:r>
    </w:p>
    <w:p w14:paraId="32A1052F" w14:textId="77777777" w:rsidR="00C15DE2" w:rsidRPr="00F3173B" w:rsidRDefault="00C15DE2" w:rsidP="00C15DE2">
      <w:pPr>
        <w:widowControl w:val="0"/>
        <w:numPr>
          <w:ilvl w:val="1"/>
          <w:numId w:val="12"/>
        </w:numPr>
        <w:tabs>
          <w:tab w:val="left" w:pos="900"/>
        </w:tabs>
        <w:snapToGrid w:val="0"/>
        <w:spacing w:before="0" w:after="120" w:line="240" w:lineRule="auto"/>
        <w:rPr>
          <w:rFonts w:ascii="Segoe UI" w:hAnsi="Segoe UI" w:cs="Segoe UI"/>
          <w:sz w:val="22"/>
          <w:szCs w:val="22"/>
        </w:rPr>
      </w:pPr>
      <w:r w:rsidRPr="00F3173B">
        <w:rPr>
          <w:rFonts w:ascii="Segoe UI" w:hAnsi="Segoe UI" w:cs="Segoe UI"/>
          <w:sz w:val="22"/>
          <w:szCs w:val="22"/>
        </w:rPr>
        <w:t xml:space="preserve">v případě podstatného porušení této smlouvy. </w:t>
      </w:r>
    </w:p>
    <w:p w14:paraId="6650B756" w14:textId="77777777" w:rsidR="00C15DE2" w:rsidRPr="00F3173B" w:rsidRDefault="00C15DE2" w:rsidP="00C15DE2">
      <w:pPr>
        <w:widowControl w:val="0"/>
        <w:numPr>
          <w:ilvl w:val="0"/>
          <w:numId w:val="19"/>
        </w:numPr>
        <w:tabs>
          <w:tab w:val="clear" w:pos="720"/>
        </w:tabs>
        <w:snapToGrid w:val="0"/>
        <w:spacing w:before="0" w:after="120" w:line="240" w:lineRule="auto"/>
        <w:ind w:left="426" w:hanging="426"/>
        <w:rPr>
          <w:rFonts w:ascii="Segoe UI" w:hAnsi="Segoe UI" w:cs="Segoe UI"/>
          <w:sz w:val="22"/>
          <w:szCs w:val="22"/>
        </w:rPr>
      </w:pPr>
      <w:r w:rsidRPr="00F3173B">
        <w:rPr>
          <w:rFonts w:ascii="Segoe UI" w:hAnsi="Segoe UI" w:cs="Segoe UI"/>
          <w:sz w:val="22"/>
          <w:szCs w:val="22"/>
        </w:rPr>
        <w:t>Zhotovitel je oprávněn odstoupit od této smlouvy výlučně z následujících důvodů:</w:t>
      </w:r>
    </w:p>
    <w:p w14:paraId="41964139" w14:textId="77777777" w:rsidR="00C15DE2" w:rsidRPr="00F3173B" w:rsidRDefault="00C15DE2" w:rsidP="00C15DE2">
      <w:pPr>
        <w:widowControl w:val="0"/>
        <w:snapToGrid w:val="0"/>
        <w:spacing w:before="0" w:after="120" w:line="240" w:lineRule="auto"/>
        <w:ind w:left="426"/>
        <w:rPr>
          <w:rFonts w:ascii="Segoe UI" w:hAnsi="Segoe UI" w:cs="Segoe UI"/>
          <w:sz w:val="22"/>
          <w:szCs w:val="22"/>
        </w:rPr>
      </w:pPr>
      <w:r w:rsidRPr="00F3173B">
        <w:rPr>
          <w:rFonts w:ascii="Segoe UI" w:hAnsi="Segoe UI" w:cs="Segoe UI"/>
          <w:sz w:val="22"/>
          <w:szCs w:val="22"/>
        </w:rPr>
        <w:t>Objednatel bude v prodlení s plněním svých peněžitých závazků vyplývajících pro něj z této smlouvy vůči zhotoviteli delším než 60 kalendářních dnů a toto porušení své povinnosti ze smlouvy nenapraví ani v přiměřené dodatečné lhůtě uvedené v písemné výzvě zhotovitele k nápravě, která nesmí být kratší než 30 kalendářních dnů ode dne, kdy objednatel tuto výzvu od zhotovitele obdrží.</w:t>
      </w:r>
    </w:p>
    <w:p w14:paraId="3C50FF86" w14:textId="77777777" w:rsidR="00C15DE2" w:rsidRPr="00F3173B" w:rsidRDefault="00C15DE2" w:rsidP="00C15DE2">
      <w:pPr>
        <w:widowControl w:val="0"/>
        <w:numPr>
          <w:ilvl w:val="0"/>
          <w:numId w:val="19"/>
        </w:numPr>
        <w:tabs>
          <w:tab w:val="clear" w:pos="720"/>
          <w:tab w:val="num" w:pos="480"/>
        </w:tabs>
        <w:snapToGrid w:val="0"/>
        <w:spacing w:before="0" w:after="120" w:line="240" w:lineRule="auto"/>
        <w:ind w:left="480" w:hanging="520"/>
        <w:rPr>
          <w:rFonts w:ascii="Segoe UI" w:hAnsi="Segoe UI" w:cs="Segoe UI"/>
          <w:sz w:val="22"/>
          <w:szCs w:val="22"/>
        </w:rPr>
      </w:pPr>
      <w:r w:rsidRPr="00F3173B">
        <w:rPr>
          <w:rFonts w:ascii="Segoe UI" w:hAnsi="Segoe UI" w:cs="Segoe UI"/>
          <w:sz w:val="22"/>
          <w:szCs w:val="22"/>
        </w:rPr>
        <w:t xml:space="preserve">Odstoupení musí mít písemnou formu s tím, že je účinné ode dne jeho doručení druhé smluvní straně. </w:t>
      </w:r>
    </w:p>
    <w:p w14:paraId="0A678D07" w14:textId="77777777" w:rsidR="00C15DE2" w:rsidRPr="00F3173B" w:rsidRDefault="00C15DE2" w:rsidP="00C15DE2">
      <w:pPr>
        <w:widowControl w:val="0"/>
        <w:numPr>
          <w:ilvl w:val="0"/>
          <w:numId w:val="19"/>
        </w:numPr>
        <w:tabs>
          <w:tab w:val="clear" w:pos="720"/>
          <w:tab w:val="num" w:pos="480"/>
        </w:tabs>
        <w:snapToGrid w:val="0"/>
        <w:spacing w:before="0" w:after="120" w:line="240" w:lineRule="auto"/>
        <w:ind w:left="480" w:hanging="520"/>
        <w:rPr>
          <w:rFonts w:ascii="Segoe UI" w:hAnsi="Segoe UI" w:cs="Segoe UI"/>
          <w:sz w:val="22"/>
          <w:szCs w:val="22"/>
        </w:rPr>
      </w:pPr>
      <w:r w:rsidRPr="00F3173B">
        <w:rPr>
          <w:rFonts w:ascii="Segoe UI" w:hAnsi="Segoe UI" w:cs="Segoe UI"/>
          <w:sz w:val="22"/>
          <w:szCs w:val="22"/>
        </w:rPr>
        <w:t xml:space="preserve">Odstoupením od smlouvy zůstávají nedotčena ustanovení této smlouvy o náhradě škody, smluvních pokutách, pojištění, dále ustanovení o odpovědnosti zhotovitele za vady plnění, o záruce a záruční době, o řešení sporů či jiná ustanovení, která podle projevené vůle smluvních stran nebo vzhledem ke své povaze mají trvat i po ukončení smlouvy. </w:t>
      </w:r>
    </w:p>
    <w:p w14:paraId="4199F4BF" w14:textId="77777777" w:rsidR="00C15DE2" w:rsidRPr="00F3173B" w:rsidRDefault="00C15DE2" w:rsidP="009D6D2E">
      <w:pPr>
        <w:widowControl w:val="0"/>
        <w:numPr>
          <w:ilvl w:val="0"/>
          <w:numId w:val="19"/>
        </w:numPr>
        <w:tabs>
          <w:tab w:val="clear" w:pos="720"/>
          <w:tab w:val="num" w:pos="480"/>
        </w:tabs>
        <w:snapToGrid w:val="0"/>
        <w:spacing w:before="0" w:after="240" w:line="240" w:lineRule="auto"/>
        <w:ind w:left="482" w:hanging="522"/>
        <w:rPr>
          <w:rFonts w:ascii="Segoe UI" w:hAnsi="Segoe UI" w:cs="Segoe UI"/>
          <w:sz w:val="22"/>
          <w:szCs w:val="22"/>
        </w:rPr>
      </w:pPr>
      <w:r w:rsidRPr="00F3173B">
        <w:rPr>
          <w:rFonts w:ascii="Segoe UI" w:hAnsi="Segoe UI" w:cs="Segoe UI"/>
          <w:sz w:val="22"/>
          <w:szCs w:val="22"/>
        </w:rPr>
        <w:t>Pro odstoupení od smlouvy platí příslušná ustanovení zákona č. 89/2012 Sb., občanský zákoník, s vyloučením ustanovení § 1765, § 1766, § 2612 odst. 2.</w:t>
      </w:r>
    </w:p>
    <w:p w14:paraId="4A4F2DDC" w14:textId="77777777" w:rsidR="00734621" w:rsidRPr="00F3173B" w:rsidRDefault="00734621" w:rsidP="00C15DE2">
      <w:pPr>
        <w:widowControl w:val="0"/>
        <w:tabs>
          <w:tab w:val="left" w:pos="9072"/>
        </w:tabs>
        <w:snapToGrid w:val="0"/>
        <w:spacing w:before="0" w:after="0" w:line="240" w:lineRule="auto"/>
        <w:jc w:val="center"/>
        <w:rPr>
          <w:rFonts w:ascii="Segoe UI" w:hAnsi="Segoe UI" w:cs="Segoe UI"/>
          <w:b/>
          <w:sz w:val="22"/>
          <w:szCs w:val="22"/>
        </w:rPr>
      </w:pPr>
    </w:p>
    <w:p w14:paraId="5A9F2F08" w14:textId="77777777" w:rsidR="00C15DE2" w:rsidRPr="00F3173B" w:rsidRDefault="00C15DE2" w:rsidP="00C15DE2">
      <w:pPr>
        <w:widowControl w:val="0"/>
        <w:tabs>
          <w:tab w:val="left" w:pos="9072"/>
        </w:tabs>
        <w:snapToGrid w:val="0"/>
        <w:spacing w:before="0" w:after="0" w:line="240" w:lineRule="auto"/>
        <w:jc w:val="center"/>
        <w:rPr>
          <w:rFonts w:ascii="Segoe UI" w:hAnsi="Segoe UI" w:cs="Segoe UI"/>
          <w:b/>
          <w:sz w:val="22"/>
          <w:szCs w:val="22"/>
        </w:rPr>
      </w:pPr>
      <w:r w:rsidRPr="00F3173B">
        <w:rPr>
          <w:rFonts w:ascii="Segoe UI" w:hAnsi="Segoe UI" w:cs="Segoe UI"/>
          <w:b/>
          <w:sz w:val="22"/>
          <w:szCs w:val="22"/>
        </w:rPr>
        <w:t>XI</w:t>
      </w:r>
      <w:r w:rsidR="00721872" w:rsidRPr="00F3173B">
        <w:rPr>
          <w:rFonts w:ascii="Segoe UI" w:hAnsi="Segoe UI" w:cs="Segoe UI"/>
          <w:b/>
          <w:sz w:val="22"/>
          <w:szCs w:val="22"/>
        </w:rPr>
        <w:t>I</w:t>
      </w:r>
      <w:r w:rsidRPr="00F3173B">
        <w:rPr>
          <w:rFonts w:ascii="Segoe UI" w:hAnsi="Segoe UI" w:cs="Segoe UI"/>
          <w:b/>
          <w:sz w:val="22"/>
          <w:szCs w:val="22"/>
        </w:rPr>
        <w:t>.</w:t>
      </w:r>
    </w:p>
    <w:p w14:paraId="27DC2524" w14:textId="77777777" w:rsidR="00C15DE2" w:rsidRPr="00F3173B" w:rsidRDefault="00C15DE2" w:rsidP="00C15DE2">
      <w:pPr>
        <w:widowControl w:val="0"/>
        <w:tabs>
          <w:tab w:val="left" w:pos="9072"/>
        </w:tabs>
        <w:snapToGrid w:val="0"/>
        <w:spacing w:before="0" w:after="120" w:line="240" w:lineRule="auto"/>
        <w:jc w:val="center"/>
        <w:rPr>
          <w:rFonts w:ascii="Segoe UI" w:hAnsi="Segoe UI" w:cs="Segoe UI"/>
          <w:b/>
          <w:sz w:val="22"/>
          <w:szCs w:val="22"/>
          <w:u w:val="single"/>
        </w:rPr>
      </w:pPr>
      <w:r w:rsidRPr="00F3173B">
        <w:rPr>
          <w:rFonts w:ascii="Segoe UI" w:hAnsi="Segoe UI" w:cs="Segoe UI"/>
          <w:b/>
          <w:sz w:val="22"/>
          <w:szCs w:val="22"/>
          <w:u w:val="single"/>
        </w:rPr>
        <w:t>Způsob komunikace, kontakty</w:t>
      </w:r>
    </w:p>
    <w:p w14:paraId="4389AABF" w14:textId="77777777" w:rsidR="00C15DE2" w:rsidRPr="00F3173B" w:rsidRDefault="00C15DE2" w:rsidP="00C15DE2">
      <w:pPr>
        <w:widowControl w:val="0"/>
        <w:numPr>
          <w:ilvl w:val="0"/>
          <w:numId w:val="11"/>
        </w:numPr>
        <w:tabs>
          <w:tab w:val="clear" w:pos="720"/>
          <w:tab w:val="num" w:pos="360"/>
        </w:tabs>
        <w:snapToGrid w:val="0"/>
        <w:spacing w:before="0" w:after="120" w:line="240" w:lineRule="auto"/>
        <w:ind w:left="357" w:hanging="357"/>
        <w:rPr>
          <w:rFonts w:ascii="Segoe UI" w:hAnsi="Segoe UI" w:cs="Segoe UI"/>
          <w:sz w:val="22"/>
          <w:szCs w:val="22"/>
        </w:rPr>
      </w:pPr>
      <w:r w:rsidRPr="00F3173B">
        <w:rPr>
          <w:rFonts w:ascii="Segoe UI" w:hAnsi="Segoe UI" w:cs="Segoe UI"/>
          <w:sz w:val="22"/>
          <w:szCs w:val="22"/>
        </w:rPr>
        <w:t>Není-li v této smlouvě v konkrétním případě ujednáno jinak, platí, že veškerá oznámení, žádosti nebo jiná sdělení učiněná některou ze smluvních stran na základě této smlouvy budou uskutečněna písemně a budou považována za řádně učiněná, jakmile budou doručena druhé smluvní straně osobně, kurýrní službou, doporučenou poštou nebo faxem na adresu uvedenou v záhlaví smlouvy určené k rukám níže uvedeného zástupce příslušné smluvní strany. Za řádně učiněné oznámení smluvní strany považují i oznámení učiněné elektronickou poštou (e-mailem).</w:t>
      </w:r>
    </w:p>
    <w:p w14:paraId="136844F8" w14:textId="77777777" w:rsidR="00C15DE2" w:rsidRPr="00F3173B" w:rsidRDefault="00C15DE2" w:rsidP="00C15DE2">
      <w:pPr>
        <w:widowControl w:val="0"/>
        <w:snapToGrid w:val="0"/>
        <w:spacing w:before="0" w:after="120" w:line="240" w:lineRule="auto"/>
        <w:rPr>
          <w:rFonts w:ascii="Segoe UI" w:hAnsi="Segoe UI" w:cs="Segoe UI"/>
          <w:sz w:val="22"/>
          <w:szCs w:val="22"/>
        </w:rPr>
      </w:pPr>
      <w:r w:rsidRPr="00F3173B">
        <w:rPr>
          <w:rFonts w:ascii="Segoe UI" w:hAnsi="Segoe UI" w:cs="Segoe UI"/>
          <w:sz w:val="22"/>
          <w:szCs w:val="22"/>
        </w:rPr>
        <w:t xml:space="preserve">      Ze strany objednatele:</w:t>
      </w:r>
      <w:r w:rsidRPr="00F3173B">
        <w:rPr>
          <w:rFonts w:ascii="Segoe UI" w:hAnsi="Segoe UI" w:cs="Segoe UI"/>
          <w:sz w:val="22"/>
          <w:szCs w:val="22"/>
        </w:rPr>
        <w:tab/>
      </w:r>
    </w:p>
    <w:p w14:paraId="222AA0EF" w14:textId="1029E8B1" w:rsidR="00C15DE2" w:rsidRPr="00F3173B" w:rsidRDefault="00C15DE2" w:rsidP="00C15DE2">
      <w:pPr>
        <w:autoSpaceDE w:val="0"/>
        <w:autoSpaceDN w:val="0"/>
        <w:adjustRightInd w:val="0"/>
        <w:spacing w:line="240" w:lineRule="auto"/>
        <w:ind w:left="2835" w:hanging="2551"/>
        <w:rPr>
          <w:rFonts w:ascii="Segoe UI" w:hAnsi="Segoe UI" w:cs="Segoe UI"/>
          <w:sz w:val="22"/>
          <w:szCs w:val="22"/>
        </w:rPr>
      </w:pPr>
      <w:r w:rsidRPr="00F3173B">
        <w:rPr>
          <w:rFonts w:ascii="Segoe UI" w:hAnsi="Segoe UI" w:cs="Segoe UI"/>
          <w:sz w:val="22"/>
          <w:szCs w:val="22"/>
        </w:rPr>
        <w:t xml:space="preserve">     ve věcech smluvních: </w:t>
      </w:r>
      <w:proofErr w:type="spellStart"/>
      <w:r w:rsidR="00C41347">
        <w:rPr>
          <w:rFonts w:ascii="Segoe UI" w:hAnsi="Segoe UI" w:cs="Segoe UI"/>
          <w:sz w:val="22"/>
          <w:szCs w:val="22"/>
        </w:rPr>
        <w:t>xxx</w:t>
      </w:r>
      <w:proofErr w:type="spellEnd"/>
    </w:p>
    <w:p w14:paraId="586CA533" w14:textId="378C9803" w:rsidR="00C15DE2" w:rsidRPr="00F3173B" w:rsidRDefault="00C15DE2" w:rsidP="00C15DE2">
      <w:pPr>
        <w:widowControl w:val="0"/>
        <w:snapToGrid w:val="0"/>
        <w:spacing w:before="0" w:after="120" w:line="240" w:lineRule="auto"/>
        <w:ind w:left="2835" w:hanging="2268"/>
        <w:rPr>
          <w:rFonts w:ascii="Segoe UI" w:hAnsi="Segoe UI" w:cs="Segoe UI"/>
          <w:sz w:val="22"/>
          <w:szCs w:val="22"/>
        </w:rPr>
      </w:pPr>
      <w:r w:rsidRPr="00F3173B">
        <w:rPr>
          <w:rFonts w:ascii="Segoe UI" w:hAnsi="Segoe UI" w:cs="Segoe UI"/>
          <w:sz w:val="22"/>
          <w:szCs w:val="22"/>
        </w:rPr>
        <w:t xml:space="preserve">ve věcech technických: </w:t>
      </w:r>
      <w:proofErr w:type="spellStart"/>
      <w:r w:rsidR="00C41347">
        <w:rPr>
          <w:rFonts w:ascii="Segoe UI" w:hAnsi="Segoe UI" w:cs="Segoe UI"/>
          <w:sz w:val="22"/>
          <w:szCs w:val="22"/>
        </w:rPr>
        <w:t>xxx</w:t>
      </w:r>
      <w:proofErr w:type="spellEnd"/>
    </w:p>
    <w:p w14:paraId="5B0A6E17" w14:textId="76EC30BE" w:rsidR="00C15DE2" w:rsidRPr="00F3173B" w:rsidRDefault="00C15DE2" w:rsidP="00EA4912">
      <w:pPr>
        <w:widowControl w:val="0"/>
        <w:snapToGrid w:val="0"/>
        <w:spacing w:before="0" w:after="240" w:line="240" w:lineRule="auto"/>
        <w:rPr>
          <w:rFonts w:ascii="Segoe UI" w:hAnsi="Segoe UI" w:cs="Segoe UI"/>
          <w:sz w:val="22"/>
          <w:szCs w:val="22"/>
        </w:rPr>
      </w:pPr>
      <w:r w:rsidRPr="00F3173B">
        <w:rPr>
          <w:rFonts w:ascii="Segoe UI" w:hAnsi="Segoe UI" w:cs="Segoe UI"/>
          <w:i/>
          <w:sz w:val="22"/>
          <w:szCs w:val="22"/>
        </w:rPr>
        <w:t xml:space="preserve">     </w:t>
      </w:r>
      <w:r w:rsidRPr="00F3173B">
        <w:rPr>
          <w:rFonts w:ascii="Segoe UI" w:hAnsi="Segoe UI" w:cs="Segoe UI"/>
          <w:sz w:val="22"/>
          <w:szCs w:val="22"/>
        </w:rPr>
        <w:t xml:space="preserve">Ze strany zhotovitele: </w:t>
      </w:r>
      <w:proofErr w:type="spellStart"/>
      <w:r w:rsidR="00C41347">
        <w:rPr>
          <w:rFonts w:ascii="Segoe UI" w:hAnsi="Segoe UI" w:cs="Segoe UI"/>
          <w:sz w:val="22"/>
          <w:szCs w:val="22"/>
        </w:rPr>
        <w:t>xxx</w:t>
      </w:r>
      <w:proofErr w:type="spellEnd"/>
      <w:r w:rsidRPr="00F3173B">
        <w:rPr>
          <w:rFonts w:ascii="Segoe UI" w:hAnsi="Segoe UI" w:cs="Segoe UI"/>
          <w:sz w:val="22"/>
          <w:szCs w:val="22"/>
        </w:rPr>
        <w:t xml:space="preserve">    </w:t>
      </w:r>
      <w:r w:rsidRPr="00F3173B">
        <w:rPr>
          <w:rFonts w:ascii="Segoe UI" w:hAnsi="Segoe UI" w:cs="Segoe UI"/>
          <w:sz w:val="22"/>
          <w:szCs w:val="22"/>
        </w:rPr>
        <w:tab/>
      </w:r>
      <w:r w:rsidRPr="00F3173B">
        <w:rPr>
          <w:rFonts w:ascii="Segoe UI" w:hAnsi="Segoe UI" w:cs="Segoe UI"/>
          <w:sz w:val="22"/>
          <w:szCs w:val="22"/>
        </w:rPr>
        <w:tab/>
      </w:r>
    </w:p>
    <w:p w14:paraId="3A2E5D05" w14:textId="77777777" w:rsidR="00C15DE2" w:rsidRPr="00F3173B" w:rsidRDefault="00C15DE2" w:rsidP="00C15DE2">
      <w:pPr>
        <w:widowControl w:val="0"/>
        <w:numPr>
          <w:ilvl w:val="0"/>
          <w:numId w:val="11"/>
        </w:numPr>
        <w:tabs>
          <w:tab w:val="clear" w:pos="720"/>
          <w:tab w:val="num" w:pos="360"/>
        </w:tabs>
        <w:snapToGrid w:val="0"/>
        <w:spacing w:before="0" w:after="120" w:line="240" w:lineRule="auto"/>
        <w:ind w:left="360"/>
        <w:rPr>
          <w:rFonts w:ascii="Segoe UI" w:hAnsi="Segoe UI" w:cs="Segoe UI"/>
          <w:sz w:val="22"/>
          <w:szCs w:val="22"/>
        </w:rPr>
      </w:pPr>
      <w:r w:rsidRPr="00F3173B">
        <w:rPr>
          <w:rFonts w:ascii="Segoe UI" w:hAnsi="Segoe UI" w:cs="Segoe UI"/>
          <w:sz w:val="22"/>
          <w:szCs w:val="22"/>
        </w:rPr>
        <w:t>Osoby určené pro komunikaci nejsou pověřeny k jednáním o změnách obsahu této smlouvy ani k zastupování smluvních stran v jakýchkoli smluvních záležitostech, ledaže toto pověření či oprávnění přímo vyplývá z jejich postavení, funkce či ze zvláštního zmocnění.</w:t>
      </w:r>
    </w:p>
    <w:p w14:paraId="1FB35B8A" w14:textId="77777777" w:rsidR="00C15DE2" w:rsidRPr="00F3173B" w:rsidRDefault="00C15DE2" w:rsidP="009D6D2E">
      <w:pPr>
        <w:widowControl w:val="0"/>
        <w:numPr>
          <w:ilvl w:val="0"/>
          <w:numId w:val="11"/>
        </w:numPr>
        <w:tabs>
          <w:tab w:val="clear" w:pos="720"/>
          <w:tab w:val="num" w:pos="360"/>
        </w:tabs>
        <w:snapToGrid w:val="0"/>
        <w:spacing w:before="0" w:after="240" w:line="240" w:lineRule="auto"/>
        <w:ind w:left="357" w:hanging="357"/>
        <w:rPr>
          <w:rFonts w:ascii="Segoe UI" w:hAnsi="Segoe UI" w:cs="Segoe UI"/>
          <w:sz w:val="22"/>
          <w:szCs w:val="22"/>
        </w:rPr>
      </w:pPr>
      <w:r w:rsidRPr="00F3173B">
        <w:rPr>
          <w:rFonts w:ascii="Segoe UI" w:hAnsi="Segoe UI" w:cs="Segoe UI"/>
          <w:sz w:val="22"/>
          <w:szCs w:val="22"/>
        </w:rPr>
        <w:t>Smluvní strany jsou oprávněny změnit osoby určené pro komunikaci, jakož i adresu určenou pro oznamování či jiné údaje uvedené v odst. 1 tohoto článku, jsou však povinny na takovou změnu bez zbytečného odkladu písemně upozornit druhou smluvní stranu.</w:t>
      </w:r>
    </w:p>
    <w:p w14:paraId="3ECB84FD" w14:textId="77777777" w:rsidR="00C15DE2" w:rsidRPr="00F3173B" w:rsidRDefault="00C15DE2" w:rsidP="00C15DE2">
      <w:pPr>
        <w:widowControl w:val="0"/>
        <w:snapToGrid w:val="0"/>
        <w:spacing w:before="0" w:after="0" w:line="240" w:lineRule="auto"/>
        <w:jc w:val="center"/>
        <w:rPr>
          <w:rFonts w:ascii="Segoe UI" w:hAnsi="Segoe UI" w:cs="Segoe UI"/>
          <w:b/>
          <w:sz w:val="22"/>
          <w:szCs w:val="22"/>
        </w:rPr>
      </w:pPr>
      <w:r w:rsidRPr="00F3173B">
        <w:rPr>
          <w:rFonts w:ascii="Segoe UI" w:hAnsi="Segoe UI" w:cs="Segoe UI"/>
          <w:b/>
          <w:sz w:val="22"/>
          <w:szCs w:val="22"/>
        </w:rPr>
        <w:t>X</w:t>
      </w:r>
      <w:r w:rsidR="00721872" w:rsidRPr="00F3173B">
        <w:rPr>
          <w:rFonts w:ascii="Segoe UI" w:hAnsi="Segoe UI" w:cs="Segoe UI"/>
          <w:b/>
          <w:sz w:val="22"/>
          <w:szCs w:val="22"/>
        </w:rPr>
        <w:t>III</w:t>
      </w:r>
      <w:r w:rsidRPr="00F3173B">
        <w:rPr>
          <w:rFonts w:ascii="Segoe UI" w:hAnsi="Segoe UI" w:cs="Segoe UI"/>
          <w:b/>
          <w:sz w:val="22"/>
          <w:szCs w:val="22"/>
        </w:rPr>
        <w:t>.</w:t>
      </w:r>
    </w:p>
    <w:p w14:paraId="20B9BF2B" w14:textId="77777777" w:rsidR="00C15DE2" w:rsidRPr="00F3173B" w:rsidRDefault="00C15DE2" w:rsidP="00C15DE2">
      <w:pPr>
        <w:widowControl w:val="0"/>
        <w:snapToGrid w:val="0"/>
        <w:spacing w:before="0" w:after="120" w:line="240" w:lineRule="auto"/>
        <w:jc w:val="center"/>
        <w:rPr>
          <w:rFonts w:ascii="Segoe UI" w:hAnsi="Segoe UI" w:cs="Segoe UI"/>
          <w:b/>
          <w:sz w:val="22"/>
          <w:szCs w:val="22"/>
          <w:u w:val="single"/>
        </w:rPr>
      </w:pPr>
      <w:r w:rsidRPr="00F3173B">
        <w:rPr>
          <w:rFonts w:ascii="Segoe UI" w:hAnsi="Segoe UI" w:cs="Segoe UI"/>
          <w:b/>
          <w:sz w:val="22"/>
          <w:szCs w:val="22"/>
          <w:u w:val="single"/>
        </w:rPr>
        <w:t>Další ujednání</w:t>
      </w:r>
    </w:p>
    <w:p w14:paraId="10E7A59F" w14:textId="77777777" w:rsidR="00C15DE2" w:rsidRPr="00F3173B" w:rsidRDefault="00C15DE2" w:rsidP="00C15DE2">
      <w:pPr>
        <w:widowControl w:val="0"/>
        <w:numPr>
          <w:ilvl w:val="6"/>
          <w:numId w:val="22"/>
        </w:numPr>
        <w:tabs>
          <w:tab w:val="left" w:pos="284"/>
        </w:tabs>
        <w:snapToGrid w:val="0"/>
        <w:spacing w:before="0" w:after="120" w:line="240" w:lineRule="auto"/>
        <w:ind w:left="320" w:hanging="320"/>
        <w:rPr>
          <w:rFonts w:ascii="Segoe UI" w:hAnsi="Segoe UI" w:cs="Segoe UI"/>
          <w:sz w:val="22"/>
          <w:szCs w:val="22"/>
        </w:rPr>
      </w:pPr>
      <w:r w:rsidRPr="00F3173B">
        <w:rPr>
          <w:rFonts w:ascii="Segoe UI" w:hAnsi="Segoe UI" w:cs="Segoe UI"/>
          <w:sz w:val="22"/>
          <w:szCs w:val="22"/>
        </w:rPr>
        <w:t xml:space="preserve">Objednatel je povinen poskytovat při poskytování plnění zhotoviteli potřebnou součinnost, </w:t>
      </w:r>
      <w:r w:rsidRPr="00F3173B">
        <w:rPr>
          <w:rFonts w:ascii="Segoe UI" w:hAnsi="Segoe UI" w:cs="Segoe UI"/>
          <w:sz w:val="22"/>
          <w:szCs w:val="22"/>
        </w:rPr>
        <w:lastRenderedPageBreak/>
        <w:t xml:space="preserve">zejména nesmí klást žádné neoprávněné právní a fyzické překážky v poskytování a dokončení plnění a bránit pracovníkům zhotovitele ve vstupu na místo plnění. </w:t>
      </w:r>
    </w:p>
    <w:p w14:paraId="21C985CD" w14:textId="77777777" w:rsidR="00C15DE2" w:rsidRPr="00F3173B" w:rsidRDefault="00C15DE2" w:rsidP="009D6D2E">
      <w:pPr>
        <w:widowControl w:val="0"/>
        <w:numPr>
          <w:ilvl w:val="6"/>
          <w:numId w:val="22"/>
        </w:numPr>
        <w:tabs>
          <w:tab w:val="left" w:pos="284"/>
        </w:tabs>
        <w:snapToGrid w:val="0"/>
        <w:spacing w:before="0" w:after="240" w:line="240" w:lineRule="auto"/>
        <w:ind w:left="318" w:hanging="318"/>
        <w:rPr>
          <w:rFonts w:ascii="Segoe UI" w:hAnsi="Segoe UI" w:cs="Segoe UI"/>
          <w:sz w:val="22"/>
          <w:szCs w:val="22"/>
        </w:rPr>
      </w:pPr>
      <w:r w:rsidRPr="00F3173B">
        <w:rPr>
          <w:rFonts w:ascii="Segoe UI" w:hAnsi="Segoe UI" w:cs="Segoe UI"/>
          <w:sz w:val="22"/>
          <w:szCs w:val="22"/>
        </w:rPr>
        <w:t>Zhotovitel ručí za nebezpečí škody na plnění až do celkového předání plnění.</w:t>
      </w:r>
    </w:p>
    <w:p w14:paraId="4B1ED66C" w14:textId="77777777" w:rsidR="00AC3ADC" w:rsidRPr="00F3173B" w:rsidRDefault="00AC3ADC" w:rsidP="00C15DE2">
      <w:pPr>
        <w:widowControl w:val="0"/>
        <w:numPr>
          <w:ilvl w:val="12"/>
          <w:numId w:val="0"/>
        </w:numPr>
        <w:snapToGrid w:val="0"/>
        <w:spacing w:before="0" w:after="0" w:line="240" w:lineRule="auto"/>
        <w:jc w:val="center"/>
        <w:rPr>
          <w:rFonts w:ascii="Segoe UI" w:hAnsi="Segoe UI" w:cs="Segoe UI"/>
          <w:b/>
          <w:sz w:val="22"/>
          <w:szCs w:val="22"/>
        </w:rPr>
      </w:pPr>
    </w:p>
    <w:p w14:paraId="7914DBFA" w14:textId="77777777" w:rsidR="00C15DE2" w:rsidRPr="00F3173B" w:rsidRDefault="00C15DE2" w:rsidP="00C15DE2">
      <w:pPr>
        <w:widowControl w:val="0"/>
        <w:numPr>
          <w:ilvl w:val="12"/>
          <w:numId w:val="0"/>
        </w:numPr>
        <w:snapToGrid w:val="0"/>
        <w:spacing w:before="0" w:after="0" w:line="240" w:lineRule="auto"/>
        <w:jc w:val="center"/>
        <w:rPr>
          <w:rFonts w:ascii="Segoe UI" w:hAnsi="Segoe UI" w:cs="Segoe UI"/>
          <w:b/>
          <w:sz w:val="22"/>
          <w:szCs w:val="22"/>
        </w:rPr>
      </w:pPr>
      <w:r w:rsidRPr="00F3173B">
        <w:rPr>
          <w:rFonts w:ascii="Segoe UI" w:hAnsi="Segoe UI" w:cs="Segoe UI"/>
          <w:b/>
          <w:sz w:val="22"/>
          <w:szCs w:val="22"/>
        </w:rPr>
        <w:t>XI</w:t>
      </w:r>
      <w:r w:rsidR="00721872" w:rsidRPr="00F3173B">
        <w:rPr>
          <w:rFonts w:ascii="Segoe UI" w:hAnsi="Segoe UI" w:cs="Segoe UI"/>
          <w:b/>
          <w:sz w:val="22"/>
          <w:szCs w:val="22"/>
        </w:rPr>
        <w:t>V</w:t>
      </w:r>
      <w:r w:rsidRPr="00F3173B">
        <w:rPr>
          <w:rFonts w:ascii="Segoe UI" w:hAnsi="Segoe UI" w:cs="Segoe UI"/>
          <w:b/>
          <w:sz w:val="22"/>
          <w:szCs w:val="22"/>
        </w:rPr>
        <w:t>.</w:t>
      </w:r>
    </w:p>
    <w:p w14:paraId="3047F17E" w14:textId="77777777" w:rsidR="00C15DE2" w:rsidRPr="00F3173B" w:rsidRDefault="00C15DE2" w:rsidP="00C15DE2">
      <w:pPr>
        <w:widowControl w:val="0"/>
        <w:numPr>
          <w:ilvl w:val="12"/>
          <w:numId w:val="0"/>
        </w:numPr>
        <w:snapToGrid w:val="0"/>
        <w:spacing w:before="0" w:after="120" w:line="240" w:lineRule="auto"/>
        <w:jc w:val="center"/>
        <w:rPr>
          <w:rFonts w:ascii="Segoe UI" w:hAnsi="Segoe UI" w:cs="Segoe UI"/>
          <w:b/>
          <w:sz w:val="22"/>
          <w:szCs w:val="22"/>
          <w:u w:val="single"/>
        </w:rPr>
      </w:pPr>
      <w:r w:rsidRPr="00F3173B">
        <w:rPr>
          <w:rFonts w:ascii="Segoe UI" w:hAnsi="Segoe UI" w:cs="Segoe UI"/>
          <w:b/>
          <w:sz w:val="22"/>
          <w:szCs w:val="22"/>
          <w:u w:val="single"/>
        </w:rPr>
        <w:t>Odpovědnost za škody a vyšší moc</w:t>
      </w:r>
    </w:p>
    <w:p w14:paraId="5308495C" w14:textId="77777777" w:rsidR="00C15DE2" w:rsidRPr="00F3173B" w:rsidRDefault="00C15DE2" w:rsidP="00C15DE2">
      <w:pPr>
        <w:widowControl w:val="0"/>
        <w:numPr>
          <w:ilvl w:val="0"/>
          <w:numId w:val="20"/>
        </w:numPr>
        <w:tabs>
          <w:tab w:val="clear" w:pos="720"/>
          <w:tab w:val="num" w:pos="320"/>
        </w:tabs>
        <w:snapToGrid w:val="0"/>
        <w:spacing w:before="0" w:after="120" w:line="240" w:lineRule="auto"/>
        <w:ind w:left="320" w:hanging="320"/>
        <w:rPr>
          <w:rFonts w:ascii="Segoe UI" w:hAnsi="Segoe UI" w:cs="Segoe UI"/>
          <w:sz w:val="22"/>
          <w:szCs w:val="22"/>
        </w:rPr>
      </w:pPr>
      <w:r w:rsidRPr="00F3173B">
        <w:rPr>
          <w:rFonts w:ascii="Segoe UI" w:hAnsi="Segoe UI" w:cs="Segoe UI"/>
          <w:sz w:val="22"/>
          <w:szCs w:val="22"/>
        </w:rPr>
        <w:t>Každá ze smluvních stran nese odpovědnost za škodu způsobenou druhé smluvní straně porušením jakékoli povinnosti vyplývající pro ni z této smlouvy. Smluvní strany se zavazují vyvinout maximální úsilí k předcházení škodám a k minimalizaci vzniklých škod.</w:t>
      </w:r>
    </w:p>
    <w:p w14:paraId="7FF33F69" w14:textId="77777777" w:rsidR="00C15DE2" w:rsidRPr="00F3173B" w:rsidRDefault="00C15DE2" w:rsidP="00C15DE2">
      <w:pPr>
        <w:widowControl w:val="0"/>
        <w:numPr>
          <w:ilvl w:val="0"/>
          <w:numId w:val="20"/>
        </w:numPr>
        <w:tabs>
          <w:tab w:val="clear" w:pos="720"/>
          <w:tab w:val="num" w:pos="320"/>
        </w:tabs>
        <w:snapToGrid w:val="0"/>
        <w:spacing w:before="0" w:after="120" w:line="240" w:lineRule="auto"/>
        <w:ind w:left="320" w:hanging="320"/>
        <w:rPr>
          <w:rFonts w:ascii="Segoe UI" w:hAnsi="Segoe UI" w:cs="Segoe UI"/>
          <w:sz w:val="22"/>
          <w:szCs w:val="22"/>
        </w:rPr>
      </w:pPr>
      <w:r w:rsidRPr="00F3173B">
        <w:rPr>
          <w:rFonts w:ascii="Segoe UI" w:hAnsi="Segoe UI" w:cs="Segoe UI"/>
          <w:sz w:val="22"/>
          <w:szCs w:val="22"/>
        </w:rPr>
        <w:t>Zhotovitel ručí za event. škody, které způsobil činností svojí nebo svých pracovníků.</w:t>
      </w:r>
    </w:p>
    <w:p w14:paraId="31D49C0D" w14:textId="77777777" w:rsidR="00C15DE2" w:rsidRPr="00F3173B" w:rsidRDefault="00C15DE2" w:rsidP="00C15DE2">
      <w:pPr>
        <w:widowControl w:val="0"/>
        <w:numPr>
          <w:ilvl w:val="0"/>
          <w:numId w:val="20"/>
        </w:numPr>
        <w:tabs>
          <w:tab w:val="clear" w:pos="720"/>
          <w:tab w:val="num" w:pos="320"/>
        </w:tabs>
        <w:snapToGrid w:val="0"/>
        <w:spacing w:before="0" w:after="120" w:line="240" w:lineRule="auto"/>
        <w:ind w:left="320" w:hanging="320"/>
        <w:rPr>
          <w:rFonts w:ascii="Segoe UI" w:hAnsi="Segoe UI" w:cs="Segoe UI"/>
          <w:sz w:val="22"/>
          <w:szCs w:val="22"/>
        </w:rPr>
      </w:pPr>
      <w:r w:rsidRPr="00F3173B">
        <w:rPr>
          <w:rFonts w:ascii="Segoe UI" w:hAnsi="Segoe UI" w:cs="Segoe UI"/>
          <w:sz w:val="22"/>
          <w:szCs w:val="22"/>
        </w:rPr>
        <w:t>Zhotovitel odpovídá za škodu způsobenou objednateli či třetím osobám v souvislosti s poskytováním plnění.</w:t>
      </w:r>
    </w:p>
    <w:p w14:paraId="447370C5" w14:textId="77777777" w:rsidR="00C15DE2" w:rsidRPr="00F3173B" w:rsidRDefault="00C15DE2" w:rsidP="00C15DE2">
      <w:pPr>
        <w:widowControl w:val="0"/>
        <w:numPr>
          <w:ilvl w:val="0"/>
          <w:numId w:val="20"/>
        </w:numPr>
        <w:tabs>
          <w:tab w:val="clear" w:pos="720"/>
          <w:tab w:val="num" w:pos="320"/>
        </w:tabs>
        <w:snapToGrid w:val="0"/>
        <w:spacing w:before="0" w:after="120" w:line="240" w:lineRule="auto"/>
        <w:ind w:left="320" w:hanging="320"/>
        <w:rPr>
          <w:rFonts w:ascii="Segoe UI" w:hAnsi="Segoe UI" w:cs="Segoe UI"/>
          <w:sz w:val="22"/>
          <w:szCs w:val="22"/>
        </w:rPr>
      </w:pPr>
      <w:r w:rsidRPr="00F3173B">
        <w:rPr>
          <w:rFonts w:ascii="Segoe UI" w:hAnsi="Segoe UI" w:cs="Segoe UI"/>
          <w:sz w:val="22"/>
          <w:szCs w:val="22"/>
        </w:rPr>
        <w:t>Zhotovitel odpovídá i za škodu způsobenou okolnostmi, které mají původ v povaze věcí (zařízení), jichž bylo při poskytování plnění užito, dle příslušných ustanovení zákona č. 89/2012 Sb., občanský zákoník, ve znění pozdějších předpisů.</w:t>
      </w:r>
    </w:p>
    <w:p w14:paraId="1BBA0B70" w14:textId="77777777" w:rsidR="00C15DE2" w:rsidRPr="00F3173B" w:rsidRDefault="00C15DE2" w:rsidP="00C15DE2">
      <w:pPr>
        <w:widowControl w:val="0"/>
        <w:numPr>
          <w:ilvl w:val="0"/>
          <w:numId w:val="20"/>
        </w:numPr>
        <w:tabs>
          <w:tab w:val="clear" w:pos="720"/>
          <w:tab w:val="num" w:pos="320"/>
        </w:tabs>
        <w:snapToGrid w:val="0"/>
        <w:spacing w:before="0" w:after="120" w:line="240" w:lineRule="auto"/>
        <w:ind w:left="320" w:hanging="320"/>
        <w:rPr>
          <w:rFonts w:ascii="Segoe UI" w:hAnsi="Segoe UI" w:cs="Segoe UI"/>
          <w:sz w:val="22"/>
          <w:szCs w:val="22"/>
        </w:rPr>
      </w:pPr>
      <w:r w:rsidRPr="00F3173B">
        <w:rPr>
          <w:rFonts w:ascii="Segoe UI" w:hAnsi="Segoe UI" w:cs="Segoe UI"/>
          <w:sz w:val="22"/>
          <w:szCs w:val="22"/>
        </w:rPr>
        <w:t>Žádná ze smluvních stran není odpovědna za škodu způsobenou prodlením druhé smluvní strany s jejím vlastním plněním.</w:t>
      </w:r>
    </w:p>
    <w:p w14:paraId="4B55814F" w14:textId="77777777" w:rsidR="00C15DE2" w:rsidRPr="00F3173B" w:rsidRDefault="00C15DE2" w:rsidP="00C15DE2">
      <w:pPr>
        <w:widowControl w:val="0"/>
        <w:numPr>
          <w:ilvl w:val="0"/>
          <w:numId w:val="20"/>
        </w:numPr>
        <w:tabs>
          <w:tab w:val="clear" w:pos="720"/>
          <w:tab w:val="num" w:pos="320"/>
        </w:tabs>
        <w:snapToGrid w:val="0"/>
        <w:spacing w:before="0" w:after="120" w:line="240" w:lineRule="auto"/>
        <w:ind w:left="320" w:hanging="320"/>
        <w:rPr>
          <w:rFonts w:ascii="Segoe UI" w:hAnsi="Segoe UI" w:cs="Segoe UI"/>
          <w:sz w:val="22"/>
          <w:szCs w:val="22"/>
        </w:rPr>
      </w:pPr>
      <w:r w:rsidRPr="00F3173B">
        <w:rPr>
          <w:rFonts w:ascii="Segoe UI" w:hAnsi="Segoe UI" w:cs="Segoe UI"/>
          <w:sz w:val="22"/>
          <w:szCs w:val="22"/>
        </w:rPr>
        <w:t>Žádná ze smluvních stran není odpovědna za škodu způsobenou druhé smluvní straně porušením povinnosti v důsledku okolnosti vylučující odpovědnost (vyšší moc). Pro účely této smlouvy se za vyšší moc považuje působení překážky bránicí povinné smluvní straně v řádném a včasném splnění její smluvní povinnosti, jež nastala nezávisle na vůli povinné strany, a jestliže nelze rozumně předpokládat, že by povinná strana tuto překážku nebo její následky odvrátila nebo překonala a dále, že by v době uzavření této smlouvy tuto překážku předvídala. Účinky vylučující odpovědnost jsou omezeny pouze na dobu, dokud trvá překážka, s níž jsou tyto účinky spojeny.</w:t>
      </w:r>
    </w:p>
    <w:p w14:paraId="2A4E8154" w14:textId="77777777" w:rsidR="00C15DE2" w:rsidRPr="00F3173B" w:rsidRDefault="00C15DE2" w:rsidP="00C15DE2">
      <w:pPr>
        <w:widowControl w:val="0"/>
        <w:numPr>
          <w:ilvl w:val="0"/>
          <w:numId w:val="20"/>
        </w:numPr>
        <w:tabs>
          <w:tab w:val="clear" w:pos="720"/>
          <w:tab w:val="num" w:pos="320"/>
        </w:tabs>
        <w:snapToGrid w:val="0"/>
        <w:spacing w:before="0" w:after="120" w:line="240" w:lineRule="auto"/>
        <w:ind w:left="320" w:hanging="320"/>
        <w:rPr>
          <w:rFonts w:ascii="Segoe UI" w:hAnsi="Segoe UI" w:cs="Segoe UI"/>
          <w:sz w:val="22"/>
          <w:szCs w:val="22"/>
        </w:rPr>
      </w:pPr>
      <w:r w:rsidRPr="00F3173B">
        <w:rPr>
          <w:rFonts w:ascii="Segoe UI" w:hAnsi="Segoe UI" w:cs="Segoe UI"/>
          <w:sz w:val="22"/>
          <w:szCs w:val="22"/>
        </w:rPr>
        <w:t>Odpovědnost ve smyslu ustanovení odst. 6 tohoto článku nevylučuje překážka, která vznikla teprve v době prodlení povinné smluvní strany s plněním její povinností nebo která vznikla z jejích hospodářských poměrů.</w:t>
      </w:r>
    </w:p>
    <w:p w14:paraId="20C42DE3" w14:textId="77777777" w:rsidR="00C15DE2" w:rsidRPr="00F3173B" w:rsidRDefault="00C15DE2" w:rsidP="00C15DE2">
      <w:pPr>
        <w:widowControl w:val="0"/>
        <w:numPr>
          <w:ilvl w:val="0"/>
          <w:numId w:val="20"/>
        </w:numPr>
        <w:tabs>
          <w:tab w:val="clear" w:pos="720"/>
          <w:tab w:val="num" w:pos="320"/>
        </w:tabs>
        <w:snapToGrid w:val="0"/>
        <w:spacing w:before="0" w:after="120" w:line="240" w:lineRule="auto"/>
        <w:ind w:left="320" w:hanging="320"/>
        <w:rPr>
          <w:rFonts w:ascii="Segoe UI" w:hAnsi="Segoe UI" w:cs="Segoe UI"/>
          <w:sz w:val="22"/>
          <w:szCs w:val="22"/>
        </w:rPr>
      </w:pPr>
      <w:r w:rsidRPr="00F3173B">
        <w:rPr>
          <w:rFonts w:ascii="Segoe UI" w:hAnsi="Segoe UI" w:cs="Segoe UI"/>
          <w:sz w:val="22"/>
          <w:szCs w:val="22"/>
        </w:rPr>
        <w:t>Pokud se plnění této smlouvy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poskytování plnění.</w:t>
      </w:r>
    </w:p>
    <w:p w14:paraId="2121240D" w14:textId="77777777" w:rsidR="00C15DE2" w:rsidRPr="00F3173B" w:rsidRDefault="00C15DE2" w:rsidP="00C15DE2">
      <w:pPr>
        <w:widowControl w:val="0"/>
        <w:numPr>
          <w:ilvl w:val="0"/>
          <w:numId w:val="20"/>
        </w:numPr>
        <w:tabs>
          <w:tab w:val="clear" w:pos="720"/>
          <w:tab w:val="num" w:pos="320"/>
        </w:tabs>
        <w:snapToGrid w:val="0"/>
        <w:spacing w:before="0" w:after="120" w:line="240" w:lineRule="auto"/>
        <w:ind w:left="318" w:hanging="318"/>
        <w:rPr>
          <w:rFonts w:ascii="Segoe UI" w:hAnsi="Segoe UI" w:cs="Segoe UI"/>
          <w:sz w:val="22"/>
          <w:szCs w:val="22"/>
        </w:rPr>
      </w:pPr>
      <w:r w:rsidRPr="00F3173B">
        <w:rPr>
          <w:rFonts w:ascii="Segoe UI" w:hAnsi="Segoe UI" w:cs="Segoe UI"/>
          <w:sz w:val="22"/>
          <w:szCs w:val="22"/>
        </w:rPr>
        <w:t>Pokud působení okolností vyšší moci pomine, je ta strana, u níž okolnosti vyšší moci nastaly, povinna (nejpozději do 24 hodin po jejich ukončení) tuto skutečnost oznámit druhé smluvní straně.</w:t>
      </w:r>
    </w:p>
    <w:p w14:paraId="3D86CD8B" w14:textId="77777777" w:rsidR="00F3173B" w:rsidRPr="00F3173B" w:rsidRDefault="00C15DE2" w:rsidP="00F3173B">
      <w:pPr>
        <w:widowControl w:val="0"/>
        <w:numPr>
          <w:ilvl w:val="0"/>
          <w:numId w:val="20"/>
        </w:numPr>
        <w:tabs>
          <w:tab w:val="clear" w:pos="720"/>
          <w:tab w:val="num" w:pos="320"/>
        </w:tabs>
        <w:snapToGrid w:val="0"/>
        <w:spacing w:before="0" w:after="240" w:line="240" w:lineRule="auto"/>
        <w:ind w:left="323" w:hanging="465"/>
        <w:rPr>
          <w:rFonts w:ascii="Segoe UI" w:hAnsi="Segoe UI" w:cs="Segoe UI"/>
          <w:sz w:val="22"/>
          <w:szCs w:val="22"/>
        </w:rPr>
      </w:pPr>
      <w:r w:rsidRPr="00F3173B">
        <w:rPr>
          <w:rFonts w:ascii="Segoe UI" w:hAnsi="Segoe UI" w:cs="Segoe UI"/>
          <w:sz w:val="22"/>
          <w:szCs w:val="22"/>
        </w:rPr>
        <w:t xml:space="preserve">V případě, že nebudou dodrženy lhůty uvedené pod body </w:t>
      </w:r>
      <w:smartTag w:uri="urn:schemas-microsoft-com:office:smarttags" w:element="metricconverter">
        <w:smartTagPr>
          <w:attr w:name="ProductID" w:val="8 a"/>
        </w:smartTagPr>
        <w:r w:rsidRPr="00F3173B">
          <w:rPr>
            <w:rFonts w:ascii="Segoe UI" w:hAnsi="Segoe UI" w:cs="Segoe UI"/>
            <w:sz w:val="22"/>
            <w:szCs w:val="22"/>
          </w:rPr>
          <w:t>8 a</w:t>
        </w:r>
      </w:smartTag>
      <w:r w:rsidRPr="00F3173B">
        <w:rPr>
          <w:rFonts w:ascii="Segoe UI" w:hAnsi="Segoe UI" w:cs="Segoe UI"/>
          <w:sz w:val="22"/>
          <w:szCs w:val="22"/>
        </w:rPr>
        <w:t xml:space="preserve"> 9 tohoto článku, nemůže se ta strana, u níž okolnosti vyšší moci nastaly, jejich působení dovolávat, nedohodnou-li se smluvní strany jinak.</w:t>
      </w:r>
    </w:p>
    <w:p w14:paraId="31D93F84" w14:textId="5A425369" w:rsidR="00F3173B" w:rsidRPr="00F3173B" w:rsidRDefault="00F3173B" w:rsidP="00F3173B">
      <w:pPr>
        <w:widowControl w:val="0"/>
        <w:numPr>
          <w:ilvl w:val="0"/>
          <w:numId w:val="20"/>
        </w:numPr>
        <w:tabs>
          <w:tab w:val="clear" w:pos="720"/>
          <w:tab w:val="num" w:pos="320"/>
        </w:tabs>
        <w:snapToGrid w:val="0"/>
        <w:spacing w:before="0" w:after="240" w:line="240" w:lineRule="auto"/>
        <w:ind w:left="323" w:hanging="465"/>
        <w:rPr>
          <w:rFonts w:ascii="Segoe UI" w:hAnsi="Segoe UI" w:cs="Segoe UI"/>
          <w:sz w:val="22"/>
          <w:szCs w:val="22"/>
        </w:rPr>
      </w:pPr>
      <w:r w:rsidRPr="00F3173B">
        <w:rPr>
          <w:rFonts w:ascii="Segoe UI" w:hAnsi="Segoe UI" w:cs="Segoe UI"/>
          <w:sz w:val="22"/>
          <w:szCs w:val="22"/>
        </w:rPr>
        <w:t>Zhotovitel bude po dobu realizace díla udržovat pojištění třetích osob za škody na majetku, újmy na zdraví a smrti způsobené při provádění a v souvislosti s prováděním díla zhotovitelem, jeho zaměstnanci, smluvními partnery a dodavateli, a to v min. výši 5 mil. Kč.</w:t>
      </w:r>
    </w:p>
    <w:p w14:paraId="62C16F57" w14:textId="68E93205" w:rsidR="00F3173B" w:rsidRDefault="00F3173B" w:rsidP="00721872">
      <w:pPr>
        <w:widowControl w:val="0"/>
        <w:numPr>
          <w:ilvl w:val="0"/>
          <w:numId w:val="20"/>
        </w:numPr>
        <w:tabs>
          <w:tab w:val="clear" w:pos="720"/>
          <w:tab w:val="num" w:pos="320"/>
        </w:tabs>
        <w:snapToGrid w:val="0"/>
        <w:spacing w:before="0" w:after="240" w:line="240" w:lineRule="auto"/>
        <w:ind w:left="323" w:hanging="465"/>
        <w:rPr>
          <w:rFonts w:ascii="Segoe UI" w:hAnsi="Segoe UI" w:cs="Segoe UI"/>
          <w:sz w:val="22"/>
          <w:szCs w:val="22"/>
        </w:rPr>
      </w:pPr>
      <w:r w:rsidRPr="00F3173B">
        <w:rPr>
          <w:rFonts w:ascii="Segoe UI" w:hAnsi="Segoe UI" w:cs="Segoe UI"/>
          <w:sz w:val="22"/>
          <w:szCs w:val="22"/>
        </w:rPr>
        <w:lastRenderedPageBreak/>
        <w:t>Zhotovitel bude po dobu realizace díla udržovat pojištění díla za škodu na majetku, včetně nezabudovaného materiálu proti krádeži, přírodním živlům a případným jiným rizikům ohrožujícím dílo, a to v min. výši ceny díla vč. DPH. Sjednává se, že bude-li pojištění podhodnocené a vyplacené pojistné nepokryje vzniklou škodu, zhotovitel nese škodu ze svého a je povinen ji odstranit na své náklady a poškozenou věc uvést v předchozí funkční stav. Veškeré ztráty (např. materiálu, zařízení, nářadí atp.) hradí zhotovitel.</w:t>
      </w:r>
    </w:p>
    <w:p w14:paraId="5530EA2B" w14:textId="77777777" w:rsidR="00BF7CC8" w:rsidRPr="00F3173B" w:rsidRDefault="00BF7CC8" w:rsidP="00BF7CC8">
      <w:pPr>
        <w:widowControl w:val="0"/>
        <w:snapToGrid w:val="0"/>
        <w:spacing w:before="0" w:after="240" w:line="240" w:lineRule="auto"/>
        <w:rPr>
          <w:rFonts w:ascii="Segoe UI" w:hAnsi="Segoe UI" w:cs="Segoe UI"/>
          <w:sz w:val="22"/>
          <w:szCs w:val="22"/>
        </w:rPr>
      </w:pPr>
    </w:p>
    <w:p w14:paraId="733F4136" w14:textId="77777777" w:rsidR="00C15DE2" w:rsidRPr="00F3173B" w:rsidRDefault="00C15DE2" w:rsidP="00C15DE2">
      <w:pPr>
        <w:widowControl w:val="0"/>
        <w:snapToGrid w:val="0"/>
        <w:spacing w:before="0" w:after="0" w:line="240" w:lineRule="auto"/>
        <w:jc w:val="center"/>
        <w:rPr>
          <w:rFonts w:ascii="Segoe UI" w:hAnsi="Segoe UI" w:cs="Segoe UI"/>
          <w:b/>
          <w:sz w:val="22"/>
          <w:szCs w:val="22"/>
        </w:rPr>
      </w:pPr>
      <w:r w:rsidRPr="00F3173B">
        <w:rPr>
          <w:rFonts w:ascii="Segoe UI" w:hAnsi="Segoe UI" w:cs="Segoe UI"/>
          <w:b/>
          <w:sz w:val="22"/>
          <w:szCs w:val="22"/>
        </w:rPr>
        <w:t>XV.</w:t>
      </w:r>
    </w:p>
    <w:p w14:paraId="5CB5BC03" w14:textId="77777777" w:rsidR="00C15DE2" w:rsidRPr="00F3173B" w:rsidRDefault="00C15DE2" w:rsidP="00C15DE2">
      <w:pPr>
        <w:widowControl w:val="0"/>
        <w:snapToGrid w:val="0"/>
        <w:spacing w:before="0" w:after="120" w:line="240" w:lineRule="auto"/>
        <w:jc w:val="center"/>
        <w:rPr>
          <w:rFonts w:ascii="Segoe UI" w:hAnsi="Segoe UI" w:cs="Segoe UI"/>
          <w:b/>
          <w:sz w:val="22"/>
          <w:szCs w:val="22"/>
          <w:u w:val="single"/>
        </w:rPr>
      </w:pPr>
      <w:r w:rsidRPr="00F3173B">
        <w:rPr>
          <w:rFonts w:ascii="Segoe UI" w:hAnsi="Segoe UI" w:cs="Segoe UI"/>
          <w:b/>
          <w:sz w:val="22"/>
          <w:szCs w:val="22"/>
          <w:u w:val="single"/>
        </w:rPr>
        <w:t>Závěrečná ustanovení</w:t>
      </w:r>
    </w:p>
    <w:p w14:paraId="42FAA19F" w14:textId="77777777" w:rsidR="00C15DE2" w:rsidRPr="00F3173B" w:rsidRDefault="00C15DE2" w:rsidP="00C15DE2">
      <w:pPr>
        <w:widowControl w:val="0"/>
        <w:numPr>
          <w:ilvl w:val="0"/>
          <w:numId w:val="21"/>
        </w:numPr>
        <w:tabs>
          <w:tab w:val="clear" w:pos="720"/>
          <w:tab w:val="left" w:pos="284"/>
          <w:tab w:val="num" w:pos="320"/>
        </w:tabs>
        <w:snapToGrid w:val="0"/>
        <w:spacing w:before="0" w:after="120" w:line="240" w:lineRule="auto"/>
        <w:ind w:left="320" w:hanging="320"/>
        <w:rPr>
          <w:rFonts w:ascii="Segoe UI" w:hAnsi="Segoe UI" w:cs="Segoe UI"/>
          <w:sz w:val="22"/>
          <w:szCs w:val="22"/>
        </w:rPr>
      </w:pPr>
      <w:r w:rsidRPr="00F3173B">
        <w:rPr>
          <w:rFonts w:ascii="Segoe UI" w:hAnsi="Segoe UI" w:cs="Segoe UI"/>
          <w:sz w:val="22"/>
          <w:szCs w:val="22"/>
        </w:rPr>
        <w:t>Jednacím jazykem mezi objednatelem a zhotovitelem je pro veškerá plnění vyplývající z této smlouvy výhradně jazyk český, a to včetně veškeré dokumentace a komunikace vztahující se k předmětu smlouvy.</w:t>
      </w:r>
    </w:p>
    <w:p w14:paraId="24172522" w14:textId="77777777" w:rsidR="00C15DE2" w:rsidRPr="00F3173B" w:rsidRDefault="00C15DE2" w:rsidP="00C15DE2">
      <w:pPr>
        <w:widowControl w:val="0"/>
        <w:numPr>
          <w:ilvl w:val="0"/>
          <w:numId w:val="21"/>
        </w:numPr>
        <w:tabs>
          <w:tab w:val="clear" w:pos="720"/>
          <w:tab w:val="left" w:pos="284"/>
          <w:tab w:val="num" w:pos="320"/>
        </w:tabs>
        <w:snapToGrid w:val="0"/>
        <w:spacing w:before="0" w:after="120" w:line="240" w:lineRule="auto"/>
        <w:ind w:left="320" w:hanging="320"/>
        <w:rPr>
          <w:rFonts w:ascii="Segoe UI" w:hAnsi="Segoe UI" w:cs="Segoe UI"/>
          <w:sz w:val="22"/>
          <w:szCs w:val="22"/>
        </w:rPr>
      </w:pPr>
      <w:r w:rsidRPr="00F3173B">
        <w:rPr>
          <w:rFonts w:ascii="Segoe UI" w:hAnsi="Segoe UI" w:cs="Segoe UI"/>
          <w:sz w:val="22"/>
          <w:szCs w:val="22"/>
        </w:rPr>
        <w:t>Zhotovitel prohlašuje, že se před uzavřením smlouvy nedopustil v souvislosti se zadávacím řízením pro veřejnou zakázku sám, nebo prostřednictvím jiné osoby žádného jednání, jež by bylo v rozporu se zákonem či zákon obcházelo, zejména nenabízel žádné výhody osobám podílejícím se na zadání veřejné zakázky, na kterou s ním objednatel uzavírá tuto smlouvu, a nedopustil se zejména ve vztahu k ostatním uchazečům jednání narušujícího hospodářskou soutěž. Dále zhotovitel prohlašuje, že se žádného obdobného jednání ve vztahu k předmětné veřejné zakázce nedopustí ani po uzavření smlouvy.</w:t>
      </w:r>
    </w:p>
    <w:p w14:paraId="26F8510F" w14:textId="77777777" w:rsidR="00C15DE2" w:rsidRPr="00F3173B" w:rsidRDefault="00C15DE2" w:rsidP="00C15DE2">
      <w:pPr>
        <w:widowControl w:val="0"/>
        <w:numPr>
          <w:ilvl w:val="0"/>
          <w:numId w:val="21"/>
        </w:numPr>
        <w:tabs>
          <w:tab w:val="clear" w:pos="720"/>
          <w:tab w:val="left" w:pos="284"/>
          <w:tab w:val="num" w:pos="320"/>
        </w:tabs>
        <w:snapToGrid w:val="0"/>
        <w:spacing w:before="0" w:after="120" w:line="240" w:lineRule="auto"/>
        <w:ind w:left="320" w:hanging="320"/>
        <w:rPr>
          <w:rFonts w:ascii="Segoe UI" w:hAnsi="Segoe UI" w:cs="Segoe UI"/>
          <w:sz w:val="22"/>
          <w:szCs w:val="22"/>
        </w:rPr>
      </w:pPr>
      <w:r w:rsidRPr="00F3173B">
        <w:rPr>
          <w:rFonts w:ascii="Segoe UI" w:hAnsi="Segoe UI" w:cs="Segoe UI"/>
          <w:sz w:val="22"/>
          <w:szCs w:val="22"/>
        </w:rPr>
        <w:t>Smluvní strany prohlašují, že skutečnosti uvedené v této smlouvě nepovažují za obchodní tajemství ve smyslu příslušných právních předpisů a udělují svolení k jejich užití a zveřejnění bez stanovení jakýchkoli dalších podmínek.</w:t>
      </w:r>
    </w:p>
    <w:p w14:paraId="1F4A7FC6" w14:textId="77777777" w:rsidR="00C15DE2" w:rsidRPr="00F3173B" w:rsidRDefault="00C15DE2" w:rsidP="00C15DE2">
      <w:pPr>
        <w:widowControl w:val="0"/>
        <w:numPr>
          <w:ilvl w:val="0"/>
          <w:numId w:val="21"/>
        </w:numPr>
        <w:tabs>
          <w:tab w:val="clear" w:pos="720"/>
          <w:tab w:val="left" w:pos="284"/>
          <w:tab w:val="num" w:pos="320"/>
        </w:tabs>
        <w:snapToGrid w:val="0"/>
        <w:spacing w:before="0" w:after="120" w:line="240" w:lineRule="auto"/>
        <w:ind w:left="320" w:hanging="320"/>
        <w:rPr>
          <w:rFonts w:ascii="Segoe UI" w:hAnsi="Segoe UI" w:cs="Segoe UI"/>
          <w:sz w:val="22"/>
          <w:szCs w:val="22"/>
        </w:rPr>
      </w:pPr>
      <w:r w:rsidRPr="00F3173B">
        <w:rPr>
          <w:rFonts w:ascii="Segoe UI" w:hAnsi="Segoe UI" w:cs="Segoe UI"/>
          <w:sz w:val="22"/>
          <w:szCs w:val="22"/>
        </w:rPr>
        <w:t>V záležitostech neupravených touto smlouvou se práva a povinnosti smluvních stran řídí občanským zákoníkem a dalšími obecně závaznými právními předpisy České republiky.</w:t>
      </w:r>
    </w:p>
    <w:p w14:paraId="081481CF" w14:textId="77777777" w:rsidR="00A90DE4" w:rsidRPr="00F3173B" w:rsidRDefault="00C15DE2" w:rsidP="00A90DE4">
      <w:pPr>
        <w:widowControl w:val="0"/>
        <w:numPr>
          <w:ilvl w:val="0"/>
          <w:numId w:val="21"/>
        </w:numPr>
        <w:tabs>
          <w:tab w:val="clear" w:pos="720"/>
          <w:tab w:val="left" w:pos="284"/>
          <w:tab w:val="num" w:pos="320"/>
        </w:tabs>
        <w:snapToGrid w:val="0"/>
        <w:spacing w:before="0" w:after="120" w:line="240" w:lineRule="auto"/>
        <w:ind w:left="320" w:hanging="320"/>
        <w:rPr>
          <w:rFonts w:ascii="Segoe UI" w:hAnsi="Segoe UI" w:cs="Segoe UI"/>
          <w:sz w:val="22"/>
          <w:szCs w:val="22"/>
        </w:rPr>
      </w:pPr>
      <w:r w:rsidRPr="00F3173B">
        <w:rPr>
          <w:rFonts w:ascii="Segoe UI" w:hAnsi="Segoe UI" w:cs="Segoe UI"/>
          <w:sz w:val="22"/>
          <w:szCs w:val="22"/>
        </w:rPr>
        <w:t xml:space="preserve">Tato smlouva nabývá platnosti dnem jejího podpisu oprávněnými zástupci obou smluvních stran </w:t>
      </w:r>
      <w:r w:rsidR="005700A5" w:rsidRPr="00F3173B">
        <w:rPr>
          <w:rFonts w:ascii="Segoe UI" w:hAnsi="Segoe UI" w:cs="Segoe UI"/>
          <w:sz w:val="22"/>
          <w:szCs w:val="22"/>
        </w:rPr>
        <w:t xml:space="preserve">a účinnosti </w:t>
      </w:r>
      <w:r w:rsidR="00A90DE4" w:rsidRPr="00F3173B">
        <w:rPr>
          <w:rFonts w:ascii="Segoe UI" w:hAnsi="Segoe UI" w:cs="Segoe UI"/>
          <w:sz w:val="22"/>
          <w:szCs w:val="22"/>
        </w:rPr>
        <w:t>dnem uveřejnění v registru smluv dle § 6 zákona č. 340/2015 Sb., o zvláštních podmínkách účinnosti některých smluv, uveřejňování těchto smluv a o registru smluv.  Smluvní strany berou n</w:t>
      </w:r>
      <w:r w:rsidR="008E701B" w:rsidRPr="00F3173B">
        <w:rPr>
          <w:rFonts w:ascii="Segoe UI" w:hAnsi="Segoe UI" w:cs="Segoe UI"/>
          <w:sz w:val="22"/>
          <w:szCs w:val="22"/>
        </w:rPr>
        <w:t>a vědomí a souhlasí s tím, že tuto smlouvu</w:t>
      </w:r>
      <w:r w:rsidR="00A90DE4" w:rsidRPr="00F3173B">
        <w:rPr>
          <w:rFonts w:ascii="Segoe UI" w:hAnsi="Segoe UI" w:cs="Segoe UI"/>
          <w:sz w:val="22"/>
          <w:szCs w:val="22"/>
        </w:rPr>
        <w:t xml:space="preserve"> v registru smluv uveřejní objednatel.</w:t>
      </w:r>
    </w:p>
    <w:p w14:paraId="15C4A27E" w14:textId="77777777" w:rsidR="00C15DE2" w:rsidRPr="00F3173B" w:rsidRDefault="00914FDB" w:rsidP="00A90DE4">
      <w:pPr>
        <w:widowControl w:val="0"/>
        <w:numPr>
          <w:ilvl w:val="0"/>
          <w:numId w:val="21"/>
        </w:numPr>
        <w:tabs>
          <w:tab w:val="clear" w:pos="720"/>
          <w:tab w:val="left" w:pos="284"/>
          <w:tab w:val="num" w:pos="320"/>
        </w:tabs>
        <w:snapToGrid w:val="0"/>
        <w:spacing w:before="0" w:after="120" w:line="240" w:lineRule="auto"/>
        <w:ind w:left="320" w:hanging="320"/>
        <w:rPr>
          <w:rFonts w:ascii="Segoe UI" w:hAnsi="Segoe UI" w:cs="Segoe UI"/>
          <w:sz w:val="22"/>
          <w:szCs w:val="22"/>
        </w:rPr>
      </w:pPr>
      <w:r w:rsidRPr="00F3173B">
        <w:rPr>
          <w:rFonts w:ascii="Segoe UI" w:hAnsi="Segoe UI" w:cs="Segoe UI"/>
          <w:sz w:val="22"/>
          <w:szCs w:val="22"/>
        </w:rPr>
        <w:t>M</w:t>
      </w:r>
      <w:r w:rsidR="00C15DE2" w:rsidRPr="00F3173B">
        <w:rPr>
          <w:rFonts w:ascii="Segoe UI" w:hAnsi="Segoe UI" w:cs="Segoe UI"/>
          <w:sz w:val="22"/>
          <w:szCs w:val="22"/>
        </w:rPr>
        <w:t>ěnit nebo doplňovat text této smlouvy je možné jen formou písemných a očíslovaných dodatků podepsaných oběma smluvními stranami.</w:t>
      </w:r>
    </w:p>
    <w:p w14:paraId="339A6968" w14:textId="77777777" w:rsidR="00C15DE2" w:rsidRPr="00F3173B" w:rsidRDefault="00C15DE2" w:rsidP="00C15DE2">
      <w:pPr>
        <w:widowControl w:val="0"/>
        <w:numPr>
          <w:ilvl w:val="0"/>
          <w:numId w:val="21"/>
        </w:numPr>
        <w:tabs>
          <w:tab w:val="clear" w:pos="720"/>
          <w:tab w:val="left" w:pos="284"/>
          <w:tab w:val="num" w:pos="320"/>
        </w:tabs>
        <w:snapToGrid w:val="0"/>
        <w:spacing w:before="0" w:after="120" w:line="240" w:lineRule="auto"/>
        <w:ind w:left="320" w:hanging="320"/>
        <w:rPr>
          <w:rFonts w:ascii="Segoe UI" w:hAnsi="Segoe UI" w:cs="Segoe UI"/>
          <w:sz w:val="22"/>
          <w:szCs w:val="22"/>
        </w:rPr>
      </w:pPr>
      <w:r w:rsidRPr="00F3173B">
        <w:rPr>
          <w:rFonts w:ascii="Segoe UI" w:hAnsi="Segoe UI" w:cs="Segoe UI"/>
          <w:sz w:val="22"/>
          <w:szCs w:val="22"/>
        </w:rPr>
        <w:t>Stane-li se jeden nebo více bodů smlouvy neplatnými, zůstávají ostatní body v platnosti v plném znění a smluvní strany se zavazují k logickému doplnění smlouvy.</w:t>
      </w:r>
    </w:p>
    <w:p w14:paraId="45CA8602" w14:textId="77777777" w:rsidR="00C15DE2" w:rsidRPr="00F3173B" w:rsidRDefault="00C15DE2" w:rsidP="00C15DE2">
      <w:pPr>
        <w:widowControl w:val="0"/>
        <w:numPr>
          <w:ilvl w:val="0"/>
          <w:numId w:val="21"/>
        </w:numPr>
        <w:tabs>
          <w:tab w:val="clear" w:pos="720"/>
          <w:tab w:val="left" w:pos="284"/>
          <w:tab w:val="num" w:pos="320"/>
        </w:tabs>
        <w:snapToGrid w:val="0"/>
        <w:spacing w:before="0" w:after="120" w:line="240" w:lineRule="auto"/>
        <w:ind w:left="320" w:hanging="320"/>
        <w:rPr>
          <w:rFonts w:ascii="Segoe UI" w:hAnsi="Segoe UI" w:cs="Segoe UI"/>
          <w:sz w:val="22"/>
          <w:szCs w:val="22"/>
        </w:rPr>
      </w:pPr>
      <w:r w:rsidRPr="00F3173B">
        <w:rPr>
          <w:rFonts w:ascii="Segoe UI" w:hAnsi="Segoe UI" w:cs="Segoe UI"/>
          <w:sz w:val="22"/>
          <w:szCs w:val="22"/>
        </w:rPr>
        <w:t>Veškeré spory, které vzniknou z této smlouvy nebo v souvislosti s ní, budou řešeny u příslušného obecného soudu v ČR.</w:t>
      </w:r>
    </w:p>
    <w:p w14:paraId="02E45301" w14:textId="397FBCAE" w:rsidR="002127DB" w:rsidRPr="00F3173B" w:rsidRDefault="002127DB" w:rsidP="002127DB">
      <w:pPr>
        <w:widowControl w:val="0"/>
        <w:numPr>
          <w:ilvl w:val="0"/>
          <w:numId w:val="21"/>
        </w:numPr>
        <w:snapToGrid w:val="0"/>
        <w:spacing w:before="0" w:after="120" w:line="240" w:lineRule="auto"/>
        <w:ind w:left="320" w:hanging="320"/>
        <w:rPr>
          <w:rFonts w:ascii="Segoe UI" w:hAnsi="Segoe UI" w:cs="Segoe UI"/>
          <w:sz w:val="22"/>
          <w:szCs w:val="22"/>
          <w:lang w:val="es-ES_tradnl"/>
        </w:rPr>
      </w:pPr>
      <w:r w:rsidRPr="00F3173B">
        <w:rPr>
          <w:rFonts w:ascii="Segoe UI" w:hAnsi="Segoe UI" w:cs="Segoe UI"/>
          <w:sz w:val="22"/>
          <w:szCs w:val="22"/>
          <w:lang w:val="es-ES_tradnl"/>
        </w:rPr>
        <w:t>Uzavírá-li se smlouva v listinné podobě, vyhotovují se dvě vyhotovení s platností originálu, z nichž každá smluvní strana obdrží po jednom. Uzavírá-li se smlouva v elektronické podobě, sdílejí smluvní strany originální vyhotovení, ke kterému jsou připojeny elektronické podpisy obou smluvních stran, a to podpisy zaručené založené na kvalifikovaném certifikátu nebo podpisy kvalifikované.</w:t>
      </w:r>
    </w:p>
    <w:p w14:paraId="2F9AF809" w14:textId="5094533B" w:rsidR="00C15DE2" w:rsidRDefault="00C15DE2" w:rsidP="00C15DE2">
      <w:pPr>
        <w:widowControl w:val="0"/>
        <w:tabs>
          <w:tab w:val="left" w:pos="4640"/>
        </w:tabs>
        <w:snapToGrid w:val="0"/>
        <w:spacing w:before="0" w:after="0" w:line="240" w:lineRule="auto"/>
        <w:rPr>
          <w:rFonts w:ascii="Segoe UI" w:hAnsi="Segoe UI" w:cs="Segoe UI"/>
          <w:sz w:val="22"/>
          <w:szCs w:val="22"/>
        </w:rPr>
      </w:pPr>
    </w:p>
    <w:p w14:paraId="6549CF94" w14:textId="5BAD561A" w:rsidR="00BF7CC8" w:rsidRDefault="00BF7CC8" w:rsidP="00C15DE2">
      <w:pPr>
        <w:widowControl w:val="0"/>
        <w:tabs>
          <w:tab w:val="left" w:pos="4640"/>
        </w:tabs>
        <w:snapToGrid w:val="0"/>
        <w:spacing w:before="0" w:after="0" w:line="240" w:lineRule="auto"/>
        <w:rPr>
          <w:rFonts w:ascii="Segoe UI" w:hAnsi="Segoe UI" w:cs="Segoe UI"/>
          <w:sz w:val="22"/>
          <w:szCs w:val="22"/>
        </w:rPr>
      </w:pPr>
    </w:p>
    <w:p w14:paraId="23CD0E85" w14:textId="0CB2CD73" w:rsidR="00BF7CC8" w:rsidRDefault="00BF7CC8" w:rsidP="00C15DE2">
      <w:pPr>
        <w:widowControl w:val="0"/>
        <w:tabs>
          <w:tab w:val="left" w:pos="4640"/>
        </w:tabs>
        <w:snapToGrid w:val="0"/>
        <w:spacing w:before="0" w:after="0" w:line="240" w:lineRule="auto"/>
        <w:rPr>
          <w:rFonts w:ascii="Segoe UI" w:hAnsi="Segoe UI" w:cs="Segoe UI"/>
          <w:sz w:val="22"/>
          <w:szCs w:val="22"/>
        </w:rPr>
      </w:pPr>
    </w:p>
    <w:p w14:paraId="4280730B" w14:textId="54CA44A9" w:rsidR="00BF7CC8" w:rsidRDefault="00BF7CC8" w:rsidP="00C15DE2">
      <w:pPr>
        <w:widowControl w:val="0"/>
        <w:tabs>
          <w:tab w:val="left" w:pos="4640"/>
        </w:tabs>
        <w:snapToGrid w:val="0"/>
        <w:spacing w:before="0" w:after="0" w:line="240" w:lineRule="auto"/>
        <w:rPr>
          <w:rFonts w:ascii="Segoe UI" w:hAnsi="Segoe UI" w:cs="Segoe UI"/>
          <w:sz w:val="22"/>
          <w:szCs w:val="22"/>
        </w:rPr>
      </w:pPr>
    </w:p>
    <w:p w14:paraId="6EB8F529" w14:textId="48A22A11" w:rsidR="00BF7CC8" w:rsidRDefault="00BF7CC8" w:rsidP="00C15DE2">
      <w:pPr>
        <w:widowControl w:val="0"/>
        <w:tabs>
          <w:tab w:val="left" w:pos="4640"/>
        </w:tabs>
        <w:snapToGrid w:val="0"/>
        <w:spacing w:before="0" w:after="0" w:line="240" w:lineRule="auto"/>
        <w:rPr>
          <w:rFonts w:ascii="Segoe UI" w:hAnsi="Segoe UI" w:cs="Segoe UI"/>
          <w:sz w:val="22"/>
          <w:szCs w:val="22"/>
        </w:rPr>
      </w:pPr>
    </w:p>
    <w:p w14:paraId="1034B7E7" w14:textId="517FD7B5" w:rsidR="00BF7CC8" w:rsidRDefault="00BF7CC8" w:rsidP="00C15DE2">
      <w:pPr>
        <w:widowControl w:val="0"/>
        <w:tabs>
          <w:tab w:val="left" w:pos="4640"/>
        </w:tabs>
        <w:snapToGrid w:val="0"/>
        <w:spacing w:before="0" w:after="0" w:line="240" w:lineRule="auto"/>
        <w:rPr>
          <w:rFonts w:ascii="Segoe UI" w:hAnsi="Segoe UI" w:cs="Segoe UI"/>
          <w:sz w:val="22"/>
          <w:szCs w:val="22"/>
        </w:rPr>
      </w:pPr>
    </w:p>
    <w:p w14:paraId="30831CD6" w14:textId="30F60EAA" w:rsidR="00BF7CC8" w:rsidRDefault="00BF7CC8" w:rsidP="00C15DE2">
      <w:pPr>
        <w:widowControl w:val="0"/>
        <w:tabs>
          <w:tab w:val="left" w:pos="4640"/>
        </w:tabs>
        <w:snapToGrid w:val="0"/>
        <w:spacing w:before="0" w:after="0" w:line="240" w:lineRule="auto"/>
        <w:rPr>
          <w:rFonts w:ascii="Segoe UI" w:hAnsi="Segoe UI" w:cs="Segoe UI"/>
          <w:sz w:val="22"/>
          <w:szCs w:val="22"/>
        </w:rPr>
      </w:pPr>
    </w:p>
    <w:p w14:paraId="6A9D7030" w14:textId="34E5D8E0" w:rsidR="00BF7CC8" w:rsidRDefault="00BF7CC8" w:rsidP="00C15DE2">
      <w:pPr>
        <w:widowControl w:val="0"/>
        <w:tabs>
          <w:tab w:val="left" w:pos="4640"/>
        </w:tabs>
        <w:snapToGrid w:val="0"/>
        <w:spacing w:before="0" w:after="0" w:line="240" w:lineRule="auto"/>
        <w:rPr>
          <w:rFonts w:ascii="Segoe UI" w:hAnsi="Segoe UI" w:cs="Segoe UI"/>
          <w:sz w:val="22"/>
          <w:szCs w:val="22"/>
        </w:rPr>
      </w:pPr>
    </w:p>
    <w:p w14:paraId="70BDD161" w14:textId="3D16656F" w:rsidR="00BF7CC8" w:rsidRDefault="00BF7CC8" w:rsidP="00C15DE2">
      <w:pPr>
        <w:widowControl w:val="0"/>
        <w:tabs>
          <w:tab w:val="left" w:pos="4640"/>
        </w:tabs>
        <w:snapToGrid w:val="0"/>
        <w:spacing w:before="0" w:after="0" w:line="240" w:lineRule="auto"/>
        <w:rPr>
          <w:rFonts w:ascii="Segoe UI" w:hAnsi="Segoe UI" w:cs="Segoe UI"/>
          <w:sz w:val="22"/>
          <w:szCs w:val="22"/>
        </w:rPr>
      </w:pPr>
    </w:p>
    <w:p w14:paraId="1F3E1C15" w14:textId="77777777" w:rsidR="00BF7CC8" w:rsidRPr="00F3173B" w:rsidRDefault="00BF7CC8" w:rsidP="00C15DE2">
      <w:pPr>
        <w:widowControl w:val="0"/>
        <w:tabs>
          <w:tab w:val="left" w:pos="4640"/>
        </w:tabs>
        <w:snapToGrid w:val="0"/>
        <w:spacing w:before="0" w:after="0" w:line="240" w:lineRule="auto"/>
        <w:rPr>
          <w:rFonts w:ascii="Segoe UI" w:hAnsi="Segoe UI" w:cs="Segoe UI"/>
          <w:sz w:val="22"/>
          <w:szCs w:val="22"/>
        </w:rPr>
      </w:pPr>
    </w:p>
    <w:p w14:paraId="672A432A" w14:textId="77777777" w:rsidR="00ED5936" w:rsidRPr="00F3173B" w:rsidRDefault="00C15DE2" w:rsidP="00FE130B">
      <w:pPr>
        <w:widowControl w:val="0"/>
        <w:tabs>
          <w:tab w:val="left" w:pos="1985"/>
        </w:tabs>
        <w:snapToGrid w:val="0"/>
        <w:spacing w:before="0" w:after="120" w:line="240" w:lineRule="auto"/>
        <w:ind w:left="360" w:hanging="76"/>
        <w:rPr>
          <w:rFonts w:ascii="Segoe UI" w:hAnsi="Segoe UI" w:cs="Segoe UI"/>
          <w:sz w:val="22"/>
          <w:szCs w:val="22"/>
        </w:rPr>
      </w:pPr>
      <w:r w:rsidRPr="00F3173B">
        <w:rPr>
          <w:rFonts w:ascii="Segoe UI" w:hAnsi="Segoe UI" w:cs="Segoe UI"/>
          <w:sz w:val="22"/>
          <w:szCs w:val="22"/>
        </w:rPr>
        <w:t>Příloha č. 1 - Položkový rozpočet (oceněný výkaz výměr)</w:t>
      </w:r>
    </w:p>
    <w:p w14:paraId="5B5F908D" w14:textId="1048E5B5" w:rsidR="004F5F5C" w:rsidRPr="00F3173B" w:rsidRDefault="00ED5936" w:rsidP="00FE130B">
      <w:pPr>
        <w:widowControl w:val="0"/>
        <w:tabs>
          <w:tab w:val="left" w:pos="1985"/>
        </w:tabs>
        <w:snapToGrid w:val="0"/>
        <w:spacing w:before="0" w:after="120" w:line="240" w:lineRule="auto"/>
        <w:ind w:left="360" w:hanging="76"/>
        <w:rPr>
          <w:rFonts w:ascii="Segoe UI" w:hAnsi="Segoe UI" w:cs="Segoe UI"/>
          <w:snapToGrid w:val="0"/>
          <w:sz w:val="22"/>
          <w:szCs w:val="22"/>
        </w:rPr>
      </w:pPr>
      <w:r w:rsidRPr="00F3173B">
        <w:rPr>
          <w:rFonts w:ascii="Segoe UI" w:hAnsi="Segoe UI" w:cs="Segoe UI"/>
          <w:sz w:val="22"/>
          <w:szCs w:val="22"/>
        </w:rPr>
        <w:t xml:space="preserve">Příloha č. 2 </w:t>
      </w:r>
      <w:r w:rsidR="00234E2D" w:rsidRPr="00F3173B">
        <w:rPr>
          <w:rFonts w:ascii="Segoe UI" w:hAnsi="Segoe UI" w:cs="Segoe UI"/>
          <w:sz w:val="22"/>
          <w:szCs w:val="22"/>
        </w:rPr>
        <w:t>–</w:t>
      </w:r>
      <w:r w:rsidR="00721872" w:rsidRPr="00F3173B">
        <w:rPr>
          <w:rFonts w:ascii="Segoe UI" w:hAnsi="Segoe UI" w:cs="Segoe UI"/>
          <w:sz w:val="22"/>
          <w:szCs w:val="22"/>
        </w:rPr>
        <w:t xml:space="preserve"> </w:t>
      </w:r>
      <w:r w:rsidR="00234E2D" w:rsidRPr="00F3173B">
        <w:rPr>
          <w:rFonts w:ascii="Segoe UI" w:hAnsi="Segoe UI" w:cs="Segoe UI"/>
          <w:snapToGrid w:val="0"/>
          <w:sz w:val="22"/>
          <w:szCs w:val="22"/>
        </w:rPr>
        <w:t>Projektová dokumentace</w:t>
      </w:r>
    </w:p>
    <w:p w14:paraId="3F295DA7" w14:textId="2CC8136B" w:rsidR="00C15DE2" w:rsidRDefault="00C15DE2" w:rsidP="00C15DE2">
      <w:pPr>
        <w:widowControl w:val="0"/>
        <w:tabs>
          <w:tab w:val="left" w:pos="1985"/>
        </w:tabs>
        <w:snapToGrid w:val="0"/>
        <w:spacing w:before="0" w:after="120" w:line="240" w:lineRule="auto"/>
        <w:ind w:left="360" w:hanging="76"/>
        <w:rPr>
          <w:rFonts w:ascii="Segoe UI" w:hAnsi="Segoe UI" w:cs="Segoe UI"/>
          <w:sz w:val="22"/>
          <w:szCs w:val="22"/>
        </w:rPr>
      </w:pPr>
    </w:p>
    <w:p w14:paraId="129DB5C8" w14:textId="77777777" w:rsidR="00BF7CC8" w:rsidRPr="00F3173B" w:rsidRDefault="00BF7CC8" w:rsidP="00C15DE2">
      <w:pPr>
        <w:widowControl w:val="0"/>
        <w:tabs>
          <w:tab w:val="left" w:pos="1985"/>
        </w:tabs>
        <w:snapToGrid w:val="0"/>
        <w:spacing w:before="0" w:after="120" w:line="240" w:lineRule="auto"/>
        <w:ind w:left="360" w:hanging="76"/>
        <w:rPr>
          <w:rFonts w:ascii="Segoe UI" w:hAnsi="Segoe UI" w:cs="Segoe UI"/>
          <w:sz w:val="22"/>
          <w:szCs w:val="22"/>
        </w:rPr>
      </w:pPr>
    </w:p>
    <w:p w14:paraId="30FAB798" w14:textId="5AA24EE8" w:rsidR="00C15DE2" w:rsidRPr="00F3173B" w:rsidRDefault="00C15DE2" w:rsidP="00C15DE2">
      <w:pPr>
        <w:tabs>
          <w:tab w:val="left" w:pos="4678"/>
        </w:tabs>
        <w:spacing w:after="120" w:line="264" w:lineRule="auto"/>
        <w:rPr>
          <w:rFonts w:ascii="Segoe UI" w:hAnsi="Segoe UI" w:cs="Segoe UI"/>
          <w:sz w:val="22"/>
          <w:szCs w:val="22"/>
        </w:rPr>
      </w:pPr>
      <w:r w:rsidRPr="00F3173B">
        <w:rPr>
          <w:rFonts w:ascii="Segoe UI" w:hAnsi="Segoe UI" w:cs="Segoe UI"/>
          <w:sz w:val="22"/>
          <w:szCs w:val="22"/>
        </w:rPr>
        <w:t>V</w:t>
      </w:r>
      <w:r w:rsidR="00286628">
        <w:rPr>
          <w:rFonts w:ascii="Segoe UI" w:hAnsi="Segoe UI" w:cs="Segoe UI"/>
          <w:sz w:val="22"/>
          <w:szCs w:val="22"/>
        </w:rPr>
        <w:t> Českých Budějovicích</w:t>
      </w:r>
      <w:r w:rsidRPr="00F3173B">
        <w:rPr>
          <w:rFonts w:ascii="Segoe UI" w:hAnsi="Segoe UI" w:cs="Segoe UI"/>
          <w:sz w:val="22"/>
          <w:szCs w:val="22"/>
        </w:rPr>
        <w:t xml:space="preserve"> dne </w:t>
      </w:r>
      <w:r w:rsidRPr="00F3173B">
        <w:rPr>
          <w:rFonts w:ascii="Segoe UI" w:hAnsi="Segoe UI" w:cs="Segoe UI"/>
          <w:sz w:val="22"/>
          <w:szCs w:val="22"/>
        </w:rPr>
        <w:tab/>
        <w:t xml:space="preserve">V Praze dne        </w:t>
      </w:r>
    </w:p>
    <w:p w14:paraId="1D621996" w14:textId="77777777" w:rsidR="00C15DE2" w:rsidRPr="00F3173B" w:rsidRDefault="00C15DE2" w:rsidP="00C15DE2">
      <w:pPr>
        <w:tabs>
          <w:tab w:val="left" w:pos="0"/>
          <w:tab w:val="left" w:pos="2835"/>
          <w:tab w:val="left" w:pos="5529"/>
        </w:tabs>
        <w:spacing w:before="0" w:after="0" w:line="240" w:lineRule="auto"/>
        <w:rPr>
          <w:rFonts w:ascii="Segoe UI" w:hAnsi="Segoe UI" w:cs="Segoe UI"/>
          <w:sz w:val="22"/>
          <w:szCs w:val="22"/>
        </w:rPr>
      </w:pPr>
    </w:p>
    <w:p w14:paraId="577C6163" w14:textId="77777777" w:rsidR="00C15DE2" w:rsidRPr="00F3173B" w:rsidRDefault="00C15DE2" w:rsidP="00C15DE2">
      <w:pPr>
        <w:tabs>
          <w:tab w:val="left" w:pos="0"/>
          <w:tab w:val="left" w:pos="2835"/>
          <w:tab w:val="left" w:pos="5529"/>
        </w:tabs>
        <w:spacing w:before="0" w:after="0" w:line="240" w:lineRule="auto"/>
        <w:rPr>
          <w:rFonts w:ascii="Segoe UI" w:hAnsi="Segoe UI" w:cs="Segoe UI"/>
          <w:sz w:val="22"/>
          <w:szCs w:val="22"/>
        </w:rPr>
      </w:pPr>
      <w:r w:rsidRPr="00F3173B">
        <w:rPr>
          <w:rFonts w:ascii="Segoe UI" w:hAnsi="Segoe UI" w:cs="Segoe UI"/>
          <w:sz w:val="22"/>
          <w:szCs w:val="22"/>
        </w:rPr>
        <w:t>Zhotovitel:</w:t>
      </w:r>
      <w:r w:rsidRPr="00F3173B">
        <w:rPr>
          <w:rFonts w:ascii="Segoe UI" w:hAnsi="Segoe UI" w:cs="Segoe UI"/>
          <w:sz w:val="22"/>
          <w:szCs w:val="22"/>
        </w:rPr>
        <w:tab/>
        <w:t xml:space="preserve">                                  Objednatel:</w:t>
      </w:r>
      <w:r w:rsidRPr="00F3173B">
        <w:rPr>
          <w:rFonts w:ascii="Segoe UI" w:hAnsi="Segoe UI" w:cs="Segoe UI"/>
          <w:sz w:val="22"/>
          <w:szCs w:val="22"/>
        </w:rPr>
        <w:tab/>
      </w:r>
    </w:p>
    <w:p w14:paraId="59B10142" w14:textId="77777777" w:rsidR="00C15DE2" w:rsidRPr="00F3173B" w:rsidRDefault="00C15DE2" w:rsidP="00C15DE2">
      <w:pPr>
        <w:tabs>
          <w:tab w:val="left" w:pos="0"/>
          <w:tab w:val="left" w:pos="2835"/>
          <w:tab w:val="left" w:pos="5529"/>
        </w:tabs>
        <w:spacing w:before="0" w:after="0" w:line="240" w:lineRule="auto"/>
        <w:rPr>
          <w:rFonts w:ascii="Segoe UI" w:hAnsi="Segoe UI" w:cs="Segoe UI"/>
          <w:sz w:val="22"/>
          <w:szCs w:val="22"/>
        </w:rPr>
      </w:pPr>
      <w:r w:rsidRPr="00F3173B">
        <w:rPr>
          <w:rFonts w:ascii="Segoe UI" w:hAnsi="Segoe UI" w:cs="Segoe UI"/>
          <w:sz w:val="22"/>
          <w:szCs w:val="22"/>
        </w:rPr>
        <w:t xml:space="preserve"> </w:t>
      </w:r>
    </w:p>
    <w:p w14:paraId="768A2933" w14:textId="77777777" w:rsidR="00C15DE2" w:rsidRPr="00F3173B" w:rsidRDefault="00C15DE2" w:rsidP="00C15DE2">
      <w:pPr>
        <w:tabs>
          <w:tab w:val="left" w:pos="0"/>
          <w:tab w:val="left" w:pos="2835"/>
          <w:tab w:val="left" w:pos="5529"/>
        </w:tabs>
        <w:spacing w:before="0" w:after="0" w:line="240" w:lineRule="auto"/>
        <w:rPr>
          <w:rFonts w:ascii="Segoe UI" w:hAnsi="Segoe UI" w:cs="Segoe UI"/>
          <w:sz w:val="22"/>
          <w:szCs w:val="22"/>
        </w:rPr>
      </w:pPr>
      <w:r w:rsidRPr="00F3173B">
        <w:rPr>
          <w:rFonts w:ascii="Segoe UI" w:hAnsi="Segoe UI" w:cs="Segoe UI"/>
          <w:sz w:val="22"/>
          <w:szCs w:val="22"/>
        </w:rPr>
        <w:t xml:space="preserve">                                               </w:t>
      </w:r>
      <w:r w:rsidRPr="00F3173B">
        <w:rPr>
          <w:rFonts w:ascii="Segoe UI" w:hAnsi="Segoe UI" w:cs="Segoe UI"/>
          <w:sz w:val="22"/>
          <w:szCs w:val="22"/>
        </w:rPr>
        <w:tab/>
      </w:r>
      <w:r w:rsidRPr="00F3173B">
        <w:rPr>
          <w:rFonts w:ascii="Segoe UI" w:hAnsi="Segoe UI" w:cs="Segoe UI"/>
          <w:sz w:val="22"/>
          <w:szCs w:val="22"/>
        </w:rPr>
        <w:tab/>
      </w:r>
    </w:p>
    <w:p w14:paraId="2D5B7CC5" w14:textId="77777777" w:rsidR="00C15DE2" w:rsidRPr="00F3173B" w:rsidRDefault="00C15DE2" w:rsidP="00C15DE2">
      <w:pPr>
        <w:tabs>
          <w:tab w:val="left" w:pos="0"/>
          <w:tab w:val="left" w:pos="2835"/>
          <w:tab w:val="left" w:pos="5529"/>
        </w:tabs>
        <w:spacing w:before="0" w:after="0" w:line="240" w:lineRule="auto"/>
        <w:rPr>
          <w:rFonts w:ascii="Segoe UI" w:hAnsi="Segoe UI" w:cs="Segoe UI"/>
          <w:sz w:val="22"/>
          <w:szCs w:val="22"/>
        </w:rPr>
      </w:pPr>
      <w:r w:rsidRPr="00F3173B">
        <w:rPr>
          <w:rFonts w:ascii="Segoe UI" w:hAnsi="Segoe UI" w:cs="Segoe UI"/>
          <w:sz w:val="22"/>
          <w:szCs w:val="22"/>
        </w:rPr>
        <w:t>……………………………………                                       …………………………………………………..</w:t>
      </w:r>
    </w:p>
    <w:p w14:paraId="29CE5321" w14:textId="32EB9EC3" w:rsidR="00C15DE2" w:rsidRPr="00F3173B" w:rsidRDefault="00C15DE2" w:rsidP="00C15DE2">
      <w:pPr>
        <w:spacing w:before="0" w:after="0" w:line="240" w:lineRule="auto"/>
        <w:rPr>
          <w:rFonts w:ascii="Segoe UI" w:hAnsi="Segoe UI" w:cs="Segoe UI"/>
          <w:sz w:val="22"/>
          <w:szCs w:val="22"/>
        </w:rPr>
      </w:pPr>
      <w:r w:rsidRPr="00F3173B">
        <w:rPr>
          <w:rFonts w:ascii="Segoe UI" w:hAnsi="Segoe UI" w:cs="Segoe UI"/>
          <w:sz w:val="22"/>
          <w:szCs w:val="22"/>
        </w:rPr>
        <w:t xml:space="preserve"> </w:t>
      </w:r>
      <w:r w:rsidR="00286628">
        <w:rPr>
          <w:rFonts w:ascii="Segoe UI" w:hAnsi="Segoe UI" w:cs="Segoe UI"/>
          <w:sz w:val="22"/>
          <w:szCs w:val="22"/>
        </w:rPr>
        <w:t>CNC studio, s.r.o.</w:t>
      </w:r>
      <w:r w:rsidRPr="00F3173B">
        <w:rPr>
          <w:rFonts w:ascii="Segoe UI" w:hAnsi="Segoe UI" w:cs="Segoe UI"/>
          <w:sz w:val="22"/>
          <w:szCs w:val="22"/>
        </w:rPr>
        <w:t xml:space="preserve">                                                   Národní zemědělské muzeum </w:t>
      </w:r>
      <w:proofErr w:type="spellStart"/>
      <w:r w:rsidRPr="00F3173B">
        <w:rPr>
          <w:rFonts w:ascii="Segoe UI" w:hAnsi="Segoe UI" w:cs="Segoe UI"/>
          <w:sz w:val="22"/>
          <w:szCs w:val="22"/>
        </w:rPr>
        <w:t>s.p.o</w:t>
      </w:r>
      <w:proofErr w:type="spellEnd"/>
      <w:r w:rsidRPr="00F3173B">
        <w:rPr>
          <w:rFonts w:ascii="Segoe UI" w:hAnsi="Segoe UI" w:cs="Segoe UI"/>
          <w:sz w:val="22"/>
          <w:szCs w:val="22"/>
        </w:rPr>
        <w:t>.</w:t>
      </w:r>
    </w:p>
    <w:p w14:paraId="27ACA4F5" w14:textId="5E16E747" w:rsidR="00C15DE2" w:rsidRPr="00F3173B" w:rsidRDefault="00C15DE2" w:rsidP="00C41347">
      <w:pPr>
        <w:spacing w:before="0" w:after="0" w:line="240" w:lineRule="auto"/>
        <w:rPr>
          <w:rFonts w:ascii="Segoe UI" w:hAnsi="Segoe UI" w:cs="Segoe UI"/>
          <w:bCs/>
          <w:sz w:val="22"/>
          <w:szCs w:val="22"/>
        </w:rPr>
      </w:pPr>
      <w:r w:rsidRPr="00F3173B">
        <w:rPr>
          <w:rFonts w:ascii="Segoe UI" w:hAnsi="Segoe UI" w:cs="Segoe UI"/>
          <w:sz w:val="22"/>
          <w:szCs w:val="22"/>
        </w:rPr>
        <w:t xml:space="preserve"> </w:t>
      </w:r>
    </w:p>
    <w:p w14:paraId="25411303" w14:textId="77777777" w:rsidR="00C15DE2" w:rsidRPr="00FE40EA" w:rsidRDefault="00C15DE2" w:rsidP="00C15DE2">
      <w:pPr>
        <w:tabs>
          <w:tab w:val="left" w:pos="5387"/>
        </w:tabs>
        <w:spacing w:before="0" w:after="0" w:line="240" w:lineRule="auto"/>
        <w:rPr>
          <w:rFonts w:ascii="Franklin Gothic Book" w:hAnsi="Franklin Gothic Book"/>
          <w:bCs/>
          <w:sz w:val="24"/>
        </w:rPr>
      </w:pPr>
    </w:p>
    <w:p w14:paraId="4C8322EB" w14:textId="77777777" w:rsidR="00C15DE2" w:rsidRPr="00FE40EA" w:rsidRDefault="00C15DE2" w:rsidP="00C15DE2">
      <w:pPr>
        <w:tabs>
          <w:tab w:val="left" w:pos="5387"/>
        </w:tabs>
        <w:spacing w:before="0" w:after="0" w:line="240" w:lineRule="auto"/>
        <w:rPr>
          <w:rFonts w:ascii="Franklin Gothic Book" w:hAnsi="Franklin Gothic Book"/>
          <w:bCs/>
          <w:sz w:val="24"/>
        </w:rPr>
      </w:pPr>
    </w:p>
    <w:p w14:paraId="5DDF807D" w14:textId="77777777" w:rsidR="00694555" w:rsidRPr="00FE40EA" w:rsidRDefault="00694555" w:rsidP="00C15DE2">
      <w:pPr>
        <w:tabs>
          <w:tab w:val="left" w:pos="5387"/>
        </w:tabs>
        <w:spacing w:before="0" w:after="0" w:line="240" w:lineRule="auto"/>
        <w:rPr>
          <w:rFonts w:ascii="Franklin Gothic Book" w:hAnsi="Franklin Gothic Book"/>
          <w:bCs/>
          <w:sz w:val="24"/>
        </w:rPr>
      </w:pPr>
    </w:p>
    <w:sectPr w:rsidR="00694555" w:rsidRPr="00FE40EA" w:rsidSect="00B72DE9">
      <w:headerReference w:type="default" r:id="rId7"/>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C3354" w14:textId="77777777" w:rsidR="00BF474C" w:rsidRDefault="00BF474C" w:rsidP="00B72DE9">
      <w:pPr>
        <w:spacing w:before="0" w:after="0" w:line="240" w:lineRule="auto"/>
      </w:pPr>
      <w:r>
        <w:separator/>
      </w:r>
    </w:p>
  </w:endnote>
  <w:endnote w:type="continuationSeparator" w:id="0">
    <w:p w14:paraId="5DC46AB4" w14:textId="77777777" w:rsidR="00BF474C" w:rsidRDefault="00BF474C" w:rsidP="00B72DE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6380699"/>
      <w:docPartObj>
        <w:docPartGallery w:val="Page Numbers (Bottom of Page)"/>
        <w:docPartUnique/>
      </w:docPartObj>
    </w:sdtPr>
    <w:sdtEndPr/>
    <w:sdtContent>
      <w:p w14:paraId="47E1127C" w14:textId="77777777" w:rsidR="007C56AC" w:rsidRDefault="007C56AC">
        <w:pPr>
          <w:pStyle w:val="Zpat"/>
          <w:jc w:val="right"/>
        </w:pPr>
        <w:r>
          <w:fldChar w:fldCharType="begin"/>
        </w:r>
        <w:r>
          <w:instrText>PAGE   \* MERGEFORMAT</w:instrText>
        </w:r>
        <w:r>
          <w:fldChar w:fldCharType="separate"/>
        </w:r>
        <w:r w:rsidR="00F2228D">
          <w:rPr>
            <w:noProof/>
          </w:rPr>
          <w:t>12</w:t>
        </w:r>
        <w:r>
          <w:fldChar w:fldCharType="end"/>
        </w:r>
      </w:p>
    </w:sdtContent>
  </w:sdt>
  <w:p w14:paraId="208EFBCF" w14:textId="77777777" w:rsidR="007C56AC" w:rsidRDefault="007C56A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EE18F" w14:textId="77777777" w:rsidR="00BF474C" w:rsidRDefault="00BF474C" w:rsidP="00B72DE9">
      <w:pPr>
        <w:spacing w:before="0" w:after="0" w:line="240" w:lineRule="auto"/>
      </w:pPr>
      <w:r>
        <w:separator/>
      </w:r>
    </w:p>
  </w:footnote>
  <w:footnote w:type="continuationSeparator" w:id="0">
    <w:p w14:paraId="59642DE2" w14:textId="77777777" w:rsidR="00BF474C" w:rsidRDefault="00BF474C" w:rsidP="00B72DE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143BB" w14:textId="77777777" w:rsidR="00B72DE9" w:rsidRDefault="00B72DE9">
    <w:pPr>
      <w:pStyle w:val="Zhlav"/>
    </w:pPr>
  </w:p>
  <w:p w14:paraId="44602A56" w14:textId="77777777" w:rsidR="00B72DE9" w:rsidRDefault="00B72DE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CAFD7" w14:textId="344D5DE2" w:rsidR="00B72DE9" w:rsidRDefault="00F3173B">
    <w:pPr>
      <w:pStyle w:val="Zhlav"/>
    </w:pPr>
    <w:r w:rsidRPr="007E7A09">
      <w:rPr>
        <w:noProof/>
      </w:rPr>
      <w:drawing>
        <wp:inline distT="0" distB="0" distL="0" distR="0" wp14:anchorId="1FE14C43" wp14:editId="213774DE">
          <wp:extent cx="1847850" cy="7239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41B6"/>
    <w:multiLevelType w:val="hybridMultilevel"/>
    <w:tmpl w:val="47CE3AF0"/>
    <w:lvl w:ilvl="0" w:tplc="D9540CE0">
      <w:start w:val="20"/>
      <w:numFmt w:val="bullet"/>
      <w:lvlText w:val="-"/>
      <w:lvlJc w:val="left"/>
      <w:pPr>
        <w:tabs>
          <w:tab w:val="num" w:pos="360"/>
        </w:tabs>
        <w:ind w:left="360" w:hanging="360"/>
      </w:pPr>
      <w:rPr>
        <w:rFonts w:ascii="Times New Roman" w:eastAsia="Times New Roman" w:hAnsi="Times New Roman" w:cs="Times New Roman"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43B04D1"/>
    <w:multiLevelType w:val="hybridMultilevel"/>
    <w:tmpl w:val="AA8418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EE2667"/>
    <w:multiLevelType w:val="hybridMultilevel"/>
    <w:tmpl w:val="F390A2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FFC59A5"/>
    <w:multiLevelType w:val="hybridMultilevel"/>
    <w:tmpl w:val="C442B0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08F75D8"/>
    <w:multiLevelType w:val="hybridMultilevel"/>
    <w:tmpl w:val="9B466CD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09431F2"/>
    <w:multiLevelType w:val="hybridMultilevel"/>
    <w:tmpl w:val="FE4A19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686E27"/>
    <w:multiLevelType w:val="hybridMultilevel"/>
    <w:tmpl w:val="2548909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B14EB5"/>
    <w:multiLevelType w:val="hybridMultilevel"/>
    <w:tmpl w:val="7C2AE3DA"/>
    <w:lvl w:ilvl="0" w:tplc="5DF630E8">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8" w15:restartNumberingAfterBreak="0">
    <w:nsid w:val="171A7E41"/>
    <w:multiLevelType w:val="hybridMultilevel"/>
    <w:tmpl w:val="8D044E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137724"/>
    <w:multiLevelType w:val="hybridMultilevel"/>
    <w:tmpl w:val="EB060022"/>
    <w:lvl w:ilvl="0" w:tplc="9C52A282">
      <w:start w:val="2"/>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AA73F36"/>
    <w:multiLevelType w:val="multilevel"/>
    <w:tmpl w:val="6736D89A"/>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B181B05"/>
    <w:multiLevelType w:val="hybridMultilevel"/>
    <w:tmpl w:val="6A165ADC"/>
    <w:lvl w:ilvl="0" w:tplc="3FE244D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CF47B36"/>
    <w:multiLevelType w:val="hybridMultilevel"/>
    <w:tmpl w:val="3B1C0C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D0D3EC8"/>
    <w:multiLevelType w:val="hybridMultilevel"/>
    <w:tmpl w:val="82741A6A"/>
    <w:styleLink w:val="Importovanstyl12"/>
    <w:lvl w:ilvl="0" w:tplc="AEA22A74">
      <w:start w:val="1"/>
      <w:numFmt w:val="decimal"/>
      <w:lvlText w:val="%1."/>
      <w:lvlJc w:val="left"/>
      <w:pPr>
        <w:ind w:left="709"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FF76E41C">
      <w:start w:val="1"/>
      <w:numFmt w:val="lowerLetter"/>
      <w:lvlText w:val="%2."/>
      <w:lvlJc w:val="left"/>
      <w:pPr>
        <w:ind w:left="1429"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C450C076">
      <w:start w:val="1"/>
      <w:numFmt w:val="lowerRoman"/>
      <w:lvlText w:val="%3."/>
      <w:lvlJc w:val="left"/>
      <w:pPr>
        <w:ind w:left="2149" w:hanging="367"/>
      </w:pPr>
      <w:rPr>
        <w:rFonts w:hAnsi="Arial Unicode MS"/>
        <w:caps w:val="0"/>
        <w:smallCaps w:val="0"/>
        <w:strike w:val="0"/>
        <w:dstrike w:val="0"/>
        <w:outline w:val="0"/>
        <w:emboss w:val="0"/>
        <w:imprint w:val="0"/>
        <w:spacing w:val="0"/>
        <w:w w:val="100"/>
        <w:kern w:val="0"/>
        <w:position w:val="0"/>
        <w:highlight w:val="none"/>
        <w:vertAlign w:val="baseline"/>
      </w:rPr>
    </w:lvl>
    <w:lvl w:ilvl="3" w:tplc="0C600144">
      <w:start w:val="1"/>
      <w:numFmt w:val="decimal"/>
      <w:lvlText w:val="%4."/>
      <w:lvlJc w:val="left"/>
      <w:pPr>
        <w:ind w:left="2869"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F8880A80">
      <w:start w:val="1"/>
      <w:numFmt w:val="lowerLetter"/>
      <w:lvlText w:val="%5."/>
      <w:lvlJc w:val="left"/>
      <w:pPr>
        <w:ind w:left="3589"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15D6F432">
      <w:start w:val="1"/>
      <w:numFmt w:val="lowerRoman"/>
      <w:lvlText w:val="%6."/>
      <w:lvlJc w:val="left"/>
      <w:pPr>
        <w:ind w:left="4309" w:hanging="367"/>
      </w:pPr>
      <w:rPr>
        <w:rFonts w:hAnsi="Arial Unicode MS"/>
        <w:caps w:val="0"/>
        <w:smallCaps w:val="0"/>
        <w:strike w:val="0"/>
        <w:dstrike w:val="0"/>
        <w:outline w:val="0"/>
        <w:emboss w:val="0"/>
        <w:imprint w:val="0"/>
        <w:spacing w:val="0"/>
        <w:w w:val="100"/>
        <w:kern w:val="0"/>
        <w:position w:val="0"/>
        <w:highlight w:val="none"/>
        <w:vertAlign w:val="baseline"/>
      </w:rPr>
    </w:lvl>
    <w:lvl w:ilvl="6" w:tplc="C4EE94D6">
      <w:start w:val="1"/>
      <w:numFmt w:val="decimal"/>
      <w:lvlText w:val="%7."/>
      <w:lvlJc w:val="left"/>
      <w:pPr>
        <w:ind w:left="5029"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741264F2">
      <w:start w:val="1"/>
      <w:numFmt w:val="lowerLetter"/>
      <w:lvlText w:val="%8."/>
      <w:lvlJc w:val="left"/>
      <w:pPr>
        <w:ind w:left="5749"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0764C8B6">
      <w:start w:val="1"/>
      <w:numFmt w:val="lowerRoman"/>
      <w:lvlText w:val="%9."/>
      <w:lvlJc w:val="left"/>
      <w:pPr>
        <w:ind w:left="6469" w:hanging="3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ECF2F2A"/>
    <w:multiLevelType w:val="hybridMultilevel"/>
    <w:tmpl w:val="26586D8C"/>
    <w:lvl w:ilvl="0" w:tplc="04050001">
      <w:start w:val="1"/>
      <w:numFmt w:val="bullet"/>
      <w:lvlText w:val=""/>
      <w:lvlJc w:val="left"/>
      <w:pPr>
        <w:ind w:left="1040" w:hanging="360"/>
      </w:pPr>
      <w:rPr>
        <w:rFonts w:ascii="Symbol" w:hAnsi="Symbol" w:hint="default"/>
      </w:rPr>
    </w:lvl>
    <w:lvl w:ilvl="1" w:tplc="04050003" w:tentative="1">
      <w:start w:val="1"/>
      <w:numFmt w:val="bullet"/>
      <w:lvlText w:val="o"/>
      <w:lvlJc w:val="left"/>
      <w:pPr>
        <w:ind w:left="1760" w:hanging="360"/>
      </w:pPr>
      <w:rPr>
        <w:rFonts w:ascii="Courier New" w:hAnsi="Courier New" w:cs="Courier New" w:hint="default"/>
      </w:rPr>
    </w:lvl>
    <w:lvl w:ilvl="2" w:tplc="04050005" w:tentative="1">
      <w:start w:val="1"/>
      <w:numFmt w:val="bullet"/>
      <w:lvlText w:val=""/>
      <w:lvlJc w:val="left"/>
      <w:pPr>
        <w:ind w:left="2480" w:hanging="360"/>
      </w:pPr>
      <w:rPr>
        <w:rFonts w:ascii="Wingdings" w:hAnsi="Wingdings" w:hint="default"/>
      </w:rPr>
    </w:lvl>
    <w:lvl w:ilvl="3" w:tplc="04050001" w:tentative="1">
      <w:start w:val="1"/>
      <w:numFmt w:val="bullet"/>
      <w:lvlText w:val=""/>
      <w:lvlJc w:val="left"/>
      <w:pPr>
        <w:ind w:left="3200" w:hanging="360"/>
      </w:pPr>
      <w:rPr>
        <w:rFonts w:ascii="Symbol" w:hAnsi="Symbol" w:hint="default"/>
      </w:rPr>
    </w:lvl>
    <w:lvl w:ilvl="4" w:tplc="04050003" w:tentative="1">
      <w:start w:val="1"/>
      <w:numFmt w:val="bullet"/>
      <w:lvlText w:val="o"/>
      <w:lvlJc w:val="left"/>
      <w:pPr>
        <w:ind w:left="3920" w:hanging="360"/>
      </w:pPr>
      <w:rPr>
        <w:rFonts w:ascii="Courier New" w:hAnsi="Courier New" w:cs="Courier New" w:hint="default"/>
      </w:rPr>
    </w:lvl>
    <w:lvl w:ilvl="5" w:tplc="04050005" w:tentative="1">
      <w:start w:val="1"/>
      <w:numFmt w:val="bullet"/>
      <w:lvlText w:val=""/>
      <w:lvlJc w:val="left"/>
      <w:pPr>
        <w:ind w:left="4640" w:hanging="360"/>
      </w:pPr>
      <w:rPr>
        <w:rFonts w:ascii="Wingdings" w:hAnsi="Wingdings" w:hint="default"/>
      </w:rPr>
    </w:lvl>
    <w:lvl w:ilvl="6" w:tplc="04050001" w:tentative="1">
      <w:start w:val="1"/>
      <w:numFmt w:val="bullet"/>
      <w:lvlText w:val=""/>
      <w:lvlJc w:val="left"/>
      <w:pPr>
        <w:ind w:left="5360" w:hanging="360"/>
      </w:pPr>
      <w:rPr>
        <w:rFonts w:ascii="Symbol" w:hAnsi="Symbol" w:hint="default"/>
      </w:rPr>
    </w:lvl>
    <w:lvl w:ilvl="7" w:tplc="04050003" w:tentative="1">
      <w:start w:val="1"/>
      <w:numFmt w:val="bullet"/>
      <w:lvlText w:val="o"/>
      <w:lvlJc w:val="left"/>
      <w:pPr>
        <w:ind w:left="6080" w:hanging="360"/>
      </w:pPr>
      <w:rPr>
        <w:rFonts w:ascii="Courier New" w:hAnsi="Courier New" w:cs="Courier New" w:hint="default"/>
      </w:rPr>
    </w:lvl>
    <w:lvl w:ilvl="8" w:tplc="04050005" w:tentative="1">
      <w:start w:val="1"/>
      <w:numFmt w:val="bullet"/>
      <w:lvlText w:val=""/>
      <w:lvlJc w:val="left"/>
      <w:pPr>
        <w:ind w:left="6800" w:hanging="360"/>
      </w:pPr>
      <w:rPr>
        <w:rFonts w:ascii="Wingdings" w:hAnsi="Wingdings" w:hint="default"/>
      </w:rPr>
    </w:lvl>
  </w:abstractNum>
  <w:abstractNum w:abstractNumId="15" w15:restartNumberingAfterBreak="0">
    <w:nsid w:val="2096609E"/>
    <w:multiLevelType w:val="hybridMultilevel"/>
    <w:tmpl w:val="DA2A014A"/>
    <w:lvl w:ilvl="0" w:tplc="B70CF1C0">
      <w:start w:val="1"/>
      <w:numFmt w:val="decimal"/>
      <w:lvlText w:val="%1."/>
      <w:lvlJc w:val="left"/>
      <w:pPr>
        <w:tabs>
          <w:tab w:val="num" w:pos="840"/>
        </w:tabs>
        <w:ind w:left="840" w:hanging="48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1183DA1"/>
    <w:multiLevelType w:val="hybridMultilevel"/>
    <w:tmpl w:val="2CD2D6B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1520644"/>
    <w:multiLevelType w:val="hybridMultilevel"/>
    <w:tmpl w:val="06842E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35C379F"/>
    <w:multiLevelType w:val="hybridMultilevel"/>
    <w:tmpl w:val="9C34F360"/>
    <w:lvl w:ilvl="0" w:tplc="581EF372">
      <w:start w:val="1"/>
      <w:numFmt w:val="decimal"/>
      <w:lvlText w:val="%1."/>
      <w:lvlJc w:val="left"/>
      <w:pPr>
        <w:tabs>
          <w:tab w:val="num" w:pos="360"/>
        </w:tabs>
        <w:ind w:left="360" w:hanging="360"/>
      </w:pPr>
      <w:rPr>
        <w:rFonts w:hint="default"/>
        <w:b w:val="0"/>
        <w:bCs w:val="0"/>
        <w:i w:val="0"/>
      </w:rPr>
    </w:lvl>
    <w:lvl w:ilvl="1" w:tplc="04050019">
      <w:start w:val="1"/>
      <w:numFmt w:val="lowerLetter"/>
      <w:lvlText w:val="%2."/>
      <w:lvlJc w:val="left"/>
      <w:pPr>
        <w:tabs>
          <w:tab w:val="num" w:pos="502"/>
        </w:tabs>
        <w:ind w:left="502" w:hanging="360"/>
      </w:pPr>
    </w:lvl>
    <w:lvl w:ilvl="2" w:tplc="0405001B" w:tentative="1">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19" w15:restartNumberingAfterBreak="0">
    <w:nsid w:val="253B71B4"/>
    <w:multiLevelType w:val="hybridMultilevel"/>
    <w:tmpl w:val="C58ABC3E"/>
    <w:lvl w:ilvl="0" w:tplc="EFE6133E">
      <w:start w:val="1"/>
      <w:numFmt w:val="decimal"/>
      <w:lvlText w:val="%1."/>
      <w:lvlJc w:val="left"/>
      <w:pPr>
        <w:tabs>
          <w:tab w:val="num" w:pos="1298"/>
        </w:tabs>
        <w:ind w:left="129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6EC6148"/>
    <w:multiLevelType w:val="hybridMultilevel"/>
    <w:tmpl w:val="19BA5ECA"/>
    <w:lvl w:ilvl="0" w:tplc="DF4AD4E8">
      <w:start w:val="1"/>
      <w:numFmt w:val="decimal"/>
      <w:lvlText w:val="%1."/>
      <w:lvlJc w:val="left"/>
      <w:pPr>
        <w:tabs>
          <w:tab w:val="num" w:pos="3337"/>
        </w:tabs>
        <w:ind w:left="3337" w:hanging="360"/>
      </w:pPr>
      <w:rPr>
        <w:rFonts w:hint="default"/>
        <w:b w:val="0"/>
      </w:rPr>
    </w:lvl>
    <w:lvl w:ilvl="1" w:tplc="BB38CC30">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ACB732F"/>
    <w:multiLevelType w:val="hybridMultilevel"/>
    <w:tmpl w:val="A5EE3B38"/>
    <w:lvl w:ilvl="0" w:tplc="0405000F">
      <w:start w:val="1"/>
      <w:numFmt w:val="decimal"/>
      <w:lvlText w:val="%1."/>
      <w:lvlJc w:val="left"/>
      <w:pPr>
        <w:tabs>
          <w:tab w:val="num" w:pos="720"/>
        </w:tabs>
        <w:ind w:left="720" w:hanging="360"/>
      </w:pPr>
      <w:rPr>
        <w:rFonts w:hint="default"/>
      </w:rPr>
    </w:lvl>
    <w:lvl w:ilvl="1" w:tplc="DBDE753E">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2C253C73"/>
    <w:multiLevelType w:val="hybridMultilevel"/>
    <w:tmpl w:val="7D0A461C"/>
    <w:lvl w:ilvl="0" w:tplc="5DF630E8">
      <w:start w:val="1"/>
      <w:numFmt w:val="decimal"/>
      <w:lvlText w:val="%1."/>
      <w:lvlJc w:val="left"/>
      <w:pPr>
        <w:tabs>
          <w:tab w:val="num" w:pos="360"/>
        </w:tabs>
        <w:ind w:left="360" w:hanging="360"/>
      </w:pPr>
      <w:rPr>
        <w:rFonts w:hint="default"/>
        <w:i w:val="0"/>
      </w:rPr>
    </w:lvl>
    <w:lvl w:ilvl="1" w:tplc="FF002A0E">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A0B7CC0"/>
    <w:multiLevelType w:val="hybridMultilevel"/>
    <w:tmpl w:val="275429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3CD87D88"/>
    <w:multiLevelType w:val="multilevel"/>
    <w:tmpl w:val="6736D89A"/>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3D1F06F4"/>
    <w:multiLevelType w:val="hybridMultilevel"/>
    <w:tmpl w:val="D1621C64"/>
    <w:lvl w:ilvl="0" w:tplc="5DF630E8">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6" w15:restartNumberingAfterBreak="0">
    <w:nsid w:val="409B2F81"/>
    <w:multiLevelType w:val="hybridMultilevel"/>
    <w:tmpl w:val="4A32BBB6"/>
    <w:lvl w:ilvl="0" w:tplc="04050001">
      <w:start w:val="1"/>
      <w:numFmt w:val="bullet"/>
      <w:lvlText w:val=""/>
      <w:lvlJc w:val="left"/>
      <w:pPr>
        <w:tabs>
          <w:tab w:val="num" w:pos="360"/>
        </w:tabs>
        <w:ind w:left="360" w:hanging="360"/>
      </w:pPr>
      <w:rPr>
        <w:rFonts w:ascii="Symbol" w:hAnsi="Symbol" w:hint="default"/>
        <w:i w:val="0"/>
      </w:rPr>
    </w:lvl>
    <w:lvl w:ilvl="1" w:tplc="04050019">
      <w:start w:val="1"/>
      <w:numFmt w:val="lowerLetter"/>
      <w:lvlText w:val="%2."/>
      <w:lvlJc w:val="left"/>
      <w:pPr>
        <w:tabs>
          <w:tab w:val="num" w:pos="502"/>
        </w:tabs>
        <w:ind w:left="502" w:hanging="360"/>
      </w:pPr>
    </w:lvl>
    <w:lvl w:ilvl="2" w:tplc="0405001B" w:tentative="1">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27" w15:restartNumberingAfterBreak="0">
    <w:nsid w:val="434E42D1"/>
    <w:multiLevelType w:val="hybridMultilevel"/>
    <w:tmpl w:val="340281FA"/>
    <w:lvl w:ilvl="0" w:tplc="EFE6133E">
      <w:start w:val="1"/>
      <w:numFmt w:val="decimal"/>
      <w:lvlText w:val="%1."/>
      <w:lvlJc w:val="left"/>
      <w:pPr>
        <w:tabs>
          <w:tab w:val="num" w:pos="1298"/>
        </w:tabs>
        <w:ind w:left="129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7B074A2"/>
    <w:multiLevelType w:val="hybridMultilevel"/>
    <w:tmpl w:val="B37E99F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49AD4839"/>
    <w:multiLevelType w:val="hybridMultilevel"/>
    <w:tmpl w:val="23142E06"/>
    <w:lvl w:ilvl="0" w:tplc="5DF630E8">
      <w:start w:val="1"/>
      <w:numFmt w:val="decimal"/>
      <w:lvlText w:val="%1."/>
      <w:lvlJc w:val="left"/>
      <w:pPr>
        <w:tabs>
          <w:tab w:val="num" w:pos="720"/>
        </w:tabs>
        <w:ind w:left="720" w:hanging="360"/>
      </w:pPr>
      <w:rPr>
        <w:rFonts w:hint="default"/>
        <w:i w:val="0"/>
      </w:rPr>
    </w:lvl>
    <w:lvl w:ilvl="1" w:tplc="04050017">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0" w15:restartNumberingAfterBreak="0">
    <w:nsid w:val="4A667F40"/>
    <w:multiLevelType w:val="hybridMultilevel"/>
    <w:tmpl w:val="EE1667B0"/>
    <w:lvl w:ilvl="0" w:tplc="10029E0C">
      <w:numFmt w:val="bullet"/>
      <w:lvlText w:val="-"/>
      <w:lvlJc w:val="left"/>
      <w:pPr>
        <w:ind w:left="720" w:hanging="360"/>
      </w:pPr>
      <w:rPr>
        <w:rFonts w:ascii="Franklin Gothic Book" w:eastAsia="Times New Roman" w:hAnsi="Franklin Gothic Book"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D3B0E91"/>
    <w:multiLevelType w:val="hybridMultilevel"/>
    <w:tmpl w:val="82741A6A"/>
    <w:numStyleLink w:val="Importovanstyl12"/>
  </w:abstractNum>
  <w:abstractNum w:abstractNumId="32" w15:restartNumberingAfterBreak="0">
    <w:nsid w:val="4E136B40"/>
    <w:multiLevelType w:val="hybridMultilevel"/>
    <w:tmpl w:val="D2549A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5D33B9D"/>
    <w:multiLevelType w:val="hybridMultilevel"/>
    <w:tmpl w:val="DF18531A"/>
    <w:lvl w:ilvl="0" w:tplc="5DF630E8">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502"/>
        </w:tabs>
        <w:ind w:left="502" w:hanging="360"/>
      </w:pPr>
    </w:lvl>
    <w:lvl w:ilvl="2" w:tplc="0405001B" w:tentative="1">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34" w15:restartNumberingAfterBreak="0">
    <w:nsid w:val="5B24500B"/>
    <w:multiLevelType w:val="hybridMultilevel"/>
    <w:tmpl w:val="0C8A5D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D095D54"/>
    <w:multiLevelType w:val="multilevel"/>
    <w:tmpl w:val="E108A96E"/>
    <w:lvl w:ilvl="0">
      <w:start w:val="1"/>
      <w:numFmt w:val="decimal"/>
      <w:pStyle w:val="Nadpis1"/>
      <w:lvlText w:val="%1"/>
      <w:lvlJc w:val="left"/>
      <w:pPr>
        <w:tabs>
          <w:tab w:val="num" w:pos="0"/>
        </w:tabs>
        <w:ind w:left="851" w:hanging="851"/>
      </w:pPr>
      <w:rPr>
        <w:rFonts w:ascii="Franklin Gothic Book" w:hAnsi="Franklin Gothic Book" w:cs="Arial" w:hint="default"/>
        <w:b/>
        <w:i w:val="0"/>
        <w:color w:val="auto"/>
        <w:sz w:val="36"/>
        <w:szCs w:val="36"/>
      </w:rPr>
    </w:lvl>
    <w:lvl w:ilvl="1">
      <w:start w:val="1"/>
      <w:numFmt w:val="decimal"/>
      <w:pStyle w:val="Nadpis2PPP"/>
      <w:lvlText w:val="%1.%2"/>
      <w:lvlJc w:val="left"/>
      <w:pPr>
        <w:tabs>
          <w:tab w:val="num" w:pos="851"/>
        </w:tabs>
      </w:pPr>
      <w:rPr>
        <w:rFonts w:cs="Times New Roman"/>
        <w:b/>
        <w:i w:val="0"/>
        <w:color w:val="000000"/>
        <w:sz w:val="28"/>
        <w:szCs w:val="28"/>
      </w:rPr>
    </w:lvl>
    <w:lvl w:ilvl="2">
      <w:start w:val="1"/>
      <w:numFmt w:val="decimal"/>
      <w:pStyle w:val="Nadpis3"/>
      <w:lvlText w:val="%1.%2.%3"/>
      <w:lvlJc w:val="left"/>
      <w:pPr>
        <w:tabs>
          <w:tab w:val="num" w:pos="737"/>
        </w:tabs>
        <w:ind w:left="737" w:hanging="737"/>
      </w:pPr>
      <w:rPr>
        <w:rFonts w:cs="Times New Roman" w:hint="default"/>
      </w:rPr>
    </w:lvl>
    <w:lvl w:ilvl="3">
      <w:start w:val="1"/>
      <w:numFmt w:val="decimal"/>
      <w:pStyle w:val="Nadpis4"/>
      <w:lvlText w:val="%1.%2.%3.%4"/>
      <w:lvlJc w:val="left"/>
      <w:pPr>
        <w:tabs>
          <w:tab w:val="num" w:pos="737"/>
        </w:tabs>
        <w:ind w:left="737" w:hanging="737"/>
      </w:pPr>
      <w:rPr>
        <w:rFonts w:cs="Times New Roman" w:hint="default"/>
      </w:rPr>
    </w:lvl>
    <w:lvl w:ilvl="4">
      <w:start w:val="1"/>
      <w:numFmt w:val="decimal"/>
      <w:pStyle w:val="Nadpis5"/>
      <w:lvlText w:val="%1.%2.%3.%4.%5"/>
      <w:lvlJc w:val="right"/>
      <w:pPr>
        <w:tabs>
          <w:tab w:val="num" w:pos="280"/>
        </w:tabs>
        <w:ind w:left="280" w:hanging="280"/>
      </w:pPr>
      <w:rPr>
        <w:rFonts w:cs="Times New Roman" w:hint="default"/>
      </w:rPr>
    </w:lvl>
    <w:lvl w:ilvl="5">
      <w:start w:val="1"/>
      <w:numFmt w:val="decimal"/>
      <w:pStyle w:val="Nadpis6"/>
      <w:lvlText w:val="%1.%2.%3.%4.%5.%6"/>
      <w:lvlJc w:val="right"/>
      <w:pPr>
        <w:tabs>
          <w:tab w:val="num" w:pos="280"/>
        </w:tabs>
        <w:ind w:left="280" w:hanging="280"/>
      </w:pPr>
      <w:rPr>
        <w:rFonts w:cs="Times New Roman" w:hint="default"/>
      </w:rPr>
    </w:lvl>
    <w:lvl w:ilvl="6">
      <w:start w:val="1"/>
      <w:numFmt w:val="decimal"/>
      <w:pStyle w:val="Nadpis7"/>
      <w:lvlText w:val="%1.%2.%3.%4.%5.%6.%7"/>
      <w:lvlJc w:val="right"/>
      <w:pPr>
        <w:tabs>
          <w:tab w:val="num" w:pos="280"/>
        </w:tabs>
        <w:ind w:left="280" w:hanging="280"/>
      </w:pPr>
      <w:rPr>
        <w:rFonts w:cs="Times New Roman" w:hint="default"/>
      </w:rPr>
    </w:lvl>
    <w:lvl w:ilvl="7">
      <w:start w:val="1"/>
      <w:numFmt w:val="decimal"/>
      <w:pStyle w:val="Nadpis8"/>
      <w:lvlText w:val="%1.%2.%3.%4.%5.%6.%7.%8"/>
      <w:lvlJc w:val="right"/>
      <w:pPr>
        <w:tabs>
          <w:tab w:val="num" w:pos="280"/>
        </w:tabs>
        <w:ind w:left="280" w:hanging="280"/>
      </w:pPr>
      <w:rPr>
        <w:rFonts w:cs="Times New Roman" w:hint="default"/>
      </w:rPr>
    </w:lvl>
    <w:lvl w:ilvl="8">
      <w:start w:val="1"/>
      <w:numFmt w:val="decimal"/>
      <w:pStyle w:val="Nadpis9"/>
      <w:lvlText w:val="%1.%2.%3.%4.%5.%6.%7.%8.%9"/>
      <w:lvlJc w:val="right"/>
      <w:pPr>
        <w:tabs>
          <w:tab w:val="num" w:pos="280"/>
        </w:tabs>
        <w:ind w:left="280" w:hanging="280"/>
      </w:pPr>
      <w:rPr>
        <w:rFonts w:cs="Times New Roman" w:hint="default"/>
      </w:rPr>
    </w:lvl>
  </w:abstractNum>
  <w:abstractNum w:abstractNumId="36" w15:restartNumberingAfterBreak="0">
    <w:nsid w:val="64C52DA4"/>
    <w:multiLevelType w:val="singleLevel"/>
    <w:tmpl w:val="EA08B9C0"/>
    <w:lvl w:ilvl="0">
      <w:start w:val="1"/>
      <w:numFmt w:val="decimal"/>
      <w:lvlText w:val="%1. "/>
      <w:legacy w:legacy="1" w:legacySpace="0" w:legacyIndent="283"/>
      <w:lvlJc w:val="left"/>
      <w:pPr>
        <w:ind w:left="283" w:hanging="283"/>
      </w:pPr>
      <w:rPr>
        <w:rFonts w:ascii="Franklin Gothic Book" w:hAnsi="Franklin Gothic Book" w:cs="Times New Roman" w:hint="default"/>
        <w:b w:val="0"/>
        <w:i w:val="0"/>
        <w:sz w:val="24"/>
        <w:szCs w:val="24"/>
      </w:rPr>
    </w:lvl>
  </w:abstractNum>
  <w:abstractNum w:abstractNumId="37" w15:restartNumberingAfterBreak="0">
    <w:nsid w:val="6B08583B"/>
    <w:multiLevelType w:val="hybridMultilevel"/>
    <w:tmpl w:val="3B801ED2"/>
    <w:lvl w:ilvl="0" w:tplc="889EA560">
      <w:numFmt w:val="bullet"/>
      <w:lvlText w:val="-"/>
      <w:lvlJc w:val="left"/>
      <w:pPr>
        <w:ind w:left="1004" w:hanging="360"/>
      </w:pPr>
      <w:rPr>
        <w:rFonts w:ascii="Franklin Gothic Book" w:eastAsia="Times New Roman" w:hAnsi="Franklin Gothic Book" w:cs="Arial" w:hint="default"/>
        <w:b/>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8" w15:restartNumberingAfterBreak="0">
    <w:nsid w:val="6E394496"/>
    <w:multiLevelType w:val="singleLevel"/>
    <w:tmpl w:val="FF4495EC"/>
    <w:lvl w:ilvl="0">
      <w:start w:val="1"/>
      <w:numFmt w:val="lowerLetter"/>
      <w:lvlText w:val="%1) "/>
      <w:legacy w:legacy="1" w:legacySpace="0" w:legacyIndent="283"/>
      <w:lvlJc w:val="left"/>
      <w:pPr>
        <w:ind w:left="2416" w:hanging="283"/>
      </w:pPr>
      <w:rPr>
        <w:rFonts w:ascii="Arial" w:hAnsi="Arial" w:hint="default"/>
        <w:b w:val="0"/>
        <w:i w:val="0"/>
        <w:sz w:val="22"/>
      </w:rPr>
    </w:lvl>
  </w:abstractNum>
  <w:abstractNum w:abstractNumId="39" w15:restartNumberingAfterBreak="0">
    <w:nsid w:val="71970967"/>
    <w:multiLevelType w:val="hybridMultilevel"/>
    <w:tmpl w:val="A824160E"/>
    <w:lvl w:ilvl="0" w:tplc="6A722F86">
      <w:start w:val="1"/>
      <w:numFmt w:val="bullet"/>
      <w:lvlText w:val="-"/>
      <w:lvlJc w:val="left"/>
      <w:pPr>
        <w:ind w:left="1080" w:hanging="360"/>
      </w:pPr>
      <w:rPr>
        <w:rFonts w:ascii="Times New Roman" w:eastAsia="Times New Roman" w:hAnsi="Times New Roman" w:cs="Times New Roman" w:hint="default"/>
      </w:rPr>
    </w:lvl>
    <w:lvl w:ilvl="1" w:tplc="8AC8B96A">
      <w:start w:val="1"/>
      <w:numFmt w:val="bullet"/>
      <w:lvlText w:val="o"/>
      <w:lvlJc w:val="left"/>
      <w:pPr>
        <w:ind w:left="1800" w:hanging="360"/>
      </w:pPr>
      <w:rPr>
        <w:rFonts w:ascii="Courier New" w:hAnsi="Courier New" w:cs="Courier New" w:hint="default"/>
      </w:rPr>
    </w:lvl>
    <w:lvl w:ilvl="2" w:tplc="9C46D548" w:tentative="1">
      <w:start w:val="1"/>
      <w:numFmt w:val="bullet"/>
      <w:lvlText w:val=""/>
      <w:lvlJc w:val="left"/>
      <w:pPr>
        <w:ind w:left="2520" w:hanging="360"/>
      </w:pPr>
      <w:rPr>
        <w:rFonts w:ascii="Wingdings" w:hAnsi="Wingdings" w:hint="default"/>
      </w:rPr>
    </w:lvl>
    <w:lvl w:ilvl="3" w:tplc="BACA6F18" w:tentative="1">
      <w:start w:val="1"/>
      <w:numFmt w:val="bullet"/>
      <w:lvlText w:val=""/>
      <w:lvlJc w:val="left"/>
      <w:pPr>
        <w:ind w:left="3240" w:hanging="360"/>
      </w:pPr>
      <w:rPr>
        <w:rFonts w:ascii="Symbol" w:hAnsi="Symbol" w:hint="default"/>
      </w:rPr>
    </w:lvl>
    <w:lvl w:ilvl="4" w:tplc="4900F63E" w:tentative="1">
      <w:start w:val="1"/>
      <w:numFmt w:val="bullet"/>
      <w:lvlText w:val="o"/>
      <w:lvlJc w:val="left"/>
      <w:pPr>
        <w:ind w:left="3960" w:hanging="360"/>
      </w:pPr>
      <w:rPr>
        <w:rFonts w:ascii="Courier New" w:hAnsi="Courier New" w:cs="Courier New" w:hint="default"/>
      </w:rPr>
    </w:lvl>
    <w:lvl w:ilvl="5" w:tplc="38104F4E" w:tentative="1">
      <w:start w:val="1"/>
      <w:numFmt w:val="bullet"/>
      <w:lvlText w:val=""/>
      <w:lvlJc w:val="left"/>
      <w:pPr>
        <w:ind w:left="4680" w:hanging="360"/>
      </w:pPr>
      <w:rPr>
        <w:rFonts w:ascii="Wingdings" w:hAnsi="Wingdings" w:hint="default"/>
      </w:rPr>
    </w:lvl>
    <w:lvl w:ilvl="6" w:tplc="DBA02CFA" w:tentative="1">
      <w:start w:val="1"/>
      <w:numFmt w:val="bullet"/>
      <w:lvlText w:val=""/>
      <w:lvlJc w:val="left"/>
      <w:pPr>
        <w:ind w:left="5400" w:hanging="360"/>
      </w:pPr>
      <w:rPr>
        <w:rFonts w:ascii="Symbol" w:hAnsi="Symbol" w:hint="default"/>
      </w:rPr>
    </w:lvl>
    <w:lvl w:ilvl="7" w:tplc="001EE484" w:tentative="1">
      <w:start w:val="1"/>
      <w:numFmt w:val="bullet"/>
      <w:lvlText w:val="o"/>
      <w:lvlJc w:val="left"/>
      <w:pPr>
        <w:ind w:left="6120" w:hanging="360"/>
      </w:pPr>
      <w:rPr>
        <w:rFonts w:ascii="Courier New" w:hAnsi="Courier New" w:cs="Courier New" w:hint="default"/>
      </w:rPr>
    </w:lvl>
    <w:lvl w:ilvl="8" w:tplc="1BB8B10C" w:tentative="1">
      <w:start w:val="1"/>
      <w:numFmt w:val="bullet"/>
      <w:lvlText w:val=""/>
      <w:lvlJc w:val="left"/>
      <w:pPr>
        <w:ind w:left="6840" w:hanging="360"/>
      </w:pPr>
      <w:rPr>
        <w:rFonts w:ascii="Wingdings" w:hAnsi="Wingdings" w:hint="default"/>
      </w:rPr>
    </w:lvl>
  </w:abstractNum>
  <w:abstractNum w:abstractNumId="40" w15:restartNumberingAfterBreak="0">
    <w:nsid w:val="74897570"/>
    <w:multiLevelType w:val="hybridMultilevel"/>
    <w:tmpl w:val="23FA8E0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1" w15:restartNumberingAfterBreak="0">
    <w:nsid w:val="758D6820"/>
    <w:multiLevelType w:val="hybridMultilevel"/>
    <w:tmpl w:val="37AA016A"/>
    <w:lvl w:ilvl="0" w:tplc="0A0E18AA">
      <w:start w:val="1"/>
      <w:numFmt w:val="decimal"/>
      <w:lvlText w:val="%1."/>
      <w:lvlJc w:val="left"/>
      <w:pPr>
        <w:tabs>
          <w:tab w:val="num" w:pos="720"/>
        </w:tabs>
        <w:ind w:left="720" w:hanging="360"/>
      </w:pPr>
      <w:rPr>
        <w:rFonts w:hint="default"/>
      </w:rPr>
    </w:lvl>
    <w:lvl w:ilvl="1" w:tplc="889EA560">
      <w:numFmt w:val="bullet"/>
      <w:lvlText w:val="-"/>
      <w:lvlJc w:val="left"/>
      <w:pPr>
        <w:tabs>
          <w:tab w:val="num" w:pos="1440"/>
        </w:tabs>
        <w:ind w:left="1440" w:hanging="360"/>
      </w:pPr>
      <w:rPr>
        <w:rFonts w:ascii="Franklin Gothic Book" w:eastAsia="Times New Roman" w:hAnsi="Franklin Gothic Book" w:cs="Arial" w:hint="default"/>
        <w:b/>
      </w:rPr>
    </w:lvl>
    <w:lvl w:ilvl="2" w:tplc="CC883AF2" w:tentative="1">
      <w:start w:val="1"/>
      <w:numFmt w:val="lowerRoman"/>
      <w:lvlText w:val="%3."/>
      <w:lvlJc w:val="right"/>
      <w:pPr>
        <w:tabs>
          <w:tab w:val="num" w:pos="2160"/>
        </w:tabs>
        <w:ind w:left="2160" w:hanging="180"/>
      </w:pPr>
    </w:lvl>
    <w:lvl w:ilvl="3" w:tplc="D3E472A6" w:tentative="1">
      <w:start w:val="1"/>
      <w:numFmt w:val="decimal"/>
      <w:lvlText w:val="%4."/>
      <w:lvlJc w:val="left"/>
      <w:pPr>
        <w:tabs>
          <w:tab w:val="num" w:pos="2880"/>
        </w:tabs>
        <w:ind w:left="2880" w:hanging="360"/>
      </w:pPr>
    </w:lvl>
    <w:lvl w:ilvl="4" w:tplc="C7C4263C" w:tentative="1">
      <w:start w:val="1"/>
      <w:numFmt w:val="lowerLetter"/>
      <w:lvlText w:val="%5."/>
      <w:lvlJc w:val="left"/>
      <w:pPr>
        <w:tabs>
          <w:tab w:val="num" w:pos="3600"/>
        </w:tabs>
        <w:ind w:left="3600" w:hanging="360"/>
      </w:pPr>
    </w:lvl>
    <w:lvl w:ilvl="5" w:tplc="22649F70" w:tentative="1">
      <w:start w:val="1"/>
      <w:numFmt w:val="lowerRoman"/>
      <w:lvlText w:val="%6."/>
      <w:lvlJc w:val="right"/>
      <w:pPr>
        <w:tabs>
          <w:tab w:val="num" w:pos="4320"/>
        </w:tabs>
        <w:ind w:left="4320" w:hanging="180"/>
      </w:pPr>
    </w:lvl>
    <w:lvl w:ilvl="6" w:tplc="19AE9AD8" w:tentative="1">
      <w:start w:val="1"/>
      <w:numFmt w:val="decimal"/>
      <w:lvlText w:val="%7."/>
      <w:lvlJc w:val="left"/>
      <w:pPr>
        <w:tabs>
          <w:tab w:val="num" w:pos="5040"/>
        </w:tabs>
        <w:ind w:left="5040" w:hanging="360"/>
      </w:pPr>
    </w:lvl>
    <w:lvl w:ilvl="7" w:tplc="CDD28726" w:tentative="1">
      <w:start w:val="1"/>
      <w:numFmt w:val="lowerLetter"/>
      <w:lvlText w:val="%8."/>
      <w:lvlJc w:val="left"/>
      <w:pPr>
        <w:tabs>
          <w:tab w:val="num" w:pos="5760"/>
        </w:tabs>
        <w:ind w:left="5760" w:hanging="360"/>
      </w:pPr>
    </w:lvl>
    <w:lvl w:ilvl="8" w:tplc="534ABA90" w:tentative="1">
      <w:start w:val="1"/>
      <w:numFmt w:val="lowerRoman"/>
      <w:lvlText w:val="%9."/>
      <w:lvlJc w:val="right"/>
      <w:pPr>
        <w:tabs>
          <w:tab w:val="num" w:pos="6480"/>
        </w:tabs>
        <w:ind w:left="6480" w:hanging="180"/>
      </w:pPr>
    </w:lvl>
  </w:abstractNum>
  <w:abstractNum w:abstractNumId="42" w15:restartNumberingAfterBreak="0">
    <w:nsid w:val="78C32CB6"/>
    <w:multiLevelType w:val="hybridMultilevel"/>
    <w:tmpl w:val="B688ED9A"/>
    <w:lvl w:ilvl="0" w:tplc="6BB0A8E2">
      <w:start w:val="1"/>
      <w:numFmt w:val="bullet"/>
      <w:lvlText w:val=""/>
      <w:lvlJc w:val="left"/>
      <w:pPr>
        <w:tabs>
          <w:tab w:val="num" w:pos="720"/>
        </w:tabs>
        <w:ind w:left="720" w:hanging="360"/>
      </w:pPr>
      <w:rPr>
        <w:rFonts w:ascii="Symbol" w:hAnsi="Symbol" w:hint="default"/>
      </w:rPr>
    </w:lvl>
    <w:lvl w:ilvl="1" w:tplc="8C74B7F6" w:tentative="1">
      <w:start w:val="1"/>
      <w:numFmt w:val="bullet"/>
      <w:lvlText w:val="o"/>
      <w:lvlJc w:val="left"/>
      <w:pPr>
        <w:tabs>
          <w:tab w:val="num" w:pos="1440"/>
        </w:tabs>
        <w:ind w:left="1440" w:hanging="360"/>
      </w:pPr>
      <w:rPr>
        <w:rFonts w:ascii="Courier New" w:hAnsi="Courier New" w:hint="default"/>
      </w:rPr>
    </w:lvl>
    <w:lvl w:ilvl="2" w:tplc="E3E8BF20" w:tentative="1">
      <w:start w:val="1"/>
      <w:numFmt w:val="bullet"/>
      <w:lvlText w:val=""/>
      <w:lvlJc w:val="left"/>
      <w:pPr>
        <w:tabs>
          <w:tab w:val="num" w:pos="2160"/>
        </w:tabs>
        <w:ind w:left="2160" w:hanging="360"/>
      </w:pPr>
      <w:rPr>
        <w:rFonts w:ascii="Wingdings" w:hAnsi="Wingdings" w:hint="default"/>
      </w:rPr>
    </w:lvl>
    <w:lvl w:ilvl="3" w:tplc="C4F0B352" w:tentative="1">
      <w:start w:val="1"/>
      <w:numFmt w:val="bullet"/>
      <w:lvlText w:val=""/>
      <w:lvlJc w:val="left"/>
      <w:pPr>
        <w:tabs>
          <w:tab w:val="num" w:pos="2880"/>
        </w:tabs>
        <w:ind w:left="2880" w:hanging="360"/>
      </w:pPr>
      <w:rPr>
        <w:rFonts w:ascii="Symbol" w:hAnsi="Symbol" w:hint="default"/>
      </w:rPr>
    </w:lvl>
    <w:lvl w:ilvl="4" w:tplc="04548AAA" w:tentative="1">
      <w:start w:val="1"/>
      <w:numFmt w:val="bullet"/>
      <w:lvlText w:val="o"/>
      <w:lvlJc w:val="left"/>
      <w:pPr>
        <w:tabs>
          <w:tab w:val="num" w:pos="3600"/>
        </w:tabs>
        <w:ind w:left="3600" w:hanging="360"/>
      </w:pPr>
      <w:rPr>
        <w:rFonts w:ascii="Courier New" w:hAnsi="Courier New" w:hint="default"/>
      </w:rPr>
    </w:lvl>
    <w:lvl w:ilvl="5" w:tplc="012419FC" w:tentative="1">
      <w:start w:val="1"/>
      <w:numFmt w:val="bullet"/>
      <w:lvlText w:val=""/>
      <w:lvlJc w:val="left"/>
      <w:pPr>
        <w:tabs>
          <w:tab w:val="num" w:pos="4320"/>
        </w:tabs>
        <w:ind w:left="4320" w:hanging="360"/>
      </w:pPr>
      <w:rPr>
        <w:rFonts w:ascii="Wingdings" w:hAnsi="Wingdings" w:hint="default"/>
      </w:rPr>
    </w:lvl>
    <w:lvl w:ilvl="6" w:tplc="1F6AB04A" w:tentative="1">
      <w:start w:val="1"/>
      <w:numFmt w:val="bullet"/>
      <w:lvlText w:val=""/>
      <w:lvlJc w:val="left"/>
      <w:pPr>
        <w:tabs>
          <w:tab w:val="num" w:pos="5040"/>
        </w:tabs>
        <w:ind w:left="5040" w:hanging="360"/>
      </w:pPr>
      <w:rPr>
        <w:rFonts w:ascii="Symbol" w:hAnsi="Symbol" w:hint="default"/>
      </w:rPr>
    </w:lvl>
    <w:lvl w:ilvl="7" w:tplc="BAF00E34" w:tentative="1">
      <w:start w:val="1"/>
      <w:numFmt w:val="bullet"/>
      <w:lvlText w:val="o"/>
      <w:lvlJc w:val="left"/>
      <w:pPr>
        <w:tabs>
          <w:tab w:val="num" w:pos="5760"/>
        </w:tabs>
        <w:ind w:left="5760" w:hanging="360"/>
      </w:pPr>
      <w:rPr>
        <w:rFonts w:ascii="Courier New" w:hAnsi="Courier New" w:hint="default"/>
      </w:rPr>
    </w:lvl>
    <w:lvl w:ilvl="8" w:tplc="65E4466C"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821FC9"/>
    <w:multiLevelType w:val="hybridMultilevel"/>
    <w:tmpl w:val="2F32F93C"/>
    <w:lvl w:ilvl="0" w:tplc="43E866D8">
      <w:start w:val="1"/>
      <w:numFmt w:val="decimal"/>
      <w:lvlText w:val="%1."/>
      <w:lvlJc w:val="left"/>
      <w:pPr>
        <w:tabs>
          <w:tab w:val="num" w:pos="360"/>
        </w:tabs>
        <w:ind w:left="360" w:hanging="360"/>
      </w:pPr>
      <w:rPr>
        <w:rFonts w:hint="default"/>
        <w:i w:val="0"/>
      </w:rPr>
    </w:lvl>
    <w:lvl w:ilvl="1" w:tplc="0A6C0E6E" w:tentative="1">
      <w:start w:val="1"/>
      <w:numFmt w:val="lowerLetter"/>
      <w:lvlText w:val="%2."/>
      <w:lvlJc w:val="left"/>
      <w:pPr>
        <w:tabs>
          <w:tab w:val="num" w:pos="1440"/>
        </w:tabs>
        <w:ind w:left="1440" w:hanging="360"/>
      </w:pPr>
    </w:lvl>
    <w:lvl w:ilvl="2" w:tplc="186C41E0" w:tentative="1">
      <w:start w:val="1"/>
      <w:numFmt w:val="lowerRoman"/>
      <w:lvlText w:val="%3."/>
      <w:lvlJc w:val="right"/>
      <w:pPr>
        <w:tabs>
          <w:tab w:val="num" w:pos="2160"/>
        </w:tabs>
        <w:ind w:left="2160" w:hanging="180"/>
      </w:pPr>
    </w:lvl>
    <w:lvl w:ilvl="3" w:tplc="C0C28998" w:tentative="1">
      <w:start w:val="1"/>
      <w:numFmt w:val="decimal"/>
      <w:lvlText w:val="%4."/>
      <w:lvlJc w:val="left"/>
      <w:pPr>
        <w:tabs>
          <w:tab w:val="num" w:pos="2880"/>
        </w:tabs>
        <w:ind w:left="2880" w:hanging="360"/>
      </w:pPr>
    </w:lvl>
    <w:lvl w:ilvl="4" w:tplc="0F569948" w:tentative="1">
      <w:start w:val="1"/>
      <w:numFmt w:val="lowerLetter"/>
      <w:lvlText w:val="%5."/>
      <w:lvlJc w:val="left"/>
      <w:pPr>
        <w:tabs>
          <w:tab w:val="num" w:pos="3600"/>
        </w:tabs>
        <w:ind w:left="3600" w:hanging="360"/>
      </w:pPr>
    </w:lvl>
    <w:lvl w:ilvl="5" w:tplc="DEE4938E" w:tentative="1">
      <w:start w:val="1"/>
      <w:numFmt w:val="lowerRoman"/>
      <w:lvlText w:val="%6."/>
      <w:lvlJc w:val="right"/>
      <w:pPr>
        <w:tabs>
          <w:tab w:val="num" w:pos="4320"/>
        </w:tabs>
        <w:ind w:left="4320" w:hanging="180"/>
      </w:pPr>
    </w:lvl>
    <w:lvl w:ilvl="6" w:tplc="404034A8">
      <w:start w:val="1"/>
      <w:numFmt w:val="decimal"/>
      <w:lvlText w:val="%7."/>
      <w:lvlJc w:val="left"/>
      <w:pPr>
        <w:tabs>
          <w:tab w:val="num" w:pos="5040"/>
        </w:tabs>
        <w:ind w:left="5040" w:hanging="360"/>
      </w:pPr>
    </w:lvl>
    <w:lvl w:ilvl="7" w:tplc="98B84786" w:tentative="1">
      <w:start w:val="1"/>
      <w:numFmt w:val="lowerLetter"/>
      <w:lvlText w:val="%8."/>
      <w:lvlJc w:val="left"/>
      <w:pPr>
        <w:tabs>
          <w:tab w:val="num" w:pos="5760"/>
        </w:tabs>
        <w:ind w:left="5760" w:hanging="360"/>
      </w:pPr>
    </w:lvl>
    <w:lvl w:ilvl="8" w:tplc="724C64C0" w:tentative="1">
      <w:start w:val="1"/>
      <w:numFmt w:val="lowerRoman"/>
      <w:lvlText w:val="%9."/>
      <w:lvlJc w:val="right"/>
      <w:pPr>
        <w:tabs>
          <w:tab w:val="num" w:pos="6480"/>
        </w:tabs>
        <w:ind w:left="6480" w:hanging="180"/>
      </w:pPr>
    </w:lvl>
  </w:abstractNum>
  <w:abstractNum w:abstractNumId="44" w15:restartNumberingAfterBreak="0">
    <w:nsid w:val="7B3447AE"/>
    <w:multiLevelType w:val="hybridMultilevel"/>
    <w:tmpl w:val="3C783FD0"/>
    <w:lvl w:ilvl="0" w:tplc="F8628E7C">
      <w:start w:val="1"/>
      <w:numFmt w:val="decimal"/>
      <w:lvlText w:val="%1."/>
      <w:lvlJc w:val="left"/>
      <w:pPr>
        <w:tabs>
          <w:tab w:val="num" w:pos="360"/>
        </w:tabs>
        <w:ind w:left="360" w:hanging="360"/>
      </w:pPr>
      <w:rPr>
        <w:rFonts w:hint="default"/>
        <w:i w:val="0"/>
      </w:rPr>
    </w:lvl>
    <w:lvl w:ilvl="1" w:tplc="BE62381A">
      <w:numFmt w:val="bullet"/>
      <w:lvlText w:val="-"/>
      <w:lvlJc w:val="left"/>
      <w:pPr>
        <w:tabs>
          <w:tab w:val="num" w:pos="1440"/>
        </w:tabs>
        <w:ind w:left="1440" w:hanging="360"/>
      </w:pPr>
      <w:rPr>
        <w:rFonts w:ascii="Franklin Gothic Book" w:eastAsia="Times New Roman" w:hAnsi="Franklin Gothic Book" w:cs="Arial" w:hint="default"/>
        <w:b/>
      </w:rPr>
    </w:lvl>
    <w:lvl w:ilvl="2" w:tplc="8FA29DD0" w:tentative="1">
      <w:start w:val="1"/>
      <w:numFmt w:val="lowerRoman"/>
      <w:lvlText w:val="%3."/>
      <w:lvlJc w:val="right"/>
      <w:pPr>
        <w:tabs>
          <w:tab w:val="num" w:pos="2160"/>
        </w:tabs>
        <w:ind w:left="2160" w:hanging="180"/>
      </w:pPr>
    </w:lvl>
    <w:lvl w:ilvl="3" w:tplc="AE046F6E" w:tentative="1">
      <w:start w:val="1"/>
      <w:numFmt w:val="decimal"/>
      <w:lvlText w:val="%4."/>
      <w:lvlJc w:val="left"/>
      <w:pPr>
        <w:tabs>
          <w:tab w:val="num" w:pos="2880"/>
        </w:tabs>
        <w:ind w:left="2880" w:hanging="360"/>
      </w:pPr>
    </w:lvl>
    <w:lvl w:ilvl="4" w:tplc="726AD62C" w:tentative="1">
      <w:start w:val="1"/>
      <w:numFmt w:val="lowerLetter"/>
      <w:lvlText w:val="%5."/>
      <w:lvlJc w:val="left"/>
      <w:pPr>
        <w:tabs>
          <w:tab w:val="num" w:pos="3600"/>
        </w:tabs>
        <w:ind w:left="3600" w:hanging="360"/>
      </w:pPr>
    </w:lvl>
    <w:lvl w:ilvl="5" w:tplc="108AEEB6" w:tentative="1">
      <w:start w:val="1"/>
      <w:numFmt w:val="lowerRoman"/>
      <w:lvlText w:val="%6."/>
      <w:lvlJc w:val="right"/>
      <w:pPr>
        <w:tabs>
          <w:tab w:val="num" w:pos="4320"/>
        </w:tabs>
        <w:ind w:left="4320" w:hanging="180"/>
      </w:pPr>
    </w:lvl>
    <w:lvl w:ilvl="6" w:tplc="53E2555A" w:tentative="1">
      <w:start w:val="1"/>
      <w:numFmt w:val="decimal"/>
      <w:lvlText w:val="%7."/>
      <w:lvlJc w:val="left"/>
      <w:pPr>
        <w:tabs>
          <w:tab w:val="num" w:pos="5040"/>
        </w:tabs>
        <w:ind w:left="5040" w:hanging="360"/>
      </w:pPr>
    </w:lvl>
    <w:lvl w:ilvl="7" w:tplc="DF2E91B4" w:tentative="1">
      <w:start w:val="1"/>
      <w:numFmt w:val="lowerLetter"/>
      <w:lvlText w:val="%8."/>
      <w:lvlJc w:val="left"/>
      <w:pPr>
        <w:tabs>
          <w:tab w:val="num" w:pos="5760"/>
        </w:tabs>
        <w:ind w:left="5760" w:hanging="360"/>
      </w:pPr>
    </w:lvl>
    <w:lvl w:ilvl="8" w:tplc="295C1BB6" w:tentative="1">
      <w:start w:val="1"/>
      <w:numFmt w:val="lowerRoman"/>
      <w:lvlText w:val="%9."/>
      <w:lvlJc w:val="right"/>
      <w:pPr>
        <w:tabs>
          <w:tab w:val="num" w:pos="6480"/>
        </w:tabs>
        <w:ind w:left="6480" w:hanging="180"/>
      </w:pPr>
    </w:lvl>
  </w:abstractNum>
  <w:num w:numId="1">
    <w:abstractNumId w:val="35"/>
  </w:num>
  <w:num w:numId="2">
    <w:abstractNumId w:val="36"/>
  </w:num>
  <w:num w:numId="3">
    <w:abstractNumId w:val="33"/>
  </w:num>
  <w:num w:numId="4">
    <w:abstractNumId w:val="9"/>
  </w:num>
  <w:num w:numId="5">
    <w:abstractNumId w:val="20"/>
  </w:num>
  <w:num w:numId="6">
    <w:abstractNumId w:val="41"/>
  </w:num>
  <w:num w:numId="7">
    <w:abstractNumId w:val="21"/>
  </w:num>
  <w:num w:numId="8">
    <w:abstractNumId w:val="19"/>
  </w:num>
  <w:num w:numId="9">
    <w:abstractNumId w:val="15"/>
  </w:num>
  <w:num w:numId="10">
    <w:abstractNumId w:val="27"/>
  </w:num>
  <w:num w:numId="11">
    <w:abstractNumId w:val="16"/>
  </w:num>
  <w:num w:numId="12">
    <w:abstractNumId w:val="10"/>
  </w:num>
  <w:num w:numId="13">
    <w:abstractNumId w:val="4"/>
  </w:num>
  <w:num w:numId="14">
    <w:abstractNumId w:val="32"/>
  </w:num>
  <w:num w:numId="15">
    <w:abstractNumId w:val="22"/>
  </w:num>
  <w:num w:numId="16">
    <w:abstractNumId w:val="42"/>
  </w:num>
  <w:num w:numId="17">
    <w:abstractNumId w:val="44"/>
  </w:num>
  <w:num w:numId="18">
    <w:abstractNumId w:val="43"/>
  </w:num>
  <w:num w:numId="19">
    <w:abstractNumId w:val="29"/>
  </w:num>
  <w:num w:numId="20">
    <w:abstractNumId w:val="7"/>
  </w:num>
  <w:num w:numId="21">
    <w:abstractNumId w:val="25"/>
  </w:num>
  <w:num w:numId="22">
    <w:abstractNumId w:val="24"/>
  </w:num>
  <w:num w:numId="23">
    <w:abstractNumId w:val="18"/>
  </w:num>
  <w:num w:numId="24">
    <w:abstractNumId w:val="30"/>
  </w:num>
  <w:num w:numId="25">
    <w:abstractNumId w:val="11"/>
  </w:num>
  <w:num w:numId="26">
    <w:abstractNumId w:val="39"/>
  </w:num>
  <w:num w:numId="27">
    <w:abstractNumId w:val="1"/>
  </w:num>
  <w:num w:numId="28">
    <w:abstractNumId w:val="5"/>
  </w:num>
  <w:num w:numId="29">
    <w:abstractNumId w:val="38"/>
  </w:num>
  <w:num w:numId="30">
    <w:abstractNumId w:val="6"/>
  </w:num>
  <w:num w:numId="31">
    <w:abstractNumId w:val="0"/>
  </w:num>
  <w:num w:numId="32">
    <w:abstractNumId w:val="2"/>
  </w:num>
  <w:num w:numId="33">
    <w:abstractNumId w:val="3"/>
  </w:num>
  <w:num w:numId="34">
    <w:abstractNumId w:val="26"/>
  </w:num>
  <w:num w:numId="35">
    <w:abstractNumId w:val="17"/>
  </w:num>
  <w:num w:numId="36">
    <w:abstractNumId w:val="12"/>
  </w:num>
  <w:num w:numId="37">
    <w:abstractNumId w:val="34"/>
  </w:num>
  <w:num w:numId="38">
    <w:abstractNumId w:val="28"/>
  </w:num>
  <w:num w:numId="39">
    <w:abstractNumId w:val="14"/>
  </w:num>
  <w:num w:numId="40">
    <w:abstractNumId w:val="37"/>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num>
  <w:num w:numId="44">
    <w:abstractNumId w:val="13"/>
  </w:num>
  <w:num w:numId="45">
    <w:abstractNumId w:val="31"/>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C11"/>
    <w:rsid w:val="000053A1"/>
    <w:rsid w:val="00011501"/>
    <w:rsid w:val="00025F79"/>
    <w:rsid w:val="0003161D"/>
    <w:rsid w:val="000373E6"/>
    <w:rsid w:val="000467D8"/>
    <w:rsid w:val="000544E4"/>
    <w:rsid w:val="0006242D"/>
    <w:rsid w:val="00063F0F"/>
    <w:rsid w:val="0008329E"/>
    <w:rsid w:val="00083785"/>
    <w:rsid w:val="000D2A9B"/>
    <w:rsid w:val="000E2101"/>
    <w:rsid w:val="00111745"/>
    <w:rsid w:val="00113807"/>
    <w:rsid w:val="00125563"/>
    <w:rsid w:val="0015391F"/>
    <w:rsid w:val="00182867"/>
    <w:rsid w:val="00197B8C"/>
    <w:rsid w:val="001B5AA3"/>
    <w:rsid w:val="001C21B8"/>
    <w:rsid w:val="001E2C1A"/>
    <w:rsid w:val="001F5E93"/>
    <w:rsid w:val="002127DB"/>
    <w:rsid w:val="00234E2D"/>
    <w:rsid w:val="002518F6"/>
    <w:rsid w:val="00262A5B"/>
    <w:rsid w:val="00265853"/>
    <w:rsid w:val="00284383"/>
    <w:rsid w:val="00286628"/>
    <w:rsid w:val="002872B8"/>
    <w:rsid w:val="00292D9A"/>
    <w:rsid w:val="002B5E54"/>
    <w:rsid w:val="002C79C8"/>
    <w:rsid w:val="002D376D"/>
    <w:rsid w:val="002E202B"/>
    <w:rsid w:val="002E2513"/>
    <w:rsid w:val="0030460B"/>
    <w:rsid w:val="00304CEB"/>
    <w:rsid w:val="00307EA9"/>
    <w:rsid w:val="00334FBE"/>
    <w:rsid w:val="00340D0A"/>
    <w:rsid w:val="00344F1D"/>
    <w:rsid w:val="003475A6"/>
    <w:rsid w:val="0037263A"/>
    <w:rsid w:val="0037659C"/>
    <w:rsid w:val="00386999"/>
    <w:rsid w:val="003931CD"/>
    <w:rsid w:val="003944FD"/>
    <w:rsid w:val="003956AA"/>
    <w:rsid w:val="00396A0B"/>
    <w:rsid w:val="003D17E5"/>
    <w:rsid w:val="003E6C2D"/>
    <w:rsid w:val="003E6CCF"/>
    <w:rsid w:val="003F6138"/>
    <w:rsid w:val="00400E05"/>
    <w:rsid w:val="00441A3E"/>
    <w:rsid w:val="00443F02"/>
    <w:rsid w:val="00463FE4"/>
    <w:rsid w:val="004661E7"/>
    <w:rsid w:val="004770B9"/>
    <w:rsid w:val="004804E2"/>
    <w:rsid w:val="00487111"/>
    <w:rsid w:val="004F5F5C"/>
    <w:rsid w:val="005063B4"/>
    <w:rsid w:val="0052745B"/>
    <w:rsid w:val="0052758B"/>
    <w:rsid w:val="00544CF3"/>
    <w:rsid w:val="005506BC"/>
    <w:rsid w:val="0055072F"/>
    <w:rsid w:val="005548D9"/>
    <w:rsid w:val="005611EA"/>
    <w:rsid w:val="005700A5"/>
    <w:rsid w:val="005804A8"/>
    <w:rsid w:val="00584ABB"/>
    <w:rsid w:val="00585D9E"/>
    <w:rsid w:val="005926DB"/>
    <w:rsid w:val="005B5CA4"/>
    <w:rsid w:val="005C7B28"/>
    <w:rsid w:val="005D26AD"/>
    <w:rsid w:val="005D4EBE"/>
    <w:rsid w:val="005E0FE6"/>
    <w:rsid w:val="005E2A55"/>
    <w:rsid w:val="005E52CB"/>
    <w:rsid w:val="00613605"/>
    <w:rsid w:val="006243DD"/>
    <w:rsid w:val="00630223"/>
    <w:rsid w:val="00632C81"/>
    <w:rsid w:val="0065038E"/>
    <w:rsid w:val="00694555"/>
    <w:rsid w:val="006A3102"/>
    <w:rsid w:val="006B2E6C"/>
    <w:rsid w:val="006C06AD"/>
    <w:rsid w:val="006C6E67"/>
    <w:rsid w:val="006F49EF"/>
    <w:rsid w:val="00710051"/>
    <w:rsid w:val="0072079F"/>
    <w:rsid w:val="00720EE5"/>
    <w:rsid w:val="00721872"/>
    <w:rsid w:val="00723048"/>
    <w:rsid w:val="00734621"/>
    <w:rsid w:val="0074367A"/>
    <w:rsid w:val="00757338"/>
    <w:rsid w:val="007579AD"/>
    <w:rsid w:val="00773C09"/>
    <w:rsid w:val="00796928"/>
    <w:rsid w:val="007A5431"/>
    <w:rsid w:val="007B7854"/>
    <w:rsid w:val="007C3D9E"/>
    <w:rsid w:val="007C5307"/>
    <w:rsid w:val="007C56AC"/>
    <w:rsid w:val="0080446F"/>
    <w:rsid w:val="00836722"/>
    <w:rsid w:val="0086609A"/>
    <w:rsid w:val="008909C9"/>
    <w:rsid w:val="0089145D"/>
    <w:rsid w:val="008A5A86"/>
    <w:rsid w:val="008B0AE5"/>
    <w:rsid w:val="008B47C4"/>
    <w:rsid w:val="008C38D3"/>
    <w:rsid w:val="008C51B1"/>
    <w:rsid w:val="008C6C85"/>
    <w:rsid w:val="008E701B"/>
    <w:rsid w:val="008F1677"/>
    <w:rsid w:val="0090485E"/>
    <w:rsid w:val="00914FDB"/>
    <w:rsid w:val="00916C95"/>
    <w:rsid w:val="00927FCA"/>
    <w:rsid w:val="0093034D"/>
    <w:rsid w:val="00934012"/>
    <w:rsid w:val="0094386F"/>
    <w:rsid w:val="00947A75"/>
    <w:rsid w:val="00965D10"/>
    <w:rsid w:val="00965E03"/>
    <w:rsid w:val="009804A9"/>
    <w:rsid w:val="00985E6C"/>
    <w:rsid w:val="009D6D2E"/>
    <w:rsid w:val="009E7574"/>
    <w:rsid w:val="00A013AE"/>
    <w:rsid w:val="00A01A54"/>
    <w:rsid w:val="00A1039D"/>
    <w:rsid w:val="00A2281B"/>
    <w:rsid w:val="00A2316C"/>
    <w:rsid w:val="00A27DE2"/>
    <w:rsid w:val="00A36D04"/>
    <w:rsid w:val="00A5559C"/>
    <w:rsid w:val="00A614C0"/>
    <w:rsid w:val="00A70AE7"/>
    <w:rsid w:val="00A7430E"/>
    <w:rsid w:val="00A857E1"/>
    <w:rsid w:val="00A90DE4"/>
    <w:rsid w:val="00AA223B"/>
    <w:rsid w:val="00AB1F69"/>
    <w:rsid w:val="00AC3ADC"/>
    <w:rsid w:val="00AF0C41"/>
    <w:rsid w:val="00B00D26"/>
    <w:rsid w:val="00B014E5"/>
    <w:rsid w:val="00B035FB"/>
    <w:rsid w:val="00B03DF3"/>
    <w:rsid w:val="00B43AA8"/>
    <w:rsid w:val="00B50667"/>
    <w:rsid w:val="00B72DE9"/>
    <w:rsid w:val="00B74588"/>
    <w:rsid w:val="00B768BE"/>
    <w:rsid w:val="00B9476B"/>
    <w:rsid w:val="00BA6764"/>
    <w:rsid w:val="00BB36D3"/>
    <w:rsid w:val="00BC30F4"/>
    <w:rsid w:val="00BD6921"/>
    <w:rsid w:val="00BE407C"/>
    <w:rsid w:val="00BE59C7"/>
    <w:rsid w:val="00BE5AD3"/>
    <w:rsid w:val="00BF474C"/>
    <w:rsid w:val="00BF7CC8"/>
    <w:rsid w:val="00C003F5"/>
    <w:rsid w:val="00C1572D"/>
    <w:rsid w:val="00C15DE2"/>
    <w:rsid w:val="00C2520E"/>
    <w:rsid w:val="00C31C01"/>
    <w:rsid w:val="00C41347"/>
    <w:rsid w:val="00C632E6"/>
    <w:rsid w:val="00C90D14"/>
    <w:rsid w:val="00C9557C"/>
    <w:rsid w:val="00CB0342"/>
    <w:rsid w:val="00CC42A4"/>
    <w:rsid w:val="00CD0C11"/>
    <w:rsid w:val="00CE38D9"/>
    <w:rsid w:val="00CF49EF"/>
    <w:rsid w:val="00CF6C5A"/>
    <w:rsid w:val="00D13E9D"/>
    <w:rsid w:val="00D20BB4"/>
    <w:rsid w:val="00D51B49"/>
    <w:rsid w:val="00D52F46"/>
    <w:rsid w:val="00D566ED"/>
    <w:rsid w:val="00D60DE4"/>
    <w:rsid w:val="00D8461F"/>
    <w:rsid w:val="00D93A39"/>
    <w:rsid w:val="00D93D2D"/>
    <w:rsid w:val="00DA2E35"/>
    <w:rsid w:val="00DB310B"/>
    <w:rsid w:val="00DC621E"/>
    <w:rsid w:val="00DD142C"/>
    <w:rsid w:val="00DF0C07"/>
    <w:rsid w:val="00E10BF4"/>
    <w:rsid w:val="00E21799"/>
    <w:rsid w:val="00E27E41"/>
    <w:rsid w:val="00E36117"/>
    <w:rsid w:val="00E412D9"/>
    <w:rsid w:val="00E4461C"/>
    <w:rsid w:val="00E63128"/>
    <w:rsid w:val="00E67FD7"/>
    <w:rsid w:val="00E87792"/>
    <w:rsid w:val="00E944A5"/>
    <w:rsid w:val="00EA4912"/>
    <w:rsid w:val="00EC29F8"/>
    <w:rsid w:val="00ED15A5"/>
    <w:rsid w:val="00ED5936"/>
    <w:rsid w:val="00EE313F"/>
    <w:rsid w:val="00EF2817"/>
    <w:rsid w:val="00F01931"/>
    <w:rsid w:val="00F02694"/>
    <w:rsid w:val="00F03957"/>
    <w:rsid w:val="00F2228D"/>
    <w:rsid w:val="00F3173B"/>
    <w:rsid w:val="00FA26D3"/>
    <w:rsid w:val="00FA3B7B"/>
    <w:rsid w:val="00FD4A15"/>
    <w:rsid w:val="00FE130B"/>
    <w:rsid w:val="00FE40EA"/>
    <w:rsid w:val="00FE79E9"/>
    <w:rsid w:val="00FF0520"/>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A9F75C8"/>
  <w15:docId w15:val="{B63BACFB-4C91-453E-999A-93DFA5D5C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D0C11"/>
    <w:pPr>
      <w:spacing w:before="60" w:after="60" w:line="360" w:lineRule="auto"/>
      <w:jc w:val="both"/>
    </w:pPr>
    <w:rPr>
      <w:rFonts w:ascii="Verdana" w:eastAsia="Times New Roman" w:hAnsi="Verdana" w:cs="Times New Roman"/>
      <w:sz w:val="16"/>
      <w:szCs w:val="24"/>
      <w:lang w:eastAsia="cs-CZ"/>
    </w:rPr>
  </w:style>
  <w:style w:type="paragraph" w:styleId="Nadpis1">
    <w:name w:val="heading 1"/>
    <w:basedOn w:val="Normln"/>
    <w:next w:val="Normln"/>
    <w:link w:val="Nadpis1Char"/>
    <w:uiPriority w:val="99"/>
    <w:qFormat/>
    <w:rsid w:val="00CD0C11"/>
    <w:pPr>
      <w:keepNext/>
      <w:keepLines/>
      <w:numPr>
        <w:numId w:val="1"/>
      </w:numPr>
      <w:spacing w:before="480" w:after="0"/>
      <w:outlineLvl w:val="0"/>
    </w:pPr>
    <w:rPr>
      <w:rFonts w:ascii="Cambria" w:hAnsi="Cambria"/>
      <w:b/>
      <w:bCs/>
      <w:color w:val="365F91"/>
      <w:sz w:val="28"/>
      <w:szCs w:val="28"/>
    </w:rPr>
  </w:style>
  <w:style w:type="paragraph" w:styleId="Nadpis2">
    <w:name w:val="heading 2"/>
    <w:basedOn w:val="Normln"/>
    <w:next w:val="Normln"/>
    <w:link w:val="Nadpis2Char"/>
    <w:uiPriority w:val="9"/>
    <w:semiHidden/>
    <w:unhideWhenUsed/>
    <w:qFormat/>
    <w:rsid w:val="00CD0C1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aliases w:val="Heading 3 PPP"/>
    <w:basedOn w:val="Normln"/>
    <w:next w:val="Zkladntext"/>
    <w:link w:val="Nadpis3Char"/>
    <w:uiPriority w:val="99"/>
    <w:qFormat/>
    <w:rsid w:val="00CD0C11"/>
    <w:pPr>
      <w:keepNext/>
      <w:numPr>
        <w:ilvl w:val="2"/>
        <w:numId w:val="1"/>
      </w:numPr>
      <w:outlineLvl w:val="2"/>
    </w:pPr>
    <w:rPr>
      <w:szCs w:val="18"/>
    </w:rPr>
  </w:style>
  <w:style w:type="paragraph" w:styleId="Nadpis4">
    <w:name w:val="heading 4"/>
    <w:basedOn w:val="Normln"/>
    <w:next w:val="Zkladntext"/>
    <w:link w:val="Nadpis4Char"/>
    <w:uiPriority w:val="99"/>
    <w:qFormat/>
    <w:rsid w:val="00CD0C11"/>
    <w:pPr>
      <w:keepNext/>
      <w:numPr>
        <w:ilvl w:val="3"/>
        <w:numId w:val="1"/>
      </w:numPr>
      <w:outlineLvl w:val="3"/>
    </w:pPr>
  </w:style>
  <w:style w:type="paragraph" w:styleId="Nadpis5">
    <w:name w:val="heading 5"/>
    <w:basedOn w:val="Normln"/>
    <w:next w:val="Zkladntext"/>
    <w:link w:val="Nadpis5Char"/>
    <w:uiPriority w:val="99"/>
    <w:qFormat/>
    <w:rsid w:val="00CD0C11"/>
    <w:pPr>
      <w:keepNext/>
      <w:numPr>
        <w:ilvl w:val="4"/>
        <w:numId w:val="1"/>
      </w:numPr>
      <w:outlineLvl w:val="4"/>
    </w:pPr>
  </w:style>
  <w:style w:type="paragraph" w:styleId="Nadpis6">
    <w:name w:val="heading 6"/>
    <w:basedOn w:val="Normln"/>
    <w:next w:val="Zkladntext"/>
    <w:link w:val="Nadpis6Char"/>
    <w:uiPriority w:val="99"/>
    <w:qFormat/>
    <w:rsid w:val="00CD0C11"/>
    <w:pPr>
      <w:keepNext/>
      <w:numPr>
        <w:ilvl w:val="5"/>
        <w:numId w:val="1"/>
      </w:numPr>
      <w:outlineLvl w:val="5"/>
    </w:pPr>
  </w:style>
  <w:style w:type="paragraph" w:styleId="Nadpis7">
    <w:name w:val="heading 7"/>
    <w:basedOn w:val="Normln"/>
    <w:next w:val="Zkladntext"/>
    <w:link w:val="Nadpis7Char"/>
    <w:uiPriority w:val="99"/>
    <w:qFormat/>
    <w:rsid w:val="00CD0C11"/>
    <w:pPr>
      <w:keepNext/>
      <w:numPr>
        <w:ilvl w:val="6"/>
        <w:numId w:val="1"/>
      </w:numPr>
      <w:outlineLvl w:val="6"/>
    </w:pPr>
  </w:style>
  <w:style w:type="paragraph" w:styleId="Nadpis8">
    <w:name w:val="heading 8"/>
    <w:basedOn w:val="Normln"/>
    <w:next w:val="Zkladntext"/>
    <w:link w:val="Nadpis8Char"/>
    <w:uiPriority w:val="99"/>
    <w:qFormat/>
    <w:rsid w:val="00CD0C11"/>
    <w:pPr>
      <w:keepNext/>
      <w:numPr>
        <w:ilvl w:val="7"/>
        <w:numId w:val="1"/>
      </w:numPr>
      <w:outlineLvl w:val="7"/>
    </w:pPr>
  </w:style>
  <w:style w:type="paragraph" w:styleId="Nadpis9">
    <w:name w:val="heading 9"/>
    <w:basedOn w:val="Normln"/>
    <w:next w:val="Zkladntext"/>
    <w:link w:val="Nadpis9Char"/>
    <w:uiPriority w:val="99"/>
    <w:qFormat/>
    <w:rsid w:val="00CD0C11"/>
    <w:pPr>
      <w:keepNext/>
      <w:numPr>
        <w:ilvl w:val="8"/>
        <w:numId w:val="1"/>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CD0C11"/>
    <w:rPr>
      <w:rFonts w:ascii="Cambria" w:eastAsia="Times New Roman" w:hAnsi="Cambria" w:cs="Times New Roman"/>
      <w:b/>
      <w:bCs/>
      <w:color w:val="365F91"/>
      <w:sz w:val="28"/>
      <w:szCs w:val="28"/>
      <w:lang w:eastAsia="cs-CZ"/>
    </w:rPr>
  </w:style>
  <w:style w:type="character" w:customStyle="1" w:styleId="Nadpis3Char">
    <w:name w:val="Nadpis 3 Char"/>
    <w:aliases w:val="Heading 3 PPP Char"/>
    <w:basedOn w:val="Standardnpsmoodstavce"/>
    <w:link w:val="Nadpis3"/>
    <w:uiPriority w:val="99"/>
    <w:rsid w:val="00CD0C11"/>
    <w:rPr>
      <w:rFonts w:ascii="Verdana" w:eastAsia="Times New Roman" w:hAnsi="Verdana" w:cs="Times New Roman"/>
      <w:sz w:val="16"/>
      <w:szCs w:val="18"/>
      <w:lang w:eastAsia="cs-CZ"/>
    </w:rPr>
  </w:style>
  <w:style w:type="character" w:customStyle="1" w:styleId="Nadpis4Char">
    <w:name w:val="Nadpis 4 Char"/>
    <w:basedOn w:val="Standardnpsmoodstavce"/>
    <w:link w:val="Nadpis4"/>
    <w:uiPriority w:val="99"/>
    <w:rsid w:val="00CD0C11"/>
    <w:rPr>
      <w:rFonts w:ascii="Verdana" w:eastAsia="Times New Roman" w:hAnsi="Verdana" w:cs="Times New Roman"/>
      <w:sz w:val="16"/>
      <w:szCs w:val="24"/>
      <w:lang w:eastAsia="cs-CZ"/>
    </w:rPr>
  </w:style>
  <w:style w:type="character" w:customStyle="1" w:styleId="Nadpis5Char">
    <w:name w:val="Nadpis 5 Char"/>
    <w:basedOn w:val="Standardnpsmoodstavce"/>
    <w:link w:val="Nadpis5"/>
    <w:uiPriority w:val="99"/>
    <w:rsid w:val="00CD0C11"/>
    <w:rPr>
      <w:rFonts w:ascii="Verdana" w:eastAsia="Times New Roman" w:hAnsi="Verdana" w:cs="Times New Roman"/>
      <w:sz w:val="16"/>
      <w:szCs w:val="24"/>
      <w:lang w:eastAsia="cs-CZ"/>
    </w:rPr>
  </w:style>
  <w:style w:type="character" w:customStyle="1" w:styleId="Nadpis6Char">
    <w:name w:val="Nadpis 6 Char"/>
    <w:basedOn w:val="Standardnpsmoodstavce"/>
    <w:link w:val="Nadpis6"/>
    <w:uiPriority w:val="99"/>
    <w:rsid w:val="00CD0C11"/>
    <w:rPr>
      <w:rFonts w:ascii="Verdana" w:eastAsia="Times New Roman" w:hAnsi="Verdana" w:cs="Times New Roman"/>
      <w:sz w:val="16"/>
      <w:szCs w:val="24"/>
      <w:lang w:eastAsia="cs-CZ"/>
    </w:rPr>
  </w:style>
  <w:style w:type="character" w:customStyle="1" w:styleId="Nadpis7Char">
    <w:name w:val="Nadpis 7 Char"/>
    <w:basedOn w:val="Standardnpsmoodstavce"/>
    <w:link w:val="Nadpis7"/>
    <w:uiPriority w:val="99"/>
    <w:rsid w:val="00CD0C11"/>
    <w:rPr>
      <w:rFonts w:ascii="Verdana" w:eastAsia="Times New Roman" w:hAnsi="Verdana" w:cs="Times New Roman"/>
      <w:sz w:val="16"/>
      <w:szCs w:val="24"/>
      <w:lang w:eastAsia="cs-CZ"/>
    </w:rPr>
  </w:style>
  <w:style w:type="character" w:customStyle="1" w:styleId="Nadpis8Char">
    <w:name w:val="Nadpis 8 Char"/>
    <w:basedOn w:val="Standardnpsmoodstavce"/>
    <w:link w:val="Nadpis8"/>
    <w:uiPriority w:val="99"/>
    <w:rsid w:val="00CD0C11"/>
    <w:rPr>
      <w:rFonts w:ascii="Verdana" w:eastAsia="Times New Roman" w:hAnsi="Verdana" w:cs="Times New Roman"/>
      <w:sz w:val="16"/>
      <w:szCs w:val="24"/>
      <w:lang w:eastAsia="cs-CZ"/>
    </w:rPr>
  </w:style>
  <w:style w:type="character" w:customStyle="1" w:styleId="Nadpis9Char">
    <w:name w:val="Nadpis 9 Char"/>
    <w:basedOn w:val="Standardnpsmoodstavce"/>
    <w:link w:val="Nadpis9"/>
    <w:uiPriority w:val="99"/>
    <w:rsid w:val="00CD0C11"/>
    <w:rPr>
      <w:rFonts w:ascii="Verdana" w:eastAsia="Times New Roman" w:hAnsi="Verdana" w:cs="Times New Roman"/>
      <w:sz w:val="16"/>
      <w:szCs w:val="24"/>
      <w:lang w:eastAsia="cs-CZ"/>
    </w:rPr>
  </w:style>
  <w:style w:type="character" w:styleId="Hypertextovodkaz">
    <w:name w:val="Hyperlink"/>
    <w:uiPriority w:val="99"/>
    <w:rsid w:val="00CD0C11"/>
    <w:rPr>
      <w:rFonts w:cs="Times New Roman"/>
      <w:color w:val="0000FF"/>
      <w:u w:val="single"/>
    </w:rPr>
  </w:style>
  <w:style w:type="paragraph" w:customStyle="1" w:styleId="Nadpis2PPP">
    <w:name w:val="Nadpis 2 PPP"/>
    <w:basedOn w:val="Nadpis2"/>
    <w:next w:val="Zkladntext"/>
    <w:uiPriority w:val="99"/>
    <w:rsid w:val="00CD0C11"/>
    <w:pPr>
      <w:keepNext w:val="0"/>
      <w:widowControl w:val="0"/>
      <w:numPr>
        <w:ilvl w:val="1"/>
        <w:numId w:val="1"/>
      </w:numPr>
      <w:tabs>
        <w:tab w:val="clear" w:pos="851"/>
        <w:tab w:val="num" w:pos="360"/>
      </w:tabs>
      <w:spacing w:before="360" w:after="200" w:line="240" w:lineRule="auto"/>
      <w:jc w:val="left"/>
    </w:pPr>
    <w:rPr>
      <w:rFonts w:ascii="Arial" w:eastAsia="Calibri" w:hAnsi="Arial" w:cs="Times New Roman"/>
      <w:color w:val="B40000"/>
      <w:sz w:val="24"/>
      <w:szCs w:val="28"/>
    </w:rPr>
  </w:style>
  <w:style w:type="paragraph" w:styleId="Zkladntext">
    <w:name w:val="Body Text"/>
    <w:basedOn w:val="Normln"/>
    <w:link w:val="ZkladntextChar"/>
    <w:uiPriority w:val="99"/>
    <w:semiHidden/>
    <w:unhideWhenUsed/>
    <w:rsid w:val="00CD0C11"/>
    <w:pPr>
      <w:spacing w:after="120"/>
    </w:pPr>
  </w:style>
  <w:style w:type="character" w:customStyle="1" w:styleId="ZkladntextChar">
    <w:name w:val="Základní text Char"/>
    <w:basedOn w:val="Standardnpsmoodstavce"/>
    <w:link w:val="Zkladntext"/>
    <w:uiPriority w:val="99"/>
    <w:semiHidden/>
    <w:rsid w:val="00CD0C11"/>
    <w:rPr>
      <w:rFonts w:ascii="Verdana" w:eastAsia="Times New Roman" w:hAnsi="Verdana" w:cs="Times New Roman"/>
      <w:sz w:val="16"/>
      <w:szCs w:val="24"/>
      <w:lang w:eastAsia="cs-CZ"/>
    </w:rPr>
  </w:style>
  <w:style w:type="character" w:customStyle="1" w:styleId="Nadpis2Char">
    <w:name w:val="Nadpis 2 Char"/>
    <w:basedOn w:val="Standardnpsmoodstavce"/>
    <w:link w:val="Nadpis2"/>
    <w:uiPriority w:val="9"/>
    <w:semiHidden/>
    <w:rsid w:val="00CD0C11"/>
    <w:rPr>
      <w:rFonts w:asciiTheme="majorHAnsi" w:eastAsiaTheme="majorEastAsia" w:hAnsiTheme="majorHAnsi" w:cstheme="majorBidi"/>
      <w:color w:val="2E74B5" w:themeColor="accent1" w:themeShade="BF"/>
      <w:sz w:val="26"/>
      <w:szCs w:val="26"/>
      <w:lang w:eastAsia="cs-CZ"/>
    </w:rPr>
  </w:style>
  <w:style w:type="character" w:styleId="Odkaznakoment">
    <w:name w:val="annotation reference"/>
    <w:basedOn w:val="Standardnpsmoodstavce"/>
    <w:uiPriority w:val="99"/>
    <w:semiHidden/>
    <w:unhideWhenUsed/>
    <w:rsid w:val="000E2101"/>
    <w:rPr>
      <w:sz w:val="16"/>
      <w:szCs w:val="16"/>
    </w:rPr>
  </w:style>
  <w:style w:type="paragraph" w:styleId="Textkomente">
    <w:name w:val="annotation text"/>
    <w:basedOn w:val="Normln"/>
    <w:link w:val="TextkomenteChar"/>
    <w:uiPriority w:val="99"/>
    <w:unhideWhenUsed/>
    <w:rsid w:val="000E2101"/>
    <w:pPr>
      <w:spacing w:line="240" w:lineRule="auto"/>
    </w:pPr>
    <w:rPr>
      <w:sz w:val="20"/>
      <w:szCs w:val="20"/>
    </w:rPr>
  </w:style>
  <w:style w:type="character" w:customStyle="1" w:styleId="TextkomenteChar">
    <w:name w:val="Text komentáře Char"/>
    <w:basedOn w:val="Standardnpsmoodstavce"/>
    <w:link w:val="Textkomente"/>
    <w:uiPriority w:val="99"/>
    <w:rsid w:val="000E2101"/>
    <w:rPr>
      <w:rFonts w:ascii="Verdana" w:eastAsia="Times New Roman" w:hAnsi="Verdana"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E2101"/>
    <w:rPr>
      <w:b/>
      <w:bCs/>
    </w:rPr>
  </w:style>
  <w:style w:type="character" w:customStyle="1" w:styleId="PedmtkomenteChar">
    <w:name w:val="Předmět komentáře Char"/>
    <w:basedOn w:val="TextkomenteChar"/>
    <w:link w:val="Pedmtkomente"/>
    <w:uiPriority w:val="99"/>
    <w:semiHidden/>
    <w:rsid w:val="000E2101"/>
    <w:rPr>
      <w:rFonts w:ascii="Verdana" w:eastAsia="Times New Roman" w:hAnsi="Verdana" w:cs="Times New Roman"/>
      <w:b/>
      <w:bCs/>
      <w:sz w:val="20"/>
      <w:szCs w:val="20"/>
      <w:lang w:eastAsia="cs-CZ"/>
    </w:rPr>
  </w:style>
  <w:style w:type="paragraph" w:styleId="Textbubliny">
    <w:name w:val="Balloon Text"/>
    <w:basedOn w:val="Normln"/>
    <w:link w:val="TextbublinyChar"/>
    <w:uiPriority w:val="99"/>
    <w:semiHidden/>
    <w:unhideWhenUsed/>
    <w:rsid w:val="000E2101"/>
    <w:pPr>
      <w:spacing w:before="0" w:after="0" w:line="240" w:lineRule="auto"/>
    </w:pPr>
    <w:rPr>
      <w:rFonts w:ascii="Tahoma" w:hAnsi="Tahoma" w:cs="Tahoma"/>
      <w:szCs w:val="16"/>
    </w:rPr>
  </w:style>
  <w:style w:type="character" w:customStyle="1" w:styleId="TextbublinyChar">
    <w:name w:val="Text bubliny Char"/>
    <w:basedOn w:val="Standardnpsmoodstavce"/>
    <w:link w:val="Textbubliny"/>
    <w:uiPriority w:val="99"/>
    <w:semiHidden/>
    <w:rsid w:val="000E2101"/>
    <w:rPr>
      <w:rFonts w:ascii="Tahoma" w:eastAsia="Times New Roman" w:hAnsi="Tahoma" w:cs="Tahoma"/>
      <w:sz w:val="16"/>
      <w:szCs w:val="16"/>
      <w:lang w:eastAsia="cs-CZ"/>
    </w:rPr>
  </w:style>
  <w:style w:type="paragraph" w:customStyle="1" w:styleId="Style7">
    <w:name w:val="Style7"/>
    <w:basedOn w:val="Normln"/>
    <w:rsid w:val="005B5CA4"/>
    <w:pPr>
      <w:widowControl w:val="0"/>
      <w:autoSpaceDE w:val="0"/>
      <w:autoSpaceDN w:val="0"/>
      <w:adjustRightInd w:val="0"/>
      <w:spacing w:before="0" w:after="0" w:line="238" w:lineRule="exact"/>
      <w:ind w:firstLine="701"/>
    </w:pPr>
    <w:rPr>
      <w:rFonts w:ascii="Arial Narrow" w:hAnsi="Arial Narrow"/>
      <w:sz w:val="24"/>
    </w:rPr>
  </w:style>
  <w:style w:type="paragraph" w:styleId="Odstavecseseznamem">
    <w:name w:val="List Paragraph"/>
    <w:basedOn w:val="Normln"/>
    <w:uiPriority w:val="34"/>
    <w:qFormat/>
    <w:rsid w:val="005B5CA4"/>
    <w:pPr>
      <w:ind w:left="720"/>
      <w:contextualSpacing/>
    </w:pPr>
  </w:style>
  <w:style w:type="paragraph" w:styleId="Revize">
    <w:name w:val="Revision"/>
    <w:hidden/>
    <w:uiPriority w:val="99"/>
    <w:semiHidden/>
    <w:rsid w:val="005B5CA4"/>
    <w:pPr>
      <w:spacing w:after="0" w:line="240" w:lineRule="auto"/>
    </w:pPr>
    <w:rPr>
      <w:rFonts w:ascii="Verdana" w:eastAsia="Times New Roman" w:hAnsi="Verdana" w:cs="Times New Roman"/>
      <w:sz w:val="16"/>
      <w:szCs w:val="24"/>
      <w:lang w:eastAsia="cs-CZ"/>
    </w:rPr>
  </w:style>
  <w:style w:type="paragraph" w:customStyle="1" w:styleId="a">
    <w:uiPriority w:val="20"/>
    <w:qFormat/>
    <w:rsid w:val="005B5CA4"/>
    <w:pPr>
      <w:spacing w:before="60" w:after="60" w:line="360" w:lineRule="auto"/>
      <w:jc w:val="both"/>
    </w:pPr>
    <w:rPr>
      <w:rFonts w:ascii="Verdana" w:eastAsia="Times New Roman" w:hAnsi="Verdana" w:cs="Times New Roman"/>
      <w:sz w:val="16"/>
      <w:szCs w:val="24"/>
      <w:lang w:eastAsia="cs-CZ"/>
    </w:rPr>
  </w:style>
  <w:style w:type="character" w:customStyle="1" w:styleId="st1">
    <w:name w:val="st1"/>
    <w:rsid w:val="005B5CA4"/>
  </w:style>
  <w:style w:type="paragraph" w:styleId="Zhlav">
    <w:name w:val="header"/>
    <w:basedOn w:val="Normln"/>
    <w:link w:val="ZhlavChar"/>
    <w:uiPriority w:val="99"/>
    <w:unhideWhenUsed/>
    <w:rsid w:val="005B5CA4"/>
    <w:pPr>
      <w:tabs>
        <w:tab w:val="center" w:pos="4536"/>
        <w:tab w:val="right" w:pos="9072"/>
      </w:tabs>
    </w:pPr>
  </w:style>
  <w:style w:type="character" w:customStyle="1" w:styleId="ZhlavChar">
    <w:name w:val="Záhlaví Char"/>
    <w:basedOn w:val="Standardnpsmoodstavce"/>
    <w:link w:val="Zhlav"/>
    <w:uiPriority w:val="99"/>
    <w:rsid w:val="005B5CA4"/>
    <w:rPr>
      <w:rFonts w:ascii="Verdana" w:eastAsia="Times New Roman" w:hAnsi="Verdana" w:cs="Times New Roman"/>
      <w:sz w:val="16"/>
      <w:szCs w:val="24"/>
      <w:lang w:eastAsia="cs-CZ"/>
    </w:rPr>
  </w:style>
  <w:style w:type="paragraph" w:styleId="Zpat">
    <w:name w:val="footer"/>
    <w:basedOn w:val="Normln"/>
    <w:link w:val="ZpatChar"/>
    <w:uiPriority w:val="99"/>
    <w:unhideWhenUsed/>
    <w:rsid w:val="005B5CA4"/>
    <w:pPr>
      <w:tabs>
        <w:tab w:val="center" w:pos="4536"/>
        <w:tab w:val="right" w:pos="9072"/>
      </w:tabs>
    </w:pPr>
  </w:style>
  <w:style w:type="character" w:customStyle="1" w:styleId="ZpatChar">
    <w:name w:val="Zápatí Char"/>
    <w:basedOn w:val="Standardnpsmoodstavce"/>
    <w:link w:val="Zpat"/>
    <w:uiPriority w:val="99"/>
    <w:rsid w:val="005B5CA4"/>
    <w:rPr>
      <w:rFonts w:ascii="Verdana" w:eastAsia="Times New Roman" w:hAnsi="Verdana" w:cs="Times New Roman"/>
      <w:sz w:val="16"/>
      <w:szCs w:val="24"/>
      <w:lang w:eastAsia="cs-CZ"/>
    </w:rPr>
  </w:style>
  <w:style w:type="character" w:styleId="Zdraznn">
    <w:name w:val="Emphasis"/>
    <w:basedOn w:val="Standardnpsmoodstavce"/>
    <w:uiPriority w:val="20"/>
    <w:qFormat/>
    <w:rsid w:val="005B5CA4"/>
    <w:rPr>
      <w:i/>
      <w:iCs/>
    </w:rPr>
  </w:style>
  <w:style w:type="paragraph" w:customStyle="1" w:styleId="Default">
    <w:name w:val="Default"/>
    <w:uiPriority w:val="99"/>
    <w:rsid w:val="00B768B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numbering" w:customStyle="1" w:styleId="Importovanstyl12">
    <w:name w:val="Importovaný styl 12"/>
    <w:rsid w:val="002127DB"/>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068389">
      <w:bodyDiv w:val="1"/>
      <w:marLeft w:val="0"/>
      <w:marRight w:val="0"/>
      <w:marTop w:val="0"/>
      <w:marBottom w:val="0"/>
      <w:divBdr>
        <w:top w:val="none" w:sz="0" w:space="0" w:color="auto"/>
        <w:left w:val="none" w:sz="0" w:space="0" w:color="auto"/>
        <w:bottom w:val="none" w:sz="0" w:space="0" w:color="auto"/>
        <w:right w:val="none" w:sz="0" w:space="0" w:color="auto"/>
      </w:divBdr>
    </w:div>
    <w:div w:id="1021395484">
      <w:bodyDiv w:val="1"/>
      <w:marLeft w:val="0"/>
      <w:marRight w:val="0"/>
      <w:marTop w:val="0"/>
      <w:marBottom w:val="0"/>
      <w:divBdr>
        <w:top w:val="none" w:sz="0" w:space="0" w:color="auto"/>
        <w:left w:val="none" w:sz="0" w:space="0" w:color="auto"/>
        <w:bottom w:val="none" w:sz="0" w:space="0" w:color="auto"/>
        <w:right w:val="none" w:sz="0" w:space="0" w:color="auto"/>
      </w:divBdr>
    </w:div>
    <w:div w:id="1091857343">
      <w:bodyDiv w:val="1"/>
      <w:marLeft w:val="0"/>
      <w:marRight w:val="0"/>
      <w:marTop w:val="0"/>
      <w:marBottom w:val="0"/>
      <w:divBdr>
        <w:top w:val="none" w:sz="0" w:space="0" w:color="auto"/>
        <w:left w:val="none" w:sz="0" w:space="0" w:color="auto"/>
        <w:bottom w:val="none" w:sz="0" w:space="0" w:color="auto"/>
        <w:right w:val="none" w:sz="0" w:space="0" w:color="auto"/>
      </w:divBdr>
    </w:div>
    <w:div w:id="1169977448">
      <w:bodyDiv w:val="1"/>
      <w:marLeft w:val="0"/>
      <w:marRight w:val="0"/>
      <w:marTop w:val="0"/>
      <w:marBottom w:val="0"/>
      <w:divBdr>
        <w:top w:val="none" w:sz="0" w:space="0" w:color="auto"/>
        <w:left w:val="none" w:sz="0" w:space="0" w:color="auto"/>
        <w:bottom w:val="none" w:sz="0" w:space="0" w:color="auto"/>
        <w:right w:val="none" w:sz="0" w:space="0" w:color="auto"/>
      </w:divBdr>
    </w:div>
    <w:div w:id="1506900993">
      <w:bodyDiv w:val="1"/>
      <w:marLeft w:val="0"/>
      <w:marRight w:val="0"/>
      <w:marTop w:val="0"/>
      <w:marBottom w:val="0"/>
      <w:divBdr>
        <w:top w:val="none" w:sz="0" w:space="0" w:color="auto"/>
        <w:left w:val="none" w:sz="0" w:space="0" w:color="auto"/>
        <w:bottom w:val="none" w:sz="0" w:space="0" w:color="auto"/>
        <w:right w:val="none" w:sz="0" w:space="0" w:color="auto"/>
      </w:divBdr>
    </w:div>
    <w:div w:id="1507013726">
      <w:bodyDiv w:val="1"/>
      <w:marLeft w:val="0"/>
      <w:marRight w:val="0"/>
      <w:marTop w:val="0"/>
      <w:marBottom w:val="0"/>
      <w:divBdr>
        <w:top w:val="none" w:sz="0" w:space="0" w:color="auto"/>
        <w:left w:val="none" w:sz="0" w:space="0" w:color="auto"/>
        <w:bottom w:val="none" w:sz="0" w:space="0" w:color="auto"/>
        <w:right w:val="none" w:sz="0" w:space="0" w:color="auto"/>
      </w:divBdr>
      <w:divsChild>
        <w:div w:id="2037273221">
          <w:marLeft w:val="0"/>
          <w:marRight w:val="0"/>
          <w:marTop w:val="0"/>
          <w:marBottom w:val="0"/>
          <w:divBdr>
            <w:top w:val="none" w:sz="0" w:space="0" w:color="auto"/>
            <w:left w:val="none" w:sz="0" w:space="0" w:color="auto"/>
            <w:bottom w:val="none" w:sz="0" w:space="0" w:color="auto"/>
            <w:right w:val="none" w:sz="0" w:space="0" w:color="auto"/>
          </w:divBdr>
          <w:divsChild>
            <w:div w:id="10373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229047">
      <w:bodyDiv w:val="1"/>
      <w:marLeft w:val="0"/>
      <w:marRight w:val="0"/>
      <w:marTop w:val="0"/>
      <w:marBottom w:val="0"/>
      <w:divBdr>
        <w:top w:val="none" w:sz="0" w:space="0" w:color="auto"/>
        <w:left w:val="none" w:sz="0" w:space="0" w:color="auto"/>
        <w:bottom w:val="none" w:sz="0" w:space="0" w:color="auto"/>
        <w:right w:val="none" w:sz="0" w:space="0" w:color="auto"/>
      </w:divBdr>
    </w:div>
    <w:div w:id="203981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4646</Words>
  <Characters>27414</Characters>
  <DocSecurity>0</DocSecurity>
  <Lines>228</Lines>
  <Paragraphs>63</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2024-09-11T07:44:00Z</dcterms:created>
  <dcterms:modified xsi:type="dcterms:W3CDTF">2024-09-11T07:44:00Z</dcterms:modified>
</cp:coreProperties>
</file>