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2FBE" w14:textId="2A0C3302" w:rsidR="005B2DAE" w:rsidRDefault="00FC7201" w:rsidP="00FC7201">
      <w:pPr>
        <w:pStyle w:val="Zkladntext"/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 o poskytování tiskových</w:t>
      </w:r>
      <w:r w:rsidR="005B2D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služeb</w:t>
      </w:r>
    </w:p>
    <w:p w14:paraId="7B7A4ADA" w14:textId="6CF02823" w:rsidR="00FC7201" w:rsidRDefault="005B2DAE" w:rsidP="00FC7201">
      <w:pPr>
        <w:pStyle w:val="Zkladntext"/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služeb vztahů s</w:t>
      </w:r>
      <w:r w:rsidR="00925F7E">
        <w:rPr>
          <w:rFonts w:ascii="Arial" w:hAnsi="Arial" w:cs="Arial"/>
          <w:b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veřejností</w:t>
      </w:r>
    </w:p>
    <w:p w14:paraId="57B4E9D8" w14:textId="77777777" w:rsidR="00925F7E" w:rsidRPr="003B773E" w:rsidRDefault="00925F7E" w:rsidP="00FC7201">
      <w:pPr>
        <w:pStyle w:val="Zkladntext"/>
        <w:spacing w:line="288" w:lineRule="auto"/>
        <w:jc w:val="center"/>
        <w:rPr>
          <w:rFonts w:ascii="Arial" w:hAnsi="Arial" w:cs="Arial"/>
          <w:szCs w:val="24"/>
        </w:rPr>
      </w:pPr>
    </w:p>
    <w:p w14:paraId="1D968588" w14:textId="77777777" w:rsidR="00FC7201" w:rsidRDefault="00FC7201" w:rsidP="00FC7201">
      <w:pPr>
        <w:pStyle w:val="Zkladntext"/>
        <w:spacing w:line="288" w:lineRule="auto"/>
        <w:jc w:val="center"/>
        <w:rPr>
          <w:rFonts w:ascii="Arial" w:hAnsi="Arial" w:cs="Arial"/>
          <w:szCs w:val="24"/>
        </w:rPr>
      </w:pPr>
      <w:r w:rsidRPr="003B773E">
        <w:rPr>
          <w:rFonts w:ascii="Arial" w:hAnsi="Arial" w:cs="Arial"/>
          <w:szCs w:val="24"/>
        </w:rPr>
        <w:t xml:space="preserve">uzavřená podle § </w:t>
      </w:r>
      <w:r>
        <w:rPr>
          <w:rFonts w:ascii="Arial" w:hAnsi="Arial" w:cs="Arial"/>
          <w:szCs w:val="24"/>
        </w:rPr>
        <w:t>1746 odst. 2</w:t>
      </w:r>
      <w:r w:rsidRPr="003B773E">
        <w:rPr>
          <w:rFonts w:ascii="Arial" w:hAnsi="Arial" w:cs="Arial"/>
          <w:szCs w:val="24"/>
        </w:rPr>
        <w:t xml:space="preserve"> zá</w:t>
      </w:r>
      <w:r>
        <w:rPr>
          <w:rFonts w:ascii="Arial" w:hAnsi="Arial" w:cs="Arial"/>
          <w:szCs w:val="24"/>
        </w:rPr>
        <w:t>kona</w:t>
      </w:r>
      <w:r w:rsidRPr="003B773E">
        <w:rPr>
          <w:rFonts w:ascii="Arial" w:hAnsi="Arial" w:cs="Arial"/>
          <w:szCs w:val="24"/>
        </w:rPr>
        <w:t xml:space="preserve"> č. 89/2012 Sb., občanský zákoník,</w:t>
      </w:r>
    </w:p>
    <w:p w14:paraId="328D8175" w14:textId="77777777" w:rsidR="00FC7201" w:rsidRDefault="00FC7201" w:rsidP="00FC7201">
      <w:pPr>
        <w:pStyle w:val="Zkladntext"/>
        <w:spacing w:line="288" w:lineRule="auto"/>
        <w:jc w:val="center"/>
        <w:rPr>
          <w:rFonts w:ascii="Arial" w:hAnsi="Arial" w:cs="Arial"/>
          <w:szCs w:val="24"/>
        </w:rPr>
      </w:pPr>
      <w:r w:rsidRPr="003B773E">
        <w:rPr>
          <w:rFonts w:ascii="Arial" w:hAnsi="Arial" w:cs="Arial"/>
          <w:szCs w:val="24"/>
        </w:rPr>
        <w:t xml:space="preserve">níže uvedeného dne, měsíce a roku </w:t>
      </w:r>
      <w:r>
        <w:rPr>
          <w:rFonts w:ascii="Arial" w:hAnsi="Arial" w:cs="Arial"/>
          <w:szCs w:val="24"/>
        </w:rPr>
        <w:t xml:space="preserve">mezi </w:t>
      </w:r>
      <w:r w:rsidRPr="003B773E">
        <w:rPr>
          <w:rFonts w:ascii="Arial" w:hAnsi="Arial" w:cs="Arial"/>
          <w:szCs w:val="24"/>
        </w:rPr>
        <w:t xml:space="preserve">následujícími </w:t>
      </w:r>
      <w:r w:rsidRPr="003B773E">
        <w:rPr>
          <w:rFonts w:ascii="Arial" w:hAnsi="Arial" w:cs="Arial"/>
          <w:b/>
          <w:bCs/>
          <w:szCs w:val="24"/>
        </w:rPr>
        <w:t>smluvními stranami</w:t>
      </w:r>
      <w:r w:rsidRPr="003B773E">
        <w:rPr>
          <w:rFonts w:ascii="Arial" w:hAnsi="Arial" w:cs="Arial"/>
          <w:szCs w:val="24"/>
        </w:rPr>
        <w:t>:</w:t>
      </w:r>
    </w:p>
    <w:p w14:paraId="4B60CE76" w14:textId="77777777" w:rsidR="00925F7E" w:rsidRPr="009E5B8B" w:rsidRDefault="00925F7E" w:rsidP="00FC7201">
      <w:pPr>
        <w:pStyle w:val="Zkladntext"/>
        <w:spacing w:line="288" w:lineRule="auto"/>
        <w:jc w:val="center"/>
        <w:rPr>
          <w:rFonts w:ascii="Arial" w:hAnsi="Arial" w:cs="Arial"/>
          <w:szCs w:val="24"/>
        </w:rPr>
      </w:pPr>
    </w:p>
    <w:p w14:paraId="234BBF72" w14:textId="77777777" w:rsidR="005D7966" w:rsidRPr="005D7966" w:rsidRDefault="005D7966" w:rsidP="005D7966">
      <w:pPr>
        <w:pStyle w:val="Zkladntext"/>
        <w:spacing w:line="288" w:lineRule="auto"/>
        <w:rPr>
          <w:rFonts w:ascii="Arial" w:hAnsi="Arial" w:cs="Arial"/>
          <w:b/>
          <w:szCs w:val="24"/>
        </w:rPr>
      </w:pPr>
      <w:r w:rsidRPr="005D7966">
        <w:rPr>
          <w:rFonts w:ascii="Arial" w:hAnsi="Arial" w:cs="Arial"/>
          <w:b/>
          <w:szCs w:val="24"/>
        </w:rPr>
        <w:t>Iva Nevoralová</w:t>
      </w:r>
    </w:p>
    <w:p w14:paraId="2BFC3A6D" w14:textId="6E9FA6F9" w:rsidR="005D7966" w:rsidRPr="00CC5493" w:rsidRDefault="001705CD" w:rsidP="005D7966">
      <w:pPr>
        <w:pStyle w:val="Zkladntext"/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xxxxxxxxxxxxxxxxxxxxxxx</w:t>
      </w:r>
    </w:p>
    <w:p w14:paraId="065A426A" w14:textId="714726BD" w:rsidR="005D7966" w:rsidRPr="00CC5493" w:rsidRDefault="005D7966" w:rsidP="005D7966">
      <w:pPr>
        <w:pStyle w:val="Zkladntext"/>
        <w:spacing w:line="288" w:lineRule="auto"/>
        <w:rPr>
          <w:rFonts w:ascii="Arial" w:hAnsi="Arial" w:cs="Arial"/>
          <w:szCs w:val="24"/>
        </w:rPr>
      </w:pPr>
      <w:r w:rsidRPr="00CC5493">
        <w:rPr>
          <w:rFonts w:ascii="Arial" w:hAnsi="Arial" w:cs="Arial"/>
          <w:szCs w:val="24"/>
        </w:rPr>
        <w:t>IČO: 67126804</w:t>
      </w:r>
    </w:p>
    <w:p w14:paraId="6B45D69D" w14:textId="37294A46" w:rsidR="005D7966" w:rsidRDefault="005D7966" w:rsidP="005D7966">
      <w:pPr>
        <w:pStyle w:val="Zkladntext"/>
        <w:spacing w:line="288" w:lineRule="auto"/>
        <w:rPr>
          <w:rFonts w:ascii="Arial" w:hAnsi="Arial" w:cs="Arial"/>
          <w:szCs w:val="24"/>
        </w:rPr>
      </w:pPr>
      <w:r w:rsidRPr="00CC5493">
        <w:rPr>
          <w:rFonts w:ascii="Arial" w:hAnsi="Arial" w:cs="Arial"/>
          <w:szCs w:val="24"/>
        </w:rPr>
        <w:t xml:space="preserve">č. ú. </w:t>
      </w:r>
      <w:r w:rsidR="00205ACB" w:rsidRPr="00CC5493">
        <w:rPr>
          <w:rFonts w:ascii="Arial" w:hAnsi="Arial" w:cs="Arial"/>
          <w:szCs w:val="24"/>
        </w:rPr>
        <w:t>xxxxxxxxxxxxx</w:t>
      </w:r>
      <w:r w:rsidRPr="005D7966">
        <w:rPr>
          <w:rFonts w:ascii="Arial" w:hAnsi="Arial" w:cs="Arial"/>
          <w:szCs w:val="24"/>
        </w:rPr>
        <w:t xml:space="preserve"> </w:t>
      </w:r>
    </w:p>
    <w:p w14:paraId="4EF06DCF" w14:textId="39D63F44" w:rsidR="00FC7201" w:rsidRPr="00702CF3" w:rsidRDefault="00FC7201" w:rsidP="005D7966">
      <w:pPr>
        <w:pStyle w:val="Zkladntext"/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jako </w:t>
      </w:r>
      <w:r w:rsidRPr="005D7966">
        <w:rPr>
          <w:rFonts w:ascii="Arial" w:hAnsi="Arial" w:cs="Arial"/>
          <w:b/>
          <w:bCs/>
          <w:szCs w:val="24"/>
        </w:rPr>
        <w:t>dodavatel</w:t>
      </w:r>
    </w:p>
    <w:p w14:paraId="63A51CDA" w14:textId="186ABECD" w:rsidR="00FC7201" w:rsidRPr="00FC7201" w:rsidRDefault="00FC7201" w:rsidP="00FC7201">
      <w:pPr>
        <w:pStyle w:val="Zkladntext"/>
        <w:spacing w:before="120" w:line="288" w:lineRule="auto"/>
        <w:ind w:left="703" w:hanging="703"/>
        <w:rPr>
          <w:rFonts w:ascii="Arial" w:hAnsi="Arial" w:cs="Arial"/>
          <w:bCs/>
          <w:szCs w:val="24"/>
        </w:rPr>
      </w:pPr>
      <w:r w:rsidRPr="00FC7201">
        <w:rPr>
          <w:rFonts w:ascii="Arial" w:hAnsi="Arial" w:cs="Arial"/>
          <w:bCs/>
          <w:szCs w:val="24"/>
        </w:rPr>
        <w:t>a</w:t>
      </w:r>
    </w:p>
    <w:p w14:paraId="79AC312E" w14:textId="6E2D871C" w:rsidR="00FC7201" w:rsidRPr="003B773E" w:rsidRDefault="00FC7201" w:rsidP="00FC7201">
      <w:pPr>
        <w:pStyle w:val="Zkladntext"/>
        <w:spacing w:before="120" w:line="288" w:lineRule="auto"/>
        <w:ind w:left="703" w:hanging="703"/>
        <w:rPr>
          <w:rFonts w:ascii="Arial" w:hAnsi="Arial" w:cs="Arial"/>
          <w:szCs w:val="24"/>
        </w:rPr>
      </w:pPr>
      <w:r w:rsidRPr="003B773E">
        <w:rPr>
          <w:rFonts w:ascii="Arial" w:hAnsi="Arial" w:cs="Arial"/>
          <w:b/>
          <w:szCs w:val="24"/>
        </w:rPr>
        <w:t>Pražské jaro, o. p. s.</w:t>
      </w:r>
      <w:r w:rsidRPr="003B773E">
        <w:rPr>
          <w:rFonts w:ascii="Arial" w:hAnsi="Arial" w:cs="Arial"/>
          <w:szCs w:val="24"/>
        </w:rPr>
        <w:t xml:space="preserve"> </w:t>
      </w:r>
    </w:p>
    <w:p w14:paraId="5DE79D15" w14:textId="77777777" w:rsidR="00FC7201" w:rsidRPr="003B773E" w:rsidRDefault="00FC7201" w:rsidP="00FC7201">
      <w:pPr>
        <w:pStyle w:val="Zkladntext"/>
        <w:spacing w:line="288" w:lineRule="auto"/>
        <w:rPr>
          <w:rFonts w:ascii="Arial" w:hAnsi="Arial" w:cs="Arial"/>
          <w:szCs w:val="24"/>
        </w:rPr>
      </w:pPr>
      <w:r w:rsidRPr="003B773E">
        <w:rPr>
          <w:rFonts w:ascii="Arial" w:hAnsi="Arial" w:cs="Arial"/>
          <w:szCs w:val="24"/>
        </w:rPr>
        <w:t>se sídlem Hellichova 553/18, 118 00 Praha 1</w:t>
      </w:r>
    </w:p>
    <w:p w14:paraId="198213B6" w14:textId="77777777" w:rsidR="00FC7201" w:rsidRDefault="00FC7201" w:rsidP="00FC7201">
      <w:pPr>
        <w:pStyle w:val="Zkladntext"/>
        <w:spacing w:line="288" w:lineRule="auto"/>
        <w:rPr>
          <w:rFonts w:ascii="Arial" w:hAnsi="Arial" w:cs="Arial"/>
          <w:szCs w:val="24"/>
        </w:rPr>
      </w:pPr>
      <w:r w:rsidRPr="003B773E">
        <w:rPr>
          <w:rFonts w:ascii="Arial" w:hAnsi="Arial" w:cs="Arial"/>
          <w:szCs w:val="24"/>
        </w:rPr>
        <w:t>IČO: 257 73</w:t>
      </w:r>
      <w:r>
        <w:rPr>
          <w:rFonts w:ascii="Arial" w:hAnsi="Arial" w:cs="Arial"/>
          <w:szCs w:val="24"/>
        </w:rPr>
        <w:t> </w:t>
      </w:r>
      <w:r w:rsidRPr="003B773E">
        <w:rPr>
          <w:rFonts w:ascii="Arial" w:hAnsi="Arial" w:cs="Arial"/>
          <w:szCs w:val="24"/>
        </w:rPr>
        <w:t>194</w:t>
      </w:r>
    </w:p>
    <w:p w14:paraId="2E3AE1DE" w14:textId="57452FFE" w:rsidR="00FC7201" w:rsidRDefault="00FC7201" w:rsidP="00FC7201">
      <w:pPr>
        <w:pStyle w:val="Zkladntext"/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bankovní spojení: </w:t>
      </w:r>
      <w:r w:rsidR="001705CD">
        <w:rPr>
          <w:rFonts w:ascii="Arial" w:hAnsi="Arial" w:cs="Arial"/>
          <w:szCs w:val="24"/>
        </w:rPr>
        <w:t>xxxxxxxxxxxxx</w:t>
      </w:r>
    </w:p>
    <w:p w14:paraId="23F7D6B2" w14:textId="77777777" w:rsidR="00FC7201" w:rsidRPr="003B773E" w:rsidRDefault="00FC7201" w:rsidP="00FC7201">
      <w:pPr>
        <w:pStyle w:val="Zkladntext"/>
        <w:spacing w:line="288" w:lineRule="auto"/>
        <w:rPr>
          <w:rFonts w:ascii="Arial" w:hAnsi="Arial" w:cs="Arial"/>
          <w:szCs w:val="24"/>
        </w:rPr>
      </w:pPr>
      <w:bookmarkStart w:id="0" w:name="_Hlk163468200"/>
      <w:r w:rsidRPr="00C46BE7">
        <w:rPr>
          <w:rFonts w:ascii="Arial" w:hAnsi="Arial" w:cs="Arial"/>
          <w:szCs w:val="24"/>
        </w:rPr>
        <w:t>ID datové schránky:</w:t>
      </w:r>
      <w:r>
        <w:rPr>
          <w:rFonts w:ascii="Arial" w:hAnsi="Arial" w:cs="Arial"/>
          <w:szCs w:val="24"/>
        </w:rPr>
        <w:t xml:space="preserve"> </w:t>
      </w:r>
      <w:r w:rsidRPr="00C46BE7">
        <w:rPr>
          <w:rFonts w:ascii="Arial" w:hAnsi="Arial" w:cs="Arial"/>
          <w:szCs w:val="24"/>
        </w:rPr>
        <w:t>edznpb2</w:t>
      </w:r>
      <w:bookmarkEnd w:id="0"/>
    </w:p>
    <w:p w14:paraId="75F4245B" w14:textId="3237AA94" w:rsidR="00FC7201" w:rsidRPr="003B773E" w:rsidRDefault="00FC7201" w:rsidP="00FC7201">
      <w:pPr>
        <w:pStyle w:val="Zkladntext"/>
        <w:spacing w:line="288" w:lineRule="auto"/>
        <w:rPr>
          <w:rFonts w:ascii="Arial" w:hAnsi="Arial" w:cs="Arial"/>
          <w:szCs w:val="24"/>
        </w:rPr>
      </w:pPr>
      <w:r w:rsidRPr="003B773E">
        <w:rPr>
          <w:rFonts w:ascii="Arial" w:hAnsi="Arial" w:cs="Arial"/>
          <w:szCs w:val="24"/>
        </w:rPr>
        <w:t>zastoupen</w:t>
      </w:r>
      <w:r>
        <w:rPr>
          <w:rFonts w:ascii="Arial" w:hAnsi="Arial" w:cs="Arial"/>
          <w:szCs w:val="24"/>
        </w:rPr>
        <w:t>a</w:t>
      </w:r>
      <w:r w:rsidRPr="003B773E">
        <w:rPr>
          <w:rFonts w:ascii="Arial" w:hAnsi="Arial" w:cs="Arial"/>
          <w:szCs w:val="24"/>
        </w:rPr>
        <w:t xml:space="preserve"> </w:t>
      </w:r>
      <w:r w:rsidR="00205ACB">
        <w:rPr>
          <w:rFonts w:ascii="Arial" w:hAnsi="Arial" w:cs="Arial"/>
          <w:szCs w:val="24"/>
        </w:rPr>
        <w:t>xxxxxxxxxxxxxx</w:t>
      </w:r>
      <w:r w:rsidRPr="003B773E">
        <w:rPr>
          <w:rFonts w:ascii="Arial" w:hAnsi="Arial" w:cs="Arial"/>
          <w:szCs w:val="24"/>
        </w:rPr>
        <w:t xml:space="preserve">, ředitelem </w:t>
      </w:r>
    </w:p>
    <w:p w14:paraId="1E712024" w14:textId="5169E587" w:rsidR="00FC7201" w:rsidRDefault="00FC7201" w:rsidP="00FC7201">
      <w:pPr>
        <w:pStyle w:val="Zkladntext"/>
        <w:spacing w:line="288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jako </w:t>
      </w:r>
      <w:r w:rsidRPr="00FC7201">
        <w:rPr>
          <w:rFonts w:ascii="Arial" w:hAnsi="Arial" w:cs="Arial"/>
          <w:b/>
          <w:bCs/>
          <w:szCs w:val="24"/>
        </w:rPr>
        <w:t>klient</w:t>
      </w:r>
    </w:p>
    <w:p w14:paraId="6418F3FB" w14:textId="77777777" w:rsidR="00925F7E" w:rsidRPr="003B773E" w:rsidRDefault="00925F7E" w:rsidP="00CA3045">
      <w:pPr>
        <w:pStyle w:val="Zkladntext"/>
        <w:spacing w:line="288" w:lineRule="auto"/>
        <w:ind w:left="703" w:hanging="703"/>
        <w:rPr>
          <w:rFonts w:ascii="Arial" w:hAnsi="Arial" w:cs="Arial"/>
          <w:szCs w:val="24"/>
        </w:rPr>
      </w:pPr>
    </w:p>
    <w:p w14:paraId="3815FF64" w14:textId="55F08351" w:rsidR="00FC7201" w:rsidRPr="00FC7201" w:rsidRDefault="00FC7201" w:rsidP="00F812F2">
      <w:pPr>
        <w:pStyle w:val="Zkladntext"/>
        <w:numPr>
          <w:ilvl w:val="0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FC7201">
        <w:rPr>
          <w:rFonts w:ascii="Arial" w:hAnsi="Arial" w:cs="Arial"/>
          <w:b/>
          <w:szCs w:val="24"/>
        </w:rPr>
        <w:t xml:space="preserve">Prohlášení </w:t>
      </w:r>
      <w:r w:rsidR="00E42EE4">
        <w:rPr>
          <w:rFonts w:ascii="Arial" w:hAnsi="Arial" w:cs="Arial"/>
          <w:b/>
          <w:szCs w:val="24"/>
        </w:rPr>
        <w:t>smluvních stran</w:t>
      </w:r>
    </w:p>
    <w:p w14:paraId="222777B2" w14:textId="65A73F65" w:rsidR="00E42EE4" w:rsidRDefault="00E42EE4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Dodavatel prohlašuje, že je podnikatelem, který má příslušné živnostenské oprávnění k poskytování služeb vymezených v této smlouvě. Dodavatel dále prohlašuje, že plní veškeré právní povinnosti plynoucí z jeho podnikání, zejména, že řádně plní své závazky vůči státu i soukromým osobám a že mu nic nebrání v řádném poskytování služeb podle</w:t>
      </w:r>
      <w:r w:rsidR="00F812F2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smlouvy.</w:t>
      </w:r>
    </w:p>
    <w:p w14:paraId="5D709627" w14:textId="506FC838" w:rsidR="00E42EE4" w:rsidRPr="009D19B9" w:rsidRDefault="00E42EE4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Klient</w:t>
      </w:r>
      <w:r w:rsidR="00FC7201" w:rsidRPr="00FC7201">
        <w:rPr>
          <w:rFonts w:ascii="Arial" w:hAnsi="Arial" w:cs="Arial"/>
          <w:bCs/>
          <w:szCs w:val="24"/>
        </w:rPr>
        <w:t xml:space="preserve"> prohlašuje, že je obecně prospěšnou společností ve smyslu zákona č. 248/1995 Sb., o obecně prospěšných společnostech a o změně a doplnění některých zákonů. Cílem </w:t>
      </w:r>
      <w:r>
        <w:rPr>
          <w:rFonts w:ascii="Arial" w:hAnsi="Arial" w:cs="Arial"/>
          <w:bCs/>
          <w:szCs w:val="24"/>
        </w:rPr>
        <w:t>klienta</w:t>
      </w:r>
      <w:r w:rsidR="00FC7201" w:rsidRPr="00FC7201">
        <w:rPr>
          <w:rFonts w:ascii="Arial" w:hAnsi="Arial" w:cs="Arial"/>
          <w:bCs/>
          <w:szCs w:val="24"/>
        </w:rPr>
        <w:t xml:space="preserve"> není dosažení zisku. </w:t>
      </w:r>
      <w:r>
        <w:rPr>
          <w:rFonts w:ascii="Arial" w:hAnsi="Arial" w:cs="Arial"/>
          <w:bCs/>
          <w:szCs w:val="24"/>
        </w:rPr>
        <w:t>Klient</w:t>
      </w:r>
      <w:r w:rsidR="00FC7201" w:rsidRPr="00FC7201">
        <w:rPr>
          <w:rFonts w:ascii="Arial" w:hAnsi="Arial" w:cs="Arial"/>
          <w:bCs/>
          <w:szCs w:val="24"/>
        </w:rPr>
        <w:t xml:space="preserve"> není podnikatelem a</w:t>
      </w:r>
      <w:r>
        <w:rPr>
          <w:rFonts w:ascii="Arial" w:hAnsi="Arial" w:cs="Arial"/>
          <w:bCs/>
          <w:szCs w:val="24"/>
        </w:rPr>
        <w:t xml:space="preserve"> </w:t>
      </w:r>
      <w:r w:rsidR="00FC7201" w:rsidRPr="00FC7201">
        <w:rPr>
          <w:rFonts w:ascii="Arial" w:hAnsi="Arial" w:cs="Arial"/>
          <w:bCs/>
          <w:szCs w:val="24"/>
        </w:rPr>
        <w:t>realizuje obecně prospěšné služby, kterými jsou zejména zpřístupnění a zprostředkování uměleckých hodnot hudební kultury veřejnosti pořádáním Mezinárodního hudebního festivalu Pražské jaro, včetně Klavírního festivalu Rudolfa Firkušného, a umožnění co</w:t>
      </w:r>
      <w:r>
        <w:rPr>
          <w:rFonts w:ascii="Arial" w:hAnsi="Arial" w:cs="Arial"/>
          <w:bCs/>
          <w:szCs w:val="24"/>
        </w:rPr>
        <w:t> </w:t>
      </w:r>
      <w:r w:rsidR="00FC7201" w:rsidRPr="00FC7201">
        <w:rPr>
          <w:rFonts w:ascii="Arial" w:hAnsi="Arial" w:cs="Arial"/>
          <w:bCs/>
          <w:szCs w:val="24"/>
        </w:rPr>
        <w:t>nejširšího rozšíření okruhu možných uživatelů těchto obecně prospěšných služeb</w:t>
      </w:r>
      <w:r>
        <w:rPr>
          <w:rFonts w:ascii="Arial" w:hAnsi="Arial" w:cs="Arial"/>
          <w:bCs/>
          <w:szCs w:val="24"/>
        </w:rPr>
        <w:t>.</w:t>
      </w:r>
    </w:p>
    <w:p w14:paraId="0CF1A247" w14:textId="0349123B" w:rsidR="00FC7201" w:rsidRPr="00FC7201" w:rsidRDefault="00FC7201" w:rsidP="00925F7E">
      <w:pPr>
        <w:pStyle w:val="Zkladntext"/>
        <w:numPr>
          <w:ilvl w:val="0"/>
          <w:numId w:val="10"/>
        </w:numPr>
        <w:spacing w:before="24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FC7201">
        <w:rPr>
          <w:rFonts w:ascii="Arial" w:hAnsi="Arial" w:cs="Arial"/>
          <w:b/>
          <w:szCs w:val="24"/>
        </w:rPr>
        <w:t xml:space="preserve">Předmět </w:t>
      </w:r>
      <w:r w:rsidR="005B2DAE">
        <w:rPr>
          <w:rFonts w:ascii="Arial" w:hAnsi="Arial" w:cs="Arial"/>
          <w:b/>
          <w:szCs w:val="24"/>
        </w:rPr>
        <w:t xml:space="preserve">a účel </w:t>
      </w:r>
      <w:r w:rsidRPr="00FC7201">
        <w:rPr>
          <w:rFonts w:ascii="Arial" w:hAnsi="Arial" w:cs="Arial"/>
          <w:b/>
          <w:szCs w:val="24"/>
        </w:rPr>
        <w:t>smlouvy</w:t>
      </w:r>
    </w:p>
    <w:p w14:paraId="330A94E5" w14:textId="3B64F35C" w:rsidR="00E42EE4" w:rsidRPr="00E42EE4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 w:rsidRPr="00FC7201">
        <w:rPr>
          <w:rFonts w:ascii="Arial" w:hAnsi="Arial" w:cs="Arial"/>
          <w:szCs w:val="24"/>
        </w:rPr>
        <w:t xml:space="preserve">Účelem této smlouvy je naplňovat potřeby </w:t>
      </w:r>
      <w:r w:rsidR="005B2DAE">
        <w:rPr>
          <w:rFonts w:ascii="Arial" w:hAnsi="Arial" w:cs="Arial"/>
          <w:szCs w:val="24"/>
        </w:rPr>
        <w:t>k</w:t>
      </w:r>
      <w:r w:rsidRPr="00FC7201">
        <w:rPr>
          <w:rFonts w:ascii="Arial" w:hAnsi="Arial" w:cs="Arial"/>
          <w:szCs w:val="24"/>
        </w:rPr>
        <w:t xml:space="preserve">lienta formou poskytování profesionálních tiskových služeb </w:t>
      </w:r>
      <w:r w:rsidR="005B2DAE">
        <w:rPr>
          <w:rFonts w:ascii="Arial" w:hAnsi="Arial" w:cs="Arial"/>
          <w:szCs w:val="24"/>
        </w:rPr>
        <w:t xml:space="preserve">a služeb vztahů s veřejností </w:t>
      </w:r>
      <w:r w:rsidRPr="00FC7201">
        <w:rPr>
          <w:rFonts w:ascii="Arial" w:hAnsi="Arial" w:cs="Arial"/>
          <w:szCs w:val="24"/>
        </w:rPr>
        <w:t>s cílem zvyšování povědomí</w:t>
      </w:r>
      <w:r w:rsidR="005B2DAE">
        <w:rPr>
          <w:rFonts w:ascii="Arial" w:hAnsi="Arial" w:cs="Arial"/>
          <w:szCs w:val="24"/>
        </w:rPr>
        <w:t xml:space="preserve">, </w:t>
      </w:r>
      <w:r w:rsidRPr="00FC7201">
        <w:rPr>
          <w:rFonts w:ascii="Arial" w:hAnsi="Arial" w:cs="Arial"/>
          <w:szCs w:val="24"/>
        </w:rPr>
        <w:t xml:space="preserve">propagace </w:t>
      </w:r>
      <w:r w:rsidR="005B2DAE">
        <w:rPr>
          <w:rFonts w:ascii="Arial" w:hAnsi="Arial" w:cs="Arial"/>
          <w:szCs w:val="24"/>
        </w:rPr>
        <w:t>a </w:t>
      </w:r>
      <w:r w:rsidR="00F812F2">
        <w:rPr>
          <w:rFonts w:ascii="Arial" w:hAnsi="Arial" w:cs="Arial"/>
          <w:szCs w:val="24"/>
        </w:rPr>
        <w:t xml:space="preserve">podpoření </w:t>
      </w:r>
      <w:r w:rsidR="005B2DAE">
        <w:rPr>
          <w:rFonts w:ascii="Arial" w:hAnsi="Arial" w:cs="Arial"/>
          <w:szCs w:val="24"/>
        </w:rPr>
        <w:t xml:space="preserve">dobrého jména </w:t>
      </w:r>
      <w:r w:rsidRPr="00FC7201">
        <w:rPr>
          <w:rFonts w:ascii="Arial" w:hAnsi="Arial" w:cs="Arial"/>
          <w:szCs w:val="24"/>
        </w:rPr>
        <w:t>Klavírního festivalu Rudolfa Firkušného 2024</w:t>
      </w:r>
      <w:r w:rsidR="000260CE" w:rsidRPr="00FC7201">
        <w:rPr>
          <w:rFonts w:ascii="Arial" w:hAnsi="Arial" w:cs="Arial"/>
          <w:szCs w:val="24"/>
        </w:rPr>
        <w:t xml:space="preserve">, </w:t>
      </w:r>
      <w:r w:rsidRPr="00FC7201">
        <w:rPr>
          <w:rFonts w:ascii="Arial" w:hAnsi="Arial" w:cs="Arial"/>
          <w:szCs w:val="24"/>
        </w:rPr>
        <w:t xml:space="preserve">Mezinárodního hudebního festivalu Pražské jaro 2025 </w:t>
      </w:r>
      <w:r w:rsidR="000260CE" w:rsidRPr="00FC7201">
        <w:rPr>
          <w:rFonts w:ascii="Arial" w:hAnsi="Arial" w:cs="Arial"/>
          <w:szCs w:val="24"/>
        </w:rPr>
        <w:t xml:space="preserve">a Mezinárodní hudební soutěže Pražské jaro 2025 </w:t>
      </w:r>
      <w:r w:rsidRPr="005B2DAE">
        <w:rPr>
          <w:rFonts w:ascii="Arial" w:hAnsi="Arial" w:cs="Arial"/>
          <w:szCs w:val="24"/>
        </w:rPr>
        <w:t>(</w:t>
      </w:r>
      <w:r w:rsidR="005B2DAE">
        <w:rPr>
          <w:rFonts w:ascii="Arial" w:hAnsi="Arial" w:cs="Arial"/>
          <w:szCs w:val="24"/>
        </w:rPr>
        <w:t>společně jako</w:t>
      </w:r>
      <w:r w:rsidRPr="005B2DAE">
        <w:rPr>
          <w:rFonts w:ascii="Arial" w:hAnsi="Arial" w:cs="Arial"/>
          <w:szCs w:val="24"/>
        </w:rPr>
        <w:t xml:space="preserve"> </w:t>
      </w:r>
      <w:r w:rsidR="005B2DAE" w:rsidRPr="005B2DAE">
        <w:rPr>
          <w:rFonts w:ascii="Arial" w:hAnsi="Arial" w:cs="Arial"/>
          <w:b/>
          <w:bCs/>
          <w:szCs w:val="24"/>
        </w:rPr>
        <w:t>festival</w:t>
      </w:r>
      <w:r w:rsidRPr="005B2DAE">
        <w:rPr>
          <w:rFonts w:ascii="Arial" w:hAnsi="Arial" w:cs="Arial"/>
          <w:szCs w:val="24"/>
        </w:rPr>
        <w:t>).</w:t>
      </w:r>
    </w:p>
    <w:p w14:paraId="15A2C612" w14:textId="0B063602" w:rsidR="00E42EE4" w:rsidRPr="00E42EE4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bookmarkStart w:id="1" w:name="_Hlk165884481"/>
      <w:r w:rsidRPr="00E42EE4">
        <w:rPr>
          <w:rFonts w:ascii="Arial" w:hAnsi="Arial" w:cs="Arial"/>
        </w:rPr>
        <w:lastRenderedPageBreak/>
        <w:t xml:space="preserve">Dodavatel se zavazuje poskytovat </w:t>
      </w:r>
      <w:r w:rsidR="0091074D">
        <w:rPr>
          <w:rFonts w:ascii="Arial" w:hAnsi="Arial" w:cs="Arial"/>
        </w:rPr>
        <w:t>k</w:t>
      </w:r>
      <w:r w:rsidRPr="00E42EE4">
        <w:rPr>
          <w:rFonts w:ascii="Arial" w:hAnsi="Arial" w:cs="Arial"/>
        </w:rPr>
        <w:t xml:space="preserve">lientovi </w:t>
      </w:r>
      <w:r w:rsidR="005B2DAE">
        <w:rPr>
          <w:rFonts w:ascii="Arial" w:hAnsi="Arial" w:cs="Arial"/>
        </w:rPr>
        <w:t xml:space="preserve">za podmínek smlouvy </w:t>
      </w:r>
      <w:r w:rsidRPr="00E42EE4">
        <w:rPr>
          <w:rFonts w:ascii="Arial" w:hAnsi="Arial" w:cs="Arial"/>
        </w:rPr>
        <w:t>tiskov</w:t>
      </w:r>
      <w:r w:rsidR="005B2DAE">
        <w:rPr>
          <w:rFonts w:ascii="Arial" w:hAnsi="Arial" w:cs="Arial"/>
        </w:rPr>
        <w:t>é</w:t>
      </w:r>
      <w:r w:rsidRPr="00E42EE4">
        <w:rPr>
          <w:rFonts w:ascii="Arial" w:hAnsi="Arial" w:cs="Arial"/>
        </w:rPr>
        <w:t xml:space="preserve"> služb</w:t>
      </w:r>
      <w:r w:rsidR="005B2DAE">
        <w:rPr>
          <w:rFonts w:ascii="Arial" w:hAnsi="Arial" w:cs="Arial"/>
        </w:rPr>
        <w:t>y</w:t>
      </w:r>
      <w:r w:rsidRPr="00E42EE4">
        <w:rPr>
          <w:rFonts w:ascii="Arial" w:hAnsi="Arial" w:cs="Arial"/>
        </w:rPr>
        <w:t xml:space="preserve"> </w:t>
      </w:r>
      <w:r w:rsidR="005B2DAE">
        <w:rPr>
          <w:rFonts w:ascii="Arial" w:hAnsi="Arial" w:cs="Arial"/>
        </w:rPr>
        <w:t xml:space="preserve">a služby vztahů s veřejností </w:t>
      </w:r>
      <w:r w:rsidRPr="00E42EE4">
        <w:rPr>
          <w:rFonts w:ascii="Arial" w:hAnsi="Arial" w:cs="Arial"/>
        </w:rPr>
        <w:t xml:space="preserve">zahrnující odborné poradenství a praktickou podporu ve formě </w:t>
      </w:r>
      <w:bookmarkEnd w:id="1"/>
      <w:r w:rsidRPr="00E42EE4">
        <w:rPr>
          <w:rFonts w:ascii="Arial" w:hAnsi="Arial" w:cs="Arial"/>
        </w:rPr>
        <w:t>přípravy, realizace, monitorování a vyhodnocování tiskových a komunikačních kampaní cílených na</w:t>
      </w:r>
      <w:r w:rsidR="00F812F2">
        <w:rPr>
          <w:rFonts w:ascii="Arial" w:hAnsi="Arial" w:cs="Arial"/>
        </w:rPr>
        <w:t> </w:t>
      </w:r>
      <w:r w:rsidRPr="00E42EE4">
        <w:rPr>
          <w:rFonts w:ascii="Arial" w:hAnsi="Arial" w:cs="Arial"/>
        </w:rPr>
        <w:t xml:space="preserve">jednotlivé akce </w:t>
      </w:r>
      <w:r w:rsidR="005B2DAE">
        <w:rPr>
          <w:rFonts w:ascii="Arial" w:hAnsi="Arial" w:cs="Arial"/>
        </w:rPr>
        <w:t>k</w:t>
      </w:r>
      <w:r w:rsidRPr="00E42EE4">
        <w:rPr>
          <w:rFonts w:ascii="Arial" w:hAnsi="Arial" w:cs="Arial"/>
        </w:rPr>
        <w:t xml:space="preserve">lienta v rámci </w:t>
      </w:r>
      <w:r w:rsidR="0091074D">
        <w:rPr>
          <w:rFonts w:ascii="Arial" w:hAnsi="Arial" w:cs="Arial"/>
        </w:rPr>
        <w:t>festivalu</w:t>
      </w:r>
      <w:r w:rsidR="005B2DAE">
        <w:rPr>
          <w:rFonts w:ascii="Arial" w:hAnsi="Arial" w:cs="Arial"/>
        </w:rPr>
        <w:t>.</w:t>
      </w:r>
    </w:p>
    <w:p w14:paraId="0192A50F" w14:textId="260FF2B0" w:rsidR="0091074D" w:rsidRPr="0091074D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 w:rsidRPr="00E42EE4">
        <w:rPr>
          <w:rFonts w:ascii="Arial" w:hAnsi="Arial" w:cs="Arial"/>
        </w:rPr>
        <w:t xml:space="preserve">Dodavatel se v rámci poskytování </w:t>
      </w:r>
      <w:r w:rsidR="0091074D">
        <w:rPr>
          <w:rFonts w:ascii="Arial" w:hAnsi="Arial" w:cs="Arial"/>
        </w:rPr>
        <w:t>s</w:t>
      </w:r>
      <w:r w:rsidRPr="00E42EE4">
        <w:rPr>
          <w:rFonts w:ascii="Arial" w:hAnsi="Arial" w:cs="Arial"/>
        </w:rPr>
        <w:t xml:space="preserve">lužeb zavazuje </w:t>
      </w:r>
      <w:r w:rsidR="0091074D">
        <w:rPr>
          <w:rFonts w:ascii="Arial" w:hAnsi="Arial" w:cs="Arial"/>
        </w:rPr>
        <w:t xml:space="preserve">pro klienta konkrétně </w:t>
      </w:r>
      <w:r w:rsidR="008B6BAF">
        <w:rPr>
          <w:rFonts w:ascii="Arial" w:hAnsi="Arial" w:cs="Arial"/>
        </w:rPr>
        <w:t>obstarat</w:t>
      </w:r>
      <w:r w:rsidRPr="00E42EE4">
        <w:rPr>
          <w:rFonts w:ascii="Arial" w:hAnsi="Arial" w:cs="Arial"/>
        </w:rPr>
        <w:t xml:space="preserve"> zejména následující činnosti:</w:t>
      </w:r>
    </w:p>
    <w:p w14:paraId="628D1C79" w14:textId="090230A2" w:rsidR="0091074D" w:rsidRDefault="0091074D" w:rsidP="0091074D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zajištění vztahů festivalu s veřejností („public relations“)</w:t>
      </w:r>
      <w:r w:rsidR="00F30A7B" w:rsidRPr="0091074D">
        <w:rPr>
          <w:rFonts w:ascii="Arial" w:hAnsi="Arial" w:cs="Arial"/>
        </w:rPr>
        <w:t xml:space="preserve"> a propagace </w:t>
      </w:r>
      <w:r>
        <w:rPr>
          <w:rFonts w:ascii="Arial" w:hAnsi="Arial" w:cs="Arial"/>
        </w:rPr>
        <w:t>festivalu</w:t>
      </w:r>
      <w:r w:rsidR="00F30A7B" w:rsidRPr="0091074D">
        <w:rPr>
          <w:rFonts w:ascii="Arial" w:hAnsi="Arial" w:cs="Arial"/>
        </w:rPr>
        <w:t xml:space="preserve"> a jeho jednotlivých akcí, koncertů a doprovodných aktivit, naplňování mediálního plánu </w:t>
      </w:r>
      <w:r>
        <w:rPr>
          <w:rFonts w:ascii="Arial" w:hAnsi="Arial" w:cs="Arial"/>
        </w:rPr>
        <w:t>festivalu</w:t>
      </w:r>
      <w:r w:rsidR="00F30A7B" w:rsidRPr="0091074D">
        <w:rPr>
          <w:rFonts w:ascii="Arial" w:hAnsi="Arial" w:cs="Arial"/>
        </w:rPr>
        <w:t xml:space="preserve"> v souladu s</w:t>
      </w:r>
      <w:r>
        <w:rPr>
          <w:rFonts w:ascii="Arial" w:hAnsi="Arial" w:cs="Arial"/>
        </w:rPr>
        <w:t xml:space="preserve"> </w:t>
      </w:r>
      <w:r w:rsidR="00F30A7B" w:rsidRPr="0091074D">
        <w:rPr>
          <w:rFonts w:ascii="Arial" w:hAnsi="Arial" w:cs="Arial"/>
        </w:rPr>
        <w:t xml:space="preserve">programem schváleným </w:t>
      </w:r>
      <w:r>
        <w:rPr>
          <w:rFonts w:ascii="Arial" w:hAnsi="Arial" w:cs="Arial"/>
        </w:rPr>
        <w:t>klientem (</w:t>
      </w:r>
      <w:r w:rsidR="008A1028">
        <w:rPr>
          <w:rFonts w:ascii="Arial" w:hAnsi="Arial" w:cs="Arial"/>
        </w:rPr>
        <w:t>xxxxxxxxxxxxxxxx</w:t>
      </w:r>
      <w:r>
        <w:rPr>
          <w:rFonts w:ascii="Arial" w:hAnsi="Arial" w:cs="Arial"/>
        </w:rPr>
        <w:t>),</w:t>
      </w:r>
    </w:p>
    <w:p w14:paraId="33C51914" w14:textId="4560B12D" w:rsidR="0091074D" w:rsidRPr="0091074D" w:rsidRDefault="0091074D" w:rsidP="0091074D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příprava a r</w:t>
      </w:r>
      <w:r w:rsidR="00F30A7B" w:rsidRPr="0091074D">
        <w:rPr>
          <w:rFonts w:ascii="Arial" w:hAnsi="Arial" w:cs="Arial"/>
        </w:rPr>
        <w:t xml:space="preserve">ealizace festivalových příloh </w:t>
      </w:r>
      <w:r w:rsidR="00F30A7B" w:rsidRPr="00205ACB">
        <w:rPr>
          <w:rFonts w:ascii="Arial" w:hAnsi="Arial" w:cs="Arial"/>
        </w:rPr>
        <w:t>(</w:t>
      </w:r>
      <w:r w:rsidR="00205ACB" w:rsidRPr="00205ACB">
        <w:rPr>
          <w:rFonts w:ascii="Arial" w:hAnsi="Arial" w:cs="Arial"/>
        </w:rPr>
        <w:t>xxxxxxxxxxxxxxx</w:t>
      </w:r>
      <w:r w:rsidR="00205ACB">
        <w:rPr>
          <w:rFonts w:ascii="Arial" w:hAnsi="Arial" w:cs="Arial"/>
        </w:rPr>
        <w:t>)</w:t>
      </w:r>
      <w:r w:rsidR="00F30A7B" w:rsidRPr="0091074D">
        <w:rPr>
          <w:rFonts w:ascii="Arial" w:hAnsi="Arial" w:cs="Arial"/>
        </w:rPr>
        <w:t xml:space="preserve"> Katalogu Mezinárodního hudebního festivalu Pražské jaro 2025 a Závěrečné zprávy Mezinárodního hudebního festivalu Pražské jaro 2025</w:t>
      </w:r>
      <w:r>
        <w:rPr>
          <w:rFonts w:ascii="Arial" w:hAnsi="Arial" w:cs="Arial"/>
        </w:rPr>
        <w:t>,</w:t>
      </w:r>
    </w:p>
    <w:p w14:paraId="35515720" w14:textId="4C057F19" w:rsidR="0091074D" w:rsidRPr="0091074D" w:rsidRDefault="0091074D" w:rsidP="0091074D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t</w:t>
      </w:r>
      <w:r w:rsidR="00F30A7B" w:rsidRPr="0091074D">
        <w:rPr>
          <w:rFonts w:ascii="Arial" w:hAnsi="Arial" w:cs="Arial"/>
        </w:rPr>
        <w:t>vorba obsahu pro SoMe a jeho koordinace s externím</w:t>
      </w:r>
      <w:r>
        <w:rPr>
          <w:rFonts w:ascii="Arial" w:hAnsi="Arial" w:cs="Arial"/>
        </w:rPr>
        <w:t>i</w:t>
      </w:r>
      <w:r w:rsidR="00F30A7B" w:rsidRPr="0091074D">
        <w:rPr>
          <w:rFonts w:ascii="Arial" w:hAnsi="Arial" w:cs="Arial"/>
        </w:rPr>
        <w:t xml:space="preserve"> spolupracovník</w:t>
      </w:r>
      <w:r>
        <w:rPr>
          <w:rFonts w:ascii="Arial" w:hAnsi="Arial" w:cs="Arial"/>
        </w:rPr>
        <w:t>y klienta,</w:t>
      </w:r>
    </w:p>
    <w:p w14:paraId="3746A588" w14:textId="774ACA80" w:rsidR="0091074D" w:rsidRPr="0091074D" w:rsidRDefault="0091074D" w:rsidP="0091074D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z</w:t>
      </w:r>
      <w:r w:rsidR="00F30A7B" w:rsidRPr="0091074D">
        <w:rPr>
          <w:rFonts w:ascii="Arial" w:hAnsi="Arial" w:cs="Arial"/>
        </w:rPr>
        <w:t xml:space="preserve">vyšování povědomí o akcích a službách </w:t>
      </w:r>
      <w:r>
        <w:rPr>
          <w:rFonts w:ascii="Arial" w:hAnsi="Arial" w:cs="Arial"/>
        </w:rPr>
        <w:t>k</w:t>
      </w:r>
      <w:r w:rsidR="00F30A7B" w:rsidRPr="0091074D">
        <w:rPr>
          <w:rFonts w:ascii="Arial" w:hAnsi="Arial" w:cs="Arial"/>
        </w:rPr>
        <w:t>lienta mezi odbornou veřejností zejména v</w:t>
      </w:r>
      <w:r>
        <w:rPr>
          <w:rFonts w:ascii="Arial" w:hAnsi="Arial" w:cs="Arial"/>
        </w:rPr>
        <w:t> </w:t>
      </w:r>
      <w:r w:rsidR="00F30A7B" w:rsidRPr="0091074D">
        <w:rPr>
          <w:rFonts w:ascii="Arial" w:hAnsi="Arial" w:cs="Arial"/>
        </w:rPr>
        <w:t>rámci České republiky</w:t>
      </w:r>
      <w:r>
        <w:rPr>
          <w:rFonts w:ascii="Arial" w:hAnsi="Arial" w:cs="Arial"/>
        </w:rPr>
        <w:t>,</w:t>
      </w:r>
    </w:p>
    <w:p w14:paraId="0604DA93" w14:textId="2D31688B" w:rsidR="0091074D" w:rsidRPr="0091074D" w:rsidRDefault="0091074D" w:rsidP="0091074D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z</w:t>
      </w:r>
      <w:r w:rsidR="00035895" w:rsidRPr="0091074D">
        <w:rPr>
          <w:rFonts w:ascii="Arial" w:hAnsi="Arial" w:cs="Arial"/>
        </w:rPr>
        <w:t>ajištění obsahu Programové části a sekce Aktuálně na web</w:t>
      </w:r>
      <w:r w:rsidR="00F812F2">
        <w:rPr>
          <w:rFonts w:ascii="Arial" w:hAnsi="Arial" w:cs="Arial"/>
        </w:rPr>
        <w:t>ových stránkách</w:t>
      </w:r>
      <w:r w:rsidR="00035895" w:rsidRPr="00910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festivalu</w:t>
      </w:r>
      <w:r w:rsidR="00AA0334" w:rsidRPr="0091074D">
        <w:rPr>
          <w:rFonts w:ascii="Arial" w:hAnsi="Arial" w:cs="Arial"/>
        </w:rPr>
        <w:t xml:space="preserve">, editace a správa </w:t>
      </w:r>
      <w:r w:rsidR="00F812F2">
        <w:rPr>
          <w:rFonts w:ascii="Arial" w:hAnsi="Arial" w:cs="Arial"/>
        </w:rPr>
        <w:t>těchto webových stránek</w:t>
      </w:r>
      <w:r>
        <w:rPr>
          <w:rFonts w:ascii="Arial" w:hAnsi="Arial" w:cs="Arial"/>
        </w:rPr>
        <w:t>,</w:t>
      </w:r>
    </w:p>
    <w:p w14:paraId="0F7D5F23" w14:textId="4A3901BA" w:rsidR="0091074D" w:rsidRPr="0091074D" w:rsidRDefault="0091074D" w:rsidP="0091074D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 w:rsidRPr="0091074D">
        <w:rPr>
          <w:rFonts w:ascii="Arial" w:hAnsi="Arial" w:cs="Arial"/>
        </w:rPr>
        <w:t>z</w:t>
      </w:r>
      <w:r w:rsidR="002276D2" w:rsidRPr="0091074D">
        <w:rPr>
          <w:rFonts w:ascii="Arial" w:hAnsi="Arial" w:cs="Arial"/>
        </w:rPr>
        <w:t xml:space="preserve">ajištění </w:t>
      </w:r>
      <w:r w:rsidR="00F30A7B" w:rsidRPr="0091074D">
        <w:rPr>
          <w:rFonts w:ascii="Arial" w:hAnsi="Arial" w:cs="Arial"/>
        </w:rPr>
        <w:t xml:space="preserve">funkce tiskového mluvčího </w:t>
      </w:r>
      <w:r w:rsidRPr="0091074D">
        <w:rPr>
          <w:rFonts w:ascii="Arial" w:hAnsi="Arial" w:cs="Arial"/>
        </w:rPr>
        <w:t>festivalu, jakož i</w:t>
      </w:r>
      <w:r w:rsidR="00F30A7B" w:rsidRPr="0091074D">
        <w:rPr>
          <w:rFonts w:ascii="Arial" w:hAnsi="Arial" w:cs="Arial"/>
        </w:rPr>
        <w:t xml:space="preserve"> </w:t>
      </w:r>
      <w:r w:rsidRPr="0091074D">
        <w:rPr>
          <w:rFonts w:ascii="Arial" w:hAnsi="Arial" w:cs="Arial"/>
        </w:rPr>
        <w:t xml:space="preserve">příprava, </w:t>
      </w:r>
      <w:r w:rsidR="00C40681" w:rsidRPr="0091074D">
        <w:rPr>
          <w:rFonts w:ascii="Arial" w:hAnsi="Arial" w:cs="Arial"/>
        </w:rPr>
        <w:t xml:space="preserve">realizace </w:t>
      </w:r>
      <w:r w:rsidR="00F30A7B" w:rsidRPr="0091074D">
        <w:rPr>
          <w:rFonts w:ascii="Arial" w:hAnsi="Arial" w:cs="Arial"/>
        </w:rPr>
        <w:t>a vedení tiskových konferencí k</w:t>
      </w:r>
      <w:r>
        <w:rPr>
          <w:rFonts w:ascii="Arial" w:hAnsi="Arial" w:cs="Arial"/>
        </w:rPr>
        <w:t> </w:t>
      </w:r>
      <w:r w:rsidRPr="0091074D">
        <w:rPr>
          <w:rFonts w:ascii="Arial" w:hAnsi="Arial" w:cs="Arial"/>
        </w:rPr>
        <w:t>festivalu</w:t>
      </w:r>
      <w:r>
        <w:rPr>
          <w:rFonts w:ascii="Arial" w:hAnsi="Arial" w:cs="Arial"/>
        </w:rPr>
        <w:t>,</w:t>
      </w:r>
    </w:p>
    <w:p w14:paraId="1DB68F7A" w14:textId="7F8A8E58" w:rsidR="001A6CE1" w:rsidRPr="008B6BAF" w:rsidRDefault="0091074D" w:rsidP="008B6BAF">
      <w:pPr>
        <w:pStyle w:val="Zkladntext"/>
        <w:numPr>
          <w:ilvl w:val="0"/>
          <w:numId w:val="12"/>
        </w:numPr>
        <w:spacing w:before="120" w:after="120" w:line="288" w:lineRule="auto"/>
        <w:ind w:left="284" w:hanging="284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m</w:t>
      </w:r>
      <w:r w:rsidR="00F30A7B" w:rsidRPr="0091074D">
        <w:rPr>
          <w:rFonts w:ascii="Arial" w:hAnsi="Arial" w:cs="Arial"/>
        </w:rPr>
        <w:t>onitoring tisku.</w:t>
      </w:r>
    </w:p>
    <w:p w14:paraId="1DB68F7C" w14:textId="3C654194" w:rsidR="001A6CE1" w:rsidRDefault="00205ACB">
      <w:pPr>
        <w:pStyle w:val="TextA"/>
        <w:rPr>
          <w:rFonts w:ascii="Arial" w:hAnsi="Arial" w:cs="Arial"/>
        </w:rPr>
      </w:pPr>
      <w:r>
        <w:rPr>
          <w:rFonts w:ascii="Arial" w:hAnsi="Arial" w:cs="Arial"/>
        </w:rPr>
        <w:t>xxxxxxxxxxxxxxxxxxxxx</w:t>
      </w:r>
    </w:p>
    <w:p w14:paraId="021BABF8" w14:textId="693F9EE1" w:rsidR="008B6BAF" w:rsidRPr="008B6BAF" w:rsidRDefault="008B6BAF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</w:rPr>
      </w:pPr>
      <w:r>
        <w:rPr>
          <w:rFonts w:ascii="Arial" w:hAnsi="Arial" w:cs="Arial"/>
        </w:rPr>
        <w:t>Dodavatel se zavazuje služby podle smlouvy poskytovat klientovi vždy na základě závazných pokynů</w:t>
      </w:r>
      <w:r w:rsidR="00ED6C08">
        <w:rPr>
          <w:rFonts w:ascii="Arial" w:hAnsi="Arial" w:cs="Arial"/>
        </w:rPr>
        <w:t xml:space="preserve"> klienta, </w:t>
      </w:r>
      <w:r>
        <w:rPr>
          <w:rFonts w:ascii="Arial" w:hAnsi="Arial" w:cs="Arial"/>
        </w:rPr>
        <w:t>v souladu s jeho oprávněnými zájmy</w:t>
      </w:r>
      <w:r w:rsidR="00ED6C08">
        <w:rPr>
          <w:rFonts w:ascii="Arial" w:hAnsi="Arial" w:cs="Arial"/>
        </w:rPr>
        <w:t xml:space="preserve"> a se</w:t>
      </w:r>
      <w:r w:rsidR="00ED6C08" w:rsidRPr="00ED6C08">
        <w:rPr>
          <w:rFonts w:ascii="Arial" w:hAnsi="Arial" w:cs="Arial"/>
        </w:rPr>
        <w:t xml:space="preserve"> zohledněním potřeb ochrany práv a pověsti </w:t>
      </w:r>
      <w:r w:rsidR="00ED6C08">
        <w:rPr>
          <w:rFonts w:ascii="Arial" w:hAnsi="Arial" w:cs="Arial"/>
        </w:rPr>
        <w:t>k</w:t>
      </w:r>
      <w:r w:rsidR="00ED6C08" w:rsidRPr="00ED6C08">
        <w:rPr>
          <w:rFonts w:ascii="Arial" w:hAnsi="Arial" w:cs="Arial"/>
        </w:rPr>
        <w:t>lienta</w:t>
      </w:r>
      <w:r>
        <w:rPr>
          <w:rFonts w:ascii="Arial" w:hAnsi="Arial" w:cs="Arial"/>
        </w:rPr>
        <w:t xml:space="preserve">. Pro účely </w:t>
      </w:r>
      <w:r w:rsidR="001821B6">
        <w:rPr>
          <w:rFonts w:ascii="Arial" w:hAnsi="Arial" w:cs="Arial"/>
        </w:rPr>
        <w:t xml:space="preserve">poskytování pokynů dodavateli </w:t>
      </w:r>
      <w:r>
        <w:rPr>
          <w:rFonts w:ascii="Arial" w:hAnsi="Arial" w:cs="Arial"/>
        </w:rPr>
        <w:t xml:space="preserve">je kontaktní osobou </w:t>
      </w:r>
      <w:r w:rsidR="00F812F2">
        <w:rPr>
          <w:rFonts w:ascii="Arial" w:hAnsi="Arial" w:cs="Arial"/>
        </w:rPr>
        <w:t>klienta</w:t>
      </w:r>
      <w:r w:rsidR="001821B6">
        <w:rPr>
          <w:rFonts w:ascii="Arial" w:hAnsi="Arial" w:cs="Arial"/>
        </w:rPr>
        <w:t xml:space="preserve"> pro </w:t>
      </w:r>
      <w:r w:rsidR="00F812F2">
        <w:rPr>
          <w:rFonts w:ascii="Arial" w:hAnsi="Arial" w:cs="Arial"/>
        </w:rPr>
        <w:t>dodavatele</w:t>
      </w:r>
      <w:r>
        <w:rPr>
          <w:rFonts w:ascii="Arial" w:hAnsi="Arial" w:cs="Arial"/>
        </w:rPr>
        <w:t xml:space="preserve">: </w:t>
      </w:r>
      <w:r w:rsidR="00205ACB">
        <w:rPr>
          <w:rFonts w:ascii="Arial" w:hAnsi="Arial" w:cs="Arial"/>
          <w:u w:val="single"/>
        </w:rPr>
        <w:t>xxxxxxxxxxxxxxxxxxxxxxxxxx</w:t>
      </w:r>
      <w:r w:rsidR="00205ACB" w:rsidRPr="00205ACB">
        <w:rPr>
          <w:rFonts w:ascii="Arial" w:hAnsi="Arial" w:cs="Arial"/>
          <w:u w:val="single"/>
        </w:rPr>
        <w:t>x</w:t>
      </w:r>
      <w:r w:rsidRPr="00205ACB">
        <w:rPr>
          <w:rFonts w:ascii="Arial" w:hAnsi="Arial" w:cs="Arial"/>
        </w:rPr>
        <w:t>.</w:t>
      </w:r>
    </w:p>
    <w:p w14:paraId="3358217E" w14:textId="12209F53" w:rsidR="008B6BAF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</w:rPr>
      </w:pPr>
      <w:r w:rsidRPr="008B6BAF">
        <w:rPr>
          <w:rFonts w:ascii="Arial" w:hAnsi="Arial" w:cs="Arial"/>
        </w:rPr>
        <w:t xml:space="preserve">Rozsah </w:t>
      </w:r>
      <w:r w:rsidR="008B6BAF">
        <w:rPr>
          <w:rFonts w:ascii="Arial" w:hAnsi="Arial" w:cs="Arial"/>
        </w:rPr>
        <w:t>poskytovaných s</w:t>
      </w:r>
      <w:r w:rsidRPr="008B6BAF">
        <w:rPr>
          <w:rFonts w:ascii="Arial" w:hAnsi="Arial" w:cs="Arial"/>
        </w:rPr>
        <w:t xml:space="preserve">lužeb lze měnit pouze na základě předchozí dohody mezi </w:t>
      </w:r>
      <w:r w:rsidR="008B6BAF">
        <w:rPr>
          <w:rFonts w:ascii="Arial" w:hAnsi="Arial" w:cs="Arial"/>
        </w:rPr>
        <w:t>k</w:t>
      </w:r>
      <w:r w:rsidRPr="008B6BAF">
        <w:rPr>
          <w:rFonts w:ascii="Arial" w:hAnsi="Arial" w:cs="Arial"/>
        </w:rPr>
        <w:t xml:space="preserve">lientem a </w:t>
      </w:r>
      <w:r w:rsidR="008B6BAF">
        <w:rPr>
          <w:rFonts w:ascii="Arial" w:hAnsi="Arial" w:cs="Arial"/>
        </w:rPr>
        <w:t>d</w:t>
      </w:r>
      <w:r w:rsidRPr="008B6BAF">
        <w:rPr>
          <w:rFonts w:ascii="Arial" w:hAnsi="Arial" w:cs="Arial"/>
        </w:rPr>
        <w:t>odavatelem, a to bez ohledu na to, zda má být jejich rozsah rozšířen či zúžen.</w:t>
      </w:r>
      <w:r w:rsidR="00F812F2">
        <w:rPr>
          <w:rFonts w:ascii="Arial" w:hAnsi="Arial" w:cs="Arial"/>
        </w:rPr>
        <w:t xml:space="preserve"> Případné zúžení rozsahu služeb poskytovaných dodavatelem je klient oprávněn podmínit snížením odměny dodavatele podle smlouvy.</w:t>
      </w:r>
    </w:p>
    <w:p w14:paraId="552BE181" w14:textId="5305A59F" w:rsidR="008B6BAF" w:rsidRDefault="008B6BAF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</w:rPr>
      </w:pPr>
      <w:r>
        <w:rPr>
          <w:rFonts w:ascii="Arial" w:hAnsi="Arial" w:cs="Arial"/>
        </w:rPr>
        <w:t>V případě realizace služeb nad rámec smlouvy je dodavatel povinen klientovi písemně sdělit před započetím realizace takových služeb, že odměna dle smlouvy nezahrnuje odměnu za</w:t>
      </w:r>
      <w:r w:rsidR="001821B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tyto služby. Dodavatel se </w:t>
      </w:r>
      <w:r w:rsidR="00B7090A">
        <w:rPr>
          <w:rFonts w:ascii="Arial" w:hAnsi="Arial" w:cs="Arial"/>
        </w:rPr>
        <w:t xml:space="preserve">v takovém případě </w:t>
      </w:r>
      <w:r>
        <w:rPr>
          <w:rFonts w:ascii="Arial" w:hAnsi="Arial" w:cs="Arial"/>
        </w:rPr>
        <w:t>zavazuje v</w:t>
      </w:r>
      <w:r w:rsidR="00ED6C08">
        <w:rPr>
          <w:rFonts w:ascii="Arial" w:hAnsi="Arial" w:cs="Arial"/>
        </w:rPr>
        <w:t xml:space="preserve"> písemném </w:t>
      </w:r>
      <w:r>
        <w:rPr>
          <w:rFonts w:ascii="Arial" w:hAnsi="Arial" w:cs="Arial"/>
        </w:rPr>
        <w:t xml:space="preserve">oznámení </w:t>
      </w:r>
      <w:r w:rsidR="00ED6C08">
        <w:rPr>
          <w:rFonts w:ascii="Arial" w:hAnsi="Arial" w:cs="Arial"/>
        </w:rPr>
        <w:t xml:space="preserve">předběžně </w:t>
      </w:r>
      <w:r>
        <w:rPr>
          <w:rFonts w:ascii="Arial" w:hAnsi="Arial" w:cs="Arial"/>
        </w:rPr>
        <w:t xml:space="preserve">vyčíslit </w:t>
      </w:r>
      <w:r w:rsidR="00ED6C08">
        <w:rPr>
          <w:rFonts w:ascii="Arial" w:hAnsi="Arial" w:cs="Arial"/>
        </w:rPr>
        <w:t>odměnu za poskytnutí služeb nad rámec smlouvy.</w:t>
      </w:r>
    </w:p>
    <w:p w14:paraId="1EC5017D" w14:textId="77777777" w:rsidR="00ED6C08" w:rsidRDefault="00ED6C08" w:rsidP="00B7090A">
      <w:pPr>
        <w:pStyle w:val="Zkladntext"/>
        <w:keepNext/>
        <w:numPr>
          <w:ilvl w:val="0"/>
          <w:numId w:val="10"/>
        </w:numPr>
        <w:spacing w:before="240" w:after="120" w:line="288" w:lineRule="auto"/>
        <w:ind w:left="-57" w:hanging="5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Další p</w:t>
      </w:r>
      <w:r w:rsidRPr="00ED6C08">
        <w:rPr>
          <w:rFonts w:ascii="Arial" w:hAnsi="Arial" w:cs="Arial"/>
          <w:b/>
          <w:szCs w:val="24"/>
        </w:rPr>
        <w:t>ráva a povinnosti smluvních stran</w:t>
      </w:r>
    </w:p>
    <w:p w14:paraId="667B58FB" w14:textId="476230FC" w:rsidR="00ED6C08" w:rsidRPr="00ED6C08" w:rsidRDefault="001B0FA7" w:rsidP="00B7090A">
      <w:pPr>
        <w:pStyle w:val="Zkladntext"/>
        <w:keepNext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Dodavatel se zavazuje poskytovat </w:t>
      </w:r>
      <w:r w:rsidR="00B7090A">
        <w:rPr>
          <w:rFonts w:ascii="Arial" w:hAnsi="Arial" w:cs="Arial"/>
        </w:rPr>
        <w:t xml:space="preserve">klientovi </w:t>
      </w:r>
      <w:r>
        <w:rPr>
          <w:rFonts w:ascii="Arial" w:hAnsi="Arial" w:cs="Arial"/>
        </w:rPr>
        <w:t xml:space="preserve">služby mimo jiné na základě plánu realizace služeb </w:t>
      </w:r>
      <w:r w:rsidRPr="00ED6C08">
        <w:rPr>
          <w:rFonts w:ascii="Arial" w:hAnsi="Arial" w:cs="Arial"/>
        </w:rPr>
        <w:t>(</w:t>
      </w:r>
      <w:r w:rsidRPr="00ED6C08">
        <w:rPr>
          <w:rFonts w:ascii="Arial" w:hAnsi="Arial" w:cs="Arial"/>
          <w:b/>
          <w:bCs/>
        </w:rPr>
        <w:t>pl</w:t>
      </w:r>
      <w:r>
        <w:rPr>
          <w:rFonts w:ascii="Arial" w:hAnsi="Arial" w:cs="Arial"/>
          <w:b/>
          <w:bCs/>
        </w:rPr>
        <w:t>án</w:t>
      </w:r>
      <w:r w:rsidRPr="00ED6C08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="00F30A7B" w:rsidRPr="00ED6C08">
        <w:rPr>
          <w:rFonts w:ascii="Arial" w:hAnsi="Arial" w:cs="Arial"/>
        </w:rPr>
        <w:t xml:space="preserve">Dodavatel </w:t>
      </w:r>
      <w:r w:rsidR="00ED6C08">
        <w:rPr>
          <w:rFonts w:ascii="Arial" w:hAnsi="Arial" w:cs="Arial"/>
        </w:rPr>
        <w:t xml:space="preserve">se zavazuje </w:t>
      </w:r>
      <w:r w:rsidR="00F30A7B" w:rsidRPr="00ED6C08">
        <w:rPr>
          <w:rFonts w:ascii="Arial" w:hAnsi="Arial" w:cs="Arial"/>
        </w:rPr>
        <w:t>do 31.</w:t>
      </w:r>
      <w:r w:rsidR="00ED6C08">
        <w:rPr>
          <w:rFonts w:ascii="Arial" w:hAnsi="Arial" w:cs="Arial"/>
        </w:rPr>
        <w:t>0</w:t>
      </w:r>
      <w:r w:rsidR="00F30A7B" w:rsidRPr="00ED6C08">
        <w:rPr>
          <w:rFonts w:ascii="Arial" w:hAnsi="Arial" w:cs="Arial"/>
        </w:rPr>
        <w:t>7.2024 před</w:t>
      </w:r>
      <w:r>
        <w:rPr>
          <w:rFonts w:ascii="Arial" w:hAnsi="Arial" w:cs="Arial"/>
        </w:rPr>
        <w:t>l</w:t>
      </w:r>
      <w:r w:rsidR="00F30A7B" w:rsidRPr="00ED6C08">
        <w:rPr>
          <w:rFonts w:ascii="Arial" w:hAnsi="Arial" w:cs="Arial"/>
        </w:rPr>
        <w:t xml:space="preserve">ožit </w:t>
      </w:r>
      <w:r w:rsidR="00ED6C08">
        <w:rPr>
          <w:rFonts w:ascii="Arial" w:hAnsi="Arial" w:cs="Arial"/>
        </w:rPr>
        <w:t>k</w:t>
      </w:r>
      <w:r w:rsidR="00F30A7B" w:rsidRPr="00ED6C08">
        <w:rPr>
          <w:rFonts w:ascii="Arial" w:hAnsi="Arial" w:cs="Arial"/>
        </w:rPr>
        <w:t xml:space="preserve">lientovi </w:t>
      </w:r>
      <w:r>
        <w:rPr>
          <w:rFonts w:ascii="Arial" w:hAnsi="Arial" w:cs="Arial"/>
        </w:rPr>
        <w:t>návrh p</w:t>
      </w:r>
      <w:r w:rsidR="00F30A7B" w:rsidRPr="00ED6C08">
        <w:rPr>
          <w:rFonts w:ascii="Arial" w:hAnsi="Arial" w:cs="Arial"/>
        </w:rPr>
        <w:t>lán</w:t>
      </w:r>
      <w:r>
        <w:rPr>
          <w:rFonts w:ascii="Arial" w:hAnsi="Arial" w:cs="Arial"/>
        </w:rPr>
        <w:t>u.</w:t>
      </w:r>
      <w:r w:rsidR="00F30A7B" w:rsidRPr="00ED6C08">
        <w:rPr>
          <w:rFonts w:ascii="Arial" w:hAnsi="Arial" w:cs="Arial"/>
        </w:rPr>
        <w:t xml:space="preserve"> </w:t>
      </w:r>
    </w:p>
    <w:p w14:paraId="60E777E3" w14:textId="2987E1AE" w:rsidR="001B0FA7" w:rsidRPr="001B0FA7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ED6C08">
        <w:rPr>
          <w:rFonts w:ascii="Arial" w:hAnsi="Arial" w:cs="Arial"/>
        </w:rPr>
        <w:t xml:space="preserve">Smluvní strany odsouhlasí </w:t>
      </w:r>
      <w:r w:rsidR="001B0FA7">
        <w:rPr>
          <w:rFonts w:ascii="Arial" w:hAnsi="Arial" w:cs="Arial"/>
        </w:rPr>
        <w:t>p</w:t>
      </w:r>
      <w:r w:rsidRPr="00ED6C08">
        <w:rPr>
          <w:rFonts w:ascii="Arial" w:hAnsi="Arial" w:cs="Arial"/>
        </w:rPr>
        <w:t xml:space="preserve">lán nejpozději </w:t>
      </w:r>
      <w:r w:rsidR="00B7090A">
        <w:rPr>
          <w:rFonts w:ascii="Arial" w:hAnsi="Arial" w:cs="Arial"/>
        </w:rPr>
        <w:t xml:space="preserve">do </w:t>
      </w:r>
      <w:r w:rsidRPr="00ED6C08">
        <w:rPr>
          <w:rFonts w:ascii="Arial" w:hAnsi="Arial" w:cs="Arial"/>
        </w:rPr>
        <w:t>deset</w:t>
      </w:r>
      <w:r w:rsidR="00B7090A">
        <w:rPr>
          <w:rFonts w:ascii="Arial" w:hAnsi="Arial" w:cs="Arial"/>
        </w:rPr>
        <w:t>i</w:t>
      </w:r>
      <w:r w:rsidRPr="00ED6C08">
        <w:rPr>
          <w:rFonts w:ascii="Arial" w:hAnsi="Arial" w:cs="Arial"/>
        </w:rPr>
        <w:t xml:space="preserve"> (10) kalendářních dnů ode dne předložení návrhu </w:t>
      </w:r>
      <w:r w:rsidR="001B0FA7">
        <w:rPr>
          <w:rFonts w:ascii="Arial" w:hAnsi="Arial" w:cs="Arial"/>
        </w:rPr>
        <w:t>p</w:t>
      </w:r>
      <w:r w:rsidRPr="00ED6C08">
        <w:rPr>
          <w:rFonts w:ascii="Arial" w:hAnsi="Arial" w:cs="Arial"/>
        </w:rPr>
        <w:t xml:space="preserve">lánu </w:t>
      </w:r>
      <w:r w:rsidR="001B0FA7">
        <w:rPr>
          <w:rFonts w:ascii="Arial" w:hAnsi="Arial" w:cs="Arial"/>
        </w:rPr>
        <w:t>d</w:t>
      </w:r>
      <w:r w:rsidRPr="00ED6C08">
        <w:rPr>
          <w:rFonts w:ascii="Arial" w:hAnsi="Arial" w:cs="Arial"/>
        </w:rPr>
        <w:t>odavatelem</w:t>
      </w:r>
      <w:r w:rsidR="001B0FA7">
        <w:rPr>
          <w:rFonts w:ascii="Arial" w:hAnsi="Arial" w:cs="Arial"/>
        </w:rPr>
        <w:t xml:space="preserve"> klientovi</w:t>
      </w:r>
      <w:r w:rsidRPr="00ED6C08">
        <w:rPr>
          <w:rFonts w:ascii="Arial" w:hAnsi="Arial" w:cs="Arial"/>
        </w:rPr>
        <w:t xml:space="preserve">. Dodavatel se zavazuje neprodleně vypořádat veškeré připomínky </w:t>
      </w:r>
      <w:r w:rsidR="001B0FA7">
        <w:rPr>
          <w:rFonts w:ascii="Arial" w:hAnsi="Arial" w:cs="Arial"/>
        </w:rPr>
        <w:t>k</w:t>
      </w:r>
      <w:r w:rsidRPr="00ED6C08">
        <w:rPr>
          <w:rFonts w:ascii="Arial" w:hAnsi="Arial" w:cs="Arial"/>
        </w:rPr>
        <w:t xml:space="preserve">lienta k návrhu </w:t>
      </w:r>
      <w:r w:rsidR="001B0FA7">
        <w:rPr>
          <w:rFonts w:ascii="Arial" w:hAnsi="Arial" w:cs="Arial"/>
        </w:rPr>
        <w:t>p</w:t>
      </w:r>
      <w:r w:rsidRPr="00ED6C08">
        <w:rPr>
          <w:rFonts w:ascii="Arial" w:hAnsi="Arial" w:cs="Arial"/>
        </w:rPr>
        <w:t>lánu.</w:t>
      </w:r>
      <w:r w:rsidR="001B0FA7">
        <w:rPr>
          <w:rFonts w:ascii="Arial" w:hAnsi="Arial" w:cs="Arial"/>
          <w:b/>
          <w:szCs w:val="24"/>
        </w:rPr>
        <w:t xml:space="preserve"> </w:t>
      </w:r>
      <w:r w:rsidRPr="001B0FA7">
        <w:rPr>
          <w:rFonts w:ascii="Arial" w:hAnsi="Arial" w:cs="Arial"/>
        </w:rPr>
        <w:t xml:space="preserve">Dodavatel začne realizovat </w:t>
      </w:r>
      <w:r w:rsidR="001B0FA7" w:rsidRPr="001B0FA7">
        <w:rPr>
          <w:rFonts w:ascii="Arial" w:hAnsi="Arial" w:cs="Arial"/>
        </w:rPr>
        <w:t>p</w:t>
      </w:r>
      <w:r w:rsidRPr="001B0FA7">
        <w:rPr>
          <w:rFonts w:ascii="Arial" w:hAnsi="Arial" w:cs="Arial"/>
        </w:rPr>
        <w:t xml:space="preserve">lán ode dne následujícího po jeho odsouhlasení </w:t>
      </w:r>
      <w:r w:rsidR="001B0FA7" w:rsidRPr="001B0FA7">
        <w:rPr>
          <w:rFonts w:ascii="Arial" w:hAnsi="Arial" w:cs="Arial"/>
        </w:rPr>
        <w:t>k</w:t>
      </w:r>
      <w:r w:rsidRPr="001B0FA7">
        <w:rPr>
          <w:rFonts w:ascii="Arial" w:hAnsi="Arial" w:cs="Arial"/>
        </w:rPr>
        <w:t>lientem.</w:t>
      </w:r>
    </w:p>
    <w:p w14:paraId="4C34813E" w14:textId="08D9113C" w:rsidR="001B0FA7" w:rsidRPr="001B0FA7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1B0FA7">
        <w:rPr>
          <w:rFonts w:ascii="Arial" w:hAnsi="Arial" w:cs="Arial"/>
        </w:rPr>
        <w:t xml:space="preserve">Dodavatel </w:t>
      </w:r>
      <w:r w:rsidR="001B0FA7">
        <w:rPr>
          <w:rFonts w:ascii="Arial" w:hAnsi="Arial" w:cs="Arial"/>
        </w:rPr>
        <w:t>se zavazuje</w:t>
      </w:r>
      <w:r w:rsidRPr="001B0FA7">
        <w:rPr>
          <w:rFonts w:ascii="Arial" w:hAnsi="Arial" w:cs="Arial"/>
        </w:rPr>
        <w:t xml:space="preserve"> </w:t>
      </w:r>
      <w:r w:rsidR="001B0FA7">
        <w:rPr>
          <w:rFonts w:ascii="Arial" w:hAnsi="Arial" w:cs="Arial"/>
        </w:rPr>
        <w:t xml:space="preserve">bez prodlení </w:t>
      </w:r>
      <w:r w:rsidRPr="001B0FA7">
        <w:rPr>
          <w:rFonts w:ascii="Arial" w:hAnsi="Arial" w:cs="Arial"/>
        </w:rPr>
        <w:t xml:space="preserve">vyrozumět </w:t>
      </w:r>
      <w:r w:rsidR="001B0FA7">
        <w:rPr>
          <w:rFonts w:ascii="Arial" w:hAnsi="Arial" w:cs="Arial"/>
        </w:rPr>
        <w:t>k</w:t>
      </w:r>
      <w:r w:rsidRPr="001B0FA7">
        <w:rPr>
          <w:rFonts w:ascii="Arial" w:hAnsi="Arial" w:cs="Arial"/>
        </w:rPr>
        <w:t xml:space="preserve">lienta o všech okolnostech zjištěných během realizace </w:t>
      </w:r>
      <w:r w:rsidR="001B0FA7">
        <w:rPr>
          <w:rFonts w:ascii="Arial" w:hAnsi="Arial" w:cs="Arial"/>
        </w:rPr>
        <w:t>s</w:t>
      </w:r>
      <w:r w:rsidRPr="001B0FA7">
        <w:rPr>
          <w:rFonts w:ascii="Arial" w:hAnsi="Arial" w:cs="Arial"/>
        </w:rPr>
        <w:t>lužeb, které by mohl</w:t>
      </w:r>
      <w:r w:rsidR="00B7090A">
        <w:rPr>
          <w:rFonts w:ascii="Arial" w:hAnsi="Arial" w:cs="Arial"/>
        </w:rPr>
        <w:t>y</w:t>
      </w:r>
      <w:r w:rsidRPr="001B0FA7">
        <w:rPr>
          <w:rFonts w:ascii="Arial" w:hAnsi="Arial" w:cs="Arial"/>
        </w:rPr>
        <w:t xml:space="preserve"> vést </w:t>
      </w:r>
      <w:r w:rsidR="001B0FA7">
        <w:rPr>
          <w:rFonts w:ascii="Arial" w:hAnsi="Arial" w:cs="Arial"/>
        </w:rPr>
        <w:t>k</w:t>
      </w:r>
      <w:r w:rsidRPr="001B0FA7">
        <w:rPr>
          <w:rFonts w:ascii="Arial" w:hAnsi="Arial" w:cs="Arial"/>
        </w:rPr>
        <w:t>lienta ke změně</w:t>
      </w:r>
      <w:r w:rsidR="001B0FA7">
        <w:rPr>
          <w:rFonts w:ascii="Arial" w:hAnsi="Arial" w:cs="Arial"/>
        </w:rPr>
        <w:t xml:space="preserve"> jeho</w:t>
      </w:r>
      <w:r w:rsidRPr="001B0FA7">
        <w:rPr>
          <w:rFonts w:ascii="Arial" w:hAnsi="Arial" w:cs="Arial"/>
        </w:rPr>
        <w:t xml:space="preserve"> pokynů</w:t>
      </w:r>
      <w:r w:rsidR="001B0FA7">
        <w:rPr>
          <w:rFonts w:ascii="Arial" w:hAnsi="Arial" w:cs="Arial"/>
        </w:rPr>
        <w:t xml:space="preserve"> nebo plánu</w:t>
      </w:r>
      <w:r w:rsidRPr="001B0FA7">
        <w:rPr>
          <w:rFonts w:ascii="Arial" w:hAnsi="Arial" w:cs="Arial"/>
        </w:rPr>
        <w:t>.</w:t>
      </w:r>
    </w:p>
    <w:p w14:paraId="6A12FF61" w14:textId="4D77B3D4" w:rsidR="001B0FA7" w:rsidRPr="00D01B50" w:rsidRDefault="00F30A7B" w:rsidP="00D01B50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1B0FA7">
        <w:rPr>
          <w:rFonts w:ascii="Arial" w:hAnsi="Arial" w:cs="Arial"/>
        </w:rPr>
        <w:t xml:space="preserve">Dodavatel </w:t>
      </w:r>
      <w:r w:rsidR="00D01B50">
        <w:rPr>
          <w:rFonts w:ascii="Arial" w:hAnsi="Arial" w:cs="Arial"/>
        </w:rPr>
        <w:t>se zavazuje</w:t>
      </w:r>
      <w:r w:rsidRPr="001B0FA7">
        <w:rPr>
          <w:rFonts w:ascii="Arial" w:hAnsi="Arial" w:cs="Arial"/>
        </w:rPr>
        <w:t xml:space="preserve"> postupovat </w:t>
      </w:r>
      <w:r w:rsidR="00D01B50">
        <w:rPr>
          <w:rFonts w:ascii="Arial" w:hAnsi="Arial" w:cs="Arial"/>
        </w:rPr>
        <w:t xml:space="preserve">při poskytování služeb </w:t>
      </w:r>
      <w:r w:rsidRPr="001B0FA7">
        <w:rPr>
          <w:rFonts w:ascii="Arial" w:hAnsi="Arial" w:cs="Arial"/>
        </w:rPr>
        <w:t>s odbornou péčí</w:t>
      </w:r>
      <w:r w:rsidR="00D01B50">
        <w:rPr>
          <w:rFonts w:ascii="Arial" w:hAnsi="Arial" w:cs="Arial"/>
        </w:rPr>
        <w:t>, profesionální znalostí a pečlivostí</w:t>
      </w:r>
      <w:r w:rsidRPr="001B0FA7">
        <w:rPr>
          <w:rFonts w:ascii="Arial" w:hAnsi="Arial" w:cs="Arial"/>
        </w:rPr>
        <w:t xml:space="preserve"> a v souladu s</w:t>
      </w:r>
      <w:r w:rsidR="00B7090A">
        <w:rPr>
          <w:rFonts w:ascii="Arial" w:hAnsi="Arial" w:cs="Arial"/>
        </w:rPr>
        <w:t xml:space="preserve"> obecně závaznými </w:t>
      </w:r>
      <w:r w:rsidRPr="001B0FA7">
        <w:rPr>
          <w:rFonts w:ascii="Arial" w:hAnsi="Arial" w:cs="Arial"/>
        </w:rPr>
        <w:t>právními předpisy</w:t>
      </w:r>
      <w:r w:rsidR="0011746B">
        <w:rPr>
          <w:rFonts w:ascii="Arial" w:hAnsi="Arial" w:cs="Arial"/>
        </w:rPr>
        <w:t>, jakož i</w:t>
      </w:r>
      <w:r w:rsidRPr="001B0FA7">
        <w:rPr>
          <w:rFonts w:ascii="Arial" w:hAnsi="Arial" w:cs="Arial"/>
        </w:rPr>
        <w:t xml:space="preserve"> chránit práva a</w:t>
      </w:r>
      <w:r w:rsidR="00D01B50">
        <w:rPr>
          <w:rFonts w:ascii="Arial" w:hAnsi="Arial" w:cs="Arial"/>
        </w:rPr>
        <w:t> </w:t>
      </w:r>
      <w:r w:rsidRPr="001B0FA7">
        <w:rPr>
          <w:rFonts w:ascii="Arial" w:hAnsi="Arial" w:cs="Arial"/>
        </w:rPr>
        <w:t xml:space="preserve">oprávněné zájmy </w:t>
      </w:r>
      <w:r w:rsidR="00D01B50">
        <w:rPr>
          <w:rFonts w:ascii="Arial" w:hAnsi="Arial" w:cs="Arial"/>
        </w:rPr>
        <w:t>k</w:t>
      </w:r>
      <w:r w:rsidRPr="001B0FA7">
        <w:rPr>
          <w:rFonts w:ascii="Arial" w:hAnsi="Arial" w:cs="Arial"/>
        </w:rPr>
        <w:t xml:space="preserve">lienta. </w:t>
      </w:r>
      <w:r w:rsidR="00D01B50" w:rsidRPr="001B0FA7">
        <w:rPr>
          <w:rFonts w:ascii="Arial" w:hAnsi="Arial" w:cs="Arial"/>
        </w:rPr>
        <w:t xml:space="preserve">Dodavatel </w:t>
      </w:r>
      <w:r w:rsidR="00D01B50">
        <w:rPr>
          <w:rFonts w:ascii="Arial" w:hAnsi="Arial" w:cs="Arial"/>
        </w:rPr>
        <w:t>se zavazuje nahradit klientovi případnou majetkovou a</w:t>
      </w:r>
      <w:r w:rsidR="0011746B">
        <w:rPr>
          <w:rFonts w:ascii="Arial" w:hAnsi="Arial" w:cs="Arial"/>
        </w:rPr>
        <w:t> </w:t>
      </w:r>
      <w:r w:rsidR="00D01B50">
        <w:rPr>
          <w:rFonts w:ascii="Arial" w:hAnsi="Arial" w:cs="Arial"/>
        </w:rPr>
        <w:t>nemajetkovou újmu vzniklou při poskytování</w:t>
      </w:r>
      <w:r w:rsidR="0011746B">
        <w:rPr>
          <w:rFonts w:ascii="Arial" w:hAnsi="Arial" w:cs="Arial"/>
        </w:rPr>
        <w:t xml:space="preserve"> nebo v důsledku poskytování</w:t>
      </w:r>
      <w:r w:rsidR="00D01B50">
        <w:rPr>
          <w:rFonts w:ascii="Arial" w:hAnsi="Arial" w:cs="Arial"/>
        </w:rPr>
        <w:t xml:space="preserve"> služeb podle smlouvy</w:t>
      </w:r>
      <w:r w:rsidR="00B7090A">
        <w:rPr>
          <w:rFonts w:ascii="Arial" w:hAnsi="Arial" w:cs="Arial"/>
        </w:rPr>
        <w:t>,</w:t>
      </w:r>
      <w:r w:rsidR="00D01B50">
        <w:rPr>
          <w:rFonts w:ascii="Arial" w:hAnsi="Arial" w:cs="Arial"/>
        </w:rPr>
        <w:t xml:space="preserve"> a to </w:t>
      </w:r>
      <w:r w:rsidR="00B7090A">
        <w:rPr>
          <w:rFonts w:ascii="Arial" w:hAnsi="Arial" w:cs="Arial"/>
        </w:rPr>
        <w:t>i po</w:t>
      </w:r>
      <w:r w:rsidR="0011746B">
        <w:rPr>
          <w:rFonts w:ascii="Arial" w:hAnsi="Arial" w:cs="Arial"/>
        </w:rPr>
        <w:t>dle</w:t>
      </w:r>
      <w:r w:rsidR="00D01B50">
        <w:rPr>
          <w:rFonts w:ascii="Arial" w:hAnsi="Arial" w:cs="Arial"/>
        </w:rPr>
        <w:t xml:space="preserve"> </w:t>
      </w:r>
      <w:r w:rsidR="00D01B50" w:rsidRPr="001B0FA7">
        <w:rPr>
          <w:rFonts w:ascii="Arial" w:hAnsi="Arial" w:cs="Arial"/>
        </w:rPr>
        <w:t>§</w:t>
      </w:r>
      <w:r w:rsidR="00D01B50">
        <w:rPr>
          <w:rFonts w:ascii="Arial" w:hAnsi="Arial" w:cs="Arial"/>
        </w:rPr>
        <w:t xml:space="preserve"> </w:t>
      </w:r>
      <w:r w:rsidR="00D01B50" w:rsidRPr="001B0FA7">
        <w:rPr>
          <w:rFonts w:ascii="Arial" w:hAnsi="Arial" w:cs="Arial"/>
        </w:rPr>
        <w:t xml:space="preserve">2950 </w:t>
      </w:r>
      <w:r w:rsidR="00D01B50">
        <w:rPr>
          <w:rFonts w:ascii="Arial" w:hAnsi="Arial" w:cs="Arial"/>
        </w:rPr>
        <w:t xml:space="preserve">zákona č. 89/2012 Sb., </w:t>
      </w:r>
      <w:r w:rsidR="00D01B50" w:rsidRPr="001B0FA7">
        <w:rPr>
          <w:rFonts w:ascii="Arial" w:hAnsi="Arial" w:cs="Arial"/>
        </w:rPr>
        <w:t>občansk</w:t>
      </w:r>
      <w:r w:rsidR="00D01B50">
        <w:rPr>
          <w:rFonts w:ascii="Arial" w:hAnsi="Arial" w:cs="Arial"/>
        </w:rPr>
        <w:t>ý</w:t>
      </w:r>
      <w:r w:rsidR="00D01B50" w:rsidRPr="001B0FA7">
        <w:rPr>
          <w:rFonts w:ascii="Arial" w:hAnsi="Arial" w:cs="Arial"/>
        </w:rPr>
        <w:t xml:space="preserve"> zákoník</w:t>
      </w:r>
      <w:r w:rsidR="00D01B50">
        <w:rPr>
          <w:rFonts w:ascii="Arial" w:hAnsi="Arial" w:cs="Arial"/>
        </w:rPr>
        <w:t>.</w:t>
      </w:r>
    </w:p>
    <w:p w14:paraId="210A154F" w14:textId="15E404A2" w:rsidR="001B0FA7" w:rsidRPr="007D4C94" w:rsidRDefault="00F30A7B" w:rsidP="007D4C94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1B0FA7">
        <w:rPr>
          <w:rFonts w:ascii="Arial" w:hAnsi="Arial" w:cs="Arial"/>
        </w:rPr>
        <w:t xml:space="preserve">Smluvní strany se zavazují navzájem spolupracovat a poskytovat si veškeré informace nezbytné pro řádné poskytování </w:t>
      </w:r>
      <w:r w:rsidR="007D4C94">
        <w:rPr>
          <w:rFonts w:ascii="Arial" w:hAnsi="Arial" w:cs="Arial"/>
        </w:rPr>
        <w:t>s</w:t>
      </w:r>
      <w:r w:rsidRPr="001B0FA7">
        <w:rPr>
          <w:rFonts w:ascii="Arial" w:hAnsi="Arial" w:cs="Arial"/>
        </w:rPr>
        <w:t xml:space="preserve">lužeb </w:t>
      </w:r>
      <w:r w:rsidR="007D4C94">
        <w:rPr>
          <w:rFonts w:ascii="Arial" w:hAnsi="Arial" w:cs="Arial"/>
        </w:rPr>
        <w:t>d</w:t>
      </w:r>
      <w:r w:rsidRPr="001B0FA7">
        <w:rPr>
          <w:rFonts w:ascii="Arial" w:hAnsi="Arial" w:cs="Arial"/>
        </w:rPr>
        <w:t>odavatelem. Smluvní strany jsou povinny si</w:t>
      </w:r>
      <w:r w:rsidR="00C42270">
        <w:rPr>
          <w:rFonts w:ascii="Arial" w:hAnsi="Arial" w:cs="Arial"/>
        </w:rPr>
        <w:t> </w:t>
      </w:r>
      <w:r w:rsidRPr="001B0FA7">
        <w:rPr>
          <w:rFonts w:ascii="Arial" w:hAnsi="Arial" w:cs="Arial"/>
        </w:rPr>
        <w:t xml:space="preserve">navzájem sdělovat veškeré informace, které jsou nebo mohou být významné pro řádné plnění </w:t>
      </w:r>
      <w:r w:rsidR="0011746B">
        <w:rPr>
          <w:rFonts w:ascii="Arial" w:hAnsi="Arial" w:cs="Arial"/>
        </w:rPr>
        <w:t>předmětu s</w:t>
      </w:r>
      <w:r w:rsidRPr="001B0FA7">
        <w:rPr>
          <w:rFonts w:ascii="Arial" w:hAnsi="Arial" w:cs="Arial"/>
        </w:rPr>
        <w:t>mlouvy.</w:t>
      </w:r>
      <w:r w:rsidR="007D4C94">
        <w:rPr>
          <w:rFonts w:ascii="Arial" w:hAnsi="Arial" w:cs="Arial"/>
        </w:rPr>
        <w:t xml:space="preserve"> </w:t>
      </w:r>
      <w:r w:rsidR="007D4C94" w:rsidRPr="001B0FA7">
        <w:rPr>
          <w:rFonts w:ascii="Arial" w:hAnsi="Arial" w:cs="Arial"/>
        </w:rPr>
        <w:t xml:space="preserve">Pokud bude </w:t>
      </w:r>
      <w:r w:rsidR="007D4C94">
        <w:rPr>
          <w:rFonts w:ascii="Arial" w:hAnsi="Arial" w:cs="Arial"/>
        </w:rPr>
        <w:t>d</w:t>
      </w:r>
      <w:r w:rsidR="007D4C94" w:rsidRPr="001B0FA7">
        <w:rPr>
          <w:rFonts w:ascii="Arial" w:hAnsi="Arial" w:cs="Arial"/>
        </w:rPr>
        <w:t xml:space="preserve">odavatel k poskytování </w:t>
      </w:r>
      <w:r w:rsidR="007D4C94">
        <w:rPr>
          <w:rFonts w:ascii="Arial" w:hAnsi="Arial" w:cs="Arial"/>
        </w:rPr>
        <w:t>s</w:t>
      </w:r>
      <w:r w:rsidR="007D4C94" w:rsidRPr="001B0FA7">
        <w:rPr>
          <w:rFonts w:ascii="Arial" w:hAnsi="Arial" w:cs="Arial"/>
        </w:rPr>
        <w:t xml:space="preserve">lužeb potřebovat součinnost </w:t>
      </w:r>
      <w:r w:rsidR="007D4C94">
        <w:rPr>
          <w:rFonts w:ascii="Arial" w:hAnsi="Arial" w:cs="Arial"/>
        </w:rPr>
        <w:t>k</w:t>
      </w:r>
      <w:r w:rsidR="007D4C94" w:rsidRPr="001B0FA7">
        <w:rPr>
          <w:rFonts w:ascii="Arial" w:hAnsi="Arial" w:cs="Arial"/>
        </w:rPr>
        <w:t>lienta, je povinen si takovou součinnost vyžádat s dostatečným předstihem.</w:t>
      </w:r>
    </w:p>
    <w:p w14:paraId="1DA8E8EE" w14:textId="77E5A56E" w:rsidR="001B0FA7" w:rsidRPr="001B0FA7" w:rsidRDefault="00F30A7B" w:rsidP="001B0FA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1B0FA7">
        <w:rPr>
          <w:rFonts w:ascii="Arial" w:hAnsi="Arial" w:cs="Arial"/>
        </w:rPr>
        <w:t xml:space="preserve">Dodavatel je povinen včas písemně upozornit </w:t>
      </w:r>
      <w:r w:rsidR="0011746B">
        <w:rPr>
          <w:rFonts w:ascii="Arial" w:hAnsi="Arial" w:cs="Arial"/>
        </w:rPr>
        <w:t>k</w:t>
      </w:r>
      <w:r w:rsidRPr="001B0FA7">
        <w:rPr>
          <w:rFonts w:ascii="Arial" w:hAnsi="Arial" w:cs="Arial"/>
        </w:rPr>
        <w:t xml:space="preserve">lienta na zřejmou nevhodnost jeho pokynů, pokud by mohly mít za důsledek </w:t>
      </w:r>
      <w:r w:rsidR="0011746B">
        <w:rPr>
          <w:rFonts w:ascii="Arial" w:hAnsi="Arial" w:cs="Arial"/>
        </w:rPr>
        <w:t>majetkovou a nemajetkovou újmu</w:t>
      </w:r>
      <w:r w:rsidRPr="001B0FA7">
        <w:rPr>
          <w:rFonts w:ascii="Arial" w:hAnsi="Arial" w:cs="Arial"/>
        </w:rPr>
        <w:t xml:space="preserve"> nebo porušení obecně závazných </w:t>
      </w:r>
      <w:r w:rsidR="00B7090A">
        <w:rPr>
          <w:rFonts w:ascii="Arial" w:hAnsi="Arial" w:cs="Arial"/>
        </w:rPr>
        <w:t xml:space="preserve">právních </w:t>
      </w:r>
      <w:r w:rsidRPr="001B0FA7">
        <w:rPr>
          <w:rFonts w:ascii="Arial" w:hAnsi="Arial" w:cs="Arial"/>
        </w:rPr>
        <w:t xml:space="preserve">předpisů. Pokud bude </w:t>
      </w:r>
      <w:r w:rsidR="001821B6">
        <w:rPr>
          <w:rFonts w:ascii="Arial" w:hAnsi="Arial" w:cs="Arial"/>
        </w:rPr>
        <w:t>k</w:t>
      </w:r>
      <w:r w:rsidRPr="001B0FA7">
        <w:rPr>
          <w:rFonts w:ascii="Arial" w:hAnsi="Arial" w:cs="Arial"/>
        </w:rPr>
        <w:t xml:space="preserve">lient i přes takové upozornění na pokynu trvat, neodpovídá </w:t>
      </w:r>
      <w:r w:rsidR="0011746B">
        <w:rPr>
          <w:rFonts w:ascii="Arial" w:hAnsi="Arial" w:cs="Arial"/>
        </w:rPr>
        <w:t>d</w:t>
      </w:r>
      <w:r w:rsidRPr="001B0FA7">
        <w:rPr>
          <w:rFonts w:ascii="Arial" w:hAnsi="Arial" w:cs="Arial"/>
        </w:rPr>
        <w:t xml:space="preserve">odavatel za </w:t>
      </w:r>
      <w:r w:rsidR="0011746B">
        <w:rPr>
          <w:rFonts w:ascii="Arial" w:hAnsi="Arial" w:cs="Arial"/>
        </w:rPr>
        <w:t>jakoukoliv újmu</w:t>
      </w:r>
      <w:r w:rsidRPr="001B0FA7">
        <w:rPr>
          <w:rFonts w:ascii="Arial" w:hAnsi="Arial" w:cs="Arial"/>
        </w:rPr>
        <w:t xml:space="preserve"> způsobenou </w:t>
      </w:r>
      <w:r w:rsidR="00B7090A">
        <w:rPr>
          <w:rFonts w:ascii="Arial" w:hAnsi="Arial" w:cs="Arial"/>
        </w:rPr>
        <w:t>v důsledku</w:t>
      </w:r>
      <w:r w:rsidRPr="001B0FA7">
        <w:rPr>
          <w:rFonts w:ascii="Arial" w:hAnsi="Arial" w:cs="Arial"/>
        </w:rPr>
        <w:t xml:space="preserve"> takového pokynu.</w:t>
      </w:r>
    </w:p>
    <w:p w14:paraId="76F8EF80" w14:textId="3806EE57" w:rsidR="00C94BD3" w:rsidRDefault="001821B6" w:rsidP="00C94BD3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Dodavatel prohlašuje, že pokud by výsledkem </w:t>
      </w:r>
      <w:r w:rsidR="00C94BD3">
        <w:rPr>
          <w:rFonts w:ascii="Arial" w:hAnsi="Arial" w:cs="Arial"/>
          <w:bCs/>
          <w:szCs w:val="24"/>
        </w:rPr>
        <w:t xml:space="preserve">nebo předmětem </w:t>
      </w:r>
      <w:r>
        <w:rPr>
          <w:rFonts w:ascii="Arial" w:hAnsi="Arial" w:cs="Arial"/>
          <w:bCs/>
          <w:szCs w:val="24"/>
        </w:rPr>
        <w:t xml:space="preserve">poskytování služeb podle smlouvy bylo autorské dílo ve smyslu zákona č. 121/2000 Sb., </w:t>
      </w:r>
      <w:r w:rsidRPr="001821B6">
        <w:rPr>
          <w:rFonts w:ascii="Arial" w:hAnsi="Arial" w:cs="Arial"/>
          <w:bCs/>
          <w:szCs w:val="24"/>
        </w:rPr>
        <w:t>o právu autorském, o právech souvisejících s právem autorským a o změně některých zákonů (</w:t>
      </w:r>
      <w:r w:rsidRPr="001821B6">
        <w:rPr>
          <w:rFonts w:ascii="Arial" w:hAnsi="Arial" w:cs="Arial"/>
          <w:b/>
          <w:szCs w:val="24"/>
        </w:rPr>
        <w:t>autorský zákon</w:t>
      </w:r>
      <w:r w:rsidRPr="001821B6">
        <w:rPr>
          <w:rFonts w:ascii="Arial" w:hAnsi="Arial" w:cs="Arial"/>
          <w:bCs/>
          <w:szCs w:val="24"/>
        </w:rPr>
        <w:t>),</w:t>
      </w:r>
      <w:r>
        <w:rPr>
          <w:rFonts w:ascii="Arial" w:hAnsi="Arial" w:cs="Arial"/>
          <w:bCs/>
          <w:szCs w:val="24"/>
        </w:rPr>
        <w:t xml:space="preserve"> převádí dodavatel veškerá majetková práva k</w:t>
      </w:r>
      <w:r w:rsidR="00C94BD3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takovému </w:t>
      </w:r>
      <w:r w:rsidR="000A56F8">
        <w:rPr>
          <w:rFonts w:ascii="Arial" w:hAnsi="Arial" w:cs="Arial"/>
          <w:bCs/>
          <w:szCs w:val="24"/>
        </w:rPr>
        <w:t xml:space="preserve">autorskému </w:t>
      </w:r>
      <w:r>
        <w:rPr>
          <w:rFonts w:ascii="Arial" w:hAnsi="Arial" w:cs="Arial"/>
          <w:bCs/>
          <w:szCs w:val="24"/>
        </w:rPr>
        <w:t>dílu na klienta</w:t>
      </w:r>
      <w:r w:rsidR="00C94BD3">
        <w:rPr>
          <w:rFonts w:ascii="Arial" w:hAnsi="Arial" w:cs="Arial"/>
          <w:bCs/>
          <w:szCs w:val="24"/>
        </w:rPr>
        <w:t xml:space="preserve">, a to okamžikem předání díla klientovi. Dodavatel tímto také souhlasí, že klient může autorské dílo </w:t>
      </w:r>
      <w:r w:rsidR="00C94BD3" w:rsidRPr="00C94BD3">
        <w:rPr>
          <w:rFonts w:ascii="Arial" w:hAnsi="Arial" w:cs="Arial"/>
          <w:bCs/>
          <w:szCs w:val="24"/>
        </w:rPr>
        <w:t>zveřejn</w:t>
      </w:r>
      <w:r w:rsidR="00C94BD3">
        <w:rPr>
          <w:rFonts w:ascii="Arial" w:hAnsi="Arial" w:cs="Arial"/>
          <w:bCs/>
          <w:szCs w:val="24"/>
        </w:rPr>
        <w:t>it</w:t>
      </w:r>
      <w:r w:rsidR="00C94BD3" w:rsidRPr="00C94BD3">
        <w:rPr>
          <w:rFonts w:ascii="Arial" w:hAnsi="Arial" w:cs="Arial"/>
          <w:bCs/>
          <w:szCs w:val="24"/>
        </w:rPr>
        <w:t xml:space="preserve">, </w:t>
      </w:r>
      <w:r w:rsidR="00C94BD3">
        <w:rPr>
          <w:rFonts w:ascii="Arial" w:hAnsi="Arial" w:cs="Arial"/>
          <w:bCs/>
          <w:szCs w:val="24"/>
        </w:rPr>
        <w:t>u</w:t>
      </w:r>
      <w:r w:rsidR="00C94BD3" w:rsidRPr="00C94BD3">
        <w:rPr>
          <w:rFonts w:ascii="Arial" w:hAnsi="Arial" w:cs="Arial"/>
          <w:bCs/>
          <w:szCs w:val="24"/>
        </w:rPr>
        <w:t>prav</w:t>
      </w:r>
      <w:r w:rsidR="00C94BD3">
        <w:rPr>
          <w:rFonts w:ascii="Arial" w:hAnsi="Arial" w:cs="Arial"/>
          <w:bCs/>
          <w:szCs w:val="24"/>
        </w:rPr>
        <w:t>it</w:t>
      </w:r>
      <w:r w:rsidR="00C94BD3" w:rsidRPr="00C94BD3">
        <w:rPr>
          <w:rFonts w:ascii="Arial" w:hAnsi="Arial" w:cs="Arial"/>
          <w:bCs/>
          <w:szCs w:val="24"/>
        </w:rPr>
        <w:t>, zpraco</w:t>
      </w:r>
      <w:r w:rsidR="00C94BD3">
        <w:rPr>
          <w:rFonts w:ascii="Arial" w:hAnsi="Arial" w:cs="Arial"/>
          <w:bCs/>
          <w:szCs w:val="24"/>
        </w:rPr>
        <w:t>vat</w:t>
      </w:r>
      <w:r w:rsidR="00C94BD3" w:rsidRPr="00C94BD3">
        <w:rPr>
          <w:rFonts w:ascii="Arial" w:hAnsi="Arial" w:cs="Arial"/>
          <w:bCs/>
          <w:szCs w:val="24"/>
        </w:rPr>
        <w:t xml:space="preserve"> </w:t>
      </w:r>
      <w:r w:rsidR="00C94BD3">
        <w:rPr>
          <w:rFonts w:ascii="Arial" w:hAnsi="Arial" w:cs="Arial"/>
          <w:bCs/>
          <w:szCs w:val="24"/>
        </w:rPr>
        <w:t>(</w:t>
      </w:r>
      <w:r w:rsidR="00C94BD3" w:rsidRPr="00C94BD3">
        <w:rPr>
          <w:rFonts w:ascii="Arial" w:hAnsi="Arial" w:cs="Arial"/>
          <w:bCs/>
          <w:szCs w:val="24"/>
        </w:rPr>
        <w:t>včetně překladu</w:t>
      </w:r>
      <w:r w:rsidR="00C94BD3">
        <w:rPr>
          <w:rFonts w:ascii="Arial" w:hAnsi="Arial" w:cs="Arial"/>
          <w:bCs/>
          <w:szCs w:val="24"/>
        </w:rPr>
        <w:t>)</w:t>
      </w:r>
      <w:r w:rsidR="00C94BD3" w:rsidRPr="00C94BD3">
        <w:rPr>
          <w:rFonts w:ascii="Arial" w:hAnsi="Arial" w:cs="Arial"/>
          <w:bCs/>
          <w:szCs w:val="24"/>
        </w:rPr>
        <w:t>, spoj</w:t>
      </w:r>
      <w:r w:rsidR="00C94BD3">
        <w:rPr>
          <w:rFonts w:ascii="Arial" w:hAnsi="Arial" w:cs="Arial"/>
          <w:bCs/>
          <w:szCs w:val="24"/>
        </w:rPr>
        <w:t>it</w:t>
      </w:r>
      <w:r w:rsidR="00C94BD3" w:rsidRPr="00C94BD3">
        <w:rPr>
          <w:rFonts w:ascii="Arial" w:hAnsi="Arial" w:cs="Arial"/>
          <w:bCs/>
          <w:szCs w:val="24"/>
        </w:rPr>
        <w:t xml:space="preserve"> s jiným dílem, zařa</w:t>
      </w:r>
      <w:r w:rsidR="00C94BD3">
        <w:rPr>
          <w:rFonts w:ascii="Arial" w:hAnsi="Arial" w:cs="Arial"/>
          <w:bCs/>
          <w:szCs w:val="24"/>
        </w:rPr>
        <w:t xml:space="preserve">dit </w:t>
      </w:r>
      <w:r w:rsidR="00C94BD3" w:rsidRPr="00C94BD3">
        <w:rPr>
          <w:rFonts w:ascii="Arial" w:hAnsi="Arial" w:cs="Arial"/>
          <w:bCs/>
          <w:szCs w:val="24"/>
        </w:rPr>
        <w:t>do díla souborného, jakož i uvád</w:t>
      </w:r>
      <w:r w:rsidR="00C94BD3">
        <w:rPr>
          <w:rFonts w:ascii="Arial" w:hAnsi="Arial" w:cs="Arial"/>
          <w:bCs/>
          <w:szCs w:val="24"/>
        </w:rPr>
        <w:t>ět</w:t>
      </w:r>
      <w:r w:rsidR="00C94BD3" w:rsidRPr="00C94BD3">
        <w:rPr>
          <w:rFonts w:ascii="Arial" w:hAnsi="Arial" w:cs="Arial"/>
          <w:bCs/>
          <w:szCs w:val="24"/>
        </w:rPr>
        <w:t xml:space="preserve"> dílo na veřejnost pod svým jménem</w:t>
      </w:r>
      <w:r w:rsidR="00C94BD3">
        <w:rPr>
          <w:rFonts w:ascii="Arial" w:hAnsi="Arial" w:cs="Arial"/>
          <w:bCs/>
          <w:szCs w:val="24"/>
        </w:rPr>
        <w:t>.</w:t>
      </w:r>
      <w:r w:rsidR="000A56F8">
        <w:rPr>
          <w:rFonts w:ascii="Arial" w:hAnsi="Arial" w:cs="Arial"/>
          <w:bCs/>
          <w:szCs w:val="24"/>
        </w:rPr>
        <w:t xml:space="preserve"> </w:t>
      </w:r>
      <w:r w:rsidR="000A56F8" w:rsidRPr="001B0FA7">
        <w:rPr>
          <w:rFonts w:ascii="Arial" w:hAnsi="Arial" w:cs="Arial"/>
        </w:rPr>
        <w:t xml:space="preserve">Osobnostní autorská práva </w:t>
      </w:r>
      <w:r w:rsidR="000A56F8">
        <w:rPr>
          <w:rFonts w:ascii="Arial" w:hAnsi="Arial" w:cs="Arial"/>
        </w:rPr>
        <w:t>d</w:t>
      </w:r>
      <w:r w:rsidR="000A56F8" w:rsidRPr="001B0FA7">
        <w:rPr>
          <w:rFonts w:ascii="Arial" w:hAnsi="Arial" w:cs="Arial"/>
        </w:rPr>
        <w:t>odavatele zůstávají zachována.</w:t>
      </w:r>
    </w:p>
    <w:p w14:paraId="0321319F" w14:textId="77777777" w:rsidR="000A56F8" w:rsidRDefault="00C94BD3" w:rsidP="000A56F8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 w:rsidRPr="00C94BD3">
        <w:rPr>
          <w:rFonts w:ascii="Arial" w:hAnsi="Arial" w:cs="Arial"/>
          <w:bCs/>
          <w:szCs w:val="24"/>
        </w:rPr>
        <w:t xml:space="preserve">Dodavatel pro vyloučení všech pochybností poskytuje klientovi výhradní oprávnění k výkonu práva autorské dílo </w:t>
      </w:r>
      <w:r w:rsidR="000A56F8">
        <w:rPr>
          <w:rFonts w:ascii="Arial" w:hAnsi="Arial" w:cs="Arial"/>
          <w:bCs/>
          <w:szCs w:val="24"/>
        </w:rPr>
        <w:t xml:space="preserve">podle čl. 3.7. smlouvy </w:t>
      </w:r>
      <w:r w:rsidRPr="00C94BD3">
        <w:rPr>
          <w:rFonts w:ascii="Arial" w:hAnsi="Arial" w:cs="Arial"/>
          <w:bCs/>
          <w:szCs w:val="24"/>
        </w:rPr>
        <w:t>užít v původní i zpracované či jinak změněné podobě, a to všemi způsoby užití podle autorského zákona v rozsahu neomezeném (včetně počtu užití, územního a časového</w:t>
      </w:r>
      <w:r>
        <w:rPr>
          <w:rFonts w:ascii="Arial" w:hAnsi="Arial" w:cs="Arial"/>
          <w:bCs/>
          <w:szCs w:val="24"/>
        </w:rPr>
        <w:t xml:space="preserve"> </w:t>
      </w:r>
      <w:r w:rsidR="000A56F8">
        <w:rPr>
          <w:rFonts w:ascii="Arial" w:hAnsi="Arial" w:cs="Arial"/>
          <w:bCs/>
          <w:szCs w:val="24"/>
        </w:rPr>
        <w:t>rozsahu). Tato licence je klientovi poskytována jako bezúplatná. Klient</w:t>
      </w:r>
      <w:r w:rsidR="000A56F8" w:rsidRPr="000A56F8">
        <w:rPr>
          <w:rFonts w:ascii="Arial" w:hAnsi="Arial" w:cs="Arial"/>
          <w:bCs/>
          <w:szCs w:val="24"/>
        </w:rPr>
        <w:t xml:space="preserve"> není povin</w:t>
      </w:r>
      <w:r w:rsidR="000A56F8">
        <w:rPr>
          <w:rFonts w:ascii="Arial" w:hAnsi="Arial" w:cs="Arial"/>
          <w:bCs/>
          <w:szCs w:val="24"/>
        </w:rPr>
        <w:t>en</w:t>
      </w:r>
      <w:r w:rsidR="000A56F8" w:rsidRPr="000A56F8">
        <w:rPr>
          <w:rFonts w:ascii="Arial" w:hAnsi="Arial" w:cs="Arial"/>
          <w:bCs/>
          <w:szCs w:val="24"/>
        </w:rPr>
        <w:t xml:space="preserve"> </w:t>
      </w:r>
      <w:r w:rsidR="000A56F8">
        <w:rPr>
          <w:rFonts w:ascii="Arial" w:hAnsi="Arial" w:cs="Arial"/>
          <w:bCs/>
          <w:szCs w:val="24"/>
        </w:rPr>
        <w:t>tuto l</w:t>
      </w:r>
      <w:r w:rsidR="000A56F8" w:rsidRPr="000A56F8">
        <w:rPr>
          <w:rFonts w:ascii="Arial" w:hAnsi="Arial" w:cs="Arial"/>
          <w:bCs/>
          <w:szCs w:val="24"/>
        </w:rPr>
        <w:t xml:space="preserve">icenci využít. </w:t>
      </w:r>
      <w:r w:rsidR="000A56F8">
        <w:rPr>
          <w:rFonts w:ascii="Arial" w:hAnsi="Arial" w:cs="Arial"/>
          <w:bCs/>
          <w:szCs w:val="24"/>
        </w:rPr>
        <w:t>Klient</w:t>
      </w:r>
      <w:r w:rsidR="000A56F8" w:rsidRPr="000A56F8">
        <w:rPr>
          <w:rFonts w:ascii="Arial" w:hAnsi="Arial" w:cs="Arial"/>
          <w:bCs/>
          <w:szCs w:val="24"/>
        </w:rPr>
        <w:t xml:space="preserve"> může oprávnění tvořící</w:t>
      </w:r>
      <w:r w:rsidR="000A56F8">
        <w:rPr>
          <w:rFonts w:ascii="Arial" w:hAnsi="Arial" w:cs="Arial"/>
          <w:bCs/>
          <w:szCs w:val="24"/>
        </w:rPr>
        <w:t xml:space="preserve"> </w:t>
      </w:r>
      <w:r w:rsidR="000A56F8" w:rsidRPr="000A56F8">
        <w:rPr>
          <w:rFonts w:ascii="Arial" w:hAnsi="Arial" w:cs="Arial"/>
          <w:bCs/>
          <w:szCs w:val="24"/>
        </w:rPr>
        <w:t xml:space="preserve">součást této </w:t>
      </w:r>
      <w:r w:rsidR="000A56F8">
        <w:rPr>
          <w:rFonts w:ascii="Arial" w:hAnsi="Arial" w:cs="Arial"/>
          <w:bCs/>
          <w:szCs w:val="24"/>
        </w:rPr>
        <w:t>l</w:t>
      </w:r>
      <w:r w:rsidR="000A56F8" w:rsidRPr="000A56F8">
        <w:rPr>
          <w:rFonts w:ascii="Arial" w:hAnsi="Arial" w:cs="Arial"/>
          <w:bCs/>
          <w:szCs w:val="24"/>
        </w:rPr>
        <w:t>icence poskytnout zčásti nebo zcela třetí osobě (podlicence), jakož i postoupit na třetí</w:t>
      </w:r>
      <w:r w:rsidR="000A56F8">
        <w:rPr>
          <w:rFonts w:ascii="Arial" w:hAnsi="Arial" w:cs="Arial"/>
          <w:bCs/>
          <w:szCs w:val="24"/>
        </w:rPr>
        <w:t xml:space="preserve"> </w:t>
      </w:r>
      <w:r w:rsidR="000A56F8" w:rsidRPr="000A56F8">
        <w:rPr>
          <w:rFonts w:ascii="Arial" w:hAnsi="Arial" w:cs="Arial"/>
          <w:bCs/>
          <w:szCs w:val="24"/>
        </w:rPr>
        <w:t xml:space="preserve">osobu. </w:t>
      </w:r>
      <w:r w:rsidR="000A56F8">
        <w:rPr>
          <w:rFonts w:ascii="Arial" w:hAnsi="Arial" w:cs="Arial"/>
          <w:bCs/>
          <w:szCs w:val="24"/>
        </w:rPr>
        <w:t>Dodavatel</w:t>
      </w:r>
      <w:r w:rsidR="000A56F8" w:rsidRPr="000A56F8">
        <w:rPr>
          <w:rFonts w:ascii="Arial" w:hAnsi="Arial" w:cs="Arial"/>
          <w:bCs/>
          <w:szCs w:val="24"/>
        </w:rPr>
        <w:t xml:space="preserve"> tímto k postoupení </w:t>
      </w:r>
      <w:r w:rsidR="000A56F8">
        <w:rPr>
          <w:rFonts w:ascii="Arial" w:hAnsi="Arial" w:cs="Arial"/>
          <w:bCs/>
          <w:szCs w:val="24"/>
        </w:rPr>
        <w:t>l</w:t>
      </w:r>
      <w:r w:rsidR="000A56F8" w:rsidRPr="000A56F8">
        <w:rPr>
          <w:rFonts w:ascii="Arial" w:hAnsi="Arial" w:cs="Arial"/>
          <w:bCs/>
          <w:szCs w:val="24"/>
        </w:rPr>
        <w:t>icence na třetí osobu uděluje souhlas.</w:t>
      </w:r>
    </w:p>
    <w:p w14:paraId="64835B31" w14:textId="311220DC" w:rsidR="000A56F8" w:rsidRDefault="000A56F8" w:rsidP="00925F7E">
      <w:pPr>
        <w:pStyle w:val="Zkladntext"/>
        <w:keepNext/>
        <w:numPr>
          <w:ilvl w:val="0"/>
          <w:numId w:val="10"/>
        </w:numPr>
        <w:spacing w:before="240" w:after="120" w:line="288" w:lineRule="auto"/>
        <w:ind w:left="0" w:hanging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Platnost</w:t>
      </w:r>
      <w:r w:rsidRPr="000A56F8">
        <w:rPr>
          <w:rFonts w:ascii="Arial" w:hAnsi="Arial" w:cs="Arial"/>
          <w:b/>
          <w:szCs w:val="24"/>
        </w:rPr>
        <w:t xml:space="preserve"> </w:t>
      </w:r>
      <w:r w:rsidR="008C7A29">
        <w:rPr>
          <w:rFonts w:ascii="Arial" w:hAnsi="Arial" w:cs="Arial"/>
          <w:b/>
          <w:szCs w:val="24"/>
        </w:rPr>
        <w:t xml:space="preserve">a ukončení </w:t>
      </w:r>
      <w:r>
        <w:rPr>
          <w:rFonts w:ascii="Arial" w:hAnsi="Arial" w:cs="Arial"/>
          <w:b/>
          <w:szCs w:val="24"/>
        </w:rPr>
        <w:t>s</w:t>
      </w:r>
      <w:r w:rsidRPr="000A56F8">
        <w:rPr>
          <w:rFonts w:ascii="Arial" w:hAnsi="Arial" w:cs="Arial"/>
          <w:b/>
          <w:szCs w:val="24"/>
        </w:rPr>
        <w:t>mlouv</w:t>
      </w:r>
      <w:r>
        <w:rPr>
          <w:rFonts w:ascii="Arial" w:hAnsi="Arial" w:cs="Arial"/>
          <w:b/>
          <w:szCs w:val="24"/>
        </w:rPr>
        <w:t>y</w:t>
      </w:r>
    </w:p>
    <w:p w14:paraId="236CA9B2" w14:textId="06FF9BD3" w:rsidR="000A56F8" w:rsidRPr="000A56F8" w:rsidRDefault="000A56F8" w:rsidP="00925F7E">
      <w:pPr>
        <w:pStyle w:val="Zkladntext"/>
        <w:keepNext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Smluvní strany uzavírají</w:t>
      </w:r>
      <w:r w:rsidR="008C7A29">
        <w:rPr>
          <w:rFonts w:ascii="Arial" w:hAnsi="Arial" w:cs="Arial"/>
        </w:rPr>
        <w:t xml:space="preserve"> tuto</w:t>
      </w:r>
      <w:r>
        <w:rPr>
          <w:rFonts w:ascii="Arial" w:hAnsi="Arial" w:cs="Arial"/>
        </w:rPr>
        <w:t xml:space="preserve"> s</w:t>
      </w:r>
      <w:r w:rsidR="00F30A7B" w:rsidRPr="000A56F8">
        <w:rPr>
          <w:rFonts w:ascii="Arial" w:hAnsi="Arial" w:cs="Arial"/>
        </w:rPr>
        <w:t>mlouv</w:t>
      </w:r>
      <w:r>
        <w:rPr>
          <w:rFonts w:ascii="Arial" w:hAnsi="Arial" w:cs="Arial"/>
        </w:rPr>
        <w:t>u</w:t>
      </w:r>
      <w:r w:rsidR="00F30A7B" w:rsidRPr="000A56F8">
        <w:rPr>
          <w:rFonts w:ascii="Arial" w:hAnsi="Arial" w:cs="Arial"/>
        </w:rPr>
        <w:t xml:space="preserve"> na dobu určitou, </w:t>
      </w:r>
      <w:r w:rsidR="008C7A29">
        <w:rPr>
          <w:rFonts w:ascii="Arial" w:hAnsi="Arial" w:cs="Arial"/>
        </w:rPr>
        <w:t xml:space="preserve">a to </w:t>
      </w:r>
      <w:r w:rsidR="00F30A7B" w:rsidRPr="008C7A29">
        <w:rPr>
          <w:rFonts w:ascii="Arial" w:hAnsi="Arial" w:cs="Arial"/>
          <w:u w:val="single"/>
        </w:rPr>
        <w:t>ode dne nabytí</w:t>
      </w:r>
      <w:r w:rsidR="008C7A29" w:rsidRPr="008C7A29">
        <w:rPr>
          <w:rFonts w:ascii="Arial" w:hAnsi="Arial" w:cs="Arial"/>
          <w:u w:val="single"/>
        </w:rPr>
        <w:t xml:space="preserve"> její</w:t>
      </w:r>
      <w:r w:rsidR="00F30A7B" w:rsidRPr="008C7A29">
        <w:rPr>
          <w:rFonts w:ascii="Arial" w:hAnsi="Arial" w:cs="Arial"/>
          <w:u w:val="single"/>
        </w:rPr>
        <w:t xml:space="preserve"> účinnosti</w:t>
      </w:r>
      <w:r w:rsidR="00F30A7B" w:rsidRPr="000A56F8">
        <w:rPr>
          <w:rFonts w:ascii="Arial" w:hAnsi="Arial" w:cs="Arial"/>
        </w:rPr>
        <w:t xml:space="preserve"> do</w:t>
      </w:r>
      <w:r w:rsidR="008C7A29">
        <w:rPr>
          <w:rFonts w:ascii="Arial" w:hAnsi="Arial" w:cs="Arial"/>
        </w:rPr>
        <w:t> </w:t>
      </w:r>
      <w:r w:rsidR="00183D50" w:rsidRPr="008C7A29">
        <w:rPr>
          <w:rFonts w:ascii="Arial" w:hAnsi="Arial" w:cs="Arial"/>
          <w:u w:val="single"/>
        </w:rPr>
        <w:t>31</w:t>
      </w:r>
      <w:r w:rsidR="00F30A7B" w:rsidRPr="008C7A29">
        <w:rPr>
          <w:rFonts w:ascii="Arial" w:hAnsi="Arial" w:cs="Arial"/>
          <w:u w:val="single"/>
        </w:rPr>
        <w:t>.</w:t>
      </w:r>
      <w:r w:rsidRPr="008C7A29">
        <w:rPr>
          <w:rFonts w:ascii="Arial" w:hAnsi="Arial" w:cs="Arial"/>
          <w:u w:val="single"/>
        </w:rPr>
        <w:t>0</w:t>
      </w:r>
      <w:r w:rsidR="00F30A7B" w:rsidRPr="008C7A29">
        <w:rPr>
          <w:rFonts w:ascii="Arial" w:hAnsi="Arial" w:cs="Arial"/>
          <w:u w:val="single"/>
        </w:rPr>
        <w:t>8.2025</w:t>
      </w:r>
      <w:r w:rsidR="00F30A7B" w:rsidRPr="000A56F8">
        <w:rPr>
          <w:rFonts w:ascii="Arial" w:hAnsi="Arial" w:cs="Arial"/>
        </w:rPr>
        <w:t>.</w:t>
      </w:r>
    </w:p>
    <w:p w14:paraId="1DB68F97" w14:textId="341CF10E" w:rsidR="001A6CE1" w:rsidRPr="00D960B7" w:rsidRDefault="00F30A7B" w:rsidP="000A56F8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 w:rsidRPr="000A56F8">
        <w:rPr>
          <w:rFonts w:ascii="Arial" w:hAnsi="Arial" w:cs="Arial"/>
        </w:rPr>
        <w:t xml:space="preserve">Smluvní strany mohou </w:t>
      </w:r>
      <w:r w:rsidR="008C7A29">
        <w:rPr>
          <w:rFonts w:ascii="Arial" w:hAnsi="Arial" w:cs="Arial"/>
        </w:rPr>
        <w:t>s</w:t>
      </w:r>
      <w:r w:rsidRPr="000A56F8">
        <w:rPr>
          <w:rFonts w:ascii="Arial" w:hAnsi="Arial" w:cs="Arial"/>
        </w:rPr>
        <w:t xml:space="preserve">mlouvu </w:t>
      </w:r>
      <w:r w:rsidR="008C7A29">
        <w:rPr>
          <w:rFonts w:ascii="Arial" w:hAnsi="Arial" w:cs="Arial"/>
        </w:rPr>
        <w:t xml:space="preserve">písemně </w:t>
      </w:r>
      <w:r w:rsidRPr="000A56F8">
        <w:rPr>
          <w:rFonts w:ascii="Arial" w:hAnsi="Arial" w:cs="Arial"/>
        </w:rPr>
        <w:t xml:space="preserve">vypovědět </w:t>
      </w:r>
      <w:r w:rsidR="008C7A29">
        <w:rPr>
          <w:rFonts w:ascii="Arial" w:hAnsi="Arial" w:cs="Arial"/>
        </w:rPr>
        <w:t xml:space="preserve">i </w:t>
      </w:r>
      <w:r w:rsidRPr="000A56F8">
        <w:rPr>
          <w:rFonts w:ascii="Arial" w:hAnsi="Arial" w:cs="Arial"/>
        </w:rPr>
        <w:t>bez udání důvodu</w:t>
      </w:r>
      <w:r w:rsidR="00D960B7">
        <w:rPr>
          <w:rFonts w:ascii="Arial" w:hAnsi="Arial" w:cs="Arial"/>
        </w:rPr>
        <w:t>. Výpovědní doba činí dva (2) kalendářní měsíce a</w:t>
      </w:r>
      <w:r w:rsidR="008C7A29">
        <w:rPr>
          <w:rFonts w:ascii="Arial" w:hAnsi="Arial" w:cs="Arial"/>
        </w:rPr>
        <w:t xml:space="preserve"> začíná plynout prvního dne kalendářního měsíce následujícího po doručení písemné výpovědi druhé smluvní straně.</w:t>
      </w:r>
    </w:p>
    <w:p w14:paraId="40418C7C" w14:textId="3DA94FDA" w:rsidR="00D960B7" w:rsidRPr="00D960B7" w:rsidRDefault="00D960B7" w:rsidP="000A56F8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>Smluvní strany mohou závazek ze smlouvy ukončit vzájemnou písemnou dohodou.</w:t>
      </w:r>
    </w:p>
    <w:p w14:paraId="160AA948" w14:textId="1A4C3DF9" w:rsidR="00D960B7" w:rsidRPr="008C7A29" w:rsidRDefault="00D960B7" w:rsidP="000A56F8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 xml:space="preserve">Klient je oprávněn od smlouvy odstoupit při jejím hrubém porušení dodavatelem, které nebylo napraveno ani v přiměřené lhůtě na základě písemné výzvy klienta doručené dodavateli. </w:t>
      </w:r>
      <w:r w:rsidRPr="00D960B7">
        <w:rPr>
          <w:rFonts w:ascii="Arial" w:hAnsi="Arial" w:cs="Arial"/>
        </w:rPr>
        <w:t xml:space="preserve">Odstoupení od smlouvy nabývá účinnosti dnem doručení písemného oznámení o odstoupení </w:t>
      </w:r>
      <w:r>
        <w:rPr>
          <w:rFonts w:ascii="Arial" w:hAnsi="Arial" w:cs="Arial"/>
        </w:rPr>
        <w:t>dodavateli</w:t>
      </w:r>
      <w:r w:rsidRPr="00D960B7">
        <w:rPr>
          <w:rFonts w:ascii="Arial" w:hAnsi="Arial" w:cs="Arial"/>
        </w:rPr>
        <w:t xml:space="preserve"> a má účinky do budoucna (tedy nikoliv na již poskytnutá plnění podle smlouvy). Odstoupením není dotčeno právo </w:t>
      </w:r>
      <w:r>
        <w:rPr>
          <w:rFonts w:ascii="Arial" w:hAnsi="Arial" w:cs="Arial"/>
        </w:rPr>
        <w:t>klienta</w:t>
      </w:r>
      <w:r w:rsidRPr="00D960B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náhradu újmy podle smlouvy</w:t>
      </w:r>
      <w:r w:rsidRPr="00D96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ani jeho právo na </w:t>
      </w:r>
      <w:r w:rsidRPr="00D960B7">
        <w:rPr>
          <w:rFonts w:ascii="Arial" w:hAnsi="Arial" w:cs="Arial"/>
        </w:rPr>
        <w:t>úrok</w:t>
      </w:r>
      <w:r>
        <w:rPr>
          <w:rFonts w:ascii="Arial" w:hAnsi="Arial" w:cs="Arial"/>
        </w:rPr>
        <w:t>y</w:t>
      </w:r>
      <w:r w:rsidRPr="00D960B7">
        <w:rPr>
          <w:rFonts w:ascii="Arial" w:hAnsi="Arial" w:cs="Arial"/>
        </w:rPr>
        <w:t xml:space="preserve"> z prodlení vyplývající ze smlouvy.</w:t>
      </w:r>
    </w:p>
    <w:p w14:paraId="4BE5745F" w14:textId="6687CF34" w:rsidR="008C7A29" w:rsidRDefault="008C7A29" w:rsidP="00925F7E">
      <w:pPr>
        <w:pStyle w:val="Zkladntext"/>
        <w:keepNext/>
        <w:numPr>
          <w:ilvl w:val="0"/>
          <w:numId w:val="10"/>
        </w:numPr>
        <w:spacing w:before="24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8C7A29">
        <w:rPr>
          <w:rFonts w:ascii="Arial" w:hAnsi="Arial" w:cs="Arial"/>
          <w:b/>
          <w:szCs w:val="24"/>
        </w:rPr>
        <w:t xml:space="preserve">Odměna </w:t>
      </w:r>
      <w:r w:rsidR="00732085">
        <w:rPr>
          <w:rFonts w:ascii="Arial" w:hAnsi="Arial" w:cs="Arial"/>
          <w:b/>
          <w:szCs w:val="24"/>
        </w:rPr>
        <w:t>za poskytování služeb</w:t>
      </w:r>
    </w:p>
    <w:p w14:paraId="6B5F7003" w14:textId="2D0A500A" w:rsidR="008C7A29" w:rsidRPr="008C7A29" w:rsidRDefault="00F30A7B" w:rsidP="008C7A29">
      <w:pPr>
        <w:pStyle w:val="Zkladntext"/>
        <w:keepNext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8C7A29">
        <w:rPr>
          <w:rFonts w:ascii="Arial" w:hAnsi="Arial" w:cs="Arial"/>
        </w:rPr>
        <w:t xml:space="preserve">Smluvní strany </w:t>
      </w:r>
      <w:r w:rsidR="001C7692">
        <w:rPr>
          <w:rFonts w:ascii="Arial" w:hAnsi="Arial" w:cs="Arial"/>
        </w:rPr>
        <w:t xml:space="preserve">se dohodly na paušální odměně </w:t>
      </w:r>
      <w:r w:rsidR="008D6FD7">
        <w:rPr>
          <w:rFonts w:ascii="Arial" w:hAnsi="Arial" w:cs="Arial"/>
        </w:rPr>
        <w:t xml:space="preserve">dodavatele </w:t>
      </w:r>
      <w:r w:rsidR="001C7692">
        <w:rPr>
          <w:rFonts w:ascii="Arial" w:hAnsi="Arial" w:cs="Arial"/>
        </w:rPr>
        <w:t xml:space="preserve">za řádné poskytování služeb dle smlouvy </w:t>
      </w:r>
      <w:r w:rsidRPr="008C7A29">
        <w:rPr>
          <w:rFonts w:ascii="Arial" w:hAnsi="Arial" w:cs="Arial"/>
        </w:rPr>
        <w:t xml:space="preserve">ve výši </w:t>
      </w:r>
      <w:r w:rsidR="00CB64A0">
        <w:rPr>
          <w:rFonts w:ascii="Arial" w:hAnsi="Arial" w:cs="Arial"/>
          <w:u w:val="single"/>
        </w:rPr>
        <w:t>xxxxxxxxxxxxx</w:t>
      </w:r>
      <w:r w:rsidRPr="008C7A29">
        <w:rPr>
          <w:rFonts w:ascii="Arial" w:hAnsi="Arial" w:cs="Arial"/>
        </w:rPr>
        <w:t xml:space="preserve"> (slovy: </w:t>
      </w:r>
      <w:r w:rsidR="00CB64A0">
        <w:rPr>
          <w:rFonts w:ascii="Arial" w:hAnsi="Arial" w:cs="Arial"/>
          <w:u w:val="single"/>
        </w:rPr>
        <w:t>xxxxxxxxxxxxx</w:t>
      </w:r>
      <w:r w:rsidRPr="008C7A29">
        <w:rPr>
          <w:rFonts w:ascii="Arial" w:hAnsi="Arial" w:cs="Arial"/>
        </w:rPr>
        <w:t xml:space="preserve">) </w:t>
      </w:r>
      <w:r w:rsidR="001C7692">
        <w:rPr>
          <w:rFonts w:ascii="Arial" w:hAnsi="Arial" w:cs="Arial"/>
        </w:rPr>
        <w:t>měsíčně.</w:t>
      </w:r>
      <w:r w:rsidRPr="008C7A29">
        <w:rPr>
          <w:rFonts w:ascii="Arial" w:hAnsi="Arial" w:cs="Arial"/>
        </w:rPr>
        <w:t xml:space="preserve"> </w:t>
      </w:r>
      <w:r w:rsidR="001C7692">
        <w:rPr>
          <w:rFonts w:ascii="Arial" w:hAnsi="Arial" w:cs="Arial"/>
        </w:rPr>
        <w:t xml:space="preserve">Výplatu odměny provede klient </w:t>
      </w:r>
      <w:r w:rsidRPr="008C7A29">
        <w:rPr>
          <w:rFonts w:ascii="Arial" w:hAnsi="Arial" w:cs="Arial"/>
        </w:rPr>
        <w:t>na</w:t>
      </w:r>
      <w:r w:rsidR="001C7692">
        <w:rPr>
          <w:rFonts w:ascii="Arial" w:hAnsi="Arial" w:cs="Arial"/>
        </w:rPr>
        <w:t> </w:t>
      </w:r>
      <w:r w:rsidRPr="008C7A29">
        <w:rPr>
          <w:rFonts w:ascii="Arial" w:hAnsi="Arial" w:cs="Arial"/>
        </w:rPr>
        <w:t>základě</w:t>
      </w:r>
      <w:r w:rsidR="001C7692">
        <w:rPr>
          <w:rFonts w:ascii="Arial" w:hAnsi="Arial" w:cs="Arial"/>
        </w:rPr>
        <w:t xml:space="preserve"> doručené</w:t>
      </w:r>
      <w:r w:rsidRPr="008C7A29">
        <w:rPr>
          <w:rFonts w:ascii="Arial" w:hAnsi="Arial" w:cs="Arial"/>
        </w:rPr>
        <w:t xml:space="preserve"> faktury vystavené </w:t>
      </w:r>
      <w:r w:rsidR="001C7692">
        <w:rPr>
          <w:rFonts w:ascii="Arial" w:hAnsi="Arial" w:cs="Arial"/>
        </w:rPr>
        <w:t>d</w:t>
      </w:r>
      <w:r w:rsidRPr="008C7A29">
        <w:rPr>
          <w:rFonts w:ascii="Arial" w:hAnsi="Arial" w:cs="Arial"/>
        </w:rPr>
        <w:t>odavatelem k poslednímu dni kalendářního měsíce</w:t>
      </w:r>
      <w:r w:rsidR="001C7692">
        <w:rPr>
          <w:rFonts w:ascii="Arial" w:hAnsi="Arial" w:cs="Arial"/>
        </w:rPr>
        <w:t>, ve kterém byly služby poskytovány. Faktura je považována za</w:t>
      </w:r>
      <w:r w:rsidR="00371516">
        <w:rPr>
          <w:rFonts w:ascii="Arial" w:hAnsi="Arial" w:cs="Arial"/>
        </w:rPr>
        <w:t> </w:t>
      </w:r>
      <w:r w:rsidR="001C7692">
        <w:rPr>
          <w:rFonts w:ascii="Arial" w:hAnsi="Arial" w:cs="Arial"/>
        </w:rPr>
        <w:t xml:space="preserve">doručenou jejím prokazatelným předáním klientovi. Smluvní strany se dohodly na splatnosti faktury do </w:t>
      </w:r>
      <w:r w:rsidRPr="008C7A29">
        <w:rPr>
          <w:rFonts w:ascii="Arial" w:hAnsi="Arial" w:cs="Arial"/>
        </w:rPr>
        <w:t xml:space="preserve">21 dní od </w:t>
      </w:r>
      <w:r w:rsidR="001C7692">
        <w:rPr>
          <w:rFonts w:ascii="Arial" w:hAnsi="Arial" w:cs="Arial"/>
        </w:rPr>
        <w:t>jejího doručení klientovi.</w:t>
      </w:r>
    </w:p>
    <w:p w14:paraId="356EB1EE" w14:textId="18E2CDB8" w:rsidR="008C7A29" w:rsidRPr="008C7A29" w:rsidRDefault="00F30A7B" w:rsidP="008C7A29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8C7A29">
        <w:rPr>
          <w:rFonts w:ascii="Arial" w:hAnsi="Arial" w:cs="Arial"/>
        </w:rPr>
        <w:t xml:space="preserve">Veškeré faktury vystavené </w:t>
      </w:r>
      <w:r w:rsidR="00732085">
        <w:rPr>
          <w:rFonts w:ascii="Arial" w:hAnsi="Arial" w:cs="Arial"/>
        </w:rPr>
        <w:t>d</w:t>
      </w:r>
      <w:r w:rsidRPr="008C7A29">
        <w:rPr>
          <w:rFonts w:ascii="Arial" w:hAnsi="Arial" w:cs="Arial"/>
        </w:rPr>
        <w:t>odavatelem na základě smlouvy musí splňovat náležitosti daňových a účetních dokladů ve smyslu obecně závazných právních předpisů.</w:t>
      </w:r>
    </w:p>
    <w:p w14:paraId="1DB68F9D" w14:textId="4342B5D6" w:rsidR="001A6CE1" w:rsidRPr="008D6FD7" w:rsidRDefault="00F30A7B" w:rsidP="008C7A29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8C7A29">
        <w:rPr>
          <w:rFonts w:ascii="Arial" w:hAnsi="Arial" w:cs="Arial"/>
        </w:rPr>
        <w:t>Smluvní strana povinná k úhradě faktury je oprávněna vrátit ji smluvní straně, která ji</w:t>
      </w:r>
      <w:r w:rsidR="00371516">
        <w:rPr>
          <w:rFonts w:ascii="Arial" w:hAnsi="Arial" w:cs="Arial"/>
        </w:rPr>
        <w:t> </w:t>
      </w:r>
      <w:r w:rsidRPr="008C7A29">
        <w:rPr>
          <w:rFonts w:ascii="Arial" w:hAnsi="Arial" w:cs="Arial"/>
        </w:rPr>
        <w:t xml:space="preserve">vystavila, přede dnem splatnosti bez zaplacení v případě, že faktura nemá náležitosti uvedené výše nebo má jiné závady, a současně </w:t>
      </w:r>
      <w:r w:rsidR="00371516">
        <w:rPr>
          <w:rFonts w:ascii="Arial" w:hAnsi="Arial" w:cs="Arial"/>
        </w:rPr>
        <w:t xml:space="preserve">je povinna </w:t>
      </w:r>
      <w:r w:rsidRPr="008C7A29">
        <w:rPr>
          <w:rFonts w:ascii="Arial" w:hAnsi="Arial" w:cs="Arial"/>
        </w:rPr>
        <w:t xml:space="preserve">uvést důvod vrácení. Druhá smluvní strana je povinna podle povahy závad fakturu opravit nebo nově vyhotovit. Oprávněným vrácením faktury přestává běžet původní lhůta splatnosti. Nová lhůta splatnosti </w:t>
      </w:r>
      <w:r w:rsidR="00732085">
        <w:rPr>
          <w:rFonts w:ascii="Arial" w:hAnsi="Arial" w:cs="Arial"/>
        </w:rPr>
        <w:t xml:space="preserve">ve stejné délce jako lhůta předchozí </w:t>
      </w:r>
      <w:r w:rsidRPr="008C7A29">
        <w:rPr>
          <w:rFonts w:ascii="Arial" w:hAnsi="Arial" w:cs="Arial"/>
        </w:rPr>
        <w:t>běží ode dne doručení opravené nebo nově vystavené faktury smluvní straně povinné k jejímu zaplacení.</w:t>
      </w:r>
    </w:p>
    <w:p w14:paraId="0237E5B8" w14:textId="77777777" w:rsidR="008D6FD7" w:rsidRPr="00B5202A" w:rsidRDefault="008D6FD7" w:rsidP="00925F7E">
      <w:pPr>
        <w:pStyle w:val="Zkladntext"/>
        <w:numPr>
          <w:ilvl w:val="0"/>
          <w:numId w:val="10"/>
        </w:numPr>
        <w:spacing w:before="24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B5202A">
        <w:rPr>
          <w:rFonts w:ascii="Arial" w:hAnsi="Arial" w:cs="Arial"/>
          <w:b/>
          <w:szCs w:val="24"/>
        </w:rPr>
        <w:t>Zveřejnění v registru smluv</w:t>
      </w:r>
    </w:p>
    <w:p w14:paraId="2DA3DBE7" w14:textId="61C7D6BD" w:rsidR="008D6FD7" w:rsidRPr="008D6FD7" w:rsidRDefault="008D6FD7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bCs/>
          <w:szCs w:val="24"/>
        </w:rPr>
      </w:pPr>
      <w:r w:rsidRPr="00D50131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>mluvní strany prohlašují</w:t>
      </w:r>
      <w:r w:rsidRPr="00D50131">
        <w:rPr>
          <w:rFonts w:ascii="Arial" w:hAnsi="Arial" w:cs="Arial"/>
          <w:bCs/>
          <w:szCs w:val="24"/>
        </w:rPr>
        <w:t xml:space="preserve">, že </w:t>
      </w:r>
      <w:r>
        <w:rPr>
          <w:rFonts w:ascii="Arial" w:hAnsi="Arial" w:cs="Arial"/>
          <w:bCs/>
          <w:szCs w:val="24"/>
        </w:rPr>
        <w:t>pokud</w:t>
      </w:r>
      <w:r w:rsidRPr="00D50131">
        <w:rPr>
          <w:rFonts w:ascii="Arial" w:hAnsi="Arial" w:cs="Arial"/>
          <w:bCs/>
          <w:szCs w:val="24"/>
        </w:rPr>
        <w:t xml:space="preserve"> je nutné uveřejnit tuto smlouvu podle zákona č.</w:t>
      </w:r>
      <w:r>
        <w:rPr>
          <w:rFonts w:ascii="Arial" w:hAnsi="Arial" w:cs="Arial"/>
          <w:bCs/>
          <w:szCs w:val="24"/>
        </w:rPr>
        <w:t> </w:t>
      </w:r>
      <w:r w:rsidRPr="00D50131">
        <w:rPr>
          <w:rFonts w:ascii="Arial" w:hAnsi="Arial" w:cs="Arial"/>
          <w:bCs/>
          <w:szCs w:val="24"/>
        </w:rPr>
        <w:t xml:space="preserve">340/2015 Sb., </w:t>
      </w:r>
      <w:r w:rsidRPr="003C30D5">
        <w:rPr>
          <w:rFonts w:ascii="Arial" w:hAnsi="Arial" w:cs="Arial"/>
          <w:bCs/>
          <w:szCs w:val="24"/>
        </w:rPr>
        <w:t>o zvláštních podmínkách účinnosti některých smluv, uveřejňování těchto smluv a o registru smluv (</w:t>
      </w:r>
      <w:r w:rsidRPr="008D6FD7">
        <w:rPr>
          <w:rFonts w:ascii="Arial" w:hAnsi="Arial" w:cs="Arial"/>
          <w:b/>
          <w:szCs w:val="24"/>
        </w:rPr>
        <w:t>zákon o registru smluv</w:t>
      </w:r>
      <w:r w:rsidRPr="003C30D5">
        <w:rPr>
          <w:rFonts w:ascii="Arial" w:hAnsi="Arial" w:cs="Arial"/>
          <w:bCs/>
          <w:szCs w:val="24"/>
        </w:rPr>
        <w:t>)</w:t>
      </w:r>
      <w:r w:rsidRPr="00D50131">
        <w:rPr>
          <w:rFonts w:ascii="Arial" w:hAnsi="Arial" w:cs="Arial"/>
          <w:bCs/>
          <w:szCs w:val="24"/>
        </w:rPr>
        <w:t xml:space="preserve">, je k jejímu uveřejnění </w:t>
      </w:r>
      <w:r>
        <w:rPr>
          <w:rFonts w:ascii="Arial" w:hAnsi="Arial" w:cs="Arial"/>
          <w:bCs/>
          <w:szCs w:val="24"/>
        </w:rPr>
        <w:t>oprávněn</w:t>
      </w:r>
      <w:r w:rsidRPr="00D5013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klient</w:t>
      </w:r>
      <w:r w:rsidRPr="00D50131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Dodavatel</w:t>
      </w:r>
      <w:r w:rsidRPr="00D5013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se zavazuje</w:t>
      </w:r>
      <w:r w:rsidRPr="00D50131">
        <w:rPr>
          <w:rFonts w:ascii="Arial" w:hAnsi="Arial" w:cs="Arial"/>
          <w:bCs/>
          <w:szCs w:val="24"/>
        </w:rPr>
        <w:t xml:space="preserve"> k tomu </w:t>
      </w:r>
      <w:r>
        <w:rPr>
          <w:rFonts w:ascii="Arial" w:hAnsi="Arial" w:cs="Arial"/>
          <w:bCs/>
          <w:szCs w:val="24"/>
        </w:rPr>
        <w:t>klientovi</w:t>
      </w:r>
      <w:r w:rsidRPr="00D5013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poskytnout</w:t>
      </w:r>
      <w:r w:rsidRPr="00D50131">
        <w:rPr>
          <w:rFonts w:ascii="Arial" w:hAnsi="Arial" w:cs="Arial"/>
          <w:bCs/>
          <w:szCs w:val="24"/>
        </w:rPr>
        <w:t xml:space="preserve"> nezbytnou součinnost. </w:t>
      </w:r>
      <w:r>
        <w:rPr>
          <w:rFonts w:ascii="Arial" w:hAnsi="Arial" w:cs="Arial"/>
          <w:bCs/>
          <w:szCs w:val="24"/>
        </w:rPr>
        <w:t>Klient</w:t>
      </w:r>
      <w:r w:rsidRPr="00D5013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zajistí</w:t>
      </w:r>
      <w:r w:rsidRPr="00D50131">
        <w:rPr>
          <w:rFonts w:ascii="Arial" w:hAnsi="Arial" w:cs="Arial"/>
          <w:bCs/>
          <w:szCs w:val="24"/>
        </w:rPr>
        <w:t xml:space="preserve">, že v registru smluv nebudou zveřejněny informace, které jsou předmětem obchodního tajemství </w:t>
      </w:r>
      <w:r>
        <w:rPr>
          <w:rFonts w:ascii="Arial" w:hAnsi="Arial" w:cs="Arial"/>
          <w:bCs/>
          <w:szCs w:val="24"/>
        </w:rPr>
        <w:t>dodavatele</w:t>
      </w:r>
      <w:r w:rsidRPr="00D50131">
        <w:rPr>
          <w:rFonts w:ascii="Arial" w:hAnsi="Arial" w:cs="Arial"/>
          <w:bCs/>
          <w:szCs w:val="24"/>
        </w:rPr>
        <w:t xml:space="preserve"> podle § 504 občansk</w:t>
      </w:r>
      <w:r>
        <w:rPr>
          <w:rFonts w:ascii="Arial" w:hAnsi="Arial" w:cs="Arial"/>
          <w:bCs/>
          <w:szCs w:val="24"/>
        </w:rPr>
        <w:t>ého</w:t>
      </w:r>
      <w:r w:rsidRPr="00D50131">
        <w:rPr>
          <w:rFonts w:ascii="Arial" w:hAnsi="Arial" w:cs="Arial"/>
          <w:bCs/>
          <w:szCs w:val="24"/>
        </w:rPr>
        <w:t xml:space="preserve"> zákoník</w:t>
      </w:r>
      <w:r>
        <w:rPr>
          <w:rFonts w:ascii="Arial" w:hAnsi="Arial" w:cs="Arial"/>
          <w:bCs/>
          <w:szCs w:val="24"/>
        </w:rPr>
        <w:t>u</w:t>
      </w:r>
      <w:r w:rsidRPr="00D50131">
        <w:rPr>
          <w:rFonts w:ascii="Arial" w:hAnsi="Arial" w:cs="Arial"/>
          <w:bCs/>
          <w:szCs w:val="24"/>
        </w:rPr>
        <w:t>, není-li to v</w:t>
      </w:r>
      <w:r>
        <w:rPr>
          <w:rFonts w:ascii="Arial" w:hAnsi="Arial" w:cs="Arial"/>
          <w:bCs/>
          <w:szCs w:val="24"/>
        </w:rPr>
        <w:t> </w:t>
      </w:r>
      <w:r w:rsidRPr="00D50131">
        <w:rPr>
          <w:rFonts w:ascii="Arial" w:hAnsi="Arial" w:cs="Arial"/>
          <w:bCs/>
          <w:szCs w:val="24"/>
        </w:rPr>
        <w:t>daném případě v</w:t>
      </w:r>
      <w:r>
        <w:rPr>
          <w:rFonts w:ascii="Arial" w:hAnsi="Arial" w:cs="Arial"/>
          <w:bCs/>
          <w:szCs w:val="24"/>
        </w:rPr>
        <w:t> </w:t>
      </w:r>
      <w:r w:rsidRPr="00D50131">
        <w:rPr>
          <w:rFonts w:ascii="Arial" w:hAnsi="Arial" w:cs="Arial"/>
          <w:bCs/>
          <w:szCs w:val="24"/>
        </w:rPr>
        <w:t xml:space="preserve">rozporu se zákonem o registru smluv. </w:t>
      </w:r>
      <w:r>
        <w:rPr>
          <w:rFonts w:ascii="Arial" w:hAnsi="Arial" w:cs="Arial"/>
          <w:bCs/>
          <w:szCs w:val="24"/>
        </w:rPr>
        <w:t>Dodavatel</w:t>
      </w:r>
      <w:r w:rsidRPr="00D50131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klientovi</w:t>
      </w:r>
      <w:r w:rsidRPr="00D50131">
        <w:rPr>
          <w:rFonts w:ascii="Arial" w:hAnsi="Arial" w:cs="Arial"/>
          <w:bCs/>
          <w:szCs w:val="24"/>
        </w:rPr>
        <w:t xml:space="preserve"> sdělí, které informace ve</w:t>
      </w:r>
      <w:r>
        <w:rPr>
          <w:rFonts w:ascii="Arial" w:hAnsi="Arial" w:cs="Arial"/>
          <w:bCs/>
          <w:szCs w:val="24"/>
        </w:rPr>
        <w:t> </w:t>
      </w:r>
      <w:r w:rsidRPr="00D50131">
        <w:rPr>
          <w:rFonts w:ascii="Arial" w:hAnsi="Arial" w:cs="Arial"/>
          <w:bCs/>
          <w:szCs w:val="24"/>
        </w:rPr>
        <w:t>smlouvě považuje za obchodní tajemství, nejpozději při podpisu smlouvy. O</w:t>
      </w:r>
      <w:r>
        <w:rPr>
          <w:rFonts w:ascii="Arial" w:hAnsi="Arial" w:cs="Arial"/>
          <w:bCs/>
          <w:szCs w:val="24"/>
        </w:rPr>
        <w:t> </w:t>
      </w:r>
      <w:r w:rsidRPr="00D50131">
        <w:rPr>
          <w:rFonts w:ascii="Arial" w:hAnsi="Arial" w:cs="Arial"/>
          <w:bCs/>
          <w:szCs w:val="24"/>
        </w:rPr>
        <w:t xml:space="preserve">zveřejnění </w:t>
      </w:r>
      <w:r>
        <w:rPr>
          <w:rFonts w:ascii="Arial" w:hAnsi="Arial" w:cs="Arial"/>
          <w:bCs/>
          <w:szCs w:val="24"/>
        </w:rPr>
        <w:lastRenderedPageBreak/>
        <w:t xml:space="preserve">smlouvy </w:t>
      </w:r>
      <w:r w:rsidRPr="00D50131">
        <w:rPr>
          <w:rFonts w:ascii="Arial" w:hAnsi="Arial" w:cs="Arial"/>
          <w:bCs/>
          <w:szCs w:val="24"/>
        </w:rPr>
        <w:t xml:space="preserve">je </w:t>
      </w:r>
      <w:r>
        <w:rPr>
          <w:rFonts w:ascii="Arial" w:hAnsi="Arial" w:cs="Arial"/>
          <w:bCs/>
          <w:szCs w:val="24"/>
        </w:rPr>
        <w:t>klient</w:t>
      </w:r>
      <w:r w:rsidRPr="00D50131">
        <w:rPr>
          <w:rFonts w:ascii="Arial" w:hAnsi="Arial" w:cs="Arial"/>
          <w:bCs/>
          <w:szCs w:val="24"/>
        </w:rPr>
        <w:t xml:space="preserve"> povinen informovat </w:t>
      </w:r>
      <w:r>
        <w:rPr>
          <w:rFonts w:ascii="Arial" w:hAnsi="Arial" w:cs="Arial"/>
          <w:bCs/>
          <w:szCs w:val="24"/>
        </w:rPr>
        <w:t>dodavatele. Pokud smlouva podléhá povinnosti uveřejnění, nabývá účinnosti teprve tímto uveřejněním v souladu se zákonem o registru smluv.</w:t>
      </w:r>
    </w:p>
    <w:p w14:paraId="2C220D30" w14:textId="77777777" w:rsidR="008D6FD7" w:rsidRPr="00490B40" w:rsidRDefault="008D6FD7" w:rsidP="00925F7E">
      <w:pPr>
        <w:pStyle w:val="Zkladntext"/>
        <w:numPr>
          <w:ilvl w:val="0"/>
          <w:numId w:val="10"/>
        </w:numPr>
        <w:spacing w:before="240" w:after="120" w:line="288" w:lineRule="auto"/>
        <w:ind w:left="0" w:hanging="567"/>
        <w:rPr>
          <w:rFonts w:ascii="Arial" w:hAnsi="Arial" w:cs="Arial"/>
          <w:b/>
          <w:szCs w:val="24"/>
        </w:rPr>
      </w:pPr>
      <w:r w:rsidRPr="00490B40">
        <w:rPr>
          <w:rFonts w:ascii="Arial" w:hAnsi="Arial" w:cs="Arial"/>
          <w:b/>
          <w:szCs w:val="24"/>
        </w:rPr>
        <w:t>Závěrečná ustanovení</w:t>
      </w:r>
    </w:p>
    <w:p w14:paraId="3160BAF4" w14:textId="77777777" w:rsidR="008D6FD7" w:rsidRPr="00BE2FE5" w:rsidRDefault="008D6FD7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 w:rsidRPr="00BE2FE5">
        <w:rPr>
          <w:rFonts w:ascii="Arial" w:hAnsi="Arial" w:cs="Arial"/>
          <w:szCs w:val="24"/>
        </w:rPr>
        <w:t xml:space="preserve">Smluvní strany na sebe přebírají nebezpečí změny okolností. Zvyklosti ani zavedená praxe </w:t>
      </w:r>
      <w:r>
        <w:rPr>
          <w:rFonts w:ascii="Arial" w:hAnsi="Arial" w:cs="Arial"/>
          <w:szCs w:val="24"/>
        </w:rPr>
        <w:t xml:space="preserve">smluvních </w:t>
      </w:r>
      <w:r w:rsidRPr="00BE2FE5">
        <w:rPr>
          <w:rFonts w:ascii="Arial" w:hAnsi="Arial" w:cs="Arial"/>
          <w:szCs w:val="24"/>
        </w:rPr>
        <w:t xml:space="preserve">stran nemají přednost před ustanoveními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ani </w:t>
      </w:r>
      <w:r>
        <w:rPr>
          <w:rFonts w:ascii="Arial" w:hAnsi="Arial" w:cs="Arial"/>
          <w:szCs w:val="24"/>
        </w:rPr>
        <w:t>právního řádu</w:t>
      </w:r>
      <w:r w:rsidRPr="00BE2FE5">
        <w:rPr>
          <w:rFonts w:ascii="Arial" w:hAnsi="Arial" w:cs="Arial"/>
          <w:szCs w:val="24"/>
        </w:rPr>
        <w:t>.</w:t>
      </w:r>
    </w:p>
    <w:p w14:paraId="66F0E091" w14:textId="77777777" w:rsidR="008D6FD7" w:rsidRPr="00BE2FE5" w:rsidRDefault="008D6FD7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 w:rsidRPr="00BE2FE5">
        <w:rPr>
          <w:rFonts w:ascii="Arial" w:hAnsi="Arial" w:cs="Arial"/>
          <w:szCs w:val="24"/>
        </w:rPr>
        <w:t xml:space="preserve">Jakékoli změny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lze činit výlučně písemnými, vzestupně číslovanými dodatky, podepsanými oběma smluvními stranami.</w:t>
      </w:r>
    </w:p>
    <w:p w14:paraId="41E40C88" w14:textId="661DB9D3" w:rsidR="008D6FD7" w:rsidRPr="00BE2FE5" w:rsidRDefault="008D6FD7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Termínem „smlouva“ se v této smlouvě rozumí vždy tato smlouva, ledaže z okolností vyplývá něco jiného. Odkazy na jednotlivá ustanovení uvedené v</w:t>
      </w:r>
      <w:r w:rsidR="00DF6D0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této smlouvě vždy odkazují na ustanovení této smlouvy, ledaže z okolností vyplývá něco jiného.</w:t>
      </w:r>
    </w:p>
    <w:p w14:paraId="64C18423" w14:textId="77777777" w:rsidR="008D6FD7" w:rsidRPr="00BE2FE5" w:rsidRDefault="008D6FD7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 w:rsidRPr="00BE2FE5">
        <w:rPr>
          <w:rFonts w:ascii="Arial" w:hAnsi="Arial" w:cs="Arial"/>
          <w:szCs w:val="24"/>
        </w:rPr>
        <w:t xml:space="preserve">V případě, že se ke kterémukoli ustanovení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či k jeho části podle zákona jako ke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 xml:space="preserve">zdánlivému právnímu jednání nepřihlíží, nebo že kterékoli ustanovení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či jeho část je nebo se stane neplatným, neúčinným nebo nevymahatelným, oddělí se bez dalšího v příslušném rozsahu od ostatních ujednání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a nebude mít žádný vliv na platnost, účinnost a vymahatelnost ostatních ujednání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>. Smluvní strany se zavazují nahradit takové zdánlivé, nebo neplatné, neúčinné nebo nevymahatelné ustanovení či jeho část ustanovením novým, které bude platné, účinné a vymahatelné a jehož věcný obsah a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 xml:space="preserve">ekonomický význam bude shodný nebo co nejvíce podobný nahrazovanému ustanovení tak, aby účel a smysl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zůstal zachován. Toto ustanovení je smlouvou ve smyslu §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 xml:space="preserve">1785 a následující občanského zákoníku. </w:t>
      </w:r>
      <w:r>
        <w:rPr>
          <w:rFonts w:ascii="Arial" w:hAnsi="Arial" w:cs="Arial"/>
          <w:szCs w:val="24"/>
        </w:rPr>
        <w:t xml:space="preserve">Vyzvat druhou smluvní stranu k uzavření smlouvy v tomto smyslu mohou obě smluvní strany. </w:t>
      </w:r>
      <w:r w:rsidRPr="00BE2FE5">
        <w:rPr>
          <w:rFonts w:ascii="Arial" w:hAnsi="Arial" w:cs="Arial"/>
          <w:szCs w:val="24"/>
        </w:rPr>
        <w:t>Smluvní strany pro vyloučení všech pochybností výslovně vylučují aplikaci § 576 občanského zákoníku.</w:t>
      </w:r>
    </w:p>
    <w:p w14:paraId="6EF71E89" w14:textId="5D8EDEC7" w:rsidR="008D6FD7" w:rsidRPr="00BE2FE5" w:rsidRDefault="00DF6D08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</w:t>
      </w:r>
      <w:r w:rsidR="008D6FD7" w:rsidRPr="00BE2FE5">
        <w:rPr>
          <w:rFonts w:ascii="Arial" w:hAnsi="Arial" w:cs="Arial"/>
          <w:szCs w:val="24"/>
        </w:rPr>
        <w:t xml:space="preserve"> je vyhotovena ve dvou stejnopisech s platností originálu, přičemž jeden stejnopis obdrží </w:t>
      </w:r>
      <w:r>
        <w:rPr>
          <w:rFonts w:ascii="Arial" w:hAnsi="Arial" w:cs="Arial"/>
          <w:szCs w:val="24"/>
        </w:rPr>
        <w:t>dodavatel</w:t>
      </w:r>
      <w:r w:rsidR="008D6FD7" w:rsidRPr="00BE2FE5">
        <w:rPr>
          <w:rFonts w:ascii="Arial" w:hAnsi="Arial" w:cs="Arial"/>
          <w:szCs w:val="24"/>
        </w:rPr>
        <w:t xml:space="preserve"> a jeden stejnopis obdrží </w:t>
      </w:r>
      <w:r>
        <w:rPr>
          <w:rFonts w:ascii="Arial" w:hAnsi="Arial" w:cs="Arial"/>
          <w:szCs w:val="24"/>
        </w:rPr>
        <w:t>klient</w:t>
      </w:r>
      <w:r w:rsidR="008D6FD7" w:rsidRPr="00BE2FE5">
        <w:rPr>
          <w:rFonts w:ascii="Arial" w:hAnsi="Arial" w:cs="Arial"/>
          <w:szCs w:val="24"/>
        </w:rPr>
        <w:t>.</w:t>
      </w:r>
    </w:p>
    <w:p w14:paraId="195B5639" w14:textId="5DC21818" w:rsidR="008D6FD7" w:rsidRPr="00886BBC" w:rsidRDefault="00DF6D08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Smlouva</w:t>
      </w:r>
      <w:r w:rsidR="008D6FD7" w:rsidRPr="00BE2FE5">
        <w:rPr>
          <w:rFonts w:ascii="Arial" w:hAnsi="Arial" w:cs="Arial"/>
          <w:szCs w:val="24"/>
        </w:rPr>
        <w:t xml:space="preserve"> nabývá platnosti a účinnosti dnem jejího podpisu oběma smluvními stranami</w:t>
      </w:r>
      <w:r w:rsidR="008D6FD7">
        <w:rPr>
          <w:rFonts w:ascii="Arial" w:hAnsi="Arial" w:cs="Arial"/>
          <w:szCs w:val="24"/>
        </w:rPr>
        <w:t>, ledaže z </w:t>
      </w:r>
      <w:r w:rsidR="008D6FD7" w:rsidRPr="00386B98">
        <w:rPr>
          <w:rFonts w:ascii="Arial" w:hAnsi="Arial" w:cs="Arial"/>
          <w:szCs w:val="24"/>
          <w:u w:val="single"/>
        </w:rPr>
        <w:t xml:space="preserve">čl. </w:t>
      </w:r>
      <w:r>
        <w:rPr>
          <w:rFonts w:ascii="Arial" w:hAnsi="Arial" w:cs="Arial"/>
          <w:szCs w:val="24"/>
          <w:u w:val="single"/>
        </w:rPr>
        <w:t>6</w:t>
      </w:r>
      <w:r w:rsidR="008D6FD7" w:rsidRPr="00386B98">
        <w:rPr>
          <w:rFonts w:ascii="Arial" w:hAnsi="Arial" w:cs="Arial"/>
          <w:szCs w:val="24"/>
          <w:u w:val="single"/>
        </w:rPr>
        <w:t>.1. smlouvy</w:t>
      </w:r>
      <w:r w:rsidR="008D6FD7">
        <w:rPr>
          <w:rFonts w:ascii="Arial" w:hAnsi="Arial" w:cs="Arial"/>
          <w:szCs w:val="24"/>
        </w:rPr>
        <w:t xml:space="preserve"> vyplývá něco jiného.</w:t>
      </w:r>
      <w:r w:rsidR="008D6FD7" w:rsidRPr="00BE2FE5">
        <w:rPr>
          <w:rFonts w:ascii="Arial" w:hAnsi="Arial" w:cs="Arial"/>
          <w:szCs w:val="24"/>
        </w:rPr>
        <w:t xml:space="preserve"> Skutečnosti ve smlouvě blíže nespecifikované se řídí příslušnými ustanoveními občansk</w:t>
      </w:r>
      <w:r w:rsidR="007D7574">
        <w:rPr>
          <w:rFonts w:ascii="Arial" w:hAnsi="Arial" w:cs="Arial"/>
          <w:szCs w:val="24"/>
        </w:rPr>
        <w:t>ého</w:t>
      </w:r>
      <w:r w:rsidR="008D6FD7" w:rsidRPr="00BE2FE5">
        <w:rPr>
          <w:rFonts w:ascii="Arial" w:hAnsi="Arial" w:cs="Arial"/>
          <w:szCs w:val="24"/>
        </w:rPr>
        <w:t xml:space="preserve"> zákoník</w:t>
      </w:r>
      <w:r w:rsidR="007D7574">
        <w:rPr>
          <w:rFonts w:ascii="Arial" w:hAnsi="Arial" w:cs="Arial"/>
          <w:szCs w:val="24"/>
        </w:rPr>
        <w:t>u</w:t>
      </w:r>
      <w:r w:rsidR="008D6FD7">
        <w:rPr>
          <w:rFonts w:ascii="Arial" w:hAnsi="Arial" w:cs="Arial"/>
          <w:szCs w:val="24"/>
        </w:rPr>
        <w:t>, a dalšími</w:t>
      </w:r>
      <w:r w:rsidR="007D7574">
        <w:rPr>
          <w:rFonts w:ascii="Arial" w:hAnsi="Arial" w:cs="Arial"/>
          <w:szCs w:val="24"/>
        </w:rPr>
        <w:t xml:space="preserve"> obecně závaznými</w:t>
      </w:r>
      <w:r w:rsidR="008D6FD7">
        <w:rPr>
          <w:rFonts w:ascii="Arial" w:hAnsi="Arial" w:cs="Arial"/>
          <w:szCs w:val="24"/>
        </w:rPr>
        <w:t xml:space="preserve"> právními předpisy České republiky</w:t>
      </w:r>
      <w:r w:rsidR="008D6FD7" w:rsidRPr="00BE2FE5">
        <w:rPr>
          <w:rFonts w:ascii="Arial" w:hAnsi="Arial" w:cs="Arial"/>
          <w:szCs w:val="24"/>
        </w:rPr>
        <w:t>.</w:t>
      </w:r>
      <w:r w:rsidR="008D6FD7">
        <w:rPr>
          <w:rFonts w:ascii="Arial" w:hAnsi="Arial" w:cs="Arial"/>
          <w:szCs w:val="24"/>
        </w:rPr>
        <w:t xml:space="preserve"> Smluvní strany se zavazují případné spory vyplývající ze </w:t>
      </w:r>
      <w:r w:rsidR="008D6FD7" w:rsidRPr="00886BBC">
        <w:rPr>
          <w:rFonts w:ascii="Arial" w:hAnsi="Arial" w:cs="Arial"/>
          <w:szCs w:val="24"/>
        </w:rPr>
        <w:t>smlouvy řešit smírnou cestou. Pokud by se spory nepodařilo vyřešit tímto způsobem, je každá ze smluvních stran oprávněna předložit je příslušnému soudu České republiky.</w:t>
      </w:r>
    </w:p>
    <w:p w14:paraId="60078446" w14:textId="77777777" w:rsidR="008D6FD7" w:rsidRPr="00DF6D08" w:rsidRDefault="008D6FD7" w:rsidP="008D6FD7">
      <w:pPr>
        <w:pStyle w:val="Odstavecseseznamem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88" w:lineRule="auto"/>
        <w:ind w:left="0" w:hanging="567"/>
        <w:jc w:val="both"/>
        <w:rPr>
          <w:rFonts w:ascii="Arial" w:hAnsi="Arial" w:cs="Arial"/>
          <w:lang w:val="cs-CZ"/>
        </w:rPr>
      </w:pPr>
      <w:bookmarkStart w:id="2" w:name="_Hlk163489288"/>
      <w:r w:rsidRPr="008D6FD7">
        <w:rPr>
          <w:rFonts w:ascii="Arial" w:hAnsi="Arial" w:cs="Arial"/>
          <w:lang w:val="cs-CZ"/>
        </w:rPr>
        <w:t xml:space="preserve">Jakékoliv písemnosti, jejichž doručení smlouva vyžaduje, předpokládá anebo umožňuje budou doručovány na adresu smluvních stran uvedenou v záhlaví smlouvy nebo na adresu zapsanou jako sídlo smluvní strany v obchodním nebo jiném rejstříku nebo na adresu datových schránek ve smyslu zákona č. 300/2008 Sb., o elektronických úkonech a autorizované konverzi dokumentů. Odmítnutí převzetí písemnosti smluvní stranou bude mít stejné důsledky jako její doručení ke dni odmítnutí převzetí. </w:t>
      </w:r>
      <w:r w:rsidRPr="00DF6D08">
        <w:rPr>
          <w:rFonts w:ascii="Arial" w:hAnsi="Arial" w:cs="Arial"/>
          <w:lang w:val="cs-CZ"/>
        </w:rPr>
        <w:t>Veškeré písemnosti budou považovány za doručené podle § 573 občanského zákoníku.</w:t>
      </w:r>
      <w:bookmarkEnd w:id="2"/>
    </w:p>
    <w:p w14:paraId="1B6A5AC8" w14:textId="77777777" w:rsidR="008D6FD7" w:rsidRDefault="008D6FD7" w:rsidP="008D6FD7">
      <w:pPr>
        <w:pStyle w:val="Zkladntext"/>
        <w:numPr>
          <w:ilvl w:val="1"/>
          <w:numId w:val="10"/>
        </w:numPr>
        <w:spacing w:before="120" w:after="120" w:line="288" w:lineRule="auto"/>
        <w:ind w:left="0" w:hanging="567"/>
        <w:rPr>
          <w:rFonts w:ascii="Arial" w:hAnsi="Arial" w:cs="Arial"/>
          <w:szCs w:val="24"/>
        </w:rPr>
      </w:pPr>
      <w:r w:rsidRPr="00886BBC">
        <w:rPr>
          <w:rFonts w:ascii="Arial" w:hAnsi="Arial" w:cs="Arial"/>
          <w:szCs w:val="24"/>
        </w:rPr>
        <w:lastRenderedPageBreak/>
        <w:t>Smluvní strany</w:t>
      </w:r>
      <w:r w:rsidRPr="00BE2FE5">
        <w:rPr>
          <w:rFonts w:ascii="Arial" w:hAnsi="Arial" w:cs="Arial"/>
          <w:szCs w:val="24"/>
        </w:rPr>
        <w:t xml:space="preserve"> prohlašují, že se považují za vzájemně rovnocenné partnery a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>ani jedna ze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 xml:space="preserve">smluvních stran se vůči druhé straně nepovažuje za slabší smluvní stranu. Smluvní strany dále prohlašují, že si </w:t>
      </w:r>
      <w:r>
        <w:rPr>
          <w:rFonts w:ascii="Arial" w:hAnsi="Arial" w:cs="Arial"/>
          <w:szCs w:val="24"/>
        </w:rPr>
        <w:t>smlouvu</w:t>
      </w:r>
      <w:r w:rsidRPr="00BE2FE5">
        <w:rPr>
          <w:rFonts w:ascii="Arial" w:hAnsi="Arial" w:cs="Arial"/>
          <w:szCs w:val="24"/>
        </w:rPr>
        <w:t xml:space="preserve"> pozorně přečetly, že její obsah je srozumitelný a určitý, nejsou jim známy žádné důvody, pro které by </w:t>
      </w:r>
      <w:r>
        <w:rPr>
          <w:rFonts w:ascii="Arial" w:hAnsi="Arial" w:cs="Arial"/>
          <w:szCs w:val="24"/>
        </w:rPr>
        <w:t>smlouva</w:t>
      </w:r>
      <w:r w:rsidRPr="00BE2FE5">
        <w:rPr>
          <w:rFonts w:ascii="Arial" w:hAnsi="Arial" w:cs="Arial"/>
          <w:szCs w:val="24"/>
        </w:rPr>
        <w:t xml:space="preserve"> nemohla být smluvními stranami uzavřena a závazky z ní řádně plněny, ani jim nejsou známy žádné důvody, které by způsobovaly neplatnost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>. Na znamení toho, že s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 xml:space="preserve">obsahem </w:t>
      </w:r>
      <w:r>
        <w:rPr>
          <w:rFonts w:ascii="Arial" w:hAnsi="Arial" w:cs="Arial"/>
          <w:szCs w:val="24"/>
        </w:rPr>
        <w:t>smlouvy</w:t>
      </w:r>
      <w:r w:rsidRPr="00BE2FE5">
        <w:rPr>
          <w:rFonts w:ascii="Arial" w:hAnsi="Arial" w:cs="Arial"/>
          <w:szCs w:val="24"/>
        </w:rPr>
        <w:t xml:space="preserve"> bez výhrad a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>ze</w:t>
      </w:r>
      <w:r>
        <w:rPr>
          <w:rFonts w:ascii="Arial" w:hAnsi="Arial" w:cs="Arial"/>
          <w:szCs w:val="24"/>
        </w:rPr>
        <w:t> </w:t>
      </w:r>
      <w:r w:rsidRPr="00BE2FE5">
        <w:rPr>
          <w:rFonts w:ascii="Arial" w:hAnsi="Arial" w:cs="Arial"/>
          <w:szCs w:val="24"/>
        </w:rPr>
        <w:t xml:space="preserve">své svobodné a vážné vůle souhlasí a že </w:t>
      </w:r>
      <w:r>
        <w:rPr>
          <w:rFonts w:ascii="Arial" w:hAnsi="Arial" w:cs="Arial"/>
          <w:szCs w:val="24"/>
        </w:rPr>
        <w:t>smlouva</w:t>
      </w:r>
      <w:r w:rsidRPr="00BE2FE5">
        <w:rPr>
          <w:rFonts w:ascii="Arial" w:hAnsi="Arial" w:cs="Arial"/>
          <w:szCs w:val="24"/>
        </w:rPr>
        <w:t xml:space="preserve"> nebyla uzavřena v tísni připojují níže své podpisy.</w:t>
      </w:r>
    </w:p>
    <w:p w14:paraId="50DC880E" w14:textId="0D0483E8" w:rsidR="00F0794A" w:rsidRPr="00205ACB" w:rsidRDefault="00205ACB" w:rsidP="00205ACB">
      <w:pPr>
        <w:pStyle w:val="Zkladntext"/>
        <w:keepNext/>
        <w:numPr>
          <w:ilvl w:val="1"/>
          <w:numId w:val="10"/>
        </w:numPr>
        <w:spacing w:before="120" w:after="240" w:line="288" w:lineRule="auto"/>
        <w:ind w:left="0" w:hanging="567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</w:t>
      </w:r>
    </w:p>
    <w:p w14:paraId="0246366C" w14:textId="79D6831B" w:rsidR="008D6FD7" w:rsidRPr="00F0794A" w:rsidRDefault="008D6FD7" w:rsidP="006F50D7">
      <w:pPr>
        <w:pStyle w:val="Zkladntext"/>
        <w:keepNext/>
        <w:spacing w:before="120" w:after="360" w:line="288" w:lineRule="auto"/>
        <w:ind w:left="284" w:firstLine="0"/>
        <w:contextualSpacing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6FD7" w:rsidRPr="003B773E" w14:paraId="06A08086" w14:textId="77777777" w:rsidTr="00532A65">
        <w:trPr>
          <w:trHeight w:val="567"/>
          <w:jc w:val="center"/>
        </w:trPr>
        <w:tc>
          <w:tcPr>
            <w:tcW w:w="4814" w:type="dxa"/>
          </w:tcPr>
          <w:p w14:paraId="5AA275EB" w14:textId="69CB860C" w:rsidR="008D6FD7" w:rsidRPr="003B773E" w:rsidRDefault="008D6FD7" w:rsidP="00F812F2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3B773E">
              <w:rPr>
                <w:rFonts w:ascii="Arial" w:hAnsi="Arial" w:cs="Arial"/>
              </w:rPr>
              <w:t xml:space="preserve">V </w:t>
            </w:r>
            <w:r w:rsidR="00B407D3">
              <w:rPr>
                <w:rFonts w:ascii="Arial" w:hAnsi="Arial" w:cs="Arial"/>
              </w:rPr>
              <w:t>Praze</w:t>
            </w:r>
            <w:r w:rsidRPr="003B773E">
              <w:rPr>
                <w:rFonts w:ascii="Arial" w:hAnsi="Arial" w:cs="Arial"/>
              </w:rPr>
              <w:t xml:space="preserve"> dne </w:t>
            </w:r>
            <w:r w:rsidR="00B407D3">
              <w:rPr>
                <w:rFonts w:ascii="Arial" w:hAnsi="Arial" w:cs="Arial"/>
              </w:rPr>
              <w:t>27. června 2024</w:t>
            </w:r>
          </w:p>
        </w:tc>
        <w:tc>
          <w:tcPr>
            <w:tcW w:w="4814" w:type="dxa"/>
          </w:tcPr>
          <w:p w14:paraId="2592AA6B" w14:textId="75D1A116" w:rsidR="008D6FD7" w:rsidRPr="003B773E" w:rsidRDefault="006F50D7" w:rsidP="00F812F2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3B773E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Praze</w:t>
            </w:r>
            <w:r w:rsidRPr="003B773E">
              <w:rPr>
                <w:rFonts w:ascii="Arial" w:hAnsi="Arial" w:cs="Arial"/>
              </w:rPr>
              <w:t xml:space="preserve"> dne </w:t>
            </w:r>
            <w:r>
              <w:rPr>
                <w:rFonts w:ascii="Arial" w:hAnsi="Arial" w:cs="Arial"/>
              </w:rPr>
              <w:t>27. června 2024</w:t>
            </w:r>
          </w:p>
        </w:tc>
      </w:tr>
      <w:tr w:rsidR="008D6FD7" w:rsidRPr="003B773E" w14:paraId="09055139" w14:textId="77777777" w:rsidTr="00532A65">
        <w:trPr>
          <w:trHeight w:val="567"/>
          <w:jc w:val="center"/>
        </w:trPr>
        <w:tc>
          <w:tcPr>
            <w:tcW w:w="4814" w:type="dxa"/>
            <w:shd w:val="clear" w:color="auto" w:fill="auto"/>
            <w:vAlign w:val="bottom"/>
          </w:tcPr>
          <w:p w14:paraId="566F4A41" w14:textId="77777777" w:rsidR="008D6FD7" w:rsidRPr="003B773E" w:rsidRDefault="008D6FD7" w:rsidP="00532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0E9A">
              <w:rPr>
                <w:rFonts w:ascii="Arial" w:hAnsi="Arial" w:cs="Arial"/>
              </w:rPr>
              <w:t>_____________________</w:t>
            </w:r>
          </w:p>
        </w:tc>
        <w:tc>
          <w:tcPr>
            <w:tcW w:w="4814" w:type="dxa"/>
            <w:vAlign w:val="bottom"/>
          </w:tcPr>
          <w:p w14:paraId="06807496" w14:textId="77777777" w:rsidR="008D6FD7" w:rsidRPr="003B773E" w:rsidRDefault="008D6FD7" w:rsidP="00532A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0E9A">
              <w:rPr>
                <w:rFonts w:ascii="Arial" w:hAnsi="Arial" w:cs="Arial"/>
              </w:rPr>
              <w:t>_____________________</w:t>
            </w:r>
          </w:p>
        </w:tc>
      </w:tr>
      <w:tr w:rsidR="008D6FD7" w:rsidRPr="00205ACB" w14:paraId="010EAD99" w14:textId="77777777" w:rsidTr="00532A65">
        <w:trPr>
          <w:trHeight w:val="567"/>
          <w:jc w:val="center"/>
        </w:trPr>
        <w:tc>
          <w:tcPr>
            <w:tcW w:w="4814" w:type="dxa"/>
          </w:tcPr>
          <w:p w14:paraId="2C09AA0F" w14:textId="33D6F362" w:rsidR="008D6FD7" w:rsidRPr="00CA3045" w:rsidRDefault="00925F7E" w:rsidP="00532A65">
            <w:pPr>
              <w:spacing w:line="276" w:lineRule="auto"/>
              <w:jc w:val="center"/>
              <w:rPr>
                <w:rFonts w:ascii="Arial" w:hAnsi="Arial" w:cs="Arial"/>
                <w:b/>
                <w:lang w:val="cs-CZ"/>
              </w:rPr>
            </w:pPr>
            <w:r w:rsidRPr="00CA3045">
              <w:rPr>
                <w:rFonts w:ascii="Arial" w:hAnsi="Arial" w:cs="Arial"/>
                <w:b/>
                <w:lang w:val="cs-CZ"/>
              </w:rPr>
              <w:t>dodavatel</w:t>
            </w:r>
          </w:p>
          <w:p w14:paraId="39BE736B" w14:textId="1CFB902B" w:rsidR="008D6FD7" w:rsidRPr="003B773E" w:rsidRDefault="006F50D7" w:rsidP="00925F7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s-CZ"/>
              </w:rPr>
              <w:t>Iva Nevoralová</w:t>
            </w:r>
          </w:p>
        </w:tc>
        <w:tc>
          <w:tcPr>
            <w:tcW w:w="4814" w:type="dxa"/>
          </w:tcPr>
          <w:p w14:paraId="5A5E987A" w14:textId="01FEBE33" w:rsidR="008D6FD7" w:rsidRPr="00925F7E" w:rsidRDefault="00925F7E" w:rsidP="00532A65">
            <w:pPr>
              <w:spacing w:line="276" w:lineRule="auto"/>
              <w:jc w:val="center"/>
              <w:rPr>
                <w:rFonts w:ascii="Arial" w:hAnsi="Arial" w:cs="Arial"/>
                <w:b/>
                <w:lang w:val="cs-CZ"/>
              </w:rPr>
            </w:pPr>
            <w:r w:rsidRPr="00925F7E">
              <w:rPr>
                <w:rFonts w:ascii="Arial" w:hAnsi="Arial" w:cs="Arial"/>
                <w:b/>
                <w:lang w:val="cs-CZ"/>
              </w:rPr>
              <w:t>klient</w:t>
            </w:r>
          </w:p>
          <w:p w14:paraId="7A0C5A88" w14:textId="77777777" w:rsidR="008D6FD7" w:rsidRPr="00925F7E" w:rsidRDefault="008D6FD7" w:rsidP="00532A65">
            <w:pPr>
              <w:spacing w:line="276" w:lineRule="auto"/>
              <w:jc w:val="center"/>
              <w:rPr>
                <w:rFonts w:ascii="Arial" w:hAnsi="Arial" w:cs="Arial"/>
                <w:bCs/>
                <w:lang w:val="cs-CZ"/>
              </w:rPr>
            </w:pPr>
            <w:r w:rsidRPr="00925F7E">
              <w:rPr>
                <w:rFonts w:ascii="Arial" w:hAnsi="Arial" w:cs="Arial"/>
                <w:bCs/>
                <w:lang w:val="cs-CZ"/>
              </w:rPr>
              <w:t>Pražské jaro, o. p. s.</w:t>
            </w:r>
          </w:p>
          <w:p w14:paraId="46FA07EB" w14:textId="5AD46FC6" w:rsidR="008D6FD7" w:rsidRPr="005D7966" w:rsidRDefault="008D6FD7" w:rsidP="00532A65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925F7E">
              <w:rPr>
                <w:rFonts w:ascii="Arial" w:hAnsi="Arial" w:cs="Arial"/>
                <w:lang w:val="cs-CZ"/>
              </w:rPr>
              <w:t xml:space="preserve">zastoupen </w:t>
            </w:r>
            <w:r w:rsidR="00205ACB">
              <w:rPr>
                <w:rFonts w:ascii="Arial" w:hAnsi="Arial" w:cs="Arial"/>
                <w:lang w:val="cs-CZ"/>
              </w:rPr>
              <w:t>xxxxxxxxxxx</w:t>
            </w:r>
            <w:r w:rsidRPr="00925F7E">
              <w:rPr>
                <w:rFonts w:ascii="Arial" w:hAnsi="Arial" w:cs="Arial"/>
                <w:lang w:val="cs-CZ"/>
              </w:rPr>
              <w:t>, ředitelem</w:t>
            </w:r>
          </w:p>
        </w:tc>
      </w:tr>
    </w:tbl>
    <w:p w14:paraId="2B267749" w14:textId="77777777" w:rsidR="008D6FD7" w:rsidRPr="005D7966" w:rsidRDefault="008D6FD7" w:rsidP="008D6FD7">
      <w:pPr>
        <w:spacing w:line="276" w:lineRule="auto"/>
        <w:jc w:val="both"/>
        <w:rPr>
          <w:rFonts w:ascii="Arial" w:hAnsi="Arial" w:cs="Arial"/>
          <w:lang w:val="pl-PL"/>
        </w:rPr>
      </w:pPr>
      <w:r w:rsidRPr="005D7966">
        <w:rPr>
          <w:rFonts w:ascii="Arial" w:hAnsi="Arial" w:cs="Arial"/>
          <w:lang w:val="pl-PL"/>
        </w:rPr>
        <w:t xml:space="preserve"> </w:t>
      </w:r>
    </w:p>
    <w:p w14:paraId="1DB68FB1" w14:textId="2BC27F7A" w:rsidR="001A6CE1" w:rsidRPr="00FC7201" w:rsidRDefault="001A6CE1">
      <w:pPr>
        <w:pStyle w:val="TextA"/>
        <w:rPr>
          <w:rFonts w:ascii="Arial" w:hAnsi="Arial" w:cs="Arial"/>
        </w:rPr>
      </w:pPr>
    </w:p>
    <w:sectPr w:rsidR="001A6CE1" w:rsidRPr="00FC7201"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ADC8" w14:textId="77777777" w:rsidR="007A22E6" w:rsidRDefault="007A22E6">
      <w:r>
        <w:separator/>
      </w:r>
    </w:p>
  </w:endnote>
  <w:endnote w:type="continuationSeparator" w:id="0">
    <w:p w14:paraId="290833C8" w14:textId="77777777" w:rsidR="007A22E6" w:rsidRDefault="007A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1978802"/>
      <w:docPartObj>
        <w:docPartGallery w:val="Page Numbers (Bottom of Page)"/>
        <w:docPartUnique/>
      </w:docPartObj>
    </w:sdtPr>
    <w:sdtEndPr/>
    <w:sdtContent>
      <w:p w14:paraId="41A46696" w14:textId="3B9676C5" w:rsidR="000A56F8" w:rsidRDefault="000A56F8">
        <w:pPr>
          <w:pStyle w:val="Zpat"/>
          <w:jc w:val="center"/>
        </w:pPr>
        <w:r w:rsidRPr="000A56F8">
          <w:rPr>
            <w:rFonts w:ascii="Arial" w:hAnsi="Arial" w:cs="Arial"/>
          </w:rPr>
          <w:fldChar w:fldCharType="begin"/>
        </w:r>
        <w:r w:rsidRPr="000A56F8">
          <w:rPr>
            <w:rFonts w:ascii="Arial" w:hAnsi="Arial" w:cs="Arial"/>
          </w:rPr>
          <w:instrText>PAGE   \* MERGEFORMAT</w:instrText>
        </w:r>
        <w:r w:rsidRPr="000A56F8">
          <w:rPr>
            <w:rFonts w:ascii="Arial" w:hAnsi="Arial" w:cs="Arial"/>
          </w:rPr>
          <w:fldChar w:fldCharType="separate"/>
        </w:r>
        <w:r w:rsidRPr="000A56F8">
          <w:rPr>
            <w:rFonts w:ascii="Arial" w:hAnsi="Arial" w:cs="Arial"/>
            <w:lang w:val="cs-CZ"/>
          </w:rPr>
          <w:t>2</w:t>
        </w:r>
        <w:r w:rsidRPr="000A56F8">
          <w:rPr>
            <w:rFonts w:ascii="Arial" w:hAnsi="Arial" w:cs="Arial"/>
          </w:rPr>
          <w:fldChar w:fldCharType="end"/>
        </w:r>
        <w:r w:rsidR="00925F7E">
          <w:rPr>
            <w:rFonts w:ascii="Arial" w:hAnsi="Arial" w:cs="Arial"/>
          </w:rPr>
          <w:t xml:space="preserve"> / 6</w:t>
        </w:r>
      </w:p>
    </w:sdtContent>
  </w:sdt>
  <w:p w14:paraId="1DB68FB3" w14:textId="77777777" w:rsidR="001A6CE1" w:rsidRDefault="001A6CE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14E4" w14:textId="77777777" w:rsidR="007A22E6" w:rsidRDefault="007A22E6">
      <w:r>
        <w:separator/>
      </w:r>
    </w:p>
  </w:footnote>
  <w:footnote w:type="continuationSeparator" w:id="0">
    <w:p w14:paraId="3B9C8C2D" w14:textId="77777777" w:rsidR="007A22E6" w:rsidRDefault="007A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53A"/>
    <w:multiLevelType w:val="hybridMultilevel"/>
    <w:tmpl w:val="F306D2B0"/>
    <w:styleLink w:val="Psmena"/>
    <w:lvl w:ilvl="0" w:tplc="4188929E">
      <w:start w:val="1"/>
      <w:numFmt w:val="upperLetter"/>
      <w:lvlText w:val="%1."/>
      <w:lvlJc w:val="left"/>
      <w:pPr>
        <w:ind w:left="76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4CA9A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A1388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A43686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24E04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6CFB6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CB5B0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657A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EC6E0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C44555"/>
    <w:multiLevelType w:val="hybridMultilevel"/>
    <w:tmpl w:val="1F08EBB2"/>
    <w:lvl w:ilvl="0" w:tplc="CF383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7F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4439F5"/>
    <w:multiLevelType w:val="multilevel"/>
    <w:tmpl w:val="E65E4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86539E"/>
    <w:multiLevelType w:val="hybridMultilevel"/>
    <w:tmpl w:val="1E12F394"/>
    <w:styleLink w:val="sla"/>
    <w:lvl w:ilvl="0" w:tplc="0B6EF8C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D269C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09C7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CE057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4765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6A5C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C6E2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0DF9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4399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A62C51"/>
    <w:multiLevelType w:val="hybridMultilevel"/>
    <w:tmpl w:val="F306D2B0"/>
    <w:numStyleLink w:val="Psmena"/>
  </w:abstractNum>
  <w:abstractNum w:abstractNumId="6" w15:restartNumberingAfterBreak="0">
    <w:nsid w:val="55492AAE"/>
    <w:multiLevelType w:val="multilevel"/>
    <w:tmpl w:val="E65E4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7C1A15"/>
    <w:multiLevelType w:val="hybridMultilevel"/>
    <w:tmpl w:val="9182C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12405"/>
    <w:multiLevelType w:val="multilevel"/>
    <w:tmpl w:val="E65E4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051A9B"/>
    <w:multiLevelType w:val="multilevel"/>
    <w:tmpl w:val="E65E4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8961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9C613D"/>
    <w:multiLevelType w:val="hybridMultilevel"/>
    <w:tmpl w:val="5ADABC3A"/>
    <w:lvl w:ilvl="0" w:tplc="CF383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E41"/>
    <w:multiLevelType w:val="hybridMultilevel"/>
    <w:tmpl w:val="1E12F394"/>
    <w:numStyleLink w:val="sla"/>
  </w:abstractNum>
  <w:num w:numId="1" w16cid:durableId="868492215">
    <w:abstractNumId w:val="4"/>
  </w:num>
  <w:num w:numId="2" w16cid:durableId="1022320698">
    <w:abstractNumId w:val="12"/>
  </w:num>
  <w:num w:numId="3" w16cid:durableId="404649926">
    <w:abstractNumId w:val="0"/>
  </w:num>
  <w:num w:numId="4" w16cid:durableId="241531631">
    <w:abstractNumId w:val="5"/>
  </w:num>
  <w:num w:numId="5" w16cid:durableId="66271283">
    <w:abstractNumId w:val="12"/>
    <w:lvlOverride w:ilvl="0">
      <w:startOverride w:val="4"/>
    </w:lvlOverride>
  </w:num>
  <w:num w:numId="6" w16cid:durableId="2132698772">
    <w:abstractNumId w:val="12"/>
    <w:lvlOverride w:ilvl="0">
      <w:startOverride w:val="1"/>
    </w:lvlOverride>
  </w:num>
  <w:num w:numId="7" w16cid:durableId="716851631">
    <w:abstractNumId w:val="12"/>
    <w:lvlOverride w:ilvl="0">
      <w:startOverride w:val="1"/>
    </w:lvlOverride>
  </w:num>
  <w:num w:numId="8" w16cid:durableId="2011518810">
    <w:abstractNumId w:val="12"/>
    <w:lvlOverride w:ilvl="0">
      <w:startOverride w:val="1"/>
    </w:lvlOverride>
  </w:num>
  <w:num w:numId="9" w16cid:durableId="2056348799">
    <w:abstractNumId w:val="12"/>
    <w:lvlOverride w:ilvl="0">
      <w:startOverride w:val="1"/>
    </w:lvlOverride>
  </w:num>
  <w:num w:numId="10" w16cid:durableId="348987429">
    <w:abstractNumId w:val="8"/>
  </w:num>
  <w:num w:numId="11" w16cid:durableId="1786389233">
    <w:abstractNumId w:val="2"/>
  </w:num>
  <w:num w:numId="12" w16cid:durableId="1833640717">
    <w:abstractNumId w:val="7"/>
  </w:num>
  <w:num w:numId="13" w16cid:durableId="2103138271">
    <w:abstractNumId w:val="10"/>
  </w:num>
  <w:num w:numId="14" w16cid:durableId="237250335">
    <w:abstractNumId w:val="6"/>
  </w:num>
  <w:num w:numId="15" w16cid:durableId="812066870">
    <w:abstractNumId w:val="3"/>
  </w:num>
  <w:num w:numId="16" w16cid:durableId="1734232904">
    <w:abstractNumId w:val="9"/>
  </w:num>
  <w:num w:numId="17" w16cid:durableId="826480587">
    <w:abstractNumId w:val="11"/>
  </w:num>
  <w:num w:numId="18" w16cid:durableId="50065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E1"/>
    <w:rsid w:val="000260CE"/>
    <w:rsid w:val="00035895"/>
    <w:rsid w:val="000A56F8"/>
    <w:rsid w:val="000B480F"/>
    <w:rsid w:val="000E0CD0"/>
    <w:rsid w:val="0011746B"/>
    <w:rsid w:val="001705CD"/>
    <w:rsid w:val="001821B6"/>
    <w:rsid w:val="00183D50"/>
    <w:rsid w:val="00193162"/>
    <w:rsid w:val="001A6CE1"/>
    <w:rsid w:val="001B0FA7"/>
    <w:rsid w:val="001C7692"/>
    <w:rsid w:val="00205ACB"/>
    <w:rsid w:val="0021055B"/>
    <w:rsid w:val="002276D2"/>
    <w:rsid w:val="00371516"/>
    <w:rsid w:val="005B2DAE"/>
    <w:rsid w:val="005D7966"/>
    <w:rsid w:val="005E0CC2"/>
    <w:rsid w:val="00613BAA"/>
    <w:rsid w:val="0064307D"/>
    <w:rsid w:val="006B32CF"/>
    <w:rsid w:val="006F50D7"/>
    <w:rsid w:val="00732085"/>
    <w:rsid w:val="00750543"/>
    <w:rsid w:val="00770BB2"/>
    <w:rsid w:val="007A22E6"/>
    <w:rsid w:val="007D4C94"/>
    <w:rsid w:val="007D7574"/>
    <w:rsid w:val="008A1028"/>
    <w:rsid w:val="008A4F8A"/>
    <w:rsid w:val="008B6BAF"/>
    <w:rsid w:val="008C7A29"/>
    <w:rsid w:val="008D6FD7"/>
    <w:rsid w:val="008F0A3A"/>
    <w:rsid w:val="0091074D"/>
    <w:rsid w:val="00925F7E"/>
    <w:rsid w:val="0095689B"/>
    <w:rsid w:val="009D19B9"/>
    <w:rsid w:val="00AA0334"/>
    <w:rsid w:val="00B407D3"/>
    <w:rsid w:val="00B7090A"/>
    <w:rsid w:val="00C0594E"/>
    <w:rsid w:val="00C40681"/>
    <w:rsid w:val="00C42270"/>
    <w:rsid w:val="00C86203"/>
    <w:rsid w:val="00C94BD3"/>
    <w:rsid w:val="00CA3045"/>
    <w:rsid w:val="00CA53F7"/>
    <w:rsid w:val="00CB64A0"/>
    <w:rsid w:val="00CC5493"/>
    <w:rsid w:val="00CD0DB8"/>
    <w:rsid w:val="00CF02E6"/>
    <w:rsid w:val="00D01B50"/>
    <w:rsid w:val="00D960B7"/>
    <w:rsid w:val="00DF6D08"/>
    <w:rsid w:val="00E07EB5"/>
    <w:rsid w:val="00E42EE4"/>
    <w:rsid w:val="00E540D7"/>
    <w:rsid w:val="00E86281"/>
    <w:rsid w:val="00ED6C08"/>
    <w:rsid w:val="00F0794A"/>
    <w:rsid w:val="00F30A7B"/>
    <w:rsid w:val="00F4255F"/>
    <w:rsid w:val="00F812F2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8F5E"/>
  <w15:docId w15:val="{A7E5852E-82AB-4A07-85DA-D7D1CB9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Calibri" w:hAnsi="Calibri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  <w:style w:type="paragraph" w:styleId="Revize">
    <w:name w:val="Revision"/>
    <w:hidden/>
    <w:uiPriority w:val="99"/>
    <w:semiHidden/>
    <w:rsid w:val="002276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30A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0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0A7B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A7B"/>
    <w:rPr>
      <w:b/>
      <w:bCs/>
      <w:lang w:val="en-US" w:eastAsia="en-US"/>
    </w:rPr>
  </w:style>
  <w:style w:type="paragraph" w:styleId="Zkladntext">
    <w:name w:val="Body Text"/>
    <w:basedOn w:val="Normln"/>
    <w:link w:val="ZkladntextChar"/>
    <w:rsid w:val="00FC72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5" w:hanging="705"/>
      <w:jc w:val="both"/>
    </w:pPr>
    <w:rPr>
      <w:rFonts w:eastAsia="Times New Roman"/>
      <w:szCs w:val="20"/>
      <w:bdr w:val="none" w:sz="0" w:space="0" w:color="auto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rsid w:val="00FC7201"/>
    <w:rPr>
      <w:rFonts w:eastAsia="Times New Roman"/>
      <w:sz w:val="24"/>
      <w:bdr w:val="none" w:sz="0" w:space="0" w:color="auto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B6BA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4B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6F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A5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6F8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D6F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1998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Lucie Balharová</cp:lastModifiedBy>
  <cp:revision>28</cp:revision>
  <cp:lastPrinted>2024-06-28T08:15:00Z</cp:lastPrinted>
  <dcterms:created xsi:type="dcterms:W3CDTF">2024-05-06T08:11:00Z</dcterms:created>
  <dcterms:modified xsi:type="dcterms:W3CDTF">2024-09-11T10:36:00Z</dcterms:modified>
</cp:coreProperties>
</file>