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32" w:rsidRDefault="00A46293">
      <w:pPr>
        <w:spacing w:before="68" w:line="535" w:lineRule="exact"/>
        <w:ind w:left="887"/>
        <w:rPr>
          <w:rFonts w:ascii="Times New Roman"/>
          <w:b/>
          <w:sz w:val="49"/>
        </w:rPr>
      </w:pPr>
      <w:r>
        <w:rPr>
          <w:rFonts w:ascii="Times New Roman"/>
          <w:b/>
          <w:sz w:val="49"/>
        </w:rPr>
        <w:t>Smlouva</w:t>
      </w:r>
    </w:p>
    <w:p w:rsidR="00346B32" w:rsidRDefault="00A46293">
      <w:pPr>
        <w:spacing w:line="477" w:lineRule="exact"/>
        <w:ind w:left="888"/>
        <w:rPr>
          <w:b/>
          <w:sz w:val="44"/>
        </w:rPr>
      </w:pPr>
      <w:r>
        <w:rPr>
          <w:b/>
          <w:w w:val="105"/>
          <w:sz w:val="44"/>
        </w:rPr>
        <w:t>Na Výstavišti</w:t>
      </w:r>
    </w:p>
    <w:p w:rsidR="00346B32" w:rsidRDefault="00A46293">
      <w:pPr>
        <w:spacing w:before="294"/>
        <w:ind w:left="2864" w:right="2487"/>
        <w:jc w:val="center"/>
        <w:rPr>
          <w:b/>
          <w:sz w:val="21"/>
        </w:rPr>
      </w:pPr>
      <w:r>
        <w:rPr>
          <w:b/>
          <w:w w:val="110"/>
          <w:sz w:val="21"/>
        </w:rPr>
        <w:t xml:space="preserve">Smlouva  </w:t>
      </w:r>
      <w:r>
        <w:rPr>
          <w:b/>
          <w:w w:val="110"/>
          <w:sz w:val="24"/>
        </w:rPr>
        <w:t>č.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w w:val="110"/>
          <w:sz w:val="21"/>
        </w:rPr>
        <w:t>BAZ/2024/040</w:t>
      </w:r>
    </w:p>
    <w:p w:rsidR="00346B32" w:rsidRDefault="00A46293">
      <w:pPr>
        <w:spacing w:before="27" w:line="278" w:lineRule="auto"/>
        <w:ind w:left="2875" w:right="2487"/>
        <w:jc w:val="center"/>
        <w:rPr>
          <w:b/>
          <w:sz w:val="21"/>
        </w:rPr>
      </w:pPr>
      <w:r>
        <w:rPr>
          <w:b/>
          <w:w w:val="115"/>
          <w:sz w:val="21"/>
        </w:rPr>
        <w:t>o</w:t>
      </w:r>
      <w:r>
        <w:rPr>
          <w:b/>
          <w:spacing w:val="-17"/>
          <w:w w:val="115"/>
          <w:sz w:val="21"/>
        </w:rPr>
        <w:t xml:space="preserve"> </w:t>
      </w:r>
      <w:r>
        <w:rPr>
          <w:b/>
          <w:w w:val="115"/>
          <w:sz w:val="21"/>
        </w:rPr>
        <w:t>podnájmu</w:t>
      </w:r>
      <w:r>
        <w:rPr>
          <w:b/>
          <w:spacing w:val="-12"/>
          <w:w w:val="115"/>
          <w:sz w:val="21"/>
        </w:rPr>
        <w:t xml:space="preserve"> </w:t>
      </w:r>
      <w:r>
        <w:rPr>
          <w:b/>
          <w:w w:val="115"/>
          <w:sz w:val="21"/>
        </w:rPr>
        <w:t>plavecké</w:t>
      </w:r>
      <w:r>
        <w:rPr>
          <w:b/>
          <w:spacing w:val="-14"/>
          <w:w w:val="115"/>
          <w:sz w:val="21"/>
        </w:rPr>
        <w:t xml:space="preserve"> </w:t>
      </w:r>
      <w:r>
        <w:rPr>
          <w:b/>
          <w:w w:val="115"/>
          <w:sz w:val="21"/>
        </w:rPr>
        <w:t>dráhy</w:t>
      </w:r>
      <w:r>
        <w:rPr>
          <w:b/>
          <w:spacing w:val="-21"/>
          <w:w w:val="115"/>
          <w:sz w:val="21"/>
        </w:rPr>
        <w:t xml:space="preserve"> </w:t>
      </w:r>
      <w:r>
        <w:rPr>
          <w:b/>
          <w:w w:val="115"/>
          <w:sz w:val="21"/>
        </w:rPr>
        <w:t>Plaveckého</w:t>
      </w:r>
      <w:r>
        <w:rPr>
          <w:b/>
          <w:spacing w:val="-1"/>
          <w:w w:val="115"/>
          <w:sz w:val="21"/>
        </w:rPr>
        <w:t xml:space="preserve"> </w:t>
      </w:r>
      <w:r>
        <w:rPr>
          <w:b/>
          <w:w w:val="115"/>
          <w:sz w:val="21"/>
        </w:rPr>
        <w:t>bazénu v areálu Výstaviště</w:t>
      </w:r>
      <w:r>
        <w:rPr>
          <w:b/>
          <w:spacing w:val="2"/>
          <w:w w:val="115"/>
          <w:sz w:val="21"/>
        </w:rPr>
        <w:t xml:space="preserve"> </w:t>
      </w:r>
      <w:r>
        <w:rPr>
          <w:b/>
          <w:w w:val="115"/>
          <w:sz w:val="21"/>
        </w:rPr>
        <w:t>Praha</w:t>
      </w:r>
    </w:p>
    <w:p w:rsidR="00346B32" w:rsidRDefault="00A46293">
      <w:pPr>
        <w:spacing w:before="96"/>
        <w:ind w:left="1522" w:right="1136"/>
        <w:jc w:val="center"/>
        <w:rPr>
          <w:i/>
          <w:sz w:val="21"/>
        </w:rPr>
      </w:pPr>
      <w:r>
        <w:rPr>
          <w:i/>
          <w:w w:val="105"/>
          <w:sz w:val="21"/>
        </w:rPr>
        <w:t>uzavíraná stranami dle zákona č. 8912012 Sb., občanský zákoník, v platném znění</w:t>
      </w:r>
    </w:p>
    <w:p w:rsidR="00346B32" w:rsidRDefault="00A46293">
      <w:pPr>
        <w:spacing w:before="133"/>
        <w:ind w:left="2851" w:right="2487"/>
        <w:jc w:val="center"/>
        <w:rPr>
          <w:b/>
          <w:sz w:val="21"/>
        </w:rPr>
      </w:pPr>
      <w:r>
        <w:rPr>
          <w:sz w:val="21"/>
        </w:rPr>
        <w:t xml:space="preserve">(dále jen </w:t>
      </w:r>
      <w:r>
        <w:rPr>
          <w:b/>
          <w:sz w:val="21"/>
        </w:rPr>
        <w:t>„Smlouva")</w:t>
      </w:r>
    </w:p>
    <w:p w:rsidR="00346B32" w:rsidRDefault="00346B32">
      <w:pPr>
        <w:pStyle w:val="Zkladntext"/>
        <w:rPr>
          <w:b/>
          <w:sz w:val="22"/>
        </w:rPr>
      </w:pPr>
    </w:p>
    <w:p w:rsidR="00346B32" w:rsidRDefault="00346B32">
      <w:pPr>
        <w:pStyle w:val="Zkladntext"/>
        <w:rPr>
          <w:b/>
          <w:sz w:val="22"/>
        </w:rPr>
      </w:pPr>
    </w:p>
    <w:p w:rsidR="00346B32" w:rsidRDefault="00A46293">
      <w:pPr>
        <w:pStyle w:val="Zkladntext"/>
        <w:spacing w:before="133"/>
        <w:ind w:left="914"/>
      </w:pPr>
      <w:r>
        <w:rPr>
          <w:w w:val="105"/>
        </w:rPr>
        <w:t>uzavřená mezi subjekty:</w:t>
      </w:r>
    </w:p>
    <w:p w:rsidR="00346B32" w:rsidRDefault="00346B32">
      <w:pPr>
        <w:pStyle w:val="Zkladntext"/>
        <w:spacing w:before="4"/>
        <w:rPr>
          <w:sz w:val="15"/>
        </w:rPr>
      </w:pPr>
    </w:p>
    <w:p w:rsidR="00346B32" w:rsidRDefault="00346B32">
      <w:pPr>
        <w:rPr>
          <w:sz w:val="15"/>
        </w:rPr>
        <w:sectPr w:rsidR="00346B32">
          <w:type w:val="continuous"/>
          <w:pgSz w:w="11900" w:h="16840"/>
          <w:pgMar w:top="340" w:right="540" w:bottom="280" w:left="560" w:header="708" w:footer="708" w:gutter="0"/>
          <w:cols w:space="708"/>
        </w:sectPr>
      </w:pPr>
    </w:p>
    <w:p w:rsidR="00346B32" w:rsidRDefault="00A46293">
      <w:pPr>
        <w:spacing w:before="94"/>
        <w:ind w:left="913"/>
        <w:rPr>
          <w:b/>
          <w:sz w:val="21"/>
        </w:rPr>
      </w:pPr>
      <w:r>
        <w:rPr>
          <w:b/>
          <w:w w:val="105"/>
          <w:sz w:val="21"/>
        </w:rPr>
        <w:t>Výstaviště Praha, a.s.</w:t>
      </w:r>
    </w:p>
    <w:p w:rsidR="00346B32" w:rsidRDefault="00A46293">
      <w:pPr>
        <w:pStyle w:val="Zkladntext"/>
        <w:spacing w:before="11" w:line="252" w:lineRule="auto"/>
        <w:ind w:left="907" w:right="1254" w:firstLine="5"/>
      </w:pPr>
      <w:r>
        <w:rPr>
          <w:w w:val="105"/>
        </w:rPr>
        <w:t xml:space="preserve">se </w:t>
      </w:r>
      <w:r>
        <w:rPr>
          <w:spacing w:val="-3"/>
          <w:w w:val="105"/>
        </w:rPr>
        <w:t xml:space="preserve">sídlem: </w:t>
      </w:r>
      <w:r>
        <w:rPr>
          <w:w w:val="105"/>
        </w:rPr>
        <w:t>IČO:</w:t>
      </w:r>
    </w:p>
    <w:p w:rsidR="00346B32" w:rsidRDefault="00A46293">
      <w:pPr>
        <w:pStyle w:val="Zkladntext"/>
        <w:spacing w:before="5"/>
        <w:ind w:left="911"/>
      </w:pPr>
      <w:r>
        <w:rPr>
          <w:w w:val="105"/>
        </w:rPr>
        <w:t>DIČ:</w:t>
      </w:r>
    </w:p>
    <w:p w:rsidR="00346B32" w:rsidRDefault="00A46293">
      <w:pPr>
        <w:pStyle w:val="Zkladntext"/>
        <w:spacing w:before="1"/>
        <w:rPr>
          <w:sz w:val="30"/>
        </w:rPr>
      </w:pPr>
      <w:r>
        <w:br w:type="column"/>
      </w:r>
    </w:p>
    <w:p w:rsidR="00346B32" w:rsidRDefault="00A46293">
      <w:pPr>
        <w:pStyle w:val="Zkladntext"/>
        <w:ind w:left="533"/>
      </w:pPr>
      <w:r>
        <w:rPr>
          <w:w w:val="105"/>
        </w:rPr>
        <w:t>Výstaviště 67, 170 00 Praha 7</w:t>
      </w:r>
    </w:p>
    <w:p w:rsidR="00346B32" w:rsidRDefault="00A46293">
      <w:pPr>
        <w:pStyle w:val="Zkladntext"/>
        <w:spacing w:before="11"/>
        <w:ind w:left="535"/>
      </w:pPr>
      <w:r>
        <w:rPr>
          <w:w w:val="105"/>
        </w:rPr>
        <w:t>25649329</w:t>
      </w:r>
    </w:p>
    <w:p w:rsidR="00346B32" w:rsidRDefault="00A46293">
      <w:pPr>
        <w:pStyle w:val="Zkladntext"/>
        <w:spacing w:before="18"/>
        <w:ind w:left="530"/>
      </w:pPr>
      <w:r>
        <w:rPr>
          <w:w w:val="105"/>
        </w:rPr>
        <w:t>CZ25649329</w:t>
      </w:r>
    </w:p>
    <w:p w:rsidR="00346B32" w:rsidRDefault="00346B32">
      <w:pPr>
        <w:sectPr w:rsidR="00346B32">
          <w:type w:val="continuous"/>
          <w:pgSz w:w="11900" w:h="16840"/>
          <w:pgMar w:top="340" w:right="540" w:bottom="280" w:left="560" w:header="708" w:footer="708" w:gutter="0"/>
          <w:cols w:num="2" w:space="708" w:equalWidth="0">
            <w:col w:w="3170" w:space="40"/>
            <w:col w:w="7590"/>
          </w:cols>
        </w:sectPr>
      </w:pPr>
    </w:p>
    <w:p w:rsidR="00346B32" w:rsidRDefault="00A46293">
      <w:pPr>
        <w:pStyle w:val="Zkladntext"/>
        <w:tabs>
          <w:tab w:val="left" w:pos="3741"/>
        </w:tabs>
        <w:spacing w:before="10"/>
        <w:ind w:left="912"/>
      </w:pPr>
      <w:r>
        <w:rPr>
          <w:w w:val="105"/>
        </w:rPr>
        <w:t>Bankovní</w:t>
      </w:r>
      <w:r>
        <w:rPr>
          <w:spacing w:val="8"/>
          <w:w w:val="105"/>
        </w:rPr>
        <w:t xml:space="preserve"> </w:t>
      </w:r>
      <w:r>
        <w:rPr>
          <w:w w:val="105"/>
        </w:rPr>
        <w:t>spojeni:</w:t>
      </w:r>
      <w:r>
        <w:rPr>
          <w:w w:val="105"/>
        </w:rPr>
        <w:tab/>
        <w:t>X</w:t>
      </w:r>
      <w:bookmarkStart w:id="0" w:name="_GoBack"/>
      <w:bookmarkEnd w:id="0"/>
    </w:p>
    <w:p w:rsidR="00346B32" w:rsidRDefault="00A46293">
      <w:pPr>
        <w:pStyle w:val="Zkladntext"/>
        <w:tabs>
          <w:tab w:val="left" w:pos="3744"/>
        </w:tabs>
        <w:spacing w:before="11"/>
        <w:ind w:left="909"/>
      </w:pPr>
      <w:r>
        <w:rPr>
          <w:w w:val="105"/>
        </w:rPr>
        <w:t>Čislo</w:t>
      </w:r>
      <w:r>
        <w:rPr>
          <w:spacing w:val="-3"/>
          <w:w w:val="105"/>
        </w:rPr>
        <w:t xml:space="preserve"> </w:t>
      </w:r>
      <w:r>
        <w:rPr>
          <w:w w:val="105"/>
        </w:rPr>
        <w:t>účtu:</w:t>
      </w:r>
      <w:r>
        <w:rPr>
          <w:w w:val="105"/>
        </w:rPr>
        <w:tab/>
        <w:t>X</w:t>
      </w:r>
    </w:p>
    <w:p w:rsidR="00346B32" w:rsidRDefault="00A46293">
      <w:pPr>
        <w:pStyle w:val="Zkladntext"/>
        <w:tabs>
          <w:tab w:val="left" w:pos="3745"/>
        </w:tabs>
        <w:spacing w:before="11" w:line="259" w:lineRule="auto"/>
        <w:ind w:left="916" w:right="1021"/>
      </w:pPr>
      <w:r>
        <w:rPr>
          <w:w w:val="105"/>
        </w:rPr>
        <w:t>Zapsána v obchodním rejstříku vedeném Městským soudem v Praze, Oddil B, vložka 5231 Zastoupená:</w:t>
      </w:r>
      <w:r>
        <w:rPr>
          <w:w w:val="105"/>
        </w:rPr>
        <w:tab/>
        <w:t>Tomášem Hublem, předsedou</w:t>
      </w:r>
      <w:r>
        <w:rPr>
          <w:spacing w:val="25"/>
          <w:w w:val="105"/>
        </w:rPr>
        <w:t xml:space="preserve"> </w:t>
      </w:r>
      <w:r>
        <w:rPr>
          <w:w w:val="105"/>
        </w:rPr>
        <w:t>představenstva</w:t>
      </w:r>
    </w:p>
    <w:p w:rsidR="00346B32" w:rsidRDefault="00A46293">
      <w:pPr>
        <w:pStyle w:val="Zkladntext"/>
        <w:spacing w:line="494" w:lineRule="auto"/>
        <w:ind w:left="914" w:right="1323" w:firstLine="2831"/>
      </w:pPr>
      <w:r>
        <w:rPr>
          <w:w w:val="105"/>
        </w:rPr>
        <w:t xml:space="preserve">Ing. Václavem Novotným, místopředsedou představenstva (dále v této smlouvě jen </w:t>
      </w:r>
      <w:r>
        <w:rPr>
          <w:b/>
          <w:w w:val="105"/>
        </w:rPr>
        <w:t xml:space="preserve">„nájemce") </w:t>
      </w:r>
      <w:r>
        <w:rPr>
          <w:w w:val="105"/>
        </w:rPr>
        <w:t>na jedné straně</w:t>
      </w:r>
    </w:p>
    <w:p w:rsidR="00346B32" w:rsidRDefault="00A46293">
      <w:pPr>
        <w:pStyle w:val="Zkladntext"/>
        <w:spacing w:before="13"/>
        <w:ind w:left="912"/>
      </w:pPr>
      <w:r>
        <w:rPr>
          <w:w w:val="104"/>
        </w:rPr>
        <w:t>a</w:t>
      </w:r>
    </w:p>
    <w:p w:rsidR="00346B32" w:rsidRDefault="00346B32">
      <w:pPr>
        <w:pStyle w:val="Zkladntext"/>
        <w:spacing w:before="3"/>
        <w:rPr>
          <w:sz w:val="22"/>
        </w:rPr>
      </w:pPr>
    </w:p>
    <w:p w:rsidR="00346B32" w:rsidRDefault="00A46293">
      <w:pPr>
        <w:ind w:left="910"/>
        <w:rPr>
          <w:b/>
          <w:sz w:val="21"/>
        </w:rPr>
      </w:pPr>
      <w:r>
        <w:rPr>
          <w:b/>
          <w:w w:val="105"/>
          <w:sz w:val="21"/>
        </w:rPr>
        <w:t>Centrum ko</w:t>
      </w:r>
      <w:r>
        <w:rPr>
          <w:b/>
          <w:w w:val="105"/>
          <w:sz w:val="21"/>
        </w:rPr>
        <w:t>munitních služeb Pro život</w:t>
      </w:r>
    </w:p>
    <w:p w:rsidR="00346B32" w:rsidRDefault="00A46293">
      <w:pPr>
        <w:pStyle w:val="Zkladntext"/>
        <w:tabs>
          <w:tab w:val="left" w:pos="3742"/>
        </w:tabs>
        <w:spacing w:before="25"/>
        <w:ind w:left="913"/>
      </w:pP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sídlem:</w:t>
      </w:r>
      <w:r>
        <w:rPr>
          <w:w w:val="105"/>
        </w:rPr>
        <w:tab/>
        <w:t>Vlašská 344/25, 118 00, Praha 1 - Malá</w:t>
      </w:r>
      <w:r>
        <w:rPr>
          <w:spacing w:val="13"/>
          <w:w w:val="105"/>
        </w:rPr>
        <w:t xml:space="preserve"> </w:t>
      </w:r>
      <w:r>
        <w:rPr>
          <w:w w:val="105"/>
        </w:rPr>
        <w:t>Strana</w:t>
      </w:r>
    </w:p>
    <w:p w:rsidR="00346B32" w:rsidRDefault="00A46293">
      <w:pPr>
        <w:pStyle w:val="Zkladntext"/>
        <w:tabs>
          <w:tab w:val="right" w:pos="4715"/>
        </w:tabs>
        <w:spacing w:before="11"/>
        <w:ind w:left="915"/>
      </w:pPr>
      <w:r>
        <w:rPr>
          <w:w w:val="105"/>
        </w:rPr>
        <w:t>IČO:</w:t>
      </w:r>
      <w:r>
        <w:rPr>
          <w:w w:val="105"/>
        </w:rPr>
        <w:tab/>
        <w:t>70875430</w:t>
      </w:r>
    </w:p>
    <w:p w:rsidR="00346B32" w:rsidRDefault="00A46293">
      <w:pPr>
        <w:pStyle w:val="Zkladntext"/>
        <w:tabs>
          <w:tab w:val="left" w:pos="3744"/>
        </w:tabs>
        <w:spacing w:before="11"/>
        <w:ind w:left="911"/>
      </w:pPr>
      <w:r>
        <w:rPr>
          <w:w w:val="105"/>
        </w:rPr>
        <w:t>DIČ:</w:t>
      </w:r>
      <w:r>
        <w:rPr>
          <w:w w:val="105"/>
        </w:rPr>
        <w:tab/>
        <w:t>není plátce</w:t>
      </w:r>
      <w:r>
        <w:rPr>
          <w:spacing w:val="-12"/>
          <w:w w:val="105"/>
        </w:rPr>
        <w:t xml:space="preserve"> </w:t>
      </w:r>
      <w:r>
        <w:rPr>
          <w:w w:val="105"/>
        </w:rPr>
        <w:t>DPH</w:t>
      </w:r>
    </w:p>
    <w:p w:rsidR="00346B32" w:rsidRDefault="00A46293">
      <w:pPr>
        <w:pStyle w:val="Zkladntext"/>
        <w:tabs>
          <w:tab w:val="left" w:pos="3741"/>
        </w:tabs>
        <w:spacing w:before="11"/>
        <w:ind w:left="904"/>
      </w:pPr>
      <w:r>
        <w:t>1?ankovní spojení:</w:t>
      </w:r>
      <w:r>
        <w:tab/>
        <w:t>X</w:t>
      </w:r>
    </w:p>
    <w:p w:rsidR="00346B32" w:rsidRDefault="00A46293">
      <w:pPr>
        <w:pStyle w:val="Zkladntext"/>
        <w:tabs>
          <w:tab w:val="left" w:pos="3744"/>
        </w:tabs>
        <w:spacing w:before="11"/>
        <w:ind w:left="909"/>
      </w:pPr>
      <w:r>
        <w:rPr>
          <w:w w:val="105"/>
        </w:rPr>
        <w:t>Císlo účtu:</w:t>
      </w:r>
      <w:r>
        <w:rPr>
          <w:w w:val="105"/>
        </w:rPr>
        <w:tab/>
        <w:t>X</w:t>
      </w:r>
    </w:p>
    <w:p w:rsidR="00346B32" w:rsidRDefault="00A46293">
      <w:pPr>
        <w:pStyle w:val="Zkladntext"/>
        <w:tabs>
          <w:tab w:val="left" w:pos="3742"/>
        </w:tabs>
        <w:spacing w:before="18" w:line="252" w:lineRule="auto"/>
        <w:ind w:left="908" w:right="2435" w:firstLine="7"/>
      </w:pPr>
      <w:r>
        <w:rPr>
          <w:w w:val="105"/>
        </w:rPr>
        <w:t>Zapsaná v Živnostenském rejstříku vedeném Ůřadem městské části Praha</w:t>
      </w:r>
      <w:r>
        <w:rPr>
          <w:spacing w:val="-41"/>
          <w:w w:val="105"/>
        </w:rPr>
        <w:t xml:space="preserve"> </w:t>
      </w:r>
      <w:r>
        <w:rPr>
          <w:w w:val="105"/>
        </w:rPr>
        <w:t>1 zastoupená:</w:t>
      </w:r>
      <w:r>
        <w:rPr>
          <w:w w:val="105"/>
        </w:rPr>
        <w:tab/>
        <w:t>Mgr. Martinem Kahánkem,</w:t>
      </w:r>
      <w:r>
        <w:rPr>
          <w:spacing w:val="14"/>
          <w:w w:val="105"/>
        </w:rPr>
        <w:t xml:space="preserve"> </w:t>
      </w:r>
      <w:r>
        <w:rPr>
          <w:w w:val="105"/>
        </w:rPr>
        <w:t>ředitelem</w:t>
      </w:r>
    </w:p>
    <w:p w:rsidR="00346B32" w:rsidRDefault="00346B32">
      <w:pPr>
        <w:pStyle w:val="Zkladntext"/>
        <w:spacing w:before="9"/>
      </w:pPr>
    </w:p>
    <w:p w:rsidR="00346B32" w:rsidRDefault="00A46293">
      <w:pPr>
        <w:spacing w:line="508" w:lineRule="auto"/>
        <w:ind w:left="910" w:right="3436" w:firstLine="4"/>
        <w:rPr>
          <w:sz w:val="21"/>
        </w:rPr>
      </w:pPr>
      <w:r>
        <w:rPr>
          <w:sz w:val="21"/>
        </w:rPr>
        <w:t xml:space="preserve">(dále v této Smlouvě jen  </w:t>
      </w:r>
      <w:r>
        <w:rPr>
          <w:b/>
          <w:sz w:val="21"/>
        </w:rPr>
        <w:t xml:space="preserve">„podnájemce")  </w:t>
      </w:r>
      <w:r>
        <w:rPr>
          <w:sz w:val="21"/>
        </w:rPr>
        <w:t xml:space="preserve">na  druhé  straně Společně dále v této Smlouvě jako </w:t>
      </w:r>
      <w:r>
        <w:rPr>
          <w:b/>
          <w:sz w:val="21"/>
        </w:rPr>
        <w:t xml:space="preserve">„smluvní strany" </w:t>
      </w:r>
      <w:r>
        <w:rPr>
          <w:sz w:val="21"/>
        </w:rPr>
        <w:t>nebo</w:t>
      </w:r>
      <w:r>
        <w:rPr>
          <w:spacing w:val="8"/>
          <w:sz w:val="21"/>
        </w:rPr>
        <w:t xml:space="preserve"> </w:t>
      </w:r>
      <w:r>
        <w:rPr>
          <w:sz w:val="21"/>
        </w:rPr>
        <w:t>„strany"</w:t>
      </w:r>
    </w:p>
    <w:p w:rsidR="00346B32" w:rsidRDefault="00346B32">
      <w:pPr>
        <w:pStyle w:val="Zkladntext"/>
        <w:spacing w:before="4"/>
        <w:rPr>
          <w:sz w:val="26"/>
        </w:rPr>
      </w:pPr>
    </w:p>
    <w:p w:rsidR="00346B32" w:rsidRDefault="00A46293">
      <w:pPr>
        <w:ind w:left="4220"/>
        <w:rPr>
          <w:b/>
          <w:sz w:val="21"/>
        </w:rPr>
      </w:pPr>
      <w:r>
        <w:rPr>
          <w:b/>
          <w:w w:val="105"/>
          <w:sz w:val="21"/>
        </w:rPr>
        <w:t>I. Předmět a účel Smlouvy</w:t>
      </w:r>
    </w:p>
    <w:p w:rsidR="00346B32" w:rsidRDefault="00346B32">
      <w:pPr>
        <w:pStyle w:val="Zkladntext"/>
        <w:rPr>
          <w:b/>
          <w:sz w:val="26"/>
        </w:rPr>
      </w:pPr>
    </w:p>
    <w:p w:rsidR="00346B32" w:rsidRDefault="00A46293">
      <w:pPr>
        <w:pStyle w:val="Odstavecseseznamem"/>
        <w:numPr>
          <w:ilvl w:val="1"/>
          <w:numId w:val="10"/>
        </w:numPr>
        <w:tabs>
          <w:tab w:val="left" w:pos="1540"/>
        </w:tabs>
        <w:spacing w:before="1" w:line="252" w:lineRule="auto"/>
        <w:ind w:right="508" w:hanging="627"/>
        <w:jc w:val="both"/>
        <w:rPr>
          <w:sz w:val="21"/>
        </w:rPr>
      </w:pPr>
      <w:r>
        <w:rPr>
          <w:w w:val="105"/>
          <w:sz w:val="21"/>
        </w:rPr>
        <w:t xml:space="preserve">Nájemce je podle Smlouvy o zajištění správy a nájmu areálu Výstaviště Praha č. SPR/35/04/010655/2021 uzavřené dne 11.1.2021 (dále jen </w:t>
      </w:r>
      <w:r>
        <w:rPr>
          <w:b/>
          <w:w w:val="105"/>
          <w:sz w:val="21"/>
        </w:rPr>
        <w:t xml:space="preserve">„Nájemní smlouva") </w:t>
      </w:r>
      <w:r>
        <w:rPr>
          <w:w w:val="105"/>
          <w:sz w:val="21"/>
        </w:rPr>
        <w:t xml:space="preserve">mezi Hlavním městem Praha, jako pronajímatelem (dále jen </w:t>
      </w:r>
      <w:r>
        <w:rPr>
          <w:b/>
          <w:w w:val="105"/>
          <w:sz w:val="21"/>
        </w:rPr>
        <w:t xml:space="preserve">„Vlastník") </w:t>
      </w:r>
      <w:r>
        <w:rPr>
          <w:w w:val="105"/>
          <w:sz w:val="21"/>
        </w:rPr>
        <w:t>a Výstavištěm Praha, a.s., nájemce</w:t>
      </w:r>
      <w:r>
        <w:rPr>
          <w:w w:val="105"/>
          <w:sz w:val="21"/>
        </w:rPr>
        <w:t>m souboru nemovitých věcí zapsaných na LV č. 759 pro obec Praha, katastrální území Bubeneč, u Katastrálního úřadu pro hlavní město Prahu, Katastrální pracoviště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Praha,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které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tvoří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areál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Výstaviště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Praha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(dále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jen</w:t>
      </w:r>
      <w:r>
        <w:rPr>
          <w:spacing w:val="-31"/>
          <w:w w:val="105"/>
          <w:sz w:val="21"/>
        </w:rPr>
        <w:t xml:space="preserve"> </w:t>
      </w:r>
      <w:r>
        <w:rPr>
          <w:b/>
          <w:w w:val="105"/>
          <w:sz w:val="21"/>
        </w:rPr>
        <w:t>„Výstaviště").</w:t>
      </w:r>
      <w:r>
        <w:rPr>
          <w:b/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Výše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uvedená smlouva je veře</w:t>
      </w:r>
      <w:r>
        <w:rPr>
          <w:w w:val="105"/>
          <w:sz w:val="21"/>
        </w:rPr>
        <w:t>jně přístupná v centrální evidenci smluv vedené hl. městem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Prahou.</w:t>
      </w:r>
    </w:p>
    <w:p w:rsidR="00346B32" w:rsidRDefault="00A46293">
      <w:pPr>
        <w:pStyle w:val="Odstavecseseznamem"/>
        <w:numPr>
          <w:ilvl w:val="1"/>
          <w:numId w:val="10"/>
        </w:numPr>
        <w:tabs>
          <w:tab w:val="left" w:pos="1482"/>
        </w:tabs>
        <w:spacing w:before="121" w:line="252" w:lineRule="auto"/>
        <w:ind w:left="1484" w:right="522" w:hanging="573"/>
        <w:jc w:val="both"/>
        <w:rPr>
          <w:sz w:val="21"/>
        </w:rPr>
      </w:pPr>
      <w:r>
        <w:rPr>
          <w:w w:val="105"/>
          <w:sz w:val="21"/>
        </w:rPr>
        <w:t xml:space="preserve">Nájemce je oprávněn na základě Nájemní smlouvy přenechat v této Smlouvě uvedený předmět podnájmu, nacházející se na Výstavišti, Podnájemci do podnájmu za smluvních podmínek vyplývajících z </w:t>
      </w:r>
      <w:r>
        <w:rPr>
          <w:w w:val="105"/>
          <w:sz w:val="21"/>
        </w:rPr>
        <w:t>této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Smlouvy.</w:t>
      </w:r>
    </w:p>
    <w:p w:rsidR="00346B32" w:rsidRDefault="00346B32">
      <w:pPr>
        <w:pStyle w:val="Zkladntext"/>
        <w:rPr>
          <w:sz w:val="22"/>
        </w:rPr>
      </w:pPr>
    </w:p>
    <w:p w:rsidR="00346B32" w:rsidRDefault="00346B32">
      <w:pPr>
        <w:pStyle w:val="Zkladntext"/>
        <w:spacing w:before="1"/>
        <w:rPr>
          <w:sz w:val="31"/>
        </w:rPr>
      </w:pPr>
    </w:p>
    <w:p w:rsidR="00346B32" w:rsidRDefault="00A46293">
      <w:pPr>
        <w:spacing w:line="256" w:lineRule="auto"/>
        <w:ind w:left="913" w:right="7707" w:firstLine="7"/>
        <w:rPr>
          <w:b/>
          <w:sz w:val="14"/>
        </w:rPr>
      </w:pPr>
      <w:r>
        <w:rPr>
          <w:b/>
          <w:w w:val="110"/>
          <w:sz w:val="14"/>
        </w:rPr>
        <w:t>Výstaviště Praha, a. s. Výstaviště 67</w:t>
      </w:r>
      <w:r>
        <w:rPr>
          <w:rFonts w:ascii="Times New Roman" w:hAnsi="Times New Roman"/>
          <w:b/>
          <w:w w:val="110"/>
          <w:position w:val="-2"/>
          <w:sz w:val="8"/>
        </w:rPr>
        <w:t xml:space="preserve">1 </w:t>
      </w:r>
      <w:r>
        <w:rPr>
          <w:b/>
          <w:w w:val="110"/>
          <w:sz w:val="14"/>
        </w:rPr>
        <w:t xml:space="preserve">170 00 Praha 7 </w:t>
      </w:r>
      <w:hyperlink r:id="rId5">
        <w:r>
          <w:rPr>
            <w:b/>
            <w:w w:val="110"/>
            <w:sz w:val="14"/>
          </w:rPr>
          <w:t>www.navystavisti.cz</w:t>
        </w:r>
      </w:hyperlink>
    </w:p>
    <w:p w:rsidR="00346B32" w:rsidRDefault="00A46293">
      <w:pPr>
        <w:spacing w:line="180" w:lineRule="exact"/>
        <w:ind w:left="923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 xml:space="preserve">IČ 25649329 </w:t>
      </w:r>
      <w:r>
        <w:rPr>
          <w:w w:val="105"/>
          <w:sz w:val="20"/>
        </w:rPr>
        <w:t xml:space="preserve">I </w:t>
      </w:r>
      <w:r>
        <w:rPr>
          <w:rFonts w:ascii="Times New Roman" w:hAnsi="Times New Roman"/>
          <w:w w:val="105"/>
          <w:sz w:val="15"/>
        </w:rPr>
        <w:t>DIČ CZ25649329</w:t>
      </w:r>
    </w:p>
    <w:p w:rsidR="00346B32" w:rsidRDefault="00346B32">
      <w:pPr>
        <w:spacing w:line="180" w:lineRule="exact"/>
        <w:rPr>
          <w:rFonts w:ascii="Times New Roman" w:hAnsi="Times New Roman"/>
          <w:sz w:val="15"/>
        </w:rPr>
        <w:sectPr w:rsidR="00346B32">
          <w:type w:val="continuous"/>
          <w:pgSz w:w="11900" w:h="16840"/>
          <w:pgMar w:top="340" w:right="540" w:bottom="280" w:left="560" w:header="708" w:footer="708" w:gutter="0"/>
          <w:cols w:space="708"/>
        </w:sectPr>
      </w:pPr>
    </w:p>
    <w:p w:rsidR="00346B32" w:rsidRDefault="00A46293">
      <w:pPr>
        <w:pStyle w:val="Odstavecseseznamem"/>
        <w:numPr>
          <w:ilvl w:val="1"/>
          <w:numId w:val="10"/>
        </w:numPr>
        <w:tabs>
          <w:tab w:val="left" w:pos="1635"/>
        </w:tabs>
        <w:spacing w:before="102" w:line="271" w:lineRule="auto"/>
        <w:ind w:left="1635" w:right="542" w:hanging="716"/>
        <w:jc w:val="both"/>
        <w:rPr>
          <w:sz w:val="20"/>
        </w:rPr>
      </w:pPr>
      <w:r>
        <w:rPr>
          <w:w w:val="110"/>
          <w:sz w:val="20"/>
        </w:rPr>
        <w:lastRenderedPageBreak/>
        <w:t>Podnájemce prohlašuje, že je oprávněn k činnosti dle účelu této Smlouvy a zároveň je oprávněn k podpisu této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Smlouvy.</w:t>
      </w:r>
    </w:p>
    <w:p w:rsidR="00346B32" w:rsidRDefault="00A46293">
      <w:pPr>
        <w:pStyle w:val="Odstavecseseznamem"/>
        <w:numPr>
          <w:ilvl w:val="1"/>
          <w:numId w:val="10"/>
        </w:numPr>
        <w:tabs>
          <w:tab w:val="left" w:pos="1635"/>
        </w:tabs>
        <w:spacing w:before="115" w:line="264" w:lineRule="auto"/>
        <w:ind w:left="1629" w:right="533" w:hanging="717"/>
        <w:jc w:val="both"/>
        <w:rPr>
          <w:sz w:val="20"/>
        </w:rPr>
      </w:pPr>
      <w:r>
        <w:rPr>
          <w:w w:val="110"/>
          <w:sz w:val="20"/>
        </w:rPr>
        <w:t>Předmětem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této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Smlouvy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dlouhodobý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podnájem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níže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specifikovaných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plaveckých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drah v objektu bez čp/če, který je součástí pozemku parc. č.</w:t>
      </w:r>
      <w:r>
        <w:rPr>
          <w:w w:val="110"/>
          <w:sz w:val="20"/>
        </w:rPr>
        <w:t xml:space="preserve"> 1864/1 v obci Praha, katastrální území Bubeneč, označovaném jako Plavecký bazén v areálu Výstaviště (dále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jen</w:t>
      </w:r>
    </w:p>
    <w:p w:rsidR="00346B32" w:rsidRDefault="00A46293">
      <w:pPr>
        <w:spacing w:line="264" w:lineRule="auto"/>
        <w:ind w:left="1629" w:right="535" w:hanging="5"/>
        <w:jc w:val="both"/>
        <w:rPr>
          <w:sz w:val="20"/>
        </w:rPr>
      </w:pPr>
      <w:r>
        <w:rPr>
          <w:b/>
          <w:w w:val="110"/>
          <w:sz w:val="21"/>
        </w:rPr>
        <w:t xml:space="preserve">„Plavecký bazén"}, </w:t>
      </w:r>
      <w:r>
        <w:rPr>
          <w:w w:val="110"/>
          <w:sz w:val="20"/>
        </w:rPr>
        <w:t>a to pro účely výuky plavání a další související úprava vzájemných vztahů smluvních stran. Nájemce touto Smlouvou přenechává p</w:t>
      </w:r>
      <w:r>
        <w:rPr>
          <w:w w:val="110"/>
          <w:sz w:val="20"/>
        </w:rPr>
        <w:t>odnájemci za úplatu předmět podnájmu k dočasnému užívání na dobu stanovenou v této smlouvě a za podmínek v této Smlouvě stanovených, a to za účelem uvedeným v předchozí větě. Podnájemce se touto  Smlouvou  zavazuje  platit nájemci  dohodnutou  cenu podnájm</w:t>
      </w:r>
      <w:r>
        <w:rPr>
          <w:w w:val="110"/>
          <w:sz w:val="20"/>
        </w:rPr>
        <w:t>u a užívat předmět podnájmu v souladu s touto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Smlouvou.</w:t>
      </w:r>
    </w:p>
    <w:p w:rsidR="00346B32" w:rsidRDefault="00A46293">
      <w:pPr>
        <w:pStyle w:val="Odstavecseseznamem"/>
        <w:numPr>
          <w:ilvl w:val="1"/>
          <w:numId w:val="10"/>
        </w:numPr>
        <w:tabs>
          <w:tab w:val="left" w:pos="1635"/>
        </w:tabs>
        <w:spacing w:before="112" w:line="264" w:lineRule="auto"/>
        <w:ind w:left="1632" w:right="530" w:hanging="713"/>
        <w:jc w:val="both"/>
        <w:rPr>
          <w:sz w:val="20"/>
        </w:rPr>
      </w:pPr>
      <w:r>
        <w:rPr>
          <w:w w:val="110"/>
          <w:sz w:val="20"/>
        </w:rPr>
        <w:t>Podnájemce podpisem této Smlouvy bere na vědomí, že nájemce, resp. vlastník Výstaviště je oprávněn kdykoliv podle svého uvážení provést opravu (rekonstrukci) Plaveckého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bazénu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tím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účelem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může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dojít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časově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omezené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odstávce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Plaveckého bazénu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pro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veřejnost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(dále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jen</w:t>
      </w:r>
      <w:r>
        <w:rPr>
          <w:spacing w:val="-9"/>
          <w:w w:val="110"/>
          <w:sz w:val="20"/>
        </w:rPr>
        <w:t xml:space="preserve"> </w:t>
      </w:r>
      <w:r>
        <w:rPr>
          <w:b/>
          <w:w w:val="110"/>
          <w:sz w:val="21"/>
        </w:rPr>
        <w:t>„odstávka").</w:t>
      </w:r>
      <w:r>
        <w:rPr>
          <w:b/>
          <w:spacing w:val="6"/>
          <w:w w:val="110"/>
          <w:sz w:val="21"/>
        </w:rPr>
        <w:t xml:space="preserve"> </w:t>
      </w:r>
      <w:r>
        <w:rPr>
          <w:w w:val="110"/>
          <w:sz w:val="20"/>
        </w:rPr>
        <w:t>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ohledem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skutečnost, že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přesný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 xml:space="preserve">termín odstávky Plaveckého bazénu není znám ke dni uzavření této Smlouvy, dohodly se smluvní strany, že nájemce vyrozumí podnájemce o </w:t>
      </w:r>
      <w:r>
        <w:rPr>
          <w:w w:val="110"/>
          <w:sz w:val="20"/>
        </w:rPr>
        <w:t>termínu odstávky bazénu ve lhůtě dvou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(2)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měsíců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před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zahájením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prací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Plaveckém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bazénu.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Tato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lhůta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neplatí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případě vzniku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havárie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či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jiné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neodkladné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opravy,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pro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kterou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dojde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k odstávce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Plaveckého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bazénu na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nutnou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odstranění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takovéhoto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závadného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stavu.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odstávky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Plaveckého bazénu nebude podnájemce povinen hradit nájemci cenu podnájmu podle této Smlouvy. Smluvní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strany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sjednaly,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podnájemci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důvodu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odstávky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Plaveckého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bazénu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důvodu popsaného v tomto odstavci Smlouvy, nenáleží jiný nárok než nárok na slevu z ceny podnájmu, jak uvedeno v předchozí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větě.</w:t>
      </w:r>
    </w:p>
    <w:p w:rsidR="00346B32" w:rsidRDefault="00A46293">
      <w:pPr>
        <w:pStyle w:val="Odstavecseseznamem"/>
        <w:numPr>
          <w:ilvl w:val="1"/>
          <w:numId w:val="10"/>
        </w:numPr>
        <w:tabs>
          <w:tab w:val="left" w:pos="1642"/>
        </w:tabs>
        <w:spacing w:before="124" w:line="264" w:lineRule="auto"/>
        <w:ind w:left="1639" w:right="532" w:hanging="720"/>
        <w:jc w:val="both"/>
        <w:rPr>
          <w:sz w:val="20"/>
        </w:rPr>
      </w:pPr>
      <w:r>
        <w:rPr>
          <w:w w:val="110"/>
          <w:sz w:val="20"/>
        </w:rPr>
        <w:t>Podnájemce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prohlašuje,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seznámil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stavem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předmětu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podnájmu,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shledává vhodným pro jeho využití k účelům touto Smlouvou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stanoveným.</w:t>
      </w:r>
    </w:p>
    <w:p w:rsidR="00346B32" w:rsidRDefault="00346B32">
      <w:pPr>
        <w:pStyle w:val="Zkladntext"/>
        <w:rPr>
          <w:sz w:val="22"/>
        </w:rPr>
      </w:pPr>
    </w:p>
    <w:p w:rsidR="00346B32" w:rsidRDefault="00346B32">
      <w:pPr>
        <w:pStyle w:val="Zkladntext"/>
        <w:rPr>
          <w:sz w:val="22"/>
        </w:rPr>
      </w:pPr>
    </w:p>
    <w:p w:rsidR="00346B32" w:rsidRDefault="00A46293">
      <w:pPr>
        <w:spacing w:before="152"/>
        <w:ind w:left="2872" w:right="2487"/>
        <w:jc w:val="center"/>
        <w:rPr>
          <w:b/>
          <w:sz w:val="21"/>
        </w:rPr>
      </w:pPr>
      <w:r>
        <w:rPr>
          <w:b/>
          <w:w w:val="105"/>
        </w:rPr>
        <w:t xml:space="preserve">li. </w:t>
      </w:r>
      <w:r>
        <w:rPr>
          <w:b/>
          <w:w w:val="105"/>
          <w:sz w:val="21"/>
        </w:rPr>
        <w:t>Předmět podnájmu</w:t>
      </w:r>
    </w:p>
    <w:p w:rsidR="00346B32" w:rsidRDefault="00346B32">
      <w:pPr>
        <w:pStyle w:val="Zkladntext"/>
        <w:spacing w:before="8"/>
        <w:rPr>
          <w:b/>
          <w:sz w:val="26"/>
        </w:rPr>
      </w:pPr>
    </w:p>
    <w:p w:rsidR="00346B32" w:rsidRDefault="00A46293">
      <w:pPr>
        <w:spacing w:line="254" w:lineRule="auto"/>
        <w:ind w:left="1627" w:right="522" w:hanging="698"/>
        <w:jc w:val="both"/>
        <w:rPr>
          <w:b/>
          <w:sz w:val="21"/>
        </w:rPr>
      </w:pPr>
      <w:r>
        <w:rPr>
          <w:w w:val="110"/>
          <w:sz w:val="20"/>
        </w:rPr>
        <w:t xml:space="preserve">2.1. Předmětem podnájmu je níže specifikovaný počet plaveckých drah Plaveckého bazénu Výstaviště (dále jen </w:t>
      </w:r>
      <w:r>
        <w:rPr>
          <w:b/>
          <w:w w:val="110"/>
          <w:sz w:val="21"/>
        </w:rPr>
        <w:t>„předmět podnájmu").</w:t>
      </w:r>
    </w:p>
    <w:p w:rsidR="00346B32" w:rsidRDefault="00346B32">
      <w:pPr>
        <w:pStyle w:val="Zkladntext"/>
        <w:rPr>
          <w:b/>
          <w:sz w:val="22"/>
        </w:rPr>
      </w:pPr>
    </w:p>
    <w:p w:rsidR="00346B32" w:rsidRDefault="00346B32">
      <w:pPr>
        <w:pStyle w:val="Zkladntext"/>
        <w:spacing w:before="10"/>
        <w:rPr>
          <w:b/>
          <w:sz w:val="25"/>
        </w:rPr>
      </w:pPr>
    </w:p>
    <w:p w:rsidR="00346B32" w:rsidRDefault="00A46293">
      <w:pPr>
        <w:ind w:left="2875" w:right="2481"/>
        <w:jc w:val="center"/>
        <w:rPr>
          <w:b/>
          <w:sz w:val="21"/>
        </w:rPr>
      </w:pPr>
      <w:r>
        <w:rPr>
          <w:b/>
          <w:w w:val="105"/>
          <w:sz w:val="21"/>
        </w:rPr>
        <w:t>Ill. Doba podnájmu</w:t>
      </w:r>
    </w:p>
    <w:p w:rsidR="00346B32" w:rsidRDefault="00346B32">
      <w:pPr>
        <w:pStyle w:val="Zkladntext"/>
        <w:spacing w:before="1"/>
        <w:rPr>
          <w:b/>
          <w:sz w:val="26"/>
        </w:rPr>
      </w:pPr>
    </w:p>
    <w:p w:rsidR="00346B32" w:rsidRDefault="00A46293">
      <w:pPr>
        <w:pStyle w:val="Odstavecseseznamem"/>
        <w:numPr>
          <w:ilvl w:val="1"/>
          <w:numId w:val="9"/>
        </w:numPr>
        <w:tabs>
          <w:tab w:val="left" w:pos="1635"/>
        </w:tabs>
        <w:ind w:right="887" w:hanging="699"/>
        <w:jc w:val="both"/>
        <w:rPr>
          <w:sz w:val="20"/>
        </w:rPr>
      </w:pPr>
      <w:r>
        <w:rPr>
          <w:w w:val="110"/>
          <w:sz w:val="20"/>
        </w:rPr>
        <w:t>Podnájem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uzavírá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určitou,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období:</w:t>
      </w:r>
      <w:r>
        <w:rPr>
          <w:spacing w:val="-4"/>
          <w:w w:val="110"/>
          <w:sz w:val="20"/>
        </w:rPr>
        <w:t xml:space="preserve"> </w:t>
      </w:r>
      <w:r>
        <w:rPr>
          <w:b/>
          <w:w w:val="110"/>
          <w:sz w:val="21"/>
        </w:rPr>
        <w:t>od</w:t>
      </w:r>
      <w:r>
        <w:rPr>
          <w:b/>
          <w:spacing w:val="-18"/>
          <w:w w:val="110"/>
          <w:sz w:val="21"/>
        </w:rPr>
        <w:t xml:space="preserve"> </w:t>
      </w:r>
      <w:r>
        <w:rPr>
          <w:b/>
          <w:w w:val="110"/>
          <w:sz w:val="21"/>
        </w:rPr>
        <w:t>9.</w:t>
      </w:r>
      <w:r>
        <w:rPr>
          <w:b/>
          <w:spacing w:val="-15"/>
          <w:w w:val="110"/>
          <w:sz w:val="21"/>
        </w:rPr>
        <w:t xml:space="preserve"> </w:t>
      </w:r>
      <w:r>
        <w:rPr>
          <w:b/>
          <w:w w:val="110"/>
          <w:sz w:val="21"/>
        </w:rPr>
        <w:t>9.</w:t>
      </w:r>
      <w:r>
        <w:rPr>
          <w:b/>
          <w:spacing w:val="-20"/>
          <w:w w:val="110"/>
          <w:sz w:val="21"/>
        </w:rPr>
        <w:t xml:space="preserve"> </w:t>
      </w:r>
      <w:r>
        <w:rPr>
          <w:b/>
          <w:w w:val="110"/>
          <w:sz w:val="21"/>
        </w:rPr>
        <w:t>2024</w:t>
      </w:r>
      <w:r>
        <w:rPr>
          <w:b/>
          <w:spacing w:val="-20"/>
          <w:w w:val="110"/>
          <w:sz w:val="21"/>
        </w:rPr>
        <w:t xml:space="preserve"> </w:t>
      </w:r>
      <w:r>
        <w:rPr>
          <w:b/>
          <w:w w:val="110"/>
          <w:sz w:val="21"/>
        </w:rPr>
        <w:t>do</w:t>
      </w:r>
      <w:r>
        <w:rPr>
          <w:b/>
          <w:spacing w:val="-13"/>
          <w:w w:val="110"/>
          <w:sz w:val="21"/>
        </w:rPr>
        <w:t xml:space="preserve"> </w:t>
      </w:r>
      <w:r>
        <w:rPr>
          <w:b/>
          <w:w w:val="110"/>
          <w:sz w:val="21"/>
        </w:rPr>
        <w:t>23.12.</w:t>
      </w:r>
      <w:r>
        <w:rPr>
          <w:b/>
          <w:spacing w:val="-5"/>
          <w:w w:val="110"/>
          <w:sz w:val="21"/>
        </w:rPr>
        <w:t xml:space="preserve"> </w:t>
      </w:r>
      <w:r>
        <w:rPr>
          <w:b/>
          <w:w w:val="110"/>
          <w:sz w:val="21"/>
        </w:rPr>
        <w:t xml:space="preserve">2024. </w:t>
      </w:r>
      <w:r>
        <w:rPr>
          <w:w w:val="110"/>
          <w:sz w:val="20"/>
        </w:rPr>
        <w:t>Konkrétní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vymezení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doby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podnájmu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uvedeno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odst.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4.1.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Smlouvy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6"/>
          <w:w w:val="110"/>
          <w:sz w:val="20"/>
        </w:rPr>
        <w:t xml:space="preserve"> </w:t>
      </w:r>
      <w:r>
        <w:rPr>
          <w:b/>
          <w:w w:val="110"/>
          <w:sz w:val="21"/>
          <w:u w:val="thick"/>
        </w:rPr>
        <w:t>Příloze</w:t>
      </w:r>
      <w:r>
        <w:rPr>
          <w:b/>
          <w:spacing w:val="-11"/>
          <w:w w:val="110"/>
          <w:sz w:val="21"/>
        </w:rPr>
        <w:t xml:space="preserve"> </w:t>
      </w:r>
      <w:r>
        <w:rPr>
          <w:rFonts w:ascii="Times New Roman" w:hAnsi="Times New Roman"/>
          <w:b/>
          <w:w w:val="110"/>
          <w:sz w:val="24"/>
          <w:u w:val="thick"/>
        </w:rPr>
        <w:t>č.</w:t>
      </w:r>
      <w:r>
        <w:rPr>
          <w:rFonts w:ascii="Times New Roman" w:hAnsi="Times New Roman"/>
          <w:b/>
          <w:spacing w:val="3"/>
          <w:w w:val="110"/>
          <w:sz w:val="24"/>
          <w:u w:val="thick"/>
        </w:rPr>
        <w:t xml:space="preserve"> </w:t>
      </w:r>
      <w:r>
        <w:rPr>
          <w:b/>
          <w:w w:val="110"/>
          <w:sz w:val="21"/>
          <w:u w:val="thick"/>
        </w:rPr>
        <w:t>3</w:t>
      </w:r>
      <w:r>
        <w:rPr>
          <w:b/>
          <w:w w:val="110"/>
          <w:sz w:val="21"/>
        </w:rPr>
        <w:t xml:space="preserve"> </w:t>
      </w:r>
      <w:r>
        <w:rPr>
          <w:w w:val="110"/>
          <w:sz w:val="20"/>
        </w:rPr>
        <w:t>této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Smlouvy.</w:t>
      </w:r>
    </w:p>
    <w:p w:rsidR="00346B32" w:rsidRDefault="00346B32">
      <w:pPr>
        <w:pStyle w:val="Zkladntext"/>
        <w:spacing w:before="2"/>
        <w:rPr>
          <w:sz w:val="24"/>
        </w:rPr>
      </w:pPr>
    </w:p>
    <w:p w:rsidR="00346B32" w:rsidRDefault="00A46293">
      <w:pPr>
        <w:pStyle w:val="Odstavecseseznamem"/>
        <w:numPr>
          <w:ilvl w:val="1"/>
          <w:numId w:val="9"/>
        </w:numPr>
        <w:tabs>
          <w:tab w:val="left" w:pos="1635"/>
        </w:tabs>
        <w:spacing w:before="1" w:line="261" w:lineRule="auto"/>
        <w:ind w:left="1637" w:right="511" w:hanging="704"/>
        <w:jc w:val="both"/>
        <w:rPr>
          <w:b/>
          <w:sz w:val="21"/>
        </w:rPr>
      </w:pPr>
      <w:r>
        <w:rPr>
          <w:w w:val="110"/>
          <w:sz w:val="20"/>
        </w:rPr>
        <w:t xml:space="preserve">Minimální doba každého z jednotlivých případů dočasného užívání předmětu podnájmu je </w:t>
      </w:r>
      <w:r>
        <w:rPr>
          <w:b/>
          <w:w w:val="110"/>
          <w:sz w:val="21"/>
        </w:rPr>
        <w:t>šedesát (60)</w:t>
      </w:r>
      <w:r>
        <w:rPr>
          <w:b/>
          <w:spacing w:val="-8"/>
          <w:w w:val="110"/>
          <w:sz w:val="21"/>
        </w:rPr>
        <w:t xml:space="preserve"> </w:t>
      </w:r>
      <w:r>
        <w:rPr>
          <w:b/>
          <w:w w:val="110"/>
          <w:sz w:val="21"/>
        </w:rPr>
        <w:t>minut.</w:t>
      </w: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4"/>
        </w:rPr>
      </w:pPr>
    </w:p>
    <w:p w:rsidR="00346B32" w:rsidRDefault="00A46293">
      <w:pPr>
        <w:spacing w:before="76" w:line="180" w:lineRule="atLeast"/>
        <w:ind w:left="941" w:right="7707"/>
        <w:rPr>
          <w:b/>
          <w:sz w:val="14"/>
        </w:rPr>
      </w:pPr>
      <w:r>
        <w:rPr>
          <w:b/>
          <w:w w:val="110"/>
          <w:sz w:val="14"/>
        </w:rPr>
        <w:t xml:space="preserve">Výstaviště Praha, a. s. Výstaviště 67, 170 00 Praha 7 </w:t>
      </w:r>
      <w:hyperlink r:id="rId6">
        <w:r>
          <w:rPr>
            <w:b/>
            <w:w w:val="110"/>
            <w:sz w:val="14"/>
          </w:rPr>
          <w:t>www.navystavisti.cz</w:t>
        </w:r>
      </w:hyperlink>
    </w:p>
    <w:p w:rsidR="00346B32" w:rsidRDefault="00A46293">
      <w:pPr>
        <w:spacing w:line="189" w:lineRule="exact"/>
        <w:ind w:left="952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10"/>
          <w:sz w:val="15"/>
        </w:rPr>
        <w:t xml:space="preserve">IČ 25649329 </w:t>
      </w:r>
      <w:r>
        <w:rPr>
          <w:w w:val="110"/>
          <w:sz w:val="20"/>
        </w:rPr>
        <w:t xml:space="preserve">I </w:t>
      </w:r>
      <w:r>
        <w:rPr>
          <w:rFonts w:ascii="Times New Roman" w:hAnsi="Times New Roman"/>
          <w:w w:val="110"/>
          <w:sz w:val="15"/>
        </w:rPr>
        <w:t>DIČ CZ25649329</w:t>
      </w:r>
    </w:p>
    <w:p w:rsidR="00346B32" w:rsidRDefault="00A46293">
      <w:pPr>
        <w:spacing w:line="167" w:lineRule="exact"/>
        <w:ind w:right="757"/>
        <w:jc w:val="right"/>
        <w:rPr>
          <w:sz w:val="15"/>
        </w:rPr>
      </w:pPr>
      <w:r>
        <w:rPr>
          <w:w w:val="109"/>
          <w:sz w:val="15"/>
        </w:rPr>
        <w:t>2</w:t>
      </w:r>
    </w:p>
    <w:p w:rsidR="00346B32" w:rsidRDefault="00346B32">
      <w:pPr>
        <w:spacing w:line="167" w:lineRule="exact"/>
        <w:jc w:val="right"/>
        <w:rPr>
          <w:sz w:val="15"/>
        </w:rPr>
        <w:sectPr w:rsidR="00346B32">
          <w:pgSz w:w="11900" w:h="16840"/>
          <w:pgMar w:top="1600" w:right="540" w:bottom="280" w:left="560" w:header="708" w:footer="708" w:gutter="0"/>
          <w:cols w:space="708"/>
        </w:sectPr>
      </w:pPr>
    </w:p>
    <w:p w:rsidR="00346B32" w:rsidRDefault="00A46293">
      <w:pPr>
        <w:pStyle w:val="Nadpis1"/>
        <w:numPr>
          <w:ilvl w:val="0"/>
          <w:numId w:val="8"/>
        </w:numPr>
        <w:tabs>
          <w:tab w:val="left" w:pos="4276"/>
        </w:tabs>
        <w:spacing w:before="69"/>
        <w:jc w:val="left"/>
      </w:pPr>
      <w:r>
        <w:lastRenderedPageBreak/>
        <w:t>Základní podmínky</w:t>
      </w:r>
      <w:r>
        <w:rPr>
          <w:spacing w:val="14"/>
        </w:rPr>
        <w:t xml:space="preserve"> </w:t>
      </w:r>
      <w:r>
        <w:t>Smlouvy</w:t>
      </w:r>
    </w:p>
    <w:p w:rsidR="00346B32" w:rsidRDefault="00346B32">
      <w:pPr>
        <w:pStyle w:val="Zkladntext"/>
        <w:rPr>
          <w:b/>
          <w:sz w:val="25"/>
        </w:rPr>
      </w:pPr>
    </w:p>
    <w:p w:rsidR="00346B32" w:rsidRDefault="00A46293">
      <w:pPr>
        <w:pStyle w:val="Odstavecseseznamem"/>
        <w:numPr>
          <w:ilvl w:val="1"/>
          <w:numId w:val="7"/>
        </w:numPr>
        <w:tabs>
          <w:tab w:val="left" w:pos="1611"/>
        </w:tabs>
        <w:ind w:right="534" w:hanging="703"/>
        <w:jc w:val="both"/>
        <w:rPr>
          <w:b/>
        </w:rPr>
      </w:pPr>
      <w:r>
        <w:t xml:space="preserve">Počet pronajatých drah, vč. termínů a časů viz </w:t>
      </w:r>
      <w:r>
        <w:rPr>
          <w:b/>
          <w:u w:val="thick"/>
        </w:rPr>
        <w:t>Příloha č. 3</w:t>
      </w:r>
      <w:r>
        <w:rPr>
          <w:b/>
        </w:rPr>
        <w:t xml:space="preserve"> </w:t>
      </w:r>
      <w:r>
        <w:t xml:space="preserve">(dále jen </w:t>
      </w:r>
      <w:r>
        <w:rPr>
          <w:b/>
        </w:rPr>
        <w:t>„Řádný termín podnájmu").</w:t>
      </w:r>
    </w:p>
    <w:p w:rsidR="00346B32" w:rsidRDefault="00346B32">
      <w:pPr>
        <w:pStyle w:val="Zkladntext"/>
        <w:spacing w:before="10"/>
        <w:rPr>
          <w:b/>
        </w:rPr>
      </w:pPr>
    </w:p>
    <w:p w:rsidR="00346B32" w:rsidRDefault="00A46293">
      <w:pPr>
        <w:pStyle w:val="Nadpis1"/>
        <w:tabs>
          <w:tab w:val="left" w:pos="4448"/>
        </w:tabs>
      </w:pPr>
      <w:r>
        <w:t>Počet</w:t>
      </w:r>
      <w:r>
        <w:rPr>
          <w:spacing w:val="-2"/>
        </w:rPr>
        <w:t xml:space="preserve"> </w:t>
      </w:r>
      <w:r>
        <w:t>pronajatých</w:t>
      </w:r>
      <w:r>
        <w:rPr>
          <w:spacing w:val="3"/>
        </w:rPr>
        <w:t xml:space="preserve"> </w:t>
      </w:r>
      <w:r>
        <w:t>drah:</w:t>
      </w:r>
      <w:r>
        <w:tab/>
        <w:t>1</w:t>
      </w:r>
      <w:r>
        <w:rPr>
          <w:spacing w:val="3"/>
        </w:rPr>
        <w:t xml:space="preserve"> </w:t>
      </w:r>
      <w:r>
        <w:t>dráha</w:t>
      </w:r>
    </w:p>
    <w:p w:rsidR="00346B32" w:rsidRDefault="00346B32">
      <w:pPr>
        <w:pStyle w:val="Zkladntext"/>
        <w:spacing w:before="6"/>
        <w:rPr>
          <w:b/>
          <w:sz w:val="22"/>
        </w:rPr>
      </w:pPr>
    </w:p>
    <w:p w:rsidR="00346B32" w:rsidRDefault="00A46293">
      <w:pPr>
        <w:tabs>
          <w:tab w:val="left" w:pos="4456"/>
        </w:tabs>
        <w:ind w:left="1613"/>
        <w:rPr>
          <w:b/>
        </w:rPr>
      </w:pPr>
      <w:r>
        <w:rPr>
          <w:b/>
          <w:w w:val="105"/>
        </w:rPr>
        <w:t>V</w:t>
      </w:r>
      <w:r>
        <w:rPr>
          <w:b/>
          <w:spacing w:val="-28"/>
          <w:w w:val="105"/>
        </w:rPr>
        <w:t xml:space="preserve"> </w:t>
      </w:r>
      <w:r>
        <w:rPr>
          <w:b/>
          <w:w w:val="105"/>
        </w:rPr>
        <w:t>termínech:</w:t>
      </w:r>
      <w:r>
        <w:rPr>
          <w:b/>
          <w:w w:val="105"/>
        </w:rPr>
        <w:tab/>
        <w:t>Od 9.9.2024  do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23.12.2024.</w:t>
      </w:r>
    </w:p>
    <w:p w:rsidR="00346B32" w:rsidRDefault="00346B32">
      <w:pPr>
        <w:pStyle w:val="Zkladntext"/>
        <w:spacing w:before="10"/>
        <w:rPr>
          <w:b/>
        </w:rPr>
      </w:pPr>
    </w:p>
    <w:p w:rsidR="00346B32" w:rsidRDefault="00A46293">
      <w:pPr>
        <w:tabs>
          <w:tab w:val="left" w:pos="4456"/>
        </w:tabs>
        <w:spacing w:before="1"/>
        <w:ind w:left="1611"/>
        <w:rPr>
          <w:b/>
        </w:rPr>
      </w:pPr>
      <w:r>
        <w:rPr>
          <w:b/>
          <w:w w:val="105"/>
        </w:rPr>
        <w:t>Den</w:t>
      </w:r>
      <w:r>
        <w:rPr>
          <w:b/>
          <w:spacing w:val="-24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23"/>
          <w:w w:val="105"/>
        </w:rPr>
        <w:t xml:space="preserve"> </w:t>
      </w:r>
      <w:r>
        <w:rPr>
          <w:b/>
          <w:w w:val="105"/>
        </w:rPr>
        <w:t>hodina:</w:t>
      </w:r>
      <w:r>
        <w:rPr>
          <w:b/>
          <w:w w:val="105"/>
        </w:rPr>
        <w:tab/>
        <w:t>Pondělí  /  10:30-11:30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hod.</w:t>
      </w:r>
    </w:p>
    <w:p w:rsidR="00346B32" w:rsidRDefault="00346B32">
      <w:pPr>
        <w:pStyle w:val="Zkladntext"/>
        <w:spacing w:before="1"/>
        <w:rPr>
          <w:b/>
          <w:sz w:val="23"/>
        </w:rPr>
      </w:pPr>
    </w:p>
    <w:p w:rsidR="00346B32" w:rsidRDefault="00A46293">
      <w:pPr>
        <w:pStyle w:val="Nadpis2"/>
        <w:ind w:left="1619" w:right="532" w:firstLine="5"/>
      </w:pPr>
      <w:r>
        <w:t>Podnájemce je oprávněn využívat šatny, sprchy a sociální zařízení Plaveckého bazénu Výstaviště</w:t>
      </w:r>
      <w:r>
        <w:rPr>
          <w:spacing w:val="-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dobu</w:t>
      </w:r>
      <w:r>
        <w:rPr>
          <w:spacing w:val="-22"/>
        </w:rPr>
        <w:t xml:space="preserve"> </w:t>
      </w:r>
      <w:r>
        <w:t>15</w:t>
      </w:r>
      <w:r>
        <w:rPr>
          <w:spacing w:val="-19"/>
        </w:rPr>
        <w:t xml:space="preserve"> </w:t>
      </w:r>
      <w:r>
        <w:t>minut</w:t>
      </w:r>
      <w:r>
        <w:rPr>
          <w:spacing w:val="-12"/>
        </w:rPr>
        <w:t xml:space="preserve"> </w:t>
      </w:r>
      <w:r>
        <w:t>před</w:t>
      </w:r>
      <w:r>
        <w:rPr>
          <w:spacing w:val="-19"/>
        </w:rPr>
        <w:t xml:space="preserve"> </w:t>
      </w:r>
      <w:r>
        <w:t>započetím</w:t>
      </w:r>
      <w:r>
        <w:rPr>
          <w:spacing w:val="3"/>
        </w:rPr>
        <w:t xml:space="preserve"> </w:t>
      </w:r>
      <w:r>
        <w:t>doby</w:t>
      </w:r>
      <w:r>
        <w:rPr>
          <w:spacing w:val="-6"/>
        </w:rPr>
        <w:t xml:space="preserve"> </w:t>
      </w:r>
      <w:r>
        <w:t>podnájmu</w:t>
      </w:r>
      <w:r>
        <w:rPr>
          <w:spacing w:val="-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15</w:t>
      </w:r>
      <w:r>
        <w:rPr>
          <w:spacing w:val="-25"/>
        </w:rPr>
        <w:t xml:space="preserve"> </w:t>
      </w:r>
      <w:r>
        <w:t>minut</w:t>
      </w:r>
      <w:r>
        <w:rPr>
          <w:spacing w:val="-12"/>
        </w:rPr>
        <w:t xml:space="preserve"> </w:t>
      </w:r>
      <w:r>
        <w:t>po</w:t>
      </w:r>
      <w:r>
        <w:rPr>
          <w:spacing w:val="-25"/>
        </w:rPr>
        <w:t xml:space="preserve"> </w:t>
      </w:r>
      <w:r>
        <w:t>ukončení</w:t>
      </w:r>
      <w:r>
        <w:rPr>
          <w:spacing w:val="-8"/>
        </w:rPr>
        <w:t xml:space="preserve"> </w:t>
      </w:r>
      <w:r>
        <w:t>doby podnájmu, hrazené dle odst. 5.2. této</w:t>
      </w:r>
      <w:r>
        <w:rPr>
          <w:spacing w:val="6"/>
        </w:rPr>
        <w:t xml:space="preserve"> </w:t>
      </w:r>
      <w:r>
        <w:t>Smlouvy.</w:t>
      </w:r>
    </w:p>
    <w:p w:rsidR="00346B32" w:rsidRDefault="00A46293">
      <w:pPr>
        <w:spacing w:before="121"/>
        <w:ind w:left="1611"/>
        <w:jc w:val="both"/>
        <w:rPr>
          <w:b/>
        </w:rPr>
      </w:pPr>
      <w:r>
        <w:pict>
          <v:line id="_x0000_s1055" style="position:absolute;left:0;text-align:left;z-index:-253050880;mso-position-horizontal-relative:page" from="108.55pt,16.35pt" to="462.45pt,16.35pt" strokeweight=".35336mm">
            <w10:wrap anchorx="page"/>
          </v:line>
        </w:pict>
      </w:r>
      <w:r>
        <w:rPr>
          <w:b/>
        </w:rPr>
        <w:t>Objednávka plavecké dráhy nad rámec Řádného termínu podnájmu:</w:t>
      </w:r>
    </w:p>
    <w:p w:rsidR="00346B32" w:rsidRDefault="00A46293">
      <w:pPr>
        <w:spacing w:before="122"/>
        <w:ind w:left="1610" w:right="512" w:firstLine="2"/>
        <w:jc w:val="both"/>
      </w:pPr>
      <w:r>
        <w:pict>
          <v:line id="_x0000_s1054" style="position:absolute;left:0;text-align:left;z-index:-253049856;mso-position-horizontal-relative:page" from="460.9pt,41.65pt" to="518.7pt,41.65pt" strokeweight=".35336mm">
            <w10:wrap anchorx="page"/>
          </v:line>
        </w:pict>
      </w:r>
      <w:r>
        <w:t xml:space="preserve">V případě, že podnájemce bude mít zájem využít předmět podnájmu i nad rámec Řádného termínu podnájmu plaveckých drah, musí učinit samostatnou písemnou objednávku plaveckých drah ve formě vzoru </w:t>
      </w:r>
      <w:r>
        <w:t>objednávky uvedeného v Příloze č. 4 této Smlouvy s uvedením požadavku na konkrétní termín a čas podnájmu plaveckých drah. Objednávka musí být doručena nájemci k rukám kontaktní osoby nájemce uvedené v čl. VII odst. 7.1. Smlouvy (postačuje zaslat ve formě e</w:t>
      </w:r>
      <w:r>
        <w:t>-mailu). Podnájemce učiněním objednávky plaveckých drah souhlasí s cenovými podmínkami nájemce o podnájmu plaveckých drah platnými v okamžiku, kdy podnájemce činí objednávku plaveckých drah. Objednávka se považuje za akceptovanou ze strany nájemce až okamž</w:t>
      </w:r>
      <w:r>
        <w:t>ikem, kdy ji písemně potvrdí k tomu určená osoba nájemce uvedená v čl. VII odst. 7.1. Smlouvy. Podnájemce bere na vědomí, že nájemce není povinen akceptovat objednávku podnájemce na podnájem plaveckých drah nad rámec Řádného termínu podnájmu plaveckých dra</w:t>
      </w:r>
      <w:r>
        <w:t>h.</w:t>
      </w:r>
    </w:p>
    <w:p w:rsidR="00346B32" w:rsidRDefault="00A46293">
      <w:pPr>
        <w:pStyle w:val="Odstavecseseznamem"/>
        <w:numPr>
          <w:ilvl w:val="1"/>
          <w:numId w:val="7"/>
        </w:numPr>
        <w:tabs>
          <w:tab w:val="left" w:pos="1613"/>
        </w:tabs>
        <w:spacing w:before="137"/>
        <w:ind w:left="1610" w:right="518"/>
        <w:jc w:val="both"/>
      </w:pPr>
      <w:r>
        <w:t>V případě, že bude podnájemci provedena rezervace krajních drah, je povinen umožnit přes tyto dráhy přístup veřejnosti nebo ostatním podnájemcům do vnitřních drah Plaveckého</w:t>
      </w:r>
      <w:r>
        <w:rPr>
          <w:spacing w:val="23"/>
        </w:rPr>
        <w:t xml:space="preserve"> </w:t>
      </w:r>
      <w:r>
        <w:t>bazénu.</w:t>
      </w:r>
    </w:p>
    <w:p w:rsidR="00346B32" w:rsidRDefault="00346B32">
      <w:pPr>
        <w:pStyle w:val="Zkladntext"/>
        <w:spacing w:before="9"/>
      </w:pPr>
    </w:p>
    <w:p w:rsidR="00346B32" w:rsidRDefault="00A46293">
      <w:pPr>
        <w:pStyle w:val="Odstavecseseznamem"/>
        <w:numPr>
          <w:ilvl w:val="1"/>
          <w:numId w:val="7"/>
        </w:numPr>
        <w:tabs>
          <w:tab w:val="left" w:pos="1610"/>
          <w:tab w:val="left" w:pos="1611"/>
        </w:tabs>
        <w:spacing w:before="1"/>
        <w:ind w:left="1610"/>
      </w:pPr>
      <w:r>
        <w:t xml:space="preserve">Podnájemce </w:t>
      </w:r>
      <w:r>
        <w:rPr>
          <w:b/>
        </w:rPr>
        <w:t xml:space="preserve">není </w:t>
      </w:r>
      <w:r>
        <w:t>oprávněn využívat část skladovacího prostoru k ukládán</w:t>
      </w:r>
      <w:r>
        <w:t>í</w:t>
      </w:r>
      <w:r>
        <w:rPr>
          <w:spacing w:val="38"/>
        </w:rPr>
        <w:t xml:space="preserve"> </w:t>
      </w:r>
      <w:r>
        <w:t>pomůcek.</w:t>
      </w:r>
    </w:p>
    <w:p w:rsidR="00346B32" w:rsidRDefault="00346B32">
      <w:pPr>
        <w:pStyle w:val="Zkladntext"/>
        <w:spacing w:before="1"/>
        <w:rPr>
          <w:sz w:val="23"/>
        </w:rPr>
      </w:pPr>
    </w:p>
    <w:p w:rsidR="00346B32" w:rsidRDefault="00A46293">
      <w:pPr>
        <w:pStyle w:val="Odstavecseseznamem"/>
        <w:numPr>
          <w:ilvl w:val="1"/>
          <w:numId w:val="7"/>
        </w:numPr>
        <w:tabs>
          <w:tab w:val="left" w:pos="1611"/>
        </w:tabs>
        <w:ind w:left="1613" w:right="512" w:hanging="703"/>
        <w:jc w:val="both"/>
      </w:pPr>
      <w:r>
        <w:t>Podnájemce samostatně a na vlastní náklady odpovídá za bezpečnost osob při výcviku i při volném koupání a za bezpečnost osob pohybujících se v prostorách Plaveckého bazénu s jeho souhlasem nebo osob, kterým umožní vstup do prostoru Plaveckého b</w:t>
      </w:r>
      <w:r>
        <w:t>azénu. Po celou dobu podnájmu je podnájemce povinen zajistit odborný dozor k tomu kvalifikovanou osobou</w:t>
      </w:r>
      <w:r>
        <w:rPr>
          <w:spacing w:val="-15"/>
        </w:rPr>
        <w:t xml:space="preserve"> </w:t>
      </w:r>
      <w:r>
        <w:t>(osobami).</w:t>
      </w:r>
    </w:p>
    <w:p w:rsidR="00346B32" w:rsidRDefault="00346B32">
      <w:pPr>
        <w:pStyle w:val="Zkladntext"/>
        <w:spacing w:before="4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7"/>
        </w:numPr>
        <w:tabs>
          <w:tab w:val="left" w:pos="1611"/>
        </w:tabs>
        <w:ind w:left="1609" w:right="512" w:hanging="699"/>
        <w:jc w:val="both"/>
      </w:pPr>
      <w:r>
        <w:t>Podnájemce je povinen v areálu Výstaviště, včetně předmětu podnájmu, dodržovat všechny požadavky (např. na skladování, dodržování pořádku a veřejného zdraví, dodržování zákazu kouření atd.) týkající se bezpečnosti a ochrany zdraví při práci, ochrany  život</w:t>
      </w:r>
      <w:r>
        <w:t xml:space="preserve">ního   prostředí  a  požární  ochrany  (dále  také  jen  </w:t>
      </w:r>
      <w:r>
        <w:rPr>
          <w:b/>
        </w:rPr>
        <w:t xml:space="preserve">„BOZP")  </w:t>
      </w:r>
      <w:r>
        <w:t>vyplývající z platných právních a ostatních předpisů. Podnájemce se zavazuje dodržovat zejména veškeré platné požární předpisy  -  zákon č. 133/1985  Sb., v platném  znění,  vyhláška č. 246/</w:t>
      </w:r>
      <w:r>
        <w:t xml:space="preserve">2001 Sb., vyhláška 23/2008 Sb. a kodex požárních a elektronických norem. Podnájemce v pronajatých prostorách odpovídá za dodržování dotyčných částí těchto předpisů a předpisů na úseku BOZP. Dále je podnájemce povinen dodržovat hygienické normy, předpisy a </w:t>
      </w:r>
      <w:r>
        <w:t>nařízení a další obecně závazné právní normy. V případě jejich porušení odpovídá za vzniklé škody či jiné nároky. Podnájemce je povinen počínat si tak, aby nedošlo ke vzniku požáru nebo jiné škodné</w:t>
      </w:r>
      <w:r>
        <w:rPr>
          <w:spacing w:val="1"/>
        </w:rPr>
        <w:t xml:space="preserve"> </w:t>
      </w:r>
      <w:r>
        <w:t>události.</w:t>
      </w:r>
    </w:p>
    <w:p w:rsidR="00346B32" w:rsidRDefault="00346B32">
      <w:pPr>
        <w:pStyle w:val="Zkladntext"/>
        <w:spacing w:before="1"/>
        <w:rPr>
          <w:sz w:val="27"/>
        </w:rPr>
      </w:pPr>
    </w:p>
    <w:p w:rsidR="00346B32" w:rsidRDefault="00A46293">
      <w:pPr>
        <w:spacing w:before="96" w:line="268" w:lineRule="auto"/>
        <w:ind w:left="912" w:right="7707"/>
        <w:rPr>
          <w:b/>
          <w:sz w:val="14"/>
        </w:rPr>
      </w:pPr>
      <w:r>
        <w:rPr>
          <w:b/>
          <w:w w:val="110"/>
          <w:sz w:val="14"/>
        </w:rPr>
        <w:t>Výstaviště Praha, a. s. Výstaviště 67,170 00 Pr</w:t>
      </w:r>
      <w:r>
        <w:rPr>
          <w:b/>
          <w:w w:val="110"/>
          <w:sz w:val="14"/>
        </w:rPr>
        <w:t xml:space="preserve">aha 7 </w:t>
      </w:r>
      <w:hyperlink r:id="rId7">
        <w:r>
          <w:rPr>
            <w:b/>
            <w:w w:val="110"/>
            <w:sz w:val="14"/>
          </w:rPr>
          <w:t>www.navystavisti.cz</w:t>
        </w:r>
      </w:hyperlink>
    </w:p>
    <w:p w:rsidR="00346B32" w:rsidRDefault="00A46293">
      <w:pPr>
        <w:spacing w:line="181" w:lineRule="exact"/>
        <w:ind w:left="912"/>
        <w:rPr>
          <w:rFonts w:ascii="Times New Roman" w:hAnsi="Times New Roman"/>
          <w:b/>
          <w:sz w:val="16"/>
        </w:rPr>
      </w:pPr>
      <w:r>
        <w:rPr>
          <w:sz w:val="16"/>
        </w:rPr>
        <w:t xml:space="preserve">IČ </w:t>
      </w:r>
      <w:r>
        <w:rPr>
          <w:rFonts w:ascii="Times New Roman" w:hAnsi="Times New Roman"/>
          <w:b/>
          <w:sz w:val="16"/>
        </w:rPr>
        <w:t xml:space="preserve">25649329 </w:t>
      </w:r>
      <w:r>
        <w:rPr>
          <w:sz w:val="20"/>
        </w:rPr>
        <w:t xml:space="preserve">I </w:t>
      </w:r>
      <w:r>
        <w:rPr>
          <w:sz w:val="16"/>
        </w:rPr>
        <w:t xml:space="preserve">DIČ </w:t>
      </w:r>
      <w:r>
        <w:rPr>
          <w:rFonts w:ascii="Times New Roman" w:hAnsi="Times New Roman"/>
          <w:b/>
          <w:sz w:val="16"/>
        </w:rPr>
        <w:t>CZ25649329</w:t>
      </w:r>
    </w:p>
    <w:p w:rsidR="00346B32" w:rsidRDefault="00A46293">
      <w:pPr>
        <w:spacing w:before="12"/>
        <w:ind w:right="789"/>
        <w:jc w:val="right"/>
        <w:rPr>
          <w:sz w:val="15"/>
        </w:rPr>
      </w:pPr>
      <w:r>
        <w:rPr>
          <w:w w:val="99"/>
          <w:sz w:val="15"/>
        </w:rPr>
        <w:t>3</w:t>
      </w:r>
    </w:p>
    <w:p w:rsidR="00346B32" w:rsidRDefault="00346B32">
      <w:pPr>
        <w:jc w:val="right"/>
        <w:rPr>
          <w:sz w:val="15"/>
        </w:rPr>
        <w:sectPr w:rsidR="00346B32">
          <w:pgSz w:w="11900" w:h="16840"/>
          <w:pgMar w:top="1340" w:right="540" w:bottom="280" w:left="560" w:header="708" w:footer="708" w:gutter="0"/>
          <w:cols w:space="708"/>
        </w:sectPr>
      </w:pPr>
    </w:p>
    <w:p w:rsidR="00346B32" w:rsidRDefault="00A46293">
      <w:pPr>
        <w:pStyle w:val="Odstavecseseznamem"/>
        <w:numPr>
          <w:ilvl w:val="1"/>
          <w:numId w:val="7"/>
        </w:numPr>
        <w:tabs>
          <w:tab w:val="left" w:pos="1605"/>
        </w:tabs>
        <w:spacing w:before="73" w:line="259" w:lineRule="auto"/>
        <w:ind w:left="1605" w:right="558" w:hanging="703"/>
        <w:jc w:val="both"/>
        <w:rPr>
          <w:color w:val="181818"/>
          <w:sz w:val="21"/>
        </w:rPr>
      </w:pPr>
      <w:r>
        <w:rPr>
          <w:color w:val="181818"/>
          <w:w w:val="105"/>
          <w:sz w:val="21"/>
        </w:rPr>
        <w:lastRenderedPageBreak/>
        <w:t>Podnájemce je povinen se seznámit a dodržovat Návštěvní řád Plaveckého bazénu Výstaviště, který je v aktuální podobě uveřejněn na:</w:t>
      </w:r>
      <w:r>
        <w:rPr>
          <w:color w:val="1F5289"/>
          <w:spacing w:val="-3"/>
          <w:w w:val="105"/>
          <w:sz w:val="21"/>
        </w:rPr>
        <w:t xml:space="preserve"> </w:t>
      </w:r>
      <w:r>
        <w:rPr>
          <w:color w:val="1F5289"/>
          <w:spacing w:val="-3"/>
          <w:w w:val="105"/>
          <w:sz w:val="21"/>
          <w:u w:val="thick" w:color="365D8E"/>
        </w:rPr>
        <w:t>https</w:t>
      </w:r>
      <w:r>
        <w:rPr>
          <w:color w:val="4D6280"/>
          <w:spacing w:val="-3"/>
          <w:w w:val="105"/>
          <w:sz w:val="21"/>
          <w:u w:val="thick" w:color="365D8E"/>
        </w:rPr>
        <w:t>://</w:t>
      </w:r>
      <w:r>
        <w:rPr>
          <w:color w:val="1F5289"/>
          <w:spacing w:val="-3"/>
          <w:w w:val="105"/>
          <w:sz w:val="21"/>
          <w:u w:val="thick" w:color="365D8E"/>
        </w:rPr>
        <w:t>1</w:t>
      </w:r>
      <w:r>
        <w:rPr>
          <w:color w:val="365D8E"/>
          <w:spacing w:val="-3"/>
          <w:w w:val="105"/>
          <w:sz w:val="21"/>
          <w:u w:val="thick" w:color="365D8E"/>
        </w:rPr>
        <w:t>url.cz/nutk</w:t>
      </w:r>
      <w:r>
        <w:rPr>
          <w:color w:val="365D8E"/>
          <w:spacing w:val="-3"/>
          <w:w w:val="105"/>
          <w:sz w:val="21"/>
        </w:rPr>
        <w:t>l</w:t>
      </w:r>
    </w:p>
    <w:p w:rsidR="00346B32" w:rsidRDefault="00346B32">
      <w:pPr>
        <w:pStyle w:val="Zkladntext"/>
        <w:spacing w:before="8"/>
      </w:pPr>
    </w:p>
    <w:p w:rsidR="00346B32" w:rsidRDefault="00A46293">
      <w:pPr>
        <w:pStyle w:val="Odstavecseseznamem"/>
        <w:numPr>
          <w:ilvl w:val="1"/>
          <w:numId w:val="7"/>
        </w:numPr>
        <w:tabs>
          <w:tab w:val="left" w:pos="1605"/>
        </w:tabs>
        <w:spacing w:line="247" w:lineRule="auto"/>
        <w:ind w:left="1604" w:right="555" w:hanging="702"/>
        <w:jc w:val="both"/>
        <w:rPr>
          <w:color w:val="181818"/>
          <w:sz w:val="21"/>
        </w:rPr>
      </w:pPr>
      <w:r>
        <w:rPr>
          <w:color w:val="181818"/>
          <w:w w:val="105"/>
          <w:sz w:val="21"/>
        </w:rPr>
        <w:t>Podnájemce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je</w:t>
      </w:r>
      <w:r>
        <w:rPr>
          <w:color w:val="181818"/>
          <w:spacing w:val="-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povinen</w:t>
      </w:r>
      <w:r>
        <w:rPr>
          <w:color w:val="181818"/>
          <w:spacing w:val="-1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se</w:t>
      </w:r>
      <w:r>
        <w:rPr>
          <w:color w:val="181818"/>
          <w:spacing w:val="-2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seznámit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dodržovat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Návštěvní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</w:t>
      </w:r>
      <w:r>
        <w:rPr>
          <w:color w:val="181818"/>
          <w:spacing w:val="-1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provozní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řád</w:t>
      </w:r>
      <w:r>
        <w:rPr>
          <w:color w:val="181818"/>
          <w:spacing w:val="-2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sauny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v</w:t>
      </w:r>
      <w:r>
        <w:rPr>
          <w:color w:val="181818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areálu Plaveckého bazénu Výstaviště, který je v aktuální podobě uveřejněn na:</w:t>
      </w:r>
      <w:r>
        <w:rPr>
          <w:color w:val="1F5289"/>
          <w:w w:val="105"/>
          <w:sz w:val="21"/>
          <w:u w:val="thick" w:color="1F5289"/>
        </w:rPr>
        <w:t xml:space="preserve"> https</w:t>
      </w:r>
      <w:r>
        <w:rPr>
          <w:color w:val="386EA1"/>
          <w:w w:val="105"/>
          <w:sz w:val="21"/>
          <w:u w:val="thick" w:color="1F5289"/>
        </w:rPr>
        <w:t>:/</w:t>
      </w:r>
      <w:r>
        <w:rPr>
          <w:color w:val="1F5289"/>
          <w:w w:val="105"/>
          <w:sz w:val="21"/>
          <w:u w:val="thick" w:color="1F5289"/>
        </w:rPr>
        <w:t>/1url.cz/Rr73C</w:t>
      </w:r>
    </w:p>
    <w:p w:rsidR="00346B32" w:rsidRDefault="00346B32">
      <w:pPr>
        <w:pStyle w:val="Zkladntext"/>
        <w:spacing w:before="11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7"/>
        </w:numPr>
        <w:tabs>
          <w:tab w:val="left" w:pos="1605"/>
        </w:tabs>
        <w:spacing w:line="252" w:lineRule="auto"/>
        <w:ind w:left="1605" w:right="551" w:hanging="703"/>
        <w:jc w:val="both"/>
        <w:rPr>
          <w:color w:val="181818"/>
          <w:sz w:val="21"/>
        </w:rPr>
      </w:pPr>
      <w:r>
        <w:rPr>
          <w:color w:val="181818"/>
          <w:w w:val="105"/>
          <w:sz w:val="21"/>
        </w:rPr>
        <w:t>Podnájemce je povinen se seznámit a dodržovat platný Provozně bezpečnostní řád Výstaviště, který je v aktuální podobě uveřejněn na:</w:t>
      </w:r>
      <w:r>
        <w:rPr>
          <w:color w:val="1F5289"/>
          <w:spacing w:val="-17"/>
          <w:w w:val="105"/>
          <w:sz w:val="21"/>
        </w:rPr>
        <w:t xml:space="preserve"> </w:t>
      </w:r>
      <w:r>
        <w:rPr>
          <w:color w:val="1F5289"/>
          <w:w w:val="105"/>
          <w:sz w:val="21"/>
          <w:u w:val="thick" w:color="365D8E"/>
        </w:rPr>
        <w:t>https</w:t>
      </w:r>
      <w:r>
        <w:rPr>
          <w:color w:val="4D6280"/>
          <w:w w:val="105"/>
          <w:sz w:val="21"/>
          <w:u w:val="thick" w:color="365D8E"/>
        </w:rPr>
        <w:t>://</w:t>
      </w:r>
      <w:r>
        <w:rPr>
          <w:color w:val="1F5289"/>
          <w:w w:val="105"/>
          <w:sz w:val="21"/>
          <w:u w:val="thick" w:color="365D8E"/>
        </w:rPr>
        <w:t>1</w:t>
      </w:r>
      <w:r>
        <w:rPr>
          <w:color w:val="365D8E"/>
          <w:w w:val="105"/>
          <w:sz w:val="21"/>
          <w:u w:val="thick" w:color="365D8E"/>
        </w:rPr>
        <w:t>url.cz/Qutkf</w:t>
      </w:r>
    </w:p>
    <w:p w:rsidR="00346B32" w:rsidRDefault="00346B32">
      <w:pPr>
        <w:pStyle w:val="Zkladntext"/>
        <w:spacing w:before="4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7"/>
        </w:numPr>
        <w:tabs>
          <w:tab w:val="left" w:pos="1605"/>
        </w:tabs>
        <w:spacing w:line="252" w:lineRule="auto"/>
        <w:ind w:right="549" w:hanging="710"/>
        <w:jc w:val="both"/>
        <w:rPr>
          <w:color w:val="181818"/>
          <w:sz w:val="21"/>
        </w:rPr>
      </w:pPr>
      <w:r>
        <w:rPr>
          <w:color w:val="181818"/>
          <w:w w:val="105"/>
          <w:sz w:val="21"/>
        </w:rPr>
        <w:t>Podnájemce</w:t>
      </w:r>
      <w:r>
        <w:rPr>
          <w:color w:val="181818"/>
          <w:spacing w:val="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je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povinen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se</w:t>
      </w:r>
      <w:r>
        <w:rPr>
          <w:color w:val="181818"/>
          <w:spacing w:val="-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seznámit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</w:t>
      </w:r>
      <w:r>
        <w:rPr>
          <w:color w:val="181818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Informacemi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působení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vzájemných rizik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v</w:t>
      </w:r>
      <w:r>
        <w:rPr>
          <w:color w:val="181818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areálu Výstaviště, které jsou v aktuální podobě uveřejněny na:</w:t>
      </w:r>
      <w:r>
        <w:rPr>
          <w:color w:val="1F5289"/>
          <w:spacing w:val="-44"/>
          <w:w w:val="105"/>
          <w:sz w:val="21"/>
        </w:rPr>
        <w:t xml:space="preserve"> </w:t>
      </w:r>
      <w:r>
        <w:rPr>
          <w:color w:val="1F5289"/>
          <w:w w:val="105"/>
          <w:sz w:val="21"/>
          <w:u w:val="thick" w:color="1F5289"/>
        </w:rPr>
        <w:t>https://1url.cz/XutkU</w:t>
      </w:r>
    </w:p>
    <w:p w:rsidR="00346B32" w:rsidRDefault="00346B32">
      <w:pPr>
        <w:pStyle w:val="Zkladntext"/>
        <w:spacing w:before="9"/>
      </w:pPr>
    </w:p>
    <w:p w:rsidR="00346B32" w:rsidRDefault="00A46293">
      <w:pPr>
        <w:pStyle w:val="Zkladntext"/>
        <w:spacing w:line="252" w:lineRule="auto"/>
        <w:ind w:left="1606" w:right="534" w:hanging="704"/>
        <w:jc w:val="both"/>
      </w:pPr>
      <w:r>
        <w:rPr>
          <w:color w:val="181818"/>
          <w:spacing w:val="-5"/>
          <w:w w:val="105"/>
        </w:rPr>
        <w:t xml:space="preserve">4.1O. </w:t>
      </w:r>
      <w:r>
        <w:rPr>
          <w:color w:val="181818"/>
          <w:w w:val="105"/>
        </w:rPr>
        <w:t xml:space="preserve">Smluvní strany se </w:t>
      </w:r>
      <w:r>
        <w:rPr>
          <w:color w:val="181818"/>
          <w:spacing w:val="-7"/>
          <w:w w:val="105"/>
        </w:rPr>
        <w:t>dohodly</w:t>
      </w:r>
      <w:r>
        <w:rPr>
          <w:color w:val="3D3D3D"/>
          <w:spacing w:val="-7"/>
          <w:w w:val="105"/>
        </w:rPr>
        <w:t xml:space="preserve">, </w:t>
      </w:r>
      <w:r>
        <w:rPr>
          <w:color w:val="181818"/>
          <w:w w:val="105"/>
        </w:rPr>
        <w:t>že nájemce je oprávněn všechny předpisy a řády týkající se užívání předmětu podnájmu jednostranně měnit. Změna těchto řádů a předpisů nab</w:t>
      </w:r>
      <w:r>
        <w:rPr>
          <w:color w:val="181818"/>
          <w:w w:val="105"/>
        </w:rPr>
        <w:t>ývá účinnosti 15-tým dnem po doručení změněného znění předpisu a/nebo řádu podnájemci. V případě, kdy podnájemce se změnou nesouhlasí, je povinen tento nesouhlas písemně doručit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nájemci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15-ti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w w:val="105"/>
        </w:rPr>
        <w:t>dnů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od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doručení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změněného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znění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předpisu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a/nebo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řádu</w:t>
      </w:r>
      <w:r>
        <w:rPr>
          <w:color w:val="3D3D3D"/>
          <w:w w:val="105"/>
        </w:rPr>
        <w:t>.</w:t>
      </w:r>
      <w:r>
        <w:rPr>
          <w:color w:val="3D3D3D"/>
          <w:spacing w:val="-13"/>
          <w:w w:val="105"/>
        </w:rPr>
        <w:t xml:space="preserve"> </w:t>
      </w:r>
      <w:r>
        <w:rPr>
          <w:color w:val="181818"/>
          <w:w w:val="105"/>
        </w:rPr>
        <w:t>V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tomto případě změna předpisu a/nebo řádu nenabude účinnosti a obě strany mají právo Smlouvu vypovědět s jednoměsíční výpovědní dobou. Nebude-li nesouhlas podnájemce se změnou předpisu a/nebo řádu doručen nájemci ve lhůtě 15-ti dnů od doručení změněného zně</w:t>
      </w:r>
      <w:r>
        <w:rPr>
          <w:color w:val="181818"/>
          <w:w w:val="105"/>
        </w:rPr>
        <w:t>ní předpisu a/nebo řádu podnájemci má se za to, že podnájemce se změnou předpisu a/nebo řádu</w:t>
      </w:r>
      <w:r>
        <w:rPr>
          <w:color w:val="181818"/>
          <w:spacing w:val="-34"/>
          <w:w w:val="105"/>
        </w:rPr>
        <w:t xml:space="preserve"> </w:t>
      </w:r>
      <w:r>
        <w:rPr>
          <w:color w:val="181818"/>
          <w:w w:val="105"/>
        </w:rPr>
        <w:t>souhlasí.</w:t>
      </w:r>
    </w:p>
    <w:p w:rsidR="00346B32" w:rsidRDefault="00346B32">
      <w:pPr>
        <w:pStyle w:val="Zkladntext"/>
        <w:spacing w:before="9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619"/>
        </w:tabs>
        <w:spacing w:before="1" w:line="252" w:lineRule="auto"/>
        <w:ind w:right="541" w:hanging="704"/>
        <w:jc w:val="both"/>
        <w:rPr>
          <w:color w:val="181818"/>
          <w:sz w:val="21"/>
        </w:rPr>
      </w:pPr>
      <w:r>
        <w:rPr>
          <w:color w:val="181818"/>
          <w:w w:val="105"/>
          <w:sz w:val="21"/>
        </w:rPr>
        <w:t>Podnájemce je povinen počínat si tak, aby v důsledku užívání předmětu podnájmu podnájemcem a osobami zdržujícími se v prostorách Plaveckého bazénu s jeh</w:t>
      </w:r>
      <w:r>
        <w:rPr>
          <w:color w:val="181818"/>
          <w:w w:val="105"/>
          <w:sz w:val="21"/>
        </w:rPr>
        <w:t>o souhlasem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osobami,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kterým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podnájemce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umožní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vstup</w:t>
      </w:r>
      <w:r>
        <w:rPr>
          <w:color w:val="181818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do</w:t>
      </w:r>
      <w:r>
        <w:rPr>
          <w:color w:val="181818"/>
          <w:spacing w:val="-2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prostor</w:t>
      </w:r>
      <w:r>
        <w:rPr>
          <w:color w:val="181818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Plaveckého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bazénu</w:t>
      </w:r>
      <w:r>
        <w:rPr>
          <w:color w:val="3D3D3D"/>
          <w:w w:val="105"/>
          <w:sz w:val="21"/>
        </w:rPr>
        <w:t>,</w:t>
      </w:r>
      <w:r>
        <w:rPr>
          <w:color w:val="181818"/>
          <w:w w:val="105"/>
          <w:sz w:val="21"/>
        </w:rPr>
        <w:t xml:space="preserve"> nevznikla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škoda</w:t>
      </w:r>
      <w:r>
        <w:rPr>
          <w:color w:val="181818"/>
          <w:spacing w:val="-1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na</w:t>
      </w:r>
      <w:r>
        <w:rPr>
          <w:color w:val="181818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majetku</w:t>
      </w:r>
      <w:r>
        <w:rPr>
          <w:color w:val="181818"/>
          <w:spacing w:val="-1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nájemce</w:t>
      </w:r>
      <w:r>
        <w:rPr>
          <w:color w:val="181818"/>
          <w:spacing w:val="-1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a/nebo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majetku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třetích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osob.</w:t>
      </w:r>
      <w:r>
        <w:rPr>
          <w:color w:val="181818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Podnájemce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odpovídá nájemci za veškeré </w:t>
      </w:r>
      <w:r>
        <w:rPr>
          <w:color w:val="2F2F2F"/>
          <w:w w:val="105"/>
          <w:sz w:val="21"/>
        </w:rPr>
        <w:t xml:space="preserve">zaviněné </w:t>
      </w:r>
      <w:r>
        <w:rPr>
          <w:color w:val="181818"/>
          <w:w w:val="105"/>
          <w:sz w:val="21"/>
        </w:rPr>
        <w:t>škody způsobené na majetku nájemce a majetku třetích osob,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způsobené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během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trvání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podnájmu a v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souvislosti</w:t>
      </w:r>
      <w:r>
        <w:rPr>
          <w:color w:val="181818"/>
          <w:spacing w:val="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ním.</w:t>
      </w:r>
      <w:r>
        <w:rPr>
          <w:color w:val="181818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Pokud</w:t>
      </w:r>
      <w:r>
        <w:rPr>
          <w:color w:val="181818"/>
          <w:spacing w:val="-1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dojde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ke</w:t>
      </w:r>
      <w:r>
        <w:rPr>
          <w:color w:val="181818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škodě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na majetku nájemce a majetku třetích osob, která je způsobena podnájemcem či osobami zdržujícími se v prostorách Plaveckého bazénu s jeho souhlasem či osobami, kterým podnájemce umožní vstup do prostor Plaveckého bazénu, je podnájemce povinen toto neprodle</w:t>
      </w:r>
      <w:r>
        <w:rPr>
          <w:color w:val="181818"/>
          <w:w w:val="105"/>
          <w:sz w:val="21"/>
        </w:rPr>
        <w:t>ně oznámit a nahradit škodu v penězích</w:t>
      </w:r>
      <w:r>
        <w:rPr>
          <w:color w:val="3D3D3D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>nebude-li dohodnuto</w:t>
      </w:r>
      <w:r>
        <w:rPr>
          <w:color w:val="181818"/>
          <w:spacing w:val="-3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jinak.</w:t>
      </w:r>
    </w:p>
    <w:p w:rsidR="00346B32" w:rsidRDefault="00346B32">
      <w:pPr>
        <w:pStyle w:val="Zkladntext"/>
        <w:spacing w:before="9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619"/>
        </w:tabs>
        <w:spacing w:line="252" w:lineRule="auto"/>
        <w:ind w:left="1616" w:right="537" w:hanging="707"/>
        <w:jc w:val="both"/>
        <w:rPr>
          <w:color w:val="181818"/>
          <w:sz w:val="21"/>
        </w:rPr>
      </w:pPr>
      <w:r>
        <w:rPr>
          <w:color w:val="181818"/>
          <w:w w:val="105"/>
          <w:sz w:val="21"/>
        </w:rPr>
        <w:t>Podnájemce je povinen neprodleně oznámit nájemci veškeré závady</w:t>
      </w:r>
      <w:r>
        <w:rPr>
          <w:color w:val="3D3D3D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>poruchy či poškození, které nastaly na majetku nájemce a majetku třetích osob</w:t>
      </w:r>
      <w:r>
        <w:rPr>
          <w:color w:val="3D3D3D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>a to jak zaviněním podnájemce tak i bez jeho</w:t>
      </w:r>
      <w:r>
        <w:rPr>
          <w:color w:val="181818"/>
          <w:w w:val="105"/>
          <w:sz w:val="21"/>
        </w:rPr>
        <w:t xml:space="preserve"> zavinění a současně je povinen neprodleně oznámit nájemci potřebu</w:t>
      </w:r>
      <w:r>
        <w:rPr>
          <w:color w:val="181818"/>
          <w:spacing w:val="-2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jakýchkoliv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oprav</w:t>
      </w:r>
      <w:r>
        <w:rPr>
          <w:color w:val="181818"/>
          <w:spacing w:val="-1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a</w:t>
      </w:r>
      <w:r>
        <w:rPr>
          <w:color w:val="181818"/>
          <w:spacing w:val="-2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umožnit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nájemci</w:t>
      </w:r>
      <w:r>
        <w:rPr>
          <w:color w:val="181818"/>
          <w:spacing w:val="-2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jejich</w:t>
      </w:r>
      <w:r>
        <w:rPr>
          <w:color w:val="181818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provedení,</w:t>
      </w:r>
      <w:r>
        <w:rPr>
          <w:color w:val="181818"/>
          <w:spacing w:val="-1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jinak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podnájemce</w:t>
      </w:r>
      <w:r>
        <w:rPr>
          <w:color w:val="181818"/>
          <w:spacing w:val="-1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odpovídá za </w:t>
      </w:r>
      <w:r>
        <w:rPr>
          <w:color w:val="181818"/>
          <w:spacing w:val="-5"/>
          <w:w w:val="105"/>
          <w:sz w:val="21"/>
        </w:rPr>
        <w:t>škodu</w:t>
      </w:r>
      <w:r>
        <w:rPr>
          <w:color w:val="3D3D3D"/>
          <w:spacing w:val="-5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>která nesplněním této povinnosti nájemci</w:t>
      </w:r>
      <w:r>
        <w:rPr>
          <w:color w:val="181818"/>
          <w:spacing w:val="-1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vznikne.</w:t>
      </w:r>
    </w:p>
    <w:p w:rsidR="00346B32" w:rsidRDefault="00346B32">
      <w:pPr>
        <w:pStyle w:val="Zkladntext"/>
        <w:spacing w:before="1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619"/>
        </w:tabs>
        <w:spacing w:line="247" w:lineRule="auto"/>
        <w:ind w:left="1620" w:right="536" w:hanging="711"/>
        <w:jc w:val="both"/>
        <w:rPr>
          <w:color w:val="181818"/>
          <w:sz w:val="21"/>
        </w:rPr>
      </w:pPr>
      <w:r>
        <w:rPr>
          <w:color w:val="181818"/>
          <w:w w:val="105"/>
          <w:sz w:val="21"/>
        </w:rPr>
        <w:t xml:space="preserve">Učitelé, </w:t>
      </w:r>
      <w:r>
        <w:rPr>
          <w:color w:val="2F2F2F"/>
          <w:w w:val="105"/>
          <w:sz w:val="21"/>
        </w:rPr>
        <w:t xml:space="preserve">trenéři </w:t>
      </w:r>
      <w:r>
        <w:rPr>
          <w:color w:val="181818"/>
          <w:w w:val="105"/>
          <w:sz w:val="21"/>
        </w:rPr>
        <w:t>a jiný určený odborný dozor podnájemce je odpovědný za důsledné dodržování osobní hygieny všech svých svěřenců před vstupem do bazénu, jakož i za dodržování hygieny svých svěřenců při užívání</w:t>
      </w:r>
      <w:r>
        <w:rPr>
          <w:color w:val="181818"/>
          <w:spacing w:val="-3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bazénu.</w:t>
      </w:r>
    </w:p>
    <w:p w:rsidR="00346B32" w:rsidRDefault="00346B32">
      <w:pPr>
        <w:pStyle w:val="Zkladntext"/>
        <w:spacing w:before="11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620"/>
        </w:tabs>
        <w:spacing w:line="252" w:lineRule="auto"/>
        <w:ind w:left="1621" w:right="523" w:hanging="704"/>
        <w:jc w:val="both"/>
        <w:rPr>
          <w:color w:val="181818"/>
          <w:sz w:val="21"/>
        </w:rPr>
      </w:pPr>
      <w:r>
        <w:rPr>
          <w:color w:val="181818"/>
          <w:w w:val="105"/>
          <w:sz w:val="21"/>
        </w:rPr>
        <w:t xml:space="preserve">Nájemce neodpovídá za jakékoliv ztráty ani za škody na věcech odložených mimo místa k tomu určená Klenoty, peníze a jiné cennosti je podnájemce i osoby ho doprovázející, povinen ukládat a uzamykat do skříněk  na  recepci. K minimalizaci škod je podnájemce </w:t>
      </w:r>
      <w:r>
        <w:rPr>
          <w:color w:val="181818"/>
          <w:w w:val="105"/>
          <w:sz w:val="21"/>
        </w:rPr>
        <w:t>i osoby s jeho souhlasem se zdržující v prostorách Plaveckého bazénu povinen vyvinout maximální</w:t>
      </w:r>
      <w:r>
        <w:rPr>
          <w:color w:val="181818"/>
          <w:spacing w:val="1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součinnost.</w:t>
      </w:r>
    </w:p>
    <w:p w:rsidR="00346B32" w:rsidRDefault="00346B32">
      <w:pPr>
        <w:pStyle w:val="Zkladntext"/>
        <w:spacing w:before="1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627"/>
        </w:tabs>
        <w:spacing w:line="252" w:lineRule="auto"/>
        <w:ind w:left="1628" w:right="533" w:hanging="711"/>
        <w:jc w:val="both"/>
        <w:rPr>
          <w:color w:val="181818"/>
          <w:sz w:val="21"/>
        </w:rPr>
      </w:pPr>
      <w:r>
        <w:rPr>
          <w:color w:val="181818"/>
          <w:w w:val="105"/>
          <w:sz w:val="21"/>
        </w:rPr>
        <w:t xml:space="preserve">Podnájemce odpovídá za  škodu  na  zdraví  osob,  k níž  dojde  </w:t>
      </w:r>
      <w:r>
        <w:rPr>
          <w:color w:val="2F2F2F"/>
          <w:w w:val="105"/>
          <w:sz w:val="21"/>
        </w:rPr>
        <w:t xml:space="preserve">v </w:t>
      </w:r>
      <w:r>
        <w:rPr>
          <w:color w:val="181818"/>
          <w:w w:val="105"/>
          <w:sz w:val="21"/>
        </w:rPr>
        <w:t>příčinné  souvislosti  s výkonem jeho činnosti v předmětu</w:t>
      </w:r>
      <w:r>
        <w:rPr>
          <w:color w:val="181818"/>
          <w:spacing w:val="-3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podnájmu.</w:t>
      </w: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9"/>
        <w:rPr>
          <w:sz w:val="19"/>
        </w:rPr>
      </w:pPr>
    </w:p>
    <w:p w:rsidR="00346B32" w:rsidRDefault="00A46293">
      <w:pPr>
        <w:spacing w:before="96" w:line="273" w:lineRule="auto"/>
        <w:ind w:left="926" w:right="7722"/>
        <w:rPr>
          <w:b/>
          <w:sz w:val="14"/>
        </w:rPr>
      </w:pPr>
      <w:r>
        <w:rPr>
          <w:b/>
          <w:color w:val="2F2F2F"/>
          <w:w w:val="110"/>
          <w:sz w:val="14"/>
        </w:rPr>
        <w:t xml:space="preserve">Výstaviště </w:t>
      </w:r>
      <w:r>
        <w:rPr>
          <w:b/>
          <w:color w:val="181818"/>
          <w:w w:val="110"/>
          <w:sz w:val="14"/>
        </w:rPr>
        <w:t xml:space="preserve">Praha, a. s. Výstaviště 67, </w:t>
      </w:r>
      <w:r>
        <w:rPr>
          <w:b/>
          <w:color w:val="2F2F2F"/>
          <w:w w:val="110"/>
          <w:sz w:val="14"/>
        </w:rPr>
        <w:t xml:space="preserve">170 </w:t>
      </w:r>
      <w:r>
        <w:rPr>
          <w:b/>
          <w:color w:val="181818"/>
          <w:w w:val="110"/>
          <w:sz w:val="14"/>
        </w:rPr>
        <w:t xml:space="preserve">00 Praha </w:t>
      </w:r>
      <w:r>
        <w:rPr>
          <w:color w:val="181818"/>
          <w:w w:val="110"/>
          <w:sz w:val="14"/>
        </w:rPr>
        <w:t xml:space="preserve">7 </w:t>
      </w:r>
      <w:hyperlink r:id="rId8">
        <w:r>
          <w:rPr>
            <w:b/>
            <w:color w:val="181818"/>
            <w:w w:val="110"/>
            <w:sz w:val="14"/>
          </w:rPr>
          <w:t>www.navystavisti.cz</w:t>
        </w:r>
      </w:hyperlink>
    </w:p>
    <w:p w:rsidR="00346B32" w:rsidRDefault="00A46293">
      <w:pPr>
        <w:spacing w:line="169" w:lineRule="exact"/>
        <w:ind w:left="925"/>
        <w:rPr>
          <w:b/>
          <w:sz w:val="14"/>
        </w:rPr>
      </w:pPr>
      <w:r>
        <w:rPr>
          <w:b/>
          <w:color w:val="181818"/>
          <w:w w:val="110"/>
          <w:sz w:val="14"/>
        </w:rPr>
        <w:t xml:space="preserve">IČ 25649329 </w:t>
      </w:r>
      <w:r>
        <w:rPr>
          <w:color w:val="181818"/>
          <w:w w:val="110"/>
          <w:sz w:val="19"/>
        </w:rPr>
        <w:t xml:space="preserve">I </w:t>
      </w:r>
      <w:r>
        <w:rPr>
          <w:b/>
          <w:color w:val="181818"/>
          <w:w w:val="110"/>
          <w:sz w:val="14"/>
        </w:rPr>
        <w:t>DIČ CZ25649329</w:t>
      </w:r>
    </w:p>
    <w:p w:rsidR="00346B32" w:rsidRDefault="00A46293">
      <w:pPr>
        <w:spacing w:line="172" w:lineRule="exact"/>
        <w:ind w:right="793"/>
        <w:jc w:val="right"/>
        <w:rPr>
          <w:b/>
          <w:sz w:val="15"/>
        </w:rPr>
      </w:pPr>
      <w:r>
        <w:rPr>
          <w:b/>
          <w:color w:val="181818"/>
          <w:w w:val="107"/>
          <w:sz w:val="15"/>
        </w:rPr>
        <w:t>4</w:t>
      </w:r>
    </w:p>
    <w:p w:rsidR="00346B32" w:rsidRDefault="00346B32">
      <w:pPr>
        <w:spacing w:line="172" w:lineRule="exact"/>
        <w:jc w:val="right"/>
        <w:rPr>
          <w:sz w:val="15"/>
        </w:rPr>
        <w:sectPr w:rsidR="00346B32">
          <w:pgSz w:w="11900" w:h="16840"/>
          <w:pgMar w:top="1360" w:right="540" w:bottom="280" w:left="560" w:header="708" w:footer="708" w:gutter="0"/>
          <w:cols w:space="708"/>
        </w:sect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482"/>
        </w:tabs>
        <w:spacing w:before="80" w:line="244" w:lineRule="auto"/>
        <w:ind w:left="1483" w:right="611" w:hanging="711"/>
        <w:jc w:val="both"/>
        <w:rPr>
          <w:sz w:val="21"/>
        </w:rPr>
      </w:pPr>
      <w:r>
        <w:rPr>
          <w:w w:val="105"/>
          <w:sz w:val="21"/>
        </w:rPr>
        <w:lastRenderedPageBreak/>
        <w:t>Podnájemce je povinen  umožnit  nájemci  Ueho  odpovědným  zaměstnancům)  vstup do veřejně přístupnýc</w:t>
      </w:r>
      <w:r>
        <w:rPr>
          <w:w w:val="105"/>
          <w:sz w:val="21"/>
        </w:rPr>
        <w:t>h a služebních prostor Plaveckého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bazénu.</w:t>
      </w:r>
    </w:p>
    <w:p w:rsidR="00346B32" w:rsidRDefault="00346B32">
      <w:pPr>
        <w:pStyle w:val="Zkladntext"/>
        <w:rPr>
          <w:sz w:val="23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482"/>
        </w:tabs>
        <w:spacing w:line="247" w:lineRule="auto"/>
        <w:ind w:left="1480" w:right="627" w:hanging="708"/>
        <w:jc w:val="both"/>
        <w:rPr>
          <w:sz w:val="21"/>
        </w:rPr>
      </w:pPr>
      <w:r>
        <w:rPr>
          <w:w w:val="105"/>
          <w:sz w:val="21"/>
        </w:rPr>
        <w:t>Podnájemce se zavazuje, že dodrží obecně závazné předpisy a řády a doporučení nájemce týkající se maximálního počtu osob, které se v době podnájmu budou zdržovat v Plaveckém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bazénu.</w:t>
      </w:r>
    </w:p>
    <w:p w:rsidR="00346B32" w:rsidRDefault="00346B32">
      <w:pPr>
        <w:pStyle w:val="Zkladntext"/>
        <w:spacing w:before="4"/>
        <w:rPr>
          <w:sz w:val="24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482"/>
        </w:tabs>
        <w:spacing w:line="237" w:lineRule="auto"/>
        <w:ind w:left="1484" w:right="624" w:hanging="711"/>
        <w:jc w:val="both"/>
        <w:rPr>
          <w:sz w:val="21"/>
        </w:rPr>
      </w:pPr>
      <w:r>
        <w:rPr>
          <w:w w:val="105"/>
          <w:sz w:val="21"/>
        </w:rPr>
        <w:t>Podnájemce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není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oprávněn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provádět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jakékoli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změny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předmětu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podnájmu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bez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souhlasu nájemce.</w:t>
      </w:r>
    </w:p>
    <w:p w:rsidR="00346B32" w:rsidRDefault="00346B32">
      <w:pPr>
        <w:pStyle w:val="Zkladntext"/>
        <w:spacing w:before="8"/>
        <w:rPr>
          <w:sz w:val="24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482"/>
        </w:tabs>
        <w:spacing w:line="254" w:lineRule="auto"/>
        <w:ind w:left="1479" w:right="613" w:hanging="699"/>
        <w:jc w:val="both"/>
        <w:rPr>
          <w:sz w:val="21"/>
        </w:rPr>
      </w:pPr>
      <w:r>
        <w:rPr>
          <w:w w:val="105"/>
          <w:sz w:val="21"/>
        </w:rPr>
        <w:t>Nájemce nenese odpovědnost za škody vzniklé podnájemci z důvodu vyssI moci (požárem,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povodní,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explozí,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epidemií,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pandemií,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bouří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nebo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živelnou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pohromou,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krizovým stavem), porušením dodávky</w:t>
      </w:r>
      <w:r>
        <w:rPr>
          <w:w w:val="105"/>
          <w:sz w:val="21"/>
        </w:rPr>
        <w:t xml:space="preserve"> elektřiny, plynu a vody mimo areál Výstaviště, stejně jako i za škody způsobené v důsledku porušení požárních a bezpečnostních zařízení ze strany podnájemce či osob zdržujících se v prostorách Plaveckého bazénu s jeho souhlasem. Toto se vztahuje i ke škod</w:t>
      </w:r>
      <w:r>
        <w:rPr>
          <w:w w:val="105"/>
          <w:sz w:val="21"/>
        </w:rPr>
        <w:t>ám, způsobeným návštěvníky nebo personálem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podnájemce.</w:t>
      </w:r>
    </w:p>
    <w:p w:rsidR="00346B32" w:rsidRDefault="00346B32">
      <w:pPr>
        <w:pStyle w:val="Zkladntext"/>
        <w:spacing w:before="2"/>
        <w:rPr>
          <w:sz w:val="19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483"/>
        </w:tabs>
        <w:spacing w:line="252" w:lineRule="auto"/>
        <w:ind w:left="1484" w:right="606" w:hanging="705"/>
        <w:jc w:val="both"/>
        <w:rPr>
          <w:rFonts w:ascii="Times New Roman" w:hAnsi="Times New Roman"/>
          <w:sz w:val="23"/>
        </w:rPr>
      </w:pPr>
      <w:r>
        <w:rPr>
          <w:w w:val="105"/>
          <w:sz w:val="21"/>
        </w:rPr>
        <w:t>V jednotlivých případech si nájemce vyhrazuje právo po předchozí konzultaci a se souhlasem podnájemce změnit den a hodinu podnájmu, případně takový podnájem neuskutečnit. V případě dohody o neuskutečnění podnájmu z důvodu ležícího na straně nájemce, není p</w:t>
      </w:r>
      <w:r>
        <w:rPr>
          <w:w w:val="105"/>
          <w:sz w:val="21"/>
        </w:rPr>
        <w:t>odnájemce povinen platit cenu neuskutečněného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podnájmu.</w:t>
      </w:r>
    </w:p>
    <w:p w:rsidR="00346B32" w:rsidRDefault="00346B32">
      <w:pPr>
        <w:pStyle w:val="Zkladntext"/>
        <w:spacing w:before="8"/>
        <w:rPr>
          <w:sz w:val="20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489"/>
        </w:tabs>
        <w:spacing w:before="1" w:line="252" w:lineRule="auto"/>
        <w:ind w:left="1486" w:right="615" w:hanging="708"/>
        <w:jc w:val="both"/>
        <w:rPr>
          <w:rFonts w:ascii="Times New Roman" w:hAnsi="Times New Roman"/>
          <w:sz w:val="23"/>
        </w:rPr>
      </w:pPr>
      <w:r>
        <w:rPr>
          <w:w w:val="105"/>
          <w:sz w:val="21"/>
        </w:rPr>
        <w:t>Podnájemce je povinen zanechat předmět podnájmu a související prostory užívané na základě této Smlouvy po ukončení každého užití v řádném stavu, čisté 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nepoškozené.</w:t>
      </w:r>
    </w:p>
    <w:p w:rsidR="00346B32" w:rsidRDefault="00346B32">
      <w:pPr>
        <w:pStyle w:val="Zkladntext"/>
        <w:spacing w:before="10"/>
        <w:rPr>
          <w:sz w:val="20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482"/>
        </w:tabs>
        <w:spacing w:line="249" w:lineRule="auto"/>
        <w:ind w:left="1484" w:right="608" w:hanging="705"/>
        <w:jc w:val="both"/>
        <w:rPr>
          <w:rFonts w:ascii="Times New Roman" w:hAnsi="Times New Roman"/>
          <w:sz w:val="23"/>
        </w:rPr>
      </w:pPr>
      <w:r>
        <w:rPr>
          <w:w w:val="105"/>
          <w:sz w:val="21"/>
        </w:rPr>
        <w:t>Podnájemce je povinen po každém využití předmět podnájmu a související prostory užívané na základě této Smlouvy vyklidit a vrátit jej nájemci ve stavu, v jakém je převzal. Pokud podnájemce předá předmět podnájmu, avšak ne řádně, tj. neuvede jej do původníh</w:t>
      </w:r>
      <w:r>
        <w:rPr>
          <w:w w:val="105"/>
          <w:sz w:val="21"/>
        </w:rPr>
        <w:t>o stavu, je nájemce oprávněn uvést předmět podnájmu do příslušného stavu sám na náklady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podnájemce.</w:t>
      </w:r>
    </w:p>
    <w:p w:rsidR="00346B32" w:rsidRDefault="00346B32">
      <w:pPr>
        <w:pStyle w:val="Zkladntext"/>
        <w:spacing w:before="5"/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489"/>
        </w:tabs>
        <w:spacing w:line="235" w:lineRule="auto"/>
        <w:ind w:left="1484" w:right="614" w:hanging="705"/>
        <w:jc w:val="both"/>
        <w:rPr>
          <w:rFonts w:ascii="Times New Roman" w:hAnsi="Times New Roman"/>
          <w:sz w:val="23"/>
        </w:rPr>
      </w:pPr>
      <w:r>
        <w:rPr>
          <w:w w:val="105"/>
          <w:sz w:val="21"/>
        </w:rPr>
        <w:t>Podnájemce bere na vědomí, že osoby, které mají být vpuštěny do prostor Plaveckého bazénu v termínech jeho podnájmu (viz bod 4.1.) jsou povinny předložit n</w:t>
      </w:r>
      <w:r>
        <w:rPr>
          <w:w w:val="105"/>
          <w:sz w:val="21"/>
        </w:rPr>
        <w:t xml:space="preserve">a recepci platný průkaz podnájemce, jehož vzor se stane součástí této smlouvv </w:t>
      </w:r>
      <w:r>
        <w:rPr>
          <w:b/>
          <w:w w:val="105"/>
          <w:sz w:val="20"/>
          <w:u w:val="thick"/>
        </w:rPr>
        <w:t xml:space="preserve">(Příloha </w:t>
      </w:r>
      <w:r>
        <w:rPr>
          <w:rFonts w:ascii="Times New Roman" w:hAnsi="Times New Roman"/>
          <w:b/>
          <w:w w:val="105"/>
          <w:sz w:val="24"/>
          <w:u w:val="thick"/>
        </w:rPr>
        <w:t xml:space="preserve">č. </w:t>
      </w:r>
      <w:r>
        <w:rPr>
          <w:b/>
          <w:w w:val="105"/>
          <w:sz w:val="20"/>
          <w:u w:val="thick"/>
        </w:rPr>
        <w:t>1)</w:t>
      </w:r>
      <w:r>
        <w:rPr>
          <w:b/>
          <w:w w:val="105"/>
          <w:sz w:val="20"/>
        </w:rPr>
        <w:t xml:space="preserve">. </w:t>
      </w:r>
      <w:r>
        <w:rPr>
          <w:w w:val="105"/>
          <w:sz w:val="21"/>
        </w:rPr>
        <w:t>Průkaz</w:t>
      </w:r>
    </w:p>
    <w:p w:rsidR="00346B32" w:rsidRDefault="00A46293">
      <w:pPr>
        <w:pStyle w:val="Zkladntext"/>
        <w:spacing w:before="12" w:line="252" w:lineRule="auto"/>
        <w:ind w:left="1489" w:right="617" w:hanging="6"/>
        <w:jc w:val="both"/>
      </w:pPr>
      <w:r>
        <w:rPr>
          <w:w w:val="105"/>
        </w:rPr>
        <w:t>podnájemce</w:t>
      </w:r>
      <w:r>
        <w:rPr>
          <w:spacing w:val="-10"/>
          <w:w w:val="105"/>
        </w:rPr>
        <w:t xml:space="preserve"> </w:t>
      </w:r>
      <w:r>
        <w:rPr>
          <w:w w:val="105"/>
        </w:rPr>
        <w:t>musí</w:t>
      </w:r>
      <w:r>
        <w:rPr>
          <w:spacing w:val="-11"/>
          <w:w w:val="105"/>
        </w:rPr>
        <w:t xml:space="preserve"> </w:t>
      </w:r>
      <w:r>
        <w:rPr>
          <w:w w:val="105"/>
        </w:rPr>
        <w:t>obsahovat</w:t>
      </w:r>
      <w:r>
        <w:rPr>
          <w:spacing w:val="5"/>
          <w:w w:val="105"/>
        </w:rPr>
        <w:t xml:space="preserve"> </w:t>
      </w:r>
      <w:r>
        <w:rPr>
          <w:w w:val="105"/>
        </w:rPr>
        <w:t>minimálně označení</w:t>
      </w:r>
      <w:r>
        <w:rPr>
          <w:spacing w:val="-5"/>
          <w:w w:val="105"/>
        </w:rPr>
        <w:t xml:space="preserve"> </w:t>
      </w:r>
      <w:r>
        <w:rPr>
          <w:w w:val="105"/>
        </w:rPr>
        <w:t>podnájemce a</w:t>
      </w:r>
      <w:r>
        <w:rPr>
          <w:spacing w:val="-16"/>
          <w:w w:val="105"/>
        </w:rPr>
        <w:t xml:space="preserve"> </w:t>
      </w:r>
      <w:r>
        <w:rPr>
          <w:w w:val="105"/>
        </w:rPr>
        <w:t>jméno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příjmení</w:t>
      </w:r>
      <w:r>
        <w:rPr>
          <w:spacing w:val="4"/>
          <w:w w:val="105"/>
        </w:rPr>
        <w:t xml:space="preserve"> </w:t>
      </w:r>
      <w:r>
        <w:rPr>
          <w:w w:val="105"/>
        </w:rPr>
        <w:t>osoby. Bez předložení tohoto průkazu nebude vstup</w:t>
      </w:r>
      <w:r>
        <w:rPr>
          <w:spacing w:val="-4"/>
          <w:w w:val="105"/>
        </w:rPr>
        <w:t xml:space="preserve"> </w:t>
      </w:r>
      <w:r>
        <w:rPr>
          <w:w w:val="105"/>
        </w:rPr>
        <w:t>umožněn.</w:t>
      </w:r>
    </w:p>
    <w:p w:rsidR="00346B32" w:rsidRDefault="00346B32">
      <w:pPr>
        <w:pStyle w:val="Zkladntext"/>
        <w:spacing w:before="9"/>
        <w:rPr>
          <w:sz w:val="20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489"/>
        </w:tabs>
        <w:spacing w:line="244" w:lineRule="auto"/>
        <w:ind w:left="1485" w:right="625" w:hanging="707"/>
        <w:jc w:val="both"/>
        <w:rPr>
          <w:rFonts w:ascii="Times New Roman" w:hAnsi="Times New Roman"/>
          <w:sz w:val="23"/>
        </w:rPr>
      </w:pPr>
      <w:r>
        <w:rPr>
          <w:w w:val="105"/>
          <w:sz w:val="21"/>
        </w:rPr>
        <w:t>Podnájemce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není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oprá</w:t>
      </w:r>
      <w:r>
        <w:rPr>
          <w:w w:val="105"/>
          <w:sz w:val="21"/>
        </w:rPr>
        <w:t>vněn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přenechat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podnajatý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prostor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či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jeho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část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dalšího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podnájmu jiné třetí osobě bez souhlasu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nájemce.</w:t>
      </w:r>
    </w:p>
    <w:p w:rsidR="00346B32" w:rsidRDefault="00346B32">
      <w:pPr>
        <w:pStyle w:val="Zkladntext"/>
        <w:spacing w:before="3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489"/>
        </w:tabs>
        <w:spacing w:line="249" w:lineRule="auto"/>
        <w:ind w:left="1490" w:right="598" w:hanging="711"/>
        <w:jc w:val="both"/>
        <w:rPr>
          <w:rFonts w:ascii="Times New Roman" w:hAnsi="Times New Roman"/>
          <w:sz w:val="23"/>
        </w:rPr>
      </w:pPr>
      <w:r>
        <w:rPr>
          <w:w w:val="105"/>
          <w:sz w:val="21"/>
        </w:rPr>
        <w:t xml:space="preserve">Podnájemce po dobu trvání podnájmu obdrží </w:t>
      </w:r>
      <w:r>
        <w:rPr>
          <w:b/>
          <w:w w:val="105"/>
          <w:sz w:val="20"/>
        </w:rPr>
        <w:t xml:space="preserve">jednu </w:t>
      </w:r>
      <w:r>
        <w:rPr>
          <w:w w:val="105"/>
          <w:sz w:val="21"/>
        </w:rPr>
        <w:t xml:space="preserve">parkovací kartu do areálu Výstaviště pro osobní automobily za účelem parkování v době podnájmu před Plaveckým bazénem, a to oproti zaplacené kauci </w:t>
      </w:r>
      <w:r>
        <w:rPr>
          <w:rFonts w:ascii="Times New Roman" w:hAnsi="Times New Roman"/>
          <w:w w:val="105"/>
          <w:sz w:val="23"/>
        </w:rPr>
        <w:t xml:space="preserve">1.000,- </w:t>
      </w:r>
      <w:r>
        <w:rPr>
          <w:w w:val="105"/>
          <w:sz w:val="21"/>
        </w:rPr>
        <w:t>Kč včetně DPH. Kauce bude zaplacena v hotovosti</w:t>
      </w:r>
      <w:r>
        <w:rPr>
          <w:spacing w:val="-41"/>
          <w:w w:val="105"/>
          <w:sz w:val="21"/>
        </w:rPr>
        <w:t xml:space="preserve"> </w:t>
      </w:r>
      <w:r>
        <w:rPr>
          <w:w w:val="105"/>
          <w:sz w:val="21"/>
        </w:rPr>
        <w:t>při převzetí parkovací karty. Cena této jedné parkova</w:t>
      </w:r>
      <w:r>
        <w:rPr>
          <w:w w:val="105"/>
          <w:sz w:val="21"/>
        </w:rPr>
        <w:t>cí karty je součástí ceny podnájmu uvedené v čl. V této Smlouvy. V případě, že podnájemce bude mít zájem o větší počet parkovacích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karet,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oznámí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tuto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skutečnost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nájemci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za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účelem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schválení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tohoto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požadavku podnájemce. Podnájemce bere na vědomí a souhlasí s tím, že nájemce není povinen vydat podnájemci další parkovací karty nad rámec jedné parkovací karty uvedené v první větě tohoto odstavce Smlouvy. Za každou další parkovací kartu /1 osobní vozidlo</w:t>
      </w:r>
      <w:r>
        <w:rPr>
          <w:w w:val="105"/>
          <w:sz w:val="21"/>
        </w:rPr>
        <w:t xml:space="preserve">/, která bude nájemcem vydána podnájemci, bude nájemcem účtována částka ve výši </w:t>
      </w:r>
      <w:r>
        <w:rPr>
          <w:b/>
          <w:w w:val="105"/>
          <w:sz w:val="20"/>
          <w:u w:val="thick"/>
        </w:rPr>
        <w:t>6.000,- Kč</w:t>
      </w:r>
      <w:r>
        <w:rPr>
          <w:b/>
          <w:w w:val="105"/>
          <w:sz w:val="20"/>
        </w:rPr>
        <w:t xml:space="preserve"> </w:t>
      </w:r>
      <w:r>
        <w:rPr>
          <w:w w:val="105"/>
          <w:sz w:val="21"/>
        </w:rPr>
        <w:t xml:space="preserve">bez DPH po dobu trvání podnájemní smlouvy. Dnem zdanitelného plnění se rozumí den vydání parkovací karty podnájemci. Smluvní strany sjednaly, že v případě ztráty či </w:t>
      </w:r>
      <w:r>
        <w:rPr>
          <w:w w:val="105"/>
          <w:sz w:val="21"/>
        </w:rPr>
        <w:t xml:space="preserve">nevrácení parkovací karty nájemci bude nájemcem účtována podnájemci smluvně sjednaná náhrada v částce </w:t>
      </w:r>
      <w:r>
        <w:rPr>
          <w:rFonts w:ascii="Times New Roman" w:hAnsi="Times New Roman"/>
          <w:w w:val="105"/>
          <w:sz w:val="23"/>
        </w:rPr>
        <w:t xml:space="preserve">1.000,- </w:t>
      </w:r>
      <w:r>
        <w:rPr>
          <w:w w:val="105"/>
          <w:sz w:val="21"/>
        </w:rPr>
        <w:t xml:space="preserve">Kč bez DPH za jednu </w:t>
      </w:r>
      <w:r>
        <w:rPr>
          <w:rFonts w:ascii="Times New Roman" w:hAnsi="Times New Roman"/>
          <w:w w:val="105"/>
          <w:sz w:val="23"/>
        </w:rPr>
        <w:t xml:space="preserve">(1) </w:t>
      </w:r>
      <w:r>
        <w:rPr>
          <w:w w:val="105"/>
          <w:sz w:val="21"/>
        </w:rPr>
        <w:t>parkovací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kartu.</w:t>
      </w:r>
    </w:p>
    <w:p w:rsidR="00346B32" w:rsidRDefault="00346B32">
      <w:pPr>
        <w:pStyle w:val="Zkladntext"/>
        <w:rPr>
          <w:sz w:val="16"/>
        </w:rPr>
      </w:pPr>
    </w:p>
    <w:p w:rsidR="00346B32" w:rsidRDefault="00A46293">
      <w:pPr>
        <w:spacing w:before="96" w:line="256" w:lineRule="auto"/>
        <w:ind w:left="790" w:right="7913"/>
        <w:rPr>
          <w:b/>
          <w:sz w:val="15"/>
        </w:rPr>
      </w:pPr>
      <w:r>
        <w:rPr>
          <w:b/>
          <w:sz w:val="15"/>
        </w:rPr>
        <w:t xml:space="preserve">Výstaviště Praha, a. s. Výstaviště 67, 170 00 Praha 7 </w:t>
      </w:r>
      <w:hyperlink r:id="rId9">
        <w:r>
          <w:rPr>
            <w:b/>
            <w:sz w:val="15"/>
          </w:rPr>
          <w:t>www</w:t>
        </w:r>
        <w:r>
          <w:rPr>
            <w:b/>
            <w:sz w:val="15"/>
          </w:rPr>
          <w:t>.navystavisti.cz</w:t>
        </w:r>
      </w:hyperlink>
    </w:p>
    <w:p w:rsidR="00346B32" w:rsidRDefault="00A46293">
      <w:pPr>
        <w:spacing w:line="178" w:lineRule="exact"/>
        <w:ind w:left="80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IČ 25649329 </w:t>
      </w:r>
      <w:r>
        <w:rPr>
          <w:sz w:val="20"/>
        </w:rPr>
        <w:t xml:space="preserve">I </w:t>
      </w:r>
      <w:r>
        <w:rPr>
          <w:rFonts w:ascii="Times New Roman" w:hAnsi="Times New Roman"/>
          <w:sz w:val="16"/>
        </w:rPr>
        <w:t>DIČ CZ25649329</w:t>
      </w:r>
    </w:p>
    <w:p w:rsidR="00346B32" w:rsidRDefault="00A46293">
      <w:pPr>
        <w:spacing w:before="11"/>
        <w:ind w:right="861"/>
        <w:jc w:val="right"/>
        <w:rPr>
          <w:b/>
          <w:sz w:val="15"/>
        </w:rPr>
      </w:pPr>
      <w:r>
        <w:rPr>
          <w:b/>
          <w:w w:val="108"/>
          <w:sz w:val="15"/>
        </w:rPr>
        <w:t>5</w:t>
      </w:r>
    </w:p>
    <w:p w:rsidR="00346B32" w:rsidRDefault="00346B32">
      <w:pPr>
        <w:jc w:val="right"/>
        <w:rPr>
          <w:sz w:val="15"/>
        </w:rPr>
        <w:sectPr w:rsidR="00346B32">
          <w:pgSz w:w="11900" w:h="16840"/>
          <w:pgMar w:top="1360" w:right="540" w:bottom="280" w:left="560" w:header="708" w:footer="708" w:gutter="0"/>
          <w:cols w:space="708"/>
        </w:sectPr>
      </w:pPr>
    </w:p>
    <w:p w:rsidR="00346B32" w:rsidRDefault="00A46293">
      <w:pPr>
        <w:pStyle w:val="Nadpis2"/>
        <w:numPr>
          <w:ilvl w:val="1"/>
          <w:numId w:val="6"/>
        </w:numPr>
        <w:tabs>
          <w:tab w:val="left" w:pos="1705"/>
        </w:tabs>
        <w:spacing w:before="73"/>
        <w:ind w:left="1705" w:right="443" w:hanging="702"/>
        <w:jc w:val="both"/>
      </w:pPr>
      <w:r>
        <w:lastRenderedPageBreak/>
        <w:t>Smluvní strany sjednaly, že nájemce může využít předmět podnájmu pro vlastní potřeby, či</w:t>
      </w:r>
      <w:r>
        <w:rPr>
          <w:spacing w:val="-28"/>
        </w:rPr>
        <w:t xml:space="preserve"> </w:t>
      </w:r>
      <w:r>
        <w:t>potřeby</w:t>
      </w:r>
      <w:r>
        <w:rPr>
          <w:spacing w:val="-2"/>
        </w:rPr>
        <w:t xml:space="preserve"> </w:t>
      </w:r>
      <w:r>
        <w:t>třetích</w:t>
      </w:r>
      <w:r>
        <w:rPr>
          <w:spacing w:val="-9"/>
        </w:rPr>
        <w:t xml:space="preserve"> </w:t>
      </w:r>
      <w:r>
        <w:t>osob</w:t>
      </w:r>
      <w:r>
        <w:rPr>
          <w:spacing w:val="-10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14</w:t>
      </w:r>
      <w:r>
        <w:rPr>
          <w:spacing w:val="-21"/>
        </w:rPr>
        <w:t xml:space="preserve"> </w:t>
      </w:r>
      <w:r>
        <w:t>kalendářních</w:t>
      </w:r>
      <w:r>
        <w:rPr>
          <w:spacing w:val="-1"/>
        </w:rPr>
        <w:t xml:space="preserve"> </w:t>
      </w:r>
      <w:r>
        <w:t>dnů</w:t>
      </w:r>
      <w:r>
        <w:rPr>
          <w:spacing w:val="-19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době</w:t>
      </w:r>
      <w:r>
        <w:rPr>
          <w:spacing w:val="-13"/>
        </w:rPr>
        <w:t xml:space="preserve"> </w:t>
      </w:r>
      <w:r>
        <w:t>podnájmu</w:t>
      </w:r>
      <w:r>
        <w:rPr>
          <w:spacing w:val="-8"/>
        </w:rPr>
        <w:t xml:space="preserve"> </w:t>
      </w:r>
      <w:r>
        <w:t>stanovené</w:t>
      </w:r>
      <w:r>
        <w:rPr>
          <w:spacing w:val="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odst.</w:t>
      </w:r>
    </w:p>
    <w:p w:rsidR="00346B32" w:rsidRDefault="00A46293">
      <w:pPr>
        <w:spacing w:before="8" w:line="237" w:lineRule="auto"/>
        <w:ind w:left="1696" w:right="426" w:firstLine="8"/>
        <w:jc w:val="both"/>
      </w:pPr>
      <w:r>
        <w:t>3.1. této Smlouvy. Nájemce se zavazuje, že o takovém využití pro vlastní potřeby, či potřeby</w:t>
      </w:r>
      <w:r>
        <w:rPr>
          <w:spacing w:val="-15"/>
        </w:rPr>
        <w:t xml:space="preserve"> </w:t>
      </w:r>
      <w:r>
        <w:t>třetích</w:t>
      </w:r>
      <w:r>
        <w:rPr>
          <w:spacing w:val="-15"/>
        </w:rPr>
        <w:t xml:space="preserve"> </w:t>
      </w:r>
      <w:r>
        <w:t>osob</w:t>
      </w:r>
      <w:r>
        <w:rPr>
          <w:spacing w:val="-21"/>
        </w:rPr>
        <w:t xml:space="preserve"> </w:t>
      </w:r>
      <w:r>
        <w:t>bude</w:t>
      </w:r>
      <w:r>
        <w:rPr>
          <w:spacing w:val="-23"/>
        </w:rPr>
        <w:t xml:space="preserve"> </w:t>
      </w:r>
      <w:r>
        <w:t>podnájemce</w:t>
      </w:r>
      <w:r>
        <w:rPr>
          <w:spacing w:val="-11"/>
        </w:rPr>
        <w:t xml:space="preserve"> </w:t>
      </w:r>
      <w:r>
        <w:t>informovat</w:t>
      </w:r>
      <w:r>
        <w:rPr>
          <w:spacing w:val="-6"/>
        </w:rPr>
        <w:t xml:space="preserve"> </w:t>
      </w:r>
      <w:r>
        <w:t>písemně</w:t>
      </w:r>
      <w:r>
        <w:rPr>
          <w:spacing w:val="-14"/>
        </w:rPr>
        <w:t xml:space="preserve"> </w:t>
      </w:r>
      <w:r>
        <w:t>vždy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minimálně</w:t>
      </w:r>
      <w:r>
        <w:rPr>
          <w:spacing w:val="-14"/>
        </w:rPr>
        <w:t xml:space="preserve"> </w:t>
      </w:r>
      <w:r>
        <w:t>14-ti</w:t>
      </w:r>
      <w:r>
        <w:rPr>
          <w:spacing w:val="-28"/>
        </w:rPr>
        <w:t xml:space="preserve"> </w:t>
      </w:r>
      <w:r>
        <w:t>denním předstihem. V případě, že takové akce přesáhnou časový rozsah 14-ti kalendářních dnů,</w:t>
      </w:r>
      <w:r>
        <w:t xml:space="preserve"> strany se zavazují o dalším možném využití předmětu použití pro akce nájemce nebo třetích stran jednat individuálně, vždy však s minimálně 30-ti denním</w:t>
      </w:r>
      <w:r>
        <w:rPr>
          <w:spacing w:val="-4"/>
        </w:rPr>
        <w:t xml:space="preserve"> </w:t>
      </w:r>
      <w:r>
        <w:t>předstihem.</w:t>
      </w:r>
    </w:p>
    <w:p w:rsidR="00346B32" w:rsidRDefault="00346B32">
      <w:pPr>
        <w:pStyle w:val="Zkladntext"/>
        <w:spacing w:before="7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6"/>
        </w:numPr>
        <w:tabs>
          <w:tab w:val="left" w:pos="1698"/>
        </w:tabs>
        <w:ind w:left="1688" w:right="449" w:hanging="699"/>
        <w:jc w:val="both"/>
      </w:pPr>
      <w:r>
        <w:t>Podnájemce bere na vědomí, že vlastník  Výstaviště,  kterým je hl.  m. Praha,  realizuje a</w:t>
      </w:r>
      <w:r>
        <w:t xml:space="preserve"> i v budoucnu má zájem realizovat kompletní revitalizaci Výstaviště a s tím spojené stavební úpravy a rekonstrukční práce Výstaviště  (dále jen </w:t>
      </w:r>
      <w:r>
        <w:rPr>
          <w:b/>
          <w:sz w:val="21"/>
        </w:rPr>
        <w:t xml:space="preserve">„Revitalizace  Výstaviště"). </w:t>
      </w:r>
      <w:r>
        <w:t>V souvislosti  s Revitalizací  Výstaviště   se  předpokládá   omezení   využití   V</w:t>
      </w:r>
      <w:r>
        <w:t>ýstaviště v návaznosti na provádění konkrétních stavebních prací, přičemž tato konkrétní omezení není</w:t>
      </w:r>
      <w:r>
        <w:rPr>
          <w:spacing w:val="-16"/>
        </w:rPr>
        <w:t xml:space="preserve"> </w:t>
      </w:r>
      <w:r>
        <w:t>možné</w:t>
      </w:r>
      <w:r>
        <w:rPr>
          <w:spacing w:val="-16"/>
        </w:rPr>
        <w:t xml:space="preserve"> </w:t>
      </w:r>
      <w:r>
        <w:t>ke</w:t>
      </w:r>
      <w:r>
        <w:rPr>
          <w:spacing w:val="-22"/>
        </w:rPr>
        <w:t xml:space="preserve"> </w:t>
      </w:r>
      <w:r>
        <w:t>dni</w:t>
      </w:r>
      <w:r>
        <w:rPr>
          <w:spacing w:val="-27"/>
        </w:rPr>
        <w:t xml:space="preserve"> </w:t>
      </w:r>
      <w:r>
        <w:t>uzavření</w:t>
      </w:r>
      <w:r>
        <w:rPr>
          <w:spacing w:val="-23"/>
        </w:rPr>
        <w:t xml:space="preserve"> </w:t>
      </w:r>
      <w:r>
        <w:t>léto</w:t>
      </w:r>
      <w:r>
        <w:rPr>
          <w:spacing w:val="-23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podrobně</w:t>
      </w:r>
      <w:r>
        <w:rPr>
          <w:spacing w:val="-8"/>
        </w:rPr>
        <w:t xml:space="preserve"> </w:t>
      </w:r>
      <w:r>
        <w:t>specifikovat.</w:t>
      </w:r>
      <w:r>
        <w:rPr>
          <w:spacing w:val="1"/>
        </w:rPr>
        <w:t xml:space="preserve"> </w:t>
      </w:r>
      <w:r>
        <w:t>Omezení</w:t>
      </w:r>
      <w:r>
        <w:rPr>
          <w:spacing w:val="3"/>
        </w:rPr>
        <w:t xml:space="preserve"> </w:t>
      </w:r>
      <w:r>
        <w:t>užití</w:t>
      </w:r>
      <w:r>
        <w:rPr>
          <w:spacing w:val="-24"/>
        </w:rPr>
        <w:t xml:space="preserve"> </w:t>
      </w:r>
      <w:r>
        <w:t>Výstaviště bude stranami projednáno nejpozději dva (2) měsíce před započetím revit</w:t>
      </w:r>
      <w:r>
        <w:t>alizace, jež se dotýká Podnájemce. Po dobu Revitalizace Výstaviště, která bude mít za následek uzavření</w:t>
      </w:r>
      <w:r>
        <w:rPr>
          <w:spacing w:val="-17"/>
        </w:rPr>
        <w:t xml:space="preserve"> </w:t>
      </w:r>
      <w:r>
        <w:t>Plaveckého</w:t>
      </w:r>
      <w:r>
        <w:rPr>
          <w:spacing w:val="-8"/>
        </w:rPr>
        <w:t xml:space="preserve"> </w:t>
      </w:r>
      <w:r>
        <w:t>bazénu,</w:t>
      </w:r>
      <w:r>
        <w:rPr>
          <w:spacing w:val="-13"/>
        </w:rPr>
        <w:t xml:space="preserve"> </w:t>
      </w:r>
      <w:r>
        <w:t>nebude</w:t>
      </w:r>
      <w:r>
        <w:rPr>
          <w:spacing w:val="-20"/>
        </w:rPr>
        <w:t xml:space="preserve"> </w:t>
      </w:r>
      <w:r>
        <w:t>podnájemce</w:t>
      </w:r>
      <w:r>
        <w:rPr>
          <w:spacing w:val="-19"/>
        </w:rPr>
        <w:t xml:space="preserve"> </w:t>
      </w:r>
      <w:r>
        <w:t>povinen</w:t>
      </w:r>
      <w:r>
        <w:rPr>
          <w:spacing w:val="-21"/>
        </w:rPr>
        <w:t xml:space="preserve"> </w:t>
      </w:r>
      <w:r>
        <w:t>hradit</w:t>
      </w:r>
      <w:r>
        <w:rPr>
          <w:spacing w:val="-22"/>
        </w:rPr>
        <w:t xml:space="preserve"> </w:t>
      </w:r>
      <w:r>
        <w:t>nájemci</w:t>
      </w:r>
      <w:r>
        <w:rPr>
          <w:spacing w:val="-18"/>
        </w:rPr>
        <w:t xml:space="preserve"> </w:t>
      </w:r>
      <w:r>
        <w:t>cenu</w:t>
      </w:r>
      <w:r>
        <w:rPr>
          <w:spacing w:val="-27"/>
        </w:rPr>
        <w:t xml:space="preserve"> </w:t>
      </w:r>
      <w:r>
        <w:t>podnájmu podle této Smlouvy. Smluvní strany sjednaly, že podnájemci z důvodu Revitalizace Výstaviště popsané v tomto  odstavci Smlouvy  nenáleží  jiný nárok  než nárok na slevu z ceny podnájmu, jak uvedeno v předchozí</w:t>
      </w:r>
      <w:r>
        <w:rPr>
          <w:spacing w:val="-2"/>
        </w:rPr>
        <w:t xml:space="preserve"> </w:t>
      </w:r>
      <w:r>
        <w:t>větě.</w:t>
      </w:r>
    </w:p>
    <w:p w:rsidR="00346B32" w:rsidRDefault="00346B32">
      <w:pPr>
        <w:pStyle w:val="Zkladntext"/>
        <w:rPr>
          <w:sz w:val="24"/>
        </w:rPr>
      </w:pPr>
    </w:p>
    <w:p w:rsidR="00346B32" w:rsidRDefault="00346B32">
      <w:pPr>
        <w:pStyle w:val="Zkladntext"/>
        <w:spacing w:before="2"/>
        <w:rPr>
          <w:sz w:val="25"/>
        </w:rPr>
      </w:pPr>
    </w:p>
    <w:p w:rsidR="00346B32" w:rsidRDefault="00A46293">
      <w:pPr>
        <w:pStyle w:val="Odstavecseseznamem"/>
        <w:numPr>
          <w:ilvl w:val="0"/>
          <w:numId w:val="8"/>
        </w:numPr>
        <w:tabs>
          <w:tab w:val="left" w:pos="3607"/>
        </w:tabs>
        <w:ind w:left="3606" w:hanging="275"/>
        <w:jc w:val="left"/>
        <w:rPr>
          <w:b/>
          <w:sz w:val="21"/>
        </w:rPr>
      </w:pPr>
      <w:r>
        <w:rPr>
          <w:b/>
          <w:w w:val="105"/>
          <w:sz w:val="21"/>
        </w:rPr>
        <w:t>Výše ceny podnájmu a platební</w:t>
      </w:r>
      <w:r>
        <w:rPr>
          <w:b/>
          <w:spacing w:val="12"/>
          <w:w w:val="105"/>
          <w:sz w:val="21"/>
        </w:rPr>
        <w:t xml:space="preserve"> </w:t>
      </w:r>
      <w:r>
        <w:rPr>
          <w:b/>
          <w:w w:val="105"/>
          <w:sz w:val="21"/>
        </w:rPr>
        <w:t>podmínky</w:t>
      </w:r>
    </w:p>
    <w:p w:rsidR="00346B32" w:rsidRDefault="00346B32">
      <w:pPr>
        <w:pStyle w:val="Zkladntext"/>
        <w:spacing w:before="4"/>
        <w:rPr>
          <w:b/>
          <w:sz w:val="26"/>
        </w:rPr>
      </w:pPr>
    </w:p>
    <w:p w:rsidR="00346B32" w:rsidRDefault="00A46293">
      <w:pPr>
        <w:pStyle w:val="Odstavecseseznamem"/>
        <w:numPr>
          <w:ilvl w:val="1"/>
          <w:numId w:val="5"/>
        </w:numPr>
        <w:tabs>
          <w:tab w:val="left" w:pos="1684"/>
        </w:tabs>
        <w:spacing w:line="232" w:lineRule="auto"/>
        <w:ind w:right="468" w:hanging="703"/>
        <w:jc w:val="both"/>
      </w:pPr>
      <w:r>
        <w:t>Podnájemce se zavazuje zaplatit nájemci za předmět podnájmu sjednanou cenu, uvedenou v následujících ustanoveních</w:t>
      </w:r>
      <w:r>
        <w:rPr>
          <w:spacing w:val="-8"/>
        </w:rPr>
        <w:t xml:space="preserve"> </w:t>
      </w:r>
      <w:r>
        <w:t>Smlouvy.</w:t>
      </w:r>
    </w:p>
    <w:p w:rsidR="00346B32" w:rsidRDefault="00346B32">
      <w:pPr>
        <w:pStyle w:val="Zkladntext"/>
        <w:spacing w:before="6"/>
        <w:rPr>
          <w:sz w:val="25"/>
        </w:rPr>
      </w:pPr>
    </w:p>
    <w:p w:rsidR="00346B32" w:rsidRDefault="00A46293">
      <w:pPr>
        <w:pStyle w:val="Odstavecseseznamem"/>
        <w:numPr>
          <w:ilvl w:val="1"/>
          <w:numId w:val="5"/>
        </w:numPr>
        <w:tabs>
          <w:tab w:val="left" w:pos="1682"/>
        </w:tabs>
        <w:spacing w:line="218" w:lineRule="auto"/>
        <w:ind w:left="1678" w:right="469" w:hanging="703"/>
        <w:jc w:val="both"/>
        <w:rPr>
          <w:b/>
        </w:rPr>
      </w:pPr>
      <w:r>
        <w:t>Cena</w:t>
      </w:r>
      <w:r>
        <w:rPr>
          <w:spacing w:val="-16"/>
        </w:rPr>
        <w:t xml:space="preserve"> </w:t>
      </w:r>
      <w:r>
        <w:t>podnájmu</w:t>
      </w:r>
      <w:r>
        <w:rPr>
          <w:spacing w:val="-14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4.1.</w:t>
      </w:r>
      <w:r>
        <w:rPr>
          <w:spacing w:val="-17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účtována</w:t>
      </w:r>
      <w:r>
        <w:rPr>
          <w:spacing w:val="-7"/>
        </w:rPr>
        <w:t xml:space="preserve"> </w:t>
      </w:r>
      <w:r>
        <w:t>dle</w:t>
      </w:r>
      <w:r>
        <w:rPr>
          <w:spacing w:val="-23"/>
        </w:rPr>
        <w:t xml:space="preserve"> </w:t>
      </w:r>
      <w:r>
        <w:t>Ceníku</w:t>
      </w:r>
      <w:r>
        <w:rPr>
          <w:spacing w:val="-19"/>
        </w:rPr>
        <w:t xml:space="preserve"> </w:t>
      </w:r>
      <w:r>
        <w:t xml:space="preserve">dlouhodobého podnájmu plaveckých drah, který je součástí </w:t>
      </w:r>
      <w:r>
        <w:rPr>
          <w:b/>
          <w:sz w:val="21"/>
          <w:u w:val="thick"/>
        </w:rPr>
        <w:t xml:space="preserve">Přílohy </w:t>
      </w:r>
      <w:r>
        <w:rPr>
          <w:rFonts w:ascii="Times New Roman" w:hAnsi="Times New Roman"/>
          <w:b/>
          <w:sz w:val="24"/>
          <w:u w:val="thick"/>
        </w:rPr>
        <w:t xml:space="preserve">č. </w:t>
      </w:r>
      <w:r>
        <w:rPr>
          <w:b/>
          <w:sz w:val="21"/>
          <w:u w:val="thick"/>
        </w:rPr>
        <w:t>2</w:t>
      </w:r>
      <w:r>
        <w:rPr>
          <w:b/>
          <w:sz w:val="21"/>
        </w:rPr>
        <w:t xml:space="preserve">. </w:t>
      </w:r>
      <w:r>
        <w:t xml:space="preserve">Detailní přehled pro měsíční fakturaci je součástí </w:t>
      </w:r>
      <w:r>
        <w:rPr>
          <w:b/>
          <w:sz w:val="21"/>
          <w:u w:val="thick"/>
        </w:rPr>
        <w:t>Přílohy č.</w:t>
      </w:r>
      <w:r>
        <w:rPr>
          <w:b/>
          <w:spacing w:val="24"/>
          <w:sz w:val="21"/>
          <w:u w:val="thick"/>
        </w:rPr>
        <w:t xml:space="preserve"> </w:t>
      </w:r>
      <w:r>
        <w:rPr>
          <w:b/>
          <w:sz w:val="21"/>
          <w:u w:val="thick"/>
        </w:rPr>
        <w:t>3</w:t>
      </w:r>
      <w:r>
        <w:rPr>
          <w:b/>
          <w:sz w:val="21"/>
        </w:rPr>
        <w:t>.</w:t>
      </w:r>
    </w:p>
    <w:p w:rsidR="00346B32" w:rsidRDefault="00A46293">
      <w:pPr>
        <w:pStyle w:val="Odstavecseseznamem"/>
        <w:numPr>
          <w:ilvl w:val="1"/>
          <w:numId w:val="5"/>
        </w:numPr>
        <w:tabs>
          <w:tab w:val="left" w:pos="1676"/>
        </w:tabs>
        <w:spacing w:before="111" w:line="235" w:lineRule="auto"/>
        <w:ind w:left="1678" w:right="475" w:hanging="703"/>
        <w:jc w:val="both"/>
      </w:pPr>
      <w:r>
        <w:t>Uvedená cena podnájmu dle odst. 5.2. tohoto článku Smlouvy je pro vyloučení pochybností bez DPH. Nájemce bude k této cen</w:t>
      </w:r>
      <w:r>
        <w:t>ě podnájmu účtovat DPH v zákonem stanovené výši a podnájemce je povinen DPH</w:t>
      </w:r>
      <w:r>
        <w:rPr>
          <w:spacing w:val="7"/>
        </w:rPr>
        <w:t xml:space="preserve"> </w:t>
      </w:r>
      <w:r>
        <w:t>zaplatit.</w:t>
      </w:r>
    </w:p>
    <w:p w:rsidR="00346B32" w:rsidRDefault="00346B32">
      <w:pPr>
        <w:pStyle w:val="Zkladntext"/>
        <w:spacing w:before="4"/>
        <w:rPr>
          <w:sz w:val="23"/>
        </w:rPr>
      </w:pPr>
    </w:p>
    <w:p w:rsidR="00346B32" w:rsidRDefault="00A46293">
      <w:pPr>
        <w:pStyle w:val="Odstavecseseznamem"/>
        <w:numPr>
          <w:ilvl w:val="1"/>
          <w:numId w:val="5"/>
        </w:numPr>
        <w:tabs>
          <w:tab w:val="left" w:pos="1676"/>
        </w:tabs>
        <w:spacing w:line="242" w:lineRule="auto"/>
        <w:ind w:left="1667" w:right="468" w:hanging="699"/>
        <w:jc w:val="both"/>
      </w:pPr>
      <w:r>
        <w:t>Smluvní strany ujednaly pro případ, že po dobu trvání této Smlouvy dojde ke změně okolností,  kterou  Smluvní  strany   k okamžiku   uzavření   Smlouvy   nepředpokládaly</w:t>
      </w:r>
      <w:r>
        <w:t xml:space="preserve">, a v důsledku toho dojde k nárůstu vstupních nákladů nájemce na provoz Plaveckého bazénu (např. zvýšení nákladů na energie apod.), má nájemce právo jednostranně zvýšit cenu podnájemného uvedenou v </w:t>
      </w:r>
      <w:r>
        <w:rPr>
          <w:u w:val="thick"/>
        </w:rPr>
        <w:t>Příloze č. 2</w:t>
      </w:r>
      <w:r>
        <w:t xml:space="preserve"> této Smlouvy, a to na úroveň odpovídající pok</w:t>
      </w:r>
      <w:r>
        <w:t>rytí takovéhoto zvýšení nákladů nájemce. Změna ceny podnájemného bude pro takovýto</w:t>
      </w:r>
      <w:r>
        <w:rPr>
          <w:spacing w:val="-11"/>
        </w:rPr>
        <w:t xml:space="preserve"> </w:t>
      </w:r>
      <w:r>
        <w:t>případ</w:t>
      </w:r>
      <w:r>
        <w:rPr>
          <w:spacing w:val="-13"/>
        </w:rPr>
        <w:t xml:space="preserve"> </w:t>
      </w:r>
      <w:r>
        <w:t>písemně</w:t>
      </w:r>
      <w:r>
        <w:rPr>
          <w:spacing w:val="-2"/>
        </w:rPr>
        <w:t xml:space="preserve"> </w:t>
      </w:r>
      <w:r>
        <w:t>oznámena</w:t>
      </w:r>
      <w:r>
        <w:rPr>
          <w:spacing w:val="-2"/>
        </w:rPr>
        <w:t xml:space="preserve"> </w:t>
      </w:r>
      <w:r>
        <w:t>podnájemci</w:t>
      </w:r>
      <w:r>
        <w:rPr>
          <w:spacing w:val="-15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kontaktní</w:t>
      </w:r>
      <w:r>
        <w:rPr>
          <w:spacing w:val="-14"/>
        </w:rPr>
        <w:t xml:space="preserve"> </w:t>
      </w:r>
      <w:r>
        <w:t>údaje</w:t>
      </w:r>
      <w:r>
        <w:rPr>
          <w:spacing w:val="-20"/>
        </w:rPr>
        <w:t xml:space="preserve"> </w:t>
      </w:r>
      <w:r>
        <w:t>uvedené</w:t>
      </w:r>
      <w:r>
        <w:rPr>
          <w:spacing w:val="-1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čl.</w:t>
      </w:r>
      <w:r>
        <w:rPr>
          <w:spacing w:val="-17"/>
        </w:rPr>
        <w:t xml:space="preserve"> </w:t>
      </w:r>
      <w:r>
        <w:t>VII</w:t>
      </w:r>
      <w:r>
        <w:rPr>
          <w:spacing w:val="-18"/>
        </w:rPr>
        <w:t xml:space="preserve"> </w:t>
      </w:r>
      <w:r>
        <w:t>odst.</w:t>
      </w:r>
    </w:p>
    <w:p w:rsidR="00346B32" w:rsidRDefault="00A46293">
      <w:pPr>
        <w:spacing w:line="235" w:lineRule="auto"/>
        <w:ind w:left="1668" w:right="472" w:hanging="1"/>
        <w:jc w:val="both"/>
      </w:pPr>
      <w:r>
        <w:t>7.2. Smlouvy. V případě, že podnájemce nebude s takovouto změnou ceny podnájmu souhlasit,</w:t>
      </w:r>
      <w:r>
        <w:rPr>
          <w:spacing w:val="-11"/>
        </w:rPr>
        <w:t xml:space="preserve"> </w:t>
      </w:r>
      <w:r>
        <w:t>má</w:t>
      </w:r>
      <w:r>
        <w:rPr>
          <w:spacing w:val="-21"/>
        </w:rPr>
        <w:t xml:space="preserve"> </w:t>
      </w:r>
      <w:r>
        <w:t>právo</w:t>
      </w:r>
      <w:r>
        <w:rPr>
          <w:spacing w:val="-12"/>
        </w:rPr>
        <w:t xml:space="preserve"> </w:t>
      </w:r>
      <w:r>
        <w:t>tuto</w:t>
      </w:r>
      <w:r>
        <w:rPr>
          <w:spacing w:val="-13"/>
        </w:rPr>
        <w:t xml:space="preserve"> </w:t>
      </w:r>
      <w:r>
        <w:t>Smlouvu</w:t>
      </w:r>
      <w:r>
        <w:rPr>
          <w:spacing w:val="-9"/>
        </w:rPr>
        <w:t xml:space="preserve"> </w:t>
      </w:r>
      <w:r>
        <w:t>jednostranně</w:t>
      </w:r>
      <w:r>
        <w:rPr>
          <w:spacing w:val="3"/>
        </w:rPr>
        <w:t xml:space="preserve"> </w:t>
      </w:r>
      <w:r>
        <w:t>vypovědět</w:t>
      </w:r>
      <w:r>
        <w:rPr>
          <w:spacing w:val="4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výpovědní</w:t>
      </w:r>
      <w:r>
        <w:rPr>
          <w:spacing w:val="-8"/>
        </w:rPr>
        <w:t xml:space="preserve"> </w:t>
      </w:r>
      <w:r>
        <w:t>době</w:t>
      </w:r>
      <w:r>
        <w:rPr>
          <w:spacing w:val="-17"/>
        </w:rPr>
        <w:t xml:space="preserve"> </w:t>
      </w:r>
      <w:r>
        <w:t>jednoho</w:t>
      </w:r>
      <w:r>
        <w:rPr>
          <w:spacing w:val="-10"/>
        </w:rPr>
        <w:t xml:space="preserve"> </w:t>
      </w:r>
      <w:r>
        <w:t>(1) měsíce, která počne běžet prvním dnem měsíce následujícího po doručení výpovědi Smlouvy</w:t>
      </w:r>
      <w:r>
        <w:rPr>
          <w:spacing w:val="15"/>
        </w:rPr>
        <w:t xml:space="preserve"> </w:t>
      </w:r>
      <w:r>
        <w:t>nájemci.</w:t>
      </w:r>
    </w:p>
    <w:p w:rsidR="00346B32" w:rsidRDefault="00346B32">
      <w:pPr>
        <w:pStyle w:val="Zkladntext"/>
        <w:spacing w:before="6"/>
        <w:rPr>
          <w:sz w:val="23"/>
        </w:rPr>
      </w:pPr>
    </w:p>
    <w:p w:rsidR="00346B32" w:rsidRDefault="00A46293">
      <w:pPr>
        <w:ind w:left="1663" w:right="470" w:firstLine="3"/>
        <w:jc w:val="both"/>
      </w:pPr>
      <w:r>
        <w:t>Cena podnájmu Plaveckých drah v termínech podnájemcem samostatně objednaných nad</w:t>
      </w:r>
      <w:r>
        <w:rPr>
          <w:spacing w:val="-18"/>
        </w:rPr>
        <w:t xml:space="preserve"> </w:t>
      </w:r>
      <w:r>
        <w:t>rámec</w:t>
      </w:r>
      <w:r>
        <w:rPr>
          <w:spacing w:val="-16"/>
        </w:rPr>
        <w:t xml:space="preserve"> </w:t>
      </w:r>
      <w:r>
        <w:t>Řádného</w:t>
      </w:r>
      <w:r>
        <w:rPr>
          <w:spacing w:val="-7"/>
        </w:rPr>
        <w:t xml:space="preserve"> </w:t>
      </w:r>
      <w:r>
        <w:t>termínu</w:t>
      </w:r>
      <w:r>
        <w:rPr>
          <w:spacing w:val="-7"/>
        </w:rPr>
        <w:t xml:space="preserve"> </w:t>
      </w:r>
      <w:r>
        <w:t>podnájmu</w:t>
      </w:r>
      <w:r>
        <w:rPr>
          <w:spacing w:val="-12"/>
        </w:rPr>
        <w:t xml:space="preserve"> </w:t>
      </w:r>
      <w:r>
        <w:t>Plaveckých</w:t>
      </w:r>
      <w:r>
        <w:rPr>
          <w:spacing w:val="-3"/>
        </w:rPr>
        <w:t xml:space="preserve"> </w:t>
      </w:r>
      <w:r>
        <w:t>drah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podmínek uvedených</w:t>
      </w:r>
      <w:r>
        <w:rPr>
          <w:spacing w:val="-5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čl.</w:t>
      </w:r>
      <w:r>
        <w:rPr>
          <w:spacing w:val="41"/>
        </w:rPr>
        <w:t xml:space="preserve"> </w:t>
      </w:r>
      <w:r>
        <w:t xml:space="preserve">IV odst. 4.1. Smlouvy, bude činit cenu podnájmu plaveckých drah dle </w:t>
      </w:r>
      <w:r>
        <w:rPr>
          <w:u w:val="thick"/>
        </w:rPr>
        <w:t>Ceníku dlouhodobého</w:t>
      </w:r>
      <w:r>
        <w:t xml:space="preserve"> </w:t>
      </w:r>
      <w:r>
        <w:rPr>
          <w:u w:val="thick"/>
        </w:rPr>
        <w:t>podnájmu plaveckých</w:t>
      </w:r>
      <w:r>
        <w:t xml:space="preserve"> </w:t>
      </w:r>
      <w:r>
        <w:rPr>
          <w:u w:val="thick"/>
        </w:rPr>
        <w:t>drah</w:t>
      </w:r>
      <w:r>
        <w:t xml:space="preserve">, jež tvoří </w:t>
      </w:r>
      <w:r>
        <w:rPr>
          <w:u w:val="thick"/>
        </w:rPr>
        <w:t>Přílohu</w:t>
      </w:r>
      <w:r>
        <w:t xml:space="preserve"> </w:t>
      </w:r>
      <w:r>
        <w:rPr>
          <w:u w:val="thick"/>
        </w:rPr>
        <w:t>č. 2</w:t>
      </w:r>
      <w:r>
        <w:t xml:space="preserve"> této Smlouvy (dále jen </w:t>
      </w:r>
      <w:r>
        <w:rPr>
          <w:b/>
          <w:sz w:val="21"/>
        </w:rPr>
        <w:t xml:space="preserve">„Ceník dlouhodobého podnájmu plaveckých drah"). </w:t>
      </w:r>
      <w:r>
        <w:t>Nájemce je oprávněn tento ceník jednostranně měnit s tím, že změna ceny nastává oznámením nového Ceníku podnájmu plaveckých drah podnájemci. Na objednávku podnájemce na podnájem plaveckých drah nad rámec Řádn</w:t>
      </w:r>
      <w:r>
        <w:t>ého termínu podnájmu plaveckých drah se bude aplikovat</w:t>
      </w:r>
      <w:r>
        <w:rPr>
          <w:spacing w:val="18"/>
        </w:rPr>
        <w:t xml:space="preserve"> </w:t>
      </w:r>
      <w:r>
        <w:t>cena</w:t>
      </w:r>
    </w:p>
    <w:p w:rsidR="00346B32" w:rsidRDefault="00A46293">
      <w:pPr>
        <w:spacing w:before="128" w:line="252" w:lineRule="auto"/>
        <w:ind w:left="962" w:right="7681"/>
        <w:rPr>
          <w:b/>
          <w:sz w:val="16"/>
        </w:rPr>
      </w:pPr>
      <w:r>
        <w:rPr>
          <w:b/>
          <w:w w:val="105"/>
          <w:sz w:val="14"/>
        </w:rPr>
        <w:t xml:space="preserve">Výstaviště Praha, a. s. </w:t>
      </w:r>
      <w:r>
        <w:rPr>
          <w:b/>
          <w:w w:val="105"/>
          <w:sz w:val="15"/>
        </w:rPr>
        <w:t xml:space="preserve">Výstaviště 67,170 00 Praha 7 </w:t>
      </w:r>
      <w:hyperlink r:id="rId10">
        <w:r>
          <w:rPr>
            <w:b/>
            <w:w w:val="105"/>
            <w:sz w:val="16"/>
          </w:rPr>
          <w:t>www.navystavisti.cz</w:t>
        </w:r>
      </w:hyperlink>
    </w:p>
    <w:p w:rsidR="00346B32" w:rsidRDefault="00A46293">
      <w:pPr>
        <w:spacing w:line="186" w:lineRule="exact"/>
        <w:ind w:left="957"/>
        <w:rPr>
          <w:sz w:val="14"/>
        </w:rPr>
      </w:pPr>
      <w:r>
        <w:rPr>
          <w:w w:val="105"/>
          <w:sz w:val="14"/>
        </w:rPr>
        <w:t xml:space="preserve">IČ 25649329 </w:t>
      </w:r>
      <w:r>
        <w:rPr>
          <w:w w:val="105"/>
          <w:sz w:val="20"/>
        </w:rPr>
        <w:t xml:space="preserve">I </w:t>
      </w:r>
      <w:r>
        <w:rPr>
          <w:w w:val="105"/>
          <w:sz w:val="14"/>
        </w:rPr>
        <w:t>DIČ CZ25649329</w:t>
      </w:r>
    </w:p>
    <w:p w:rsidR="00346B32" w:rsidRDefault="00A46293">
      <w:pPr>
        <w:spacing w:before="43"/>
        <w:ind w:right="751"/>
        <w:jc w:val="right"/>
        <w:rPr>
          <w:sz w:val="14"/>
        </w:rPr>
      </w:pPr>
      <w:r>
        <w:rPr>
          <w:w w:val="107"/>
          <w:sz w:val="14"/>
        </w:rPr>
        <w:t>6</w:t>
      </w:r>
    </w:p>
    <w:p w:rsidR="00346B32" w:rsidRDefault="00346B32">
      <w:pPr>
        <w:jc w:val="right"/>
        <w:rPr>
          <w:sz w:val="14"/>
        </w:rPr>
        <w:sectPr w:rsidR="00346B32">
          <w:pgSz w:w="11900" w:h="16840"/>
          <w:pgMar w:top="1300" w:right="540" w:bottom="280" w:left="560" w:header="708" w:footer="708" w:gutter="0"/>
          <w:cols w:space="708"/>
        </w:sectPr>
      </w:pPr>
    </w:p>
    <w:p w:rsidR="00346B32" w:rsidRDefault="00A46293">
      <w:pPr>
        <w:pStyle w:val="Zkladntext"/>
        <w:spacing w:before="69" w:line="237" w:lineRule="auto"/>
        <w:ind w:left="1476" w:right="628"/>
        <w:jc w:val="both"/>
      </w:pPr>
      <w:r>
        <w:rPr>
          <w:w w:val="105"/>
        </w:rPr>
        <w:lastRenderedPageBreak/>
        <w:t>podnájmu dle Ceníku dlouhodobého podnájmu plaveckých drah platného k okamžiku doručení objednávky nájemci.</w:t>
      </w:r>
    </w:p>
    <w:p w:rsidR="00346B32" w:rsidRDefault="00346B32">
      <w:pPr>
        <w:pStyle w:val="Zkladntext"/>
        <w:spacing w:before="8"/>
        <w:rPr>
          <w:sz w:val="24"/>
        </w:rPr>
      </w:pPr>
    </w:p>
    <w:p w:rsidR="00346B32" w:rsidRDefault="00A46293">
      <w:pPr>
        <w:pStyle w:val="Odstavecseseznamem"/>
        <w:numPr>
          <w:ilvl w:val="1"/>
          <w:numId w:val="5"/>
        </w:numPr>
        <w:tabs>
          <w:tab w:val="left" w:pos="1475"/>
        </w:tabs>
        <w:spacing w:line="254" w:lineRule="auto"/>
        <w:ind w:left="1475" w:right="627" w:hanging="701"/>
        <w:jc w:val="both"/>
        <w:rPr>
          <w:b/>
          <w:sz w:val="21"/>
        </w:rPr>
      </w:pPr>
      <w:r>
        <w:rPr>
          <w:w w:val="105"/>
          <w:sz w:val="21"/>
        </w:rPr>
        <w:t>Podnájemní částka dle odst. 5.2. bude podnájemcem uhrazena na základě faktury nájemce, a to bankovním převodem na účet nájemce  uvedený v záhlaví té</w:t>
      </w:r>
      <w:r>
        <w:rPr>
          <w:w w:val="105"/>
          <w:sz w:val="21"/>
        </w:rPr>
        <w:t xml:space="preserve">to Smlouvy,  s termínem splatnosti vždy </w:t>
      </w:r>
      <w:r>
        <w:rPr>
          <w:b/>
          <w:w w:val="105"/>
          <w:sz w:val="21"/>
        </w:rPr>
        <w:t>do 25. kalendářního dne v měsíci následujícím po měsíci, ve kterým byly podnájemcem účtované hodiny</w:t>
      </w:r>
      <w:r>
        <w:rPr>
          <w:b/>
          <w:spacing w:val="16"/>
          <w:w w:val="105"/>
          <w:sz w:val="21"/>
        </w:rPr>
        <w:t xml:space="preserve"> </w:t>
      </w:r>
      <w:r>
        <w:rPr>
          <w:b/>
          <w:w w:val="105"/>
          <w:sz w:val="21"/>
        </w:rPr>
        <w:t>využity.</w:t>
      </w:r>
    </w:p>
    <w:p w:rsidR="00346B32" w:rsidRDefault="00346B32">
      <w:pPr>
        <w:pStyle w:val="Zkladntext"/>
        <w:rPr>
          <w:b/>
          <w:sz w:val="22"/>
        </w:rPr>
      </w:pPr>
    </w:p>
    <w:p w:rsidR="00346B32" w:rsidRDefault="00A46293">
      <w:pPr>
        <w:pStyle w:val="Odstavecseseznamem"/>
        <w:numPr>
          <w:ilvl w:val="1"/>
          <w:numId w:val="5"/>
        </w:numPr>
        <w:tabs>
          <w:tab w:val="left" w:pos="1475"/>
        </w:tabs>
        <w:spacing w:line="259" w:lineRule="auto"/>
        <w:ind w:left="1478" w:right="644" w:hanging="712"/>
        <w:jc w:val="both"/>
        <w:rPr>
          <w:sz w:val="21"/>
        </w:rPr>
      </w:pPr>
      <w:r>
        <w:rPr>
          <w:w w:val="105"/>
          <w:sz w:val="21"/>
        </w:rPr>
        <w:t>Pokud   se   podnájem   neuskuteční   z důvodu    ležícího    na    straně    podnájemce, je podnájemce po</w:t>
      </w:r>
      <w:r>
        <w:rPr>
          <w:w w:val="105"/>
          <w:sz w:val="21"/>
        </w:rPr>
        <w:t>vinen podnájemní částku uhradit ve výši stanovené touto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Smlouvou.</w:t>
      </w:r>
    </w:p>
    <w:p w:rsidR="00346B32" w:rsidRDefault="00346B32">
      <w:pPr>
        <w:pStyle w:val="Zkladntext"/>
        <w:spacing w:before="3"/>
      </w:pPr>
    </w:p>
    <w:p w:rsidR="00346B32" w:rsidRDefault="00A46293">
      <w:pPr>
        <w:pStyle w:val="Odstavecseseznamem"/>
        <w:numPr>
          <w:ilvl w:val="1"/>
          <w:numId w:val="5"/>
        </w:numPr>
        <w:tabs>
          <w:tab w:val="left" w:pos="1474"/>
        </w:tabs>
        <w:spacing w:line="237" w:lineRule="auto"/>
        <w:ind w:left="1472" w:right="615" w:hanging="706"/>
        <w:jc w:val="both"/>
        <w:rPr>
          <w:sz w:val="21"/>
        </w:rPr>
      </w:pPr>
      <w:r>
        <w:rPr>
          <w:w w:val="105"/>
          <w:sz w:val="21"/>
        </w:rPr>
        <w:t>Stornovat jednotlivé, v této Smlouvě sjednané hodiny podnájmu, může podnájemce za těchto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podmínek:</w:t>
      </w:r>
    </w:p>
    <w:p w:rsidR="00346B32" w:rsidRDefault="00346B32">
      <w:pPr>
        <w:pStyle w:val="Zkladntext"/>
        <w:spacing w:before="1"/>
        <w:rPr>
          <w:sz w:val="24"/>
        </w:rPr>
      </w:pPr>
    </w:p>
    <w:p w:rsidR="00346B32" w:rsidRDefault="00A46293">
      <w:pPr>
        <w:pStyle w:val="Zkladntext"/>
        <w:spacing w:before="1" w:line="252" w:lineRule="auto"/>
        <w:ind w:left="1830" w:right="633"/>
        <w:jc w:val="both"/>
      </w:pPr>
      <w:r>
        <w:rPr>
          <w:w w:val="105"/>
        </w:rPr>
        <w:t>bezplatně v případě storna nejpozději sedm (7) dnů před datem počátku podnájmu konkrétního užití plavecké (-ých) drah (-y)</w:t>
      </w:r>
      <w:r>
        <w:rPr>
          <w:spacing w:val="-25"/>
          <w:w w:val="105"/>
        </w:rPr>
        <w:t xml:space="preserve"> </w:t>
      </w:r>
      <w:r>
        <w:rPr>
          <w:w w:val="105"/>
        </w:rPr>
        <w:t>;</w:t>
      </w:r>
    </w:p>
    <w:p w:rsidR="00346B32" w:rsidRDefault="00A46293">
      <w:pPr>
        <w:pStyle w:val="Zkladntext"/>
        <w:spacing w:before="5" w:line="252" w:lineRule="auto"/>
        <w:ind w:left="1834" w:right="623"/>
        <w:jc w:val="both"/>
      </w:pPr>
      <w:r>
        <w:rPr>
          <w:w w:val="105"/>
        </w:rPr>
        <w:t>v případě storna mezi 3. a 6. dnem před datem počátku podnájmu konkrétního užití plavecké (-ých) drah (-y) je podnájemce povinen uh</w:t>
      </w:r>
      <w:r>
        <w:rPr>
          <w:w w:val="105"/>
        </w:rPr>
        <w:t>radit nájemci stornovací poplatek ve výši 50 % sjednané podnájemní</w:t>
      </w:r>
      <w:r>
        <w:rPr>
          <w:spacing w:val="13"/>
          <w:w w:val="105"/>
        </w:rPr>
        <w:t xml:space="preserve"> </w:t>
      </w:r>
      <w:r>
        <w:rPr>
          <w:w w:val="105"/>
        </w:rPr>
        <w:t>částky;</w:t>
      </w:r>
    </w:p>
    <w:p w:rsidR="00346B32" w:rsidRDefault="00A46293">
      <w:pPr>
        <w:pStyle w:val="Zkladntext"/>
        <w:spacing w:before="11" w:line="242" w:lineRule="auto"/>
        <w:ind w:left="1834" w:right="616"/>
        <w:jc w:val="both"/>
      </w:pPr>
      <w:r>
        <w:rPr>
          <w:w w:val="105"/>
        </w:rPr>
        <w:t xml:space="preserve">v případě storna méně než dva (2) dny před datem počátku podnájmu konkrétního užití plavecké (-ých) drah (-y) je podnájemce povinen uhradit stornovací poplatek ve výši 100 </w:t>
      </w:r>
      <w:r>
        <w:rPr>
          <w:rFonts w:ascii="Times New Roman" w:hAnsi="Times New Roman"/>
          <w:w w:val="105"/>
          <w:sz w:val="22"/>
        </w:rPr>
        <w:t xml:space="preserve">% </w:t>
      </w:r>
      <w:r>
        <w:rPr>
          <w:w w:val="105"/>
        </w:rPr>
        <w:t>sjednané podnájemní částky.</w:t>
      </w:r>
    </w:p>
    <w:p w:rsidR="00346B32" w:rsidRDefault="00346B32">
      <w:pPr>
        <w:pStyle w:val="Zkladntext"/>
        <w:spacing w:before="9"/>
        <w:rPr>
          <w:sz w:val="23"/>
        </w:rPr>
      </w:pPr>
    </w:p>
    <w:p w:rsidR="00346B32" w:rsidRDefault="00A46293">
      <w:pPr>
        <w:pStyle w:val="Odstavecseseznamem"/>
        <w:numPr>
          <w:ilvl w:val="1"/>
          <w:numId w:val="5"/>
        </w:numPr>
        <w:tabs>
          <w:tab w:val="left" w:pos="1476"/>
        </w:tabs>
        <w:spacing w:line="249" w:lineRule="auto"/>
        <w:ind w:left="1472" w:right="612" w:hanging="698"/>
        <w:jc w:val="both"/>
        <w:rPr>
          <w:sz w:val="21"/>
        </w:rPr>
      </w:pPr>
      <w:r>
        <w:rPr>
          <w:w w:val="105"/>
          <w:sz w:val="21"/>
        </w:rPr>
        <w:t xml:space="preserve">V případě nezaplacení podnájemní částky ze strany podnájemce řádně a včas, se tento zavazuje zaplatit nájemci smluvní pokutu ve výši O,1 </w:t>
      </w:r>
      <w:r>
        <w:rPr>
          <w:rFonts w:ascii="Times New Roman" w:hAnsi="Times New Roman"/>
          <w:w w:val="105"/>
        </w:rPr>
        <w:t xml:space="preserve">% </w:t>
      </w:r>
      <w:r>
        <w:rPr>
          <w:w w:val="105"/>
          <w:sz w:val="21"/>
        </w:rPr>
        <w:t>z neuhrazené fakturované částky za každý i započatý den prodlení. Podnájemce bere na věd</w:t>
      </w:r>
      <w:r>
        <w:rPr>
          <w:w w:val="105"/>
          <w:sz w:val="21"/>
        </w:rPr>
        <w:t>omí, že mimo to, pokud nezaplatí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podnájemní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částku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řádně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včas,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má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nájemce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právo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požadovat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něho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úroky z prodlení v zákonem stanovené výši. Tím není dotčeno právo nájemce na náhradu vzniklé škody. Pokud podnájemce nezaplatí splatné podnájemné dle odst</w:t>
      </w:r>
      <w:r>
        <w:rPr>
          <w:w w:val="105"/>
          <w:sz w:val="21"/>
        </w:rPr>
        <w:t>. 5.2. této Smlouvy, může nájemce písemně nájem vypovědět. Termínem splatnosti se rozumí připsáni účtované částky na bankovní účet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nájemce.</w:t>
      </w:r>
    </w:p>
    <w:p w:rsidR="00346B32" w:rsidRDefault="00346B32">
      <w:pPr>
        <w:pStyle w:val="Zkladntext"/>
        <w:rPr>
          <w:sz w:val="23"/>
        </w:rPr>
      </w:pPr>
    </w:p>
    <w:p w:rsidR="00346B32" w:rsidRDefault="00A46293">
      <w:pPr>
        <w:pStyle w:val="Odstavecseseznamem"/>
        <w:numPr>
          <w:ilvl w:val="1"/>
          <w:numId w:val="5"/>
        </w:numPr>
        <w:tabs>
          <w:tab w:val="left" w:pos="1475"/>
        </w:tabs>
        <w:spacing w:line="244" w:lineRule="auto"/>
        <w:ind w:left="1473" w:right="607" w:hanging="707"/>
        <w:jc w:val="both"/>
        <w:rPr>
          <w:sz w:val="21"/>
        </w:rPr>
      </w:pPr>
      <w:r>
        <w:rPr>
          <w:w w:val="105"/>
          <w:sz w:val="21"/>
        </w:rPr>
        <w:t>Pokud podnájemce nezaplatí nájemné řádně a včas je nájemce oprávněn neumožnit mu vstup do předmětu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podnájmu.</w:t>
      </w:r>
    </w:p>
    <w:p w:rsidR="00346B32" w:rsidRDefault="00346B32">
      <w:pPr>
        <w:pStyle w:val="Zkladntext"/>
        <w:spacing w:before="1"/>
        <w:rPr>
          <w:sz w:val="28"/>
        </w:rPr>
      </w:pPr>
    </w:p>
    <w:p w:rsidR="00346B32" w:rsidRDefault="00A46293">
      <w:pPr>
        <w:pStyle w:val="Odstavecseseznamem"/>
        <w:numPr>
          <w:ilvl w:val="0"/>
          <w:numId w:val="8"/>
        </w:numPr>
        <w:tabs>
          <w:tab w:val="left" w:pos="4177"/>
        </w:tabs>
        <w:ind w:left="4176" w:hanging="333"/>
        <w:jc w:val="left"/>
        <w:rPr>
          <w:b/>
          <w:sz w:val="21"/>
        </w:rPr>
      </w:pPr>
      <w:r>
        <w:rPr>
          <w:b/>
          <w:w w:val="105"/>
          <w:sz w:val="21"/>
        </w:rPr>
        <w:t>Skonč</w:t>
      </w:r>
      <w:r>
        <w:rPr>
          <w:b/>
          <w:w w:val="105"/>
          <w:sz w:val="21"/>
        </w:rPr>
        <w:t>ení nájemního</w:t>
      </w:r>
      <w:r>
        <w:rPr>
          <w:b/>
          <w:spacing w:val="23"/>
          <w:w w:val="105"/>
          <w:sz w:val="21"/>
        </w:rPr>
        <w:t xml:space="preserve"> </w:t>
      </w:r>
      <w:r>
        <w:rPr>
          <w:b/>
          <w:w w:val="105"/>
          <w:sz w:val="21"/>
        </w:rPr>
        <w:t>vztahu</w:t>
      </w:r>
    </w:p>
    <w:p w:rsidR="00346B32" w:rsidRDefault="00346B32">
      <w:pPr>
        <w:pStyle w:val="Zkladntext"/>
        <w:rPr>
          <w:b/>
          <w:sz w:val="26"/>
        </w:rPr>
      </w:pPr>
    </w:p>
    <w:p w:rsidR="00346B32" w:rsidRDefault="00A46293">
      <w:pPr>
        <w:pStyle w:val="Odstavecseseznamem"/>
        <w:numPr>
          <w:ilvl w:val="1"/>
          <w:numId w:val="4"/>
        </w:numPr>
        <w:tabs>
          <w:tab w:val="left" w:pos="1474"/>
          <w:tab w:val="left" w:pos="1475"/>
        </w:tabs>
        <w:ind w:hanging="708"/>
        <w:jc w:val="left"/>
        <w:rPr>
          <w:sz w:val="21"/>
        </w:rPr>
      </w:pPr>
      <w:r>
        <w:rPr>
          <w:w w:val="105"/>
          <w:sz w:val="21"/>
        </w:rPr>
        <w:t>Nájemní vztah založený touto Smlouvou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zaniká:</w:t>
      </w:r>
    </w:p>
    <w:p w:rsidR="00346B32" w:rsidRDefault="00346B32">
      <w:pPr>
        <w:pStyle w:val="Zkladntext"/>
        <w:spacing w:before="6"/>
        <w:rPr>
          <w:sz w:val="23"/>
        </w:rPr>
      </w:pP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1839"/>
        </w:tabs>
        <w:ind w:left="1838" w:hanging="364"/>
        <w:rPr>
          <w:sz w:val="21"/>
        </w:rPr>
      </w:pPr>
      <w:r>
        <w:rPr>
          <w:w w:val="105"/>
          <w:sz w:val="21"/>
        </w:rPr>
        <w:t>uplynutím smluvní doby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podnájmu,</w:t>
      </w: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1838"/>
        </w:tabs>
        <w:spacing w:before="20" w:line="237" w:lineRule="auto"/>
        <w:ind w:left="1838" w:right="630" w:hanging="361"/>
        <w:rPr>
          <w:sz w:val="21"/>
        </w:rPr>
      </w:pPr>
      <w:r>
        <w:rPr>
          <w:w w:val="105"/>
          <w:sz w:val="21"/>
        </w:rPr>
        <w:t>písemnou dohodou smluvních stran o skončení podnájmu ke dni, který si smluvní strany takto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dohodnou,</w:t>
      </w: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1838"/>
        </w:tabs>
        <w:spacing w:before="25" w:line="252" w:lineRule="auto"/>
        <w:ind w:left="1838" w:right="616" w:hanging="356"/>
        <w:rPr>
          <w:sz w:val="21"/>
        </w:rPr>
      </w:pPr>
      <w:r>
        <w:rPr>
          <w:w w:val="105"/>
          <w:sz w:val="21"/>
        </w:rPr>
        <w:t>písemnou výpovědí či odstoupením jedné ze smluvních stran, které mohou být uplatněny pouze v souladu se zákonem a/nebo touto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Smlouvou.</w:t>
      </w:r>
    </w:p>
    <w:p w:rsidR="00346B32" w:rsidRDefault="00346B32">
      <w:pPr>
        <w:pStyle w:val="Zkladntext"/>
        <w:spacing w:before="4"/>
        <w:rPr>
          <w:sz w:val="22"/>
        </w:rPr>
      </w:pPr>
    </w:p>
    <w:p w:rsidR="00346B32" w:rsidRDefault="00A46293">
      <w:pPr>
        <w:pStyle w:val="Zkladntext"/>
        <w:spacing w:line="252" w:lineRule="auto"/>
        <w:ind w:left="1476" w:right="607" w:hanging="2"/>
        <w:jc w:val="both"/>
      </w:pPr>
      <w:r>
        <w:rPr>
          <w:w w:val="105"/>
        </w:rPr>
        <w:t>Výpověď daná v souladu s touto Smlouvou se považuje za řádně učiněnou podáním na poštu či jinému veřejnému přepravci k d</w:t>
      </w:r>
      <w:r>
        <w:rPr>
          <w:w w:val="105"/>
        </w:rPr>
        <w:t>oručení adresátovi na poslední jeho známou adresu (v pochybnostech se má za to, že jde o adresu uvedenou v této Smlouvě) nebo prostřednictvím datové schránky. Výpovědní doba činí jeden (1) měsíc a počíná běžet od prvního dne měsíce následujícího po měsíci,</w:t>
      </w:r>
      <w:r>
        <w:rPr>
          <w:w w:val="105"/>
        </w:rPr>
        <w:t xml:space="preserve"> kdy bude doručena druhé smluvní straně.</w:t>
      </w:r>
    </w:p>
    <w:p w:rsidR="00346B32" w:rsidRDefault="00346B32">
      <w:pPr>
        <w:pStyle w:val="Zkladntext"/>
        <w:spacing w:before="8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4"/>
        </w:numPr>
        <w:tabs>
          <w:tab w:val="left" w:pos="1475"/>
        </w:tabs>
        <w:spacing w:before="1" w:line="244" w:lineRule="auto"/>
        <w:ind w:left="1478" w:right="615" w:hanging="711"/>
        <w:jc w:val="both"/>
        <w:rPr>
          <w:sz w:val="21"/>
        </w:rPr>
      </w:pPr>
      <w:r>
        <w:rPr>
          <w:w w:val="105"/>
          <w:sz w:val="21"/>
        </w:rPr>
        <w:t>Nájemce je oprávněn písemně vypovědět podnájem před uplynutím sjednané doby, jestliže:</w:t>
      </w: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3"/>
      </w:pPr>
    </w:p>
    <w:p w:rsidR="00346B32" w:rsidRDefault="00A46293">
      <w:pPr>
        <w:spacing w:line="249" w:lineRule="auto"/>
        <w:ind w:left="768" w:right="7858"/>
        <w:rPr>
          <w:b/>
          <w:sz w:val="14"/>
        </w:rPr>
      </w:pPr>
      <w:r>
        <w:rPr>
          <w:b/>
          <w:w w:val="110"/>
          <w:sz w:val="14"/>
        </w:rPr>
        <w:t xml:space="preserve">Výstaviště Praha, a. s. Výstaviště </w:t>
      </w:r>
      <w:r>
        <w:rPr>
          <w:rFonts w:ascii="Times New Roman" w:hAnsi="Times New Roman"/>
          <w:b/>
          <w:w w:val="110"/>
          <w:sz w:val="16"/>
        </w:rPr>
        <w:t xml:space="preserve">67, 170 00 </w:t>
      </w:r>
      <w:r>
        <w:rPr>
          <w:b/>
          <w:w w:val="110"/>
          <w:sz w:val="14"/>
        </w:rPr>
        <w:t xml:space="preserve">Praha 7 </w:t>
      </w:r>
      <w:hyperlink r:id="rId11">
        <w:r>
          <w:rPr>
            <w:b/>
            <w:w w:val="110"/>
            <w:sz w:val="14"/>
          </w:rPr>
          <w:t>www.navystavisti.cz</w:t>
        </w:r>
      </w:hyperlink>
    </w:p>
    <w:p w:rsidR="00346B32" w:rsidRDefault="00A46293">
      <w:pPr>
        <w:spacing w:line="181" w:lineRule="exact"/>
        <w:ind w:left="77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IČ 25649329 </w:t>
      </w:r>
      <w:r>
        <w:rPr>
          <w:rFonts w:ascii="Times New Roman" w:hAnsi="Times New Roman"/>
          <w:sz w:val="13"/>
        </w:rPr>
        <w:t xml:space="preserve">I </w:t>
      </w:r>
      <w:r>
        <w:rPr>
          <w:rFonts w:ascii="Times New Roman" w:hAnsi="Times New Roman"/>
          <w:sz w:val="16"/>
        </w:rPr>
        <w:t>DIČ CZ25649329</w:t>
      </w:r>
    </w:p>
    <w:p w:rsidR="00346B32" w:rsidRDefault="00A46293">
      <w:pPr>
        <w:spacing w:before="41"/>
        <w:ind w:right="888"/>
        <w:jc w:val="right"/>
        <w:rPr>
          <w:sz w:val="15"/>
        </w:rPr>
      </w:pPr>
      <w:r>
        <w:rPr>
          <w:w w:val="103"/>
          <w:sz w:val="15"/>
        </w:rPr>
        <w:t>7</w:t>
      </w:r>
    </w:p>
    <w:p w:rsidR="00346B32" w:rsidRDefault="00346B32">
      <w:pPr>
        <w:jc w:val="right"/>
        <w:rPr>
          <w:sz w:val="15"/>
        </w:rPr>
        <w:sectPr w:rsidR="00346B32">
          <w:pgSz w:w="11900" w:h="16840"/>
          <w:pgMar w:top="1380" w:right="540" w:bottom="280" w:left="560" w:header="708" w:footer="708" w:gutter="0"/>
          <w:cols w:space="708"/>
        </w:sectPr>
      </w:pPr>
    </w:p>
    <w:p w:rsidR="00346B32" w:rsidRDefault="00A46293">
      <w:pPr>
        <w:pStyle w:val="Nadpis2"/>
        <w:numPr>
          <w:ilvl w:val="2"/>
          <w:numId w:val="4"/>
        </w:numPr>
        <w:tabs>
          <w:tab w:val="left" w:pos="2090"/>
        </w:tabs>
        <w:spacing w:before="73" w:line="237" w:lineRule="auto"/>
        <w:ind w:left="2089" w:right="422" w:hanging="355"/>
        <w:jc w:val="both"/>
        <w:rPr>
          <w:i/>
        </w:rPr>
      </w:pPr>
      <w:r>
        <w:lastRenderedPageBreak/>
        <w:t>podnájemce</w:t>
      </w:r>
      <w:r>
        <w:rPr>
          <w:spacing w:val="3"/>
        </w:rPr>
        <w:t xml:space="preserve"> </w:t>
      </w:r>
      <w:r>
        <w:t>bude</w:t>
      </w:r>
      <w:r>
        <w:rPr>
          <w:spacing w:val="-21"/>
        </w:rPr>
        <w:t xml:space="preserve"> </w:t>
      </w:r>
      <w:r>
        <w:rPr>
          <w:i/>
          <w:sz w:val="23"/>
        </w:rPr>
        <w:t xml:space="preserve">v </w:t>
      </w:r>
      <w:r>
        <w:t>prodlení</w:t>
      </w:r>
      <w:r>
        <w:rPr>
          <w:spacing w:val="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úhradou</w:t>
      </w:r>
      <w:r>
        <w:rPr>
          <w:spacing w:val="-5"/>
        </w:rPr>
        <w:t xml:space="preserve"> </w:t>
      </w:r>
      <w:r>
        <w:t>podnájemného</w:t>
      </w:r>
      <w:r>
        <w:rPr>
          <w:spacing w:val="1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rPr>
          <w:sz w:val="21"/>
        </w:rPr>
        <w:t>V.</w:t>
      </w:r>
      <w:r>
        <w:rPr>
          <w:spacing w:val="-12"/>
          <w:sz w:val="21"/>
        </w:rPr>
        <w:t xml:space="preserve"> </w:t>
      </w:r>
      <w:r>
        <w:t>Smlouvy</w:t>
      </w:r>
      <w:r>
        <w:rPr>
          <w:spacing w:val="13"/>
        </w:rPr>
        <w:t xml:space="preserve"> </w:t>
      </w:r>
      <w:r>
        <w:t xml:space="preserve">a/nebo jiné platby vyplývající pro něj z této Smlouvy a tuto povinnost nenapraví ani na </w:t>
      </w:r>
      <w:r>
        <w:rPr>
          <w:i/>
        </w:rPr>
        <w:t xml:space="preserve">výzvu </w:t>
      </w:r>
      <w:r>
        <w:t xml:space="preserve">nájemce </w:t>
      </w:r>
      <w:r>
        <w:rPr>
          <w:i/>
        </w:rPr>
        <w:t xml:space="preserve">v </w:t>
      </w:r>
      <w:r>
        <w:t>dodatečné lhůtě sedmi (7) dnů ode dne</w:t>
      </w:r>
      <w:r>
        <w:rPr>
          <w:spacing w:val="-11"/>
        </w:rPr>
        <w:t xml:space="preserve"> </w:t>
      </w:r>
      <w:r>
        <w:rPr>
          <w:i/>
        </w:rPr>
        <w:t>výzvy,</w:t>
      </w: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090"/>
        </w:tabs>
        <w:spacing w:line="257" w:lineRule="exact"/>
        <w:ind w:left="2089" w:hanging="361"/>
        <w:jc w:val="both"/>
      </w:pPr>
      <w:r>
        <w:t xml:space="preserve">podnájemce užívá předmět podnájmu </w:t>
      </w:r>
      <w:r>
        <w:rPr>
          <w:i/>
          <w:sz w:val="23"/>
        </w:rPr>
        <w:t xml:space="preserve">v </w:t>
      </w:r>
      <w:r>
        <w:t>rozporu s touto</w:t>
      </w:r>
      <w:r>
        <w:rPr>
          <w:spacing w:val="16"/>
        </w:rPr>
        <w:t xml:space="preserve"> </w:t>
      </w:r>
      <w:r>
        <w:t>Smlouvou,</w:t>
      </w: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090"/>
        </w:tabs>
        <w:spacing w:before="10" w:line="232" w:lineRule="auto"/>
        <w:ind w:left="2090" w:right="412" w:hanging="356"/>
      </w:pPr>
      <w:r>
        <w:t>podnájemce přenechá předmět podnájmu či jeho část do dalšího podnájmu bez souhlasu nájemce,</w:t>
      </w: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090"/>
        </w:tabs>
        <w:spacing w:before="8"/>
        <w:ind w:left="2089" w:hanging="362"/>
      </w:pPr>
      <w:r>
        <w:t>předmět podnájmu se stane trvale nezpůsobilý ke smluveném</w:t>
      </w:r>
      <w:r>
        <w:t>u</w:t>
      </w:r>
      <w:r>
        <w:rPr>
          <w:spacing w:val="21"/>
        </w:rPr>
        <w:t xml:space="preserve"> </w:t>
      </w:r>
      <w:r>
        <w:t>užívání,</w:t>
      </w: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090"/>
        </w:tabs>
        <w:spacing w:before="7"/>
        <w:ind w:left="2089" w:hanging="362"/>
      </w:pPr>
      <w:r>
        <w:t>podnájemce ztratí způsobilost k činnosti, pro kterou si předmět podnájmu podnajal</w:t>
      </w:r>
      <w:r>
        <w:rPr>
          <w:spacing w:val="2"/>
        </w:rPr>
        <w:t xml:space="preserve"> </w:t>
      </w:r>
      <w:r>
        <w:t>,</w:t>
      </w:r>
    </w:p>
    <w:p w:rsidR="00346B32" w:rsidRDefault="00346B32">
      <w:pPr>
        <w:pStyle w:val="Zkladntext"/>
        <w:spacing w:before="9"/>
        <w:rPr>
          <w:sz w:val="22"/>
        </w:rPr>
      </w:pP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083"/>
        </w:tabs>
        <w:spacing w:line="228" w:lineRule="auto"/>
        <w:ind w:left="2080" w:right="427" w:hanging="353"/>
        <w:jc w:val="both"/>
        <w:rPr>
          <w:sz w:val="20"/>
        </w:rPr>
      </w:pPr>
      <w:r>
        <w:t xml:space="preserve">pokud podnájemce nedodržuje příslušné bezpečnostní a hygienické předpisy, předpisy a/nebo řády uvedené </w:t>
      </w:r>
      <w:r>
        <w:rPr>
          <w:i/>
          <w:sz w:val="23"/>
        </w:rPr>
        <w:t xml:space="preserve">v </w:t>
      </w:r>
      <w:r>
        <w:t>této Smlouvě či jinak neplaní své smluvní povinnosti vyplývající pro něj z této</w:t>
      </w:r>
      <w:r>
        <w:rPr>
          <w:spacing w:val="-12"/>
        </w:rPr>
        <w:t xml:space="preserve"> </w:t>
      </w:r>
      <w:r>
        <w:t>Smlouvy.</w:t>
      </w:r>
    </w:p>
    <w:p w:rsidR="00346B32" w:rsidRDefault="00346B32">
      <w:pPr>
        <w:pStyle w:val="Zkladntext"/>
        <w:spacing w:before="3"/>
        <w:rPr>
          <w:sz w:val="23"/>
        </w:rPr>
      </w:pPr>
    </w:p>
    <w:p w:rsidR="00346B32" w:rsidRDefault="00A46293">
      <w:pPr>
        <w:pStyle w:val="Odstavecseseznamem"/>
        <w:numPr>
          <w:ilvl w:val="1"/>
          <w:numId w:val="4"/>
        </w:numPr>
        <w:tabs>
          <w:tab w:val="left" w:pos="1727"/>
        </w:tabs>
        <w:ind w:left="1722" w:right="423" w:hanging="710"/>
        <w:jc w:val="both"/>
      </w:pPr>
      <w:r>
        <w:t xml:space="preserve">Nájemce je  dále  oprávněn  vypovědět  tuto  Smlouvu  před  uplynutím  sjednané  doby s účinky takovéto </w:t>
      </w:r>
      <w:r>
        <w:rPr>
          <w:i/>
        </w:rPr>
        <w:t xml:space="preserve">výpovědi </w:t>
      </w:r>
      <w:r>
        <w:t>ke dni doručení výpovědi podnájemci,</w:t>
      </w:r>
      <w:r>
        <w:rPr>
          <w:spacing w:val="12"/>
        </w:rPr>
        <w:t xml:space="preserve"> </w:t>
      </w:r>
      <w:r>
        <w:t>jestliže:</w:t>
      </w:r>
    </w:p>
    <w:p w:rsidR="00346B32" w:rsidRDefault="00346B32">
      <w:pPr>
        <w:pStyle w:val="Zkladntext"/>
        <w:spacing w:before="6"/>
        <w:rPr>
          <w:sz w:val="22"/>
        </w:rPr>
      </w:pP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083"/>
        </w:tabs>
        <w:ind w:left="2082" w:hanging="362"/>
        <w:jc w:val="both"/>
      </w:pPr>
      <w:r>
        <w:t>podnájemce na sebe podá dlužnický insolvenční návrh u příslušného</w:t>
      </w:r>
      <w:r>
        <w:rPr>
          <w:spacing w:val="26"/>
        </w:rPr>
        <w:t xml:space="preserve"> </w:t>
      </w:r>
      <w:r>
        <w:t>soudu;</w:t>
      </w: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083"/>
        </w:tabs>
        <w:spacing w:before="6" w:line="249" w:lineRule="exact"/>
        <w:ind w:left="2082" w:hanging="362"/>
        <w:jc w:val="both"/>
      </w:pPr>
      <w:r>
        <w:t>na osobu podnájemce bude podán věřitelský insolvenční návrh, který nebude</w:t>
      </w:r>
    </w:p>
    <w:p w:rsidR="00346B32" w:rsidRDefault="00A46293">
      <w:pPr>
        <w:spacing w:line="249" w:lineRule="exact"/>
        <w:ind w:left="2065"/>
        <w:jc w:val="both"/>
      </w:pPr>
      <w:r>
        <w:rPr>
          <w:i/>
        </w:rPr>
        <w:t xml:space="preserve">v </w:t>
      </w:r>
      <w:r>
        <w:t>podstatných okolnostech zjevně nedůvodným insolvenčním návrhem;</w:t>
      </w: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083"/>
        </w:tabs>
        <w:spacing w:line="253" w:lineRule="exact"/>
        <w:ind w:left="2082" w:hanging="363"/>
        <w:jc w:val="both"/>
      </w:pPr>
      <w:r>
        <w:t>podnájemce vstoupí do</w:t>
      </w:r>
      <w:r>
        <w:rPr>
          <w:spacing w:val="-33"/>
        </w:rPr>
        <w:t xml:space="preserve"> </w:t>
      </w:r>
      <w:r>
        <w:t>likvidace;</w:t>
      </w: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394"/>
        </w:tabs>
        <w:spacing w:before="9" w:line="237" w:lineRule="auto"/>
        <w:ind w:left="2065" w:right="419" w:firstLine="17"/>
        <w:jc w:val="both"/>
        <w:rPr>
          <w:i/>
        </w:rPr>
      </w:pPr>
      <w:r>
        <w:t>podnájemce</w:t>
      </w:r>
      <w:r>
        <w:t xml:space="preserve"> jinak podstatným způsobem poruší své smluvní a/nebo zákonné povinnosti vyplývající pro něj z této Smlouvy a porušení povinností nenapraví ani na </w:t>
      </w:r>
      <w:r>
        <w:rPr>
          <w:i/>
        </w:rPr>
        <w:t xml:space="preserve">výzvu </w:t>
      </w:r>
      <w:r>
        <w:t xml:space="preserve">nájemce </w:t>
      </w:r>
      <w:r>
        <w:rPr>
          <w:i/>
        </w:rPr>
        <w:t xml:space="preserve">v </w:t>
      </w:r>
      <w:r>
        <w:t>dodatečné lhůtě sedmi (7) dnů poskytnuté mu ze strany nájemce ke sjednání nápravy závadného</w:t>
      </w:r>
      <w:r>
        <w:rPr>
          <w:spacing w:val="22"/>
        </w:rPr>
        <w:t xml:space="preserve"> </w:t>
      </w:r>
      <w:r>
        <w:rPr>
          <w:i/>
        </w:rPr>
        <w:t>st</w:t>
      </w:r>
      <w:r>
        <w:rPr>
          <w:i/>
        </w:rPr>
        <w:t>avu.</w:t>
      </w:r>
    </w:p>
    <w:p w:rsidR="00346B32" w:rsidRDefault="00346B32">
      <w:pPr>
        <w:pStyle w:val="Zkladntext"/>
        <w:rPr>
          <w:i/>
          <w:sz w:val="23"/>
        </w:rPr>
      </w:pPr>
    </w:p>
    <w:p w:rsidR="00346B32" w:rsidRDefault="00A46293">
      <w:pPr>
        <w:pStyle w:val="Odstavecseseznamem"/>
        <w:numPr>
          <w:ilvl w:val="1"/>
          <w:numId w:val="4"/>
        </w:numPr>
        <w:tabs>
          <w:tab w:val="left" w:pos="1720"/>
        </w:tabs>
        <w:spacing w:line="232" w:lineRule="auto"/>
        <w:ind w:left="1717" w:right="431" w:hanging="712"/>
        <w:jc w:val="both"/>
      </w:pPr>
      <w:r>
        <w:t>Podnájemce je oprávněn vypovědět tuto Smlouvu před uplynutím sjednané doby, jestliže:</w:t>
      </w:r>
    </w:p>
    <w:p w:rsidR="00346B32" w:rsidRDefault="00346B32">
      <w:pPr>
        <w:pStyle w:val="Zkladntext"/>
        <w:spacing w:before="5"/>
        <w:rPr>
          <w:sz w:val="23"/>
        </w:rPr>
      </w:pP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076"/>
        </w:tabs>
        <w:spacing w:line="237" w:lineRule="auto"/>
        <w:ind w:right="436" w:hanging="351"/>
        <w:jc w:val="both"/>
        <w:rPr>
          <w:i/>
        </w:rPr>
      </w:pPr>
      <w:r>
        <w:t xml:space="preserve">předmět podnájmu se stane bez zavinění podnájemce nezpůsobilý ke smluvenému užívání a nájemce tento závadný </w:t>
      </w:r>
      <w:r>
        <w:rPr>
          <w:i/>
        </w:rPr>
        <w:t xml:space="preserve">stav </w:t>
      </w:r>
      <w:r>
        <w:t xml:space="preserve">neodstraní na </w:t>
      </w:r>
      <w:r>
        <w:rPr>
          <w:i/>
        </w:rPr>
        <w:t xml:space="preserve">výzvu </w:t>
      </w:r>
      <w:r>
        <w:t xml:space="preserve">podnájemce </w:t>
      </w:r>
      <w:r>
        <w:rPr>
          <w:i/>
        </w:rPr>
        <w:t xml:space="preserve">v </w:t>
      </w:r>
      <w:r>
        <w:t>dodatečné lhůtě sedmi (7) dnů poskytnuté mu ze strany podnájemce ke sjednání nápravy závadného</w:t>
      </w:r>
      <w:r>
        <w:rPr>
          <w:spacing w:val="12"/>
        </w:rPr>
        <w:t xml:space="preserve"> </w:t>
      </w:r>
      <w:r>
        <w:rPr>
          <w:i/>
        </w:rPr>
        <w:t>stavu.</w:t>
      </w:r>
    </w:p>
    <w:p w:rsidR="00346B32" w:rsidRDefault="00346B32">
      <w:pPr>
        <w:pStyle w:val="Zkladntext"/>
        <w:spacing w:before="5"/>
        <w:rPr>
          <w:i/>
          <w:sz w:val="22"/>
        </w:rPr>
      </w:pPr>
    </w:p>
    <w:p w:rsidR="00346B32" w:rsidRDefault="00A46293">
      <w:pPr>
        <w:pStyle w:val="Odstavecseseznamem"/>
        <w:numPr>
          <w:ilvl w:val="1"/>
          <w:numId w:val="4"/>
        </w:numPr>
        <w:tabs>
          <w:tab w:val="left" w:pos="1711"/>
          <w:tab w:val="left" w:pos="1713"/>
        </w:tabs>
        <w:ind w:left="1712" w:hanging="708"/>
        <w:jc w:val="left"/>
      </w:pPr>
      <w:r>
        <w:t>Podnájem rovněž</w:t>
      </w:r>
      <w:r>
        <w:rPr>
          <w:spacing w:val="6"/>
        </w:rPr>
        <w:t xml:space="preserve"> </w:t>
      </w:r>
      <w:r>
        <w:t>zanikne:</w:t>
      </w:r>
    </w:p>
    <w:p w:rsidR="00346B32" w:rsidRDefault="00346B32">
      <w:pPr>
        <w:pStyle w:val="Zkladntext"/>
        <w:spacing w:before="6"/>
        <w:rPr>
          <w:sz w:val="22"/>
        </w:rPr>
      </w:pP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072"/>
        </w:tabs>
        <w:ind w:hanging="359"/>
        <w:jc w:val="both"/>
      </w:pPr>
      <w:r>
        <w:t>zánikem předmětu</w:t>
      </w:r>
      <w:r>
        <w:rPr>
          <w:spacing w:val="14"/>
        </w:rPr>
        <w:t xml:space="preserve"> </w:t>
      </w:r>
      <w:r>
        <w:t>podnájmu,</w:t>
      </w:r>
    </w:p>
    <w:p w:rsidR="00346B32" w:rsidRDefault="00A46293">
      <w:pPr>
        <w:pStyle w:val="Odstavecseseznamem"/>
        <w:numPr>
          <w:ilvl w:val="2"/>
          <w:numId w:val="4"/>
        </w:numPr>
        <w:tabs>
          <w:tab w:val="left" w:pos="2076"/>
        </w:tabs>
        <w:spacing w:before="7"/>
        <w:ind w:left="2075" w:hanging="362"/>
        <w:jc w:val="both"/>
      </w:pPr>
      <w:r>
        <w:t>ukončením nájemního vztahu mezi nájemcem a hlavním městem</w:t>
      </w:r>
      <w:r>
        <w:rPr>
          <w:spacing w:val="30"/>
        </w:rPr>
        <w:t xml:space="preserve"> </w:t>
      </w:r>
      <w:r>
        <w:t>Praha.</w:t>
      </w:r>
    </w:p>
    <w:p w:rsidR="00346B32" w:rsidRDefault="00346B32">
      <w:pPr>
        <w:pStyle w:val="Zkladntext"/>
        <w:rPr>
          <w:sz w:val="24"/>
        </w:rPr>
      </w:pPr>
    </w:p>
    <w:p w:rsidR="00346B32" w:rsidRDefault="00346B32">
      <w:pPr>
        <w:pStyle w:val="Zkladntext"/>
        <w:spacing w:before="5"/>
        <w:rPr>
          <w:sz w:val="24"/>
        </w:rPr>
      </w:pPr>
    </w:p>
    <w:p w:rsidR="00346B32" w:rsidRDefault="00A46293">
      <w:pPr>
        <w:pStyle w:val="Odstavecseseznamem"/>
        <w:numPr>
          <w:ilvl w:val="0"/>
          <w:numId w:val="8"/>
        </w:numPr>
        <w:tabs>
          <w:tab w:val="left" w:pos="3880"/>
        </w:tabs>
        <w:ind w:left="3879" w:hanging="397"/>
        <w:jc w:val="left"/>
        <w:rPr>
          <w:b/>
          <w:sz w:val="21"/>
        </w:rPr>
      </w:pPr>
      <w:r>
        <w:rPr>
          <w:b/>
          <w:w w:val="105"/>
          <w:sz w:val="21"/>
        </w:rPr>
        <w:t>Komunikace mezí smluvními</w:t>
      </w:r>
      <w:r>
        <w:rPr>
          <w:b/>
          <w:spacing w:val="24"/>
          <w:w w:val="105"/>
          <w:sz w:val="21"/>
        </w:rPr>
        <w:t xml:space="preserve"> </w:t>
      </w:r>
      <w:r>
        <w:rPr>
          <w:b/>
          <w:w w:val="105"/>
          <w:sz w:val="21"/>
        </w:rPr>
        <w:t>stranam</w:t>
      </w:r>
      <w:r>
        <w:rPr>
          <w:b/>
          <w:w w:val="105"/>
          <w:sz w:val="21"/>
        </w:rPr>
        <w:t>i</w:t>
      </w:r>
    </w:p>
    <w:p w:rsidR="00346B32" w:rsidRDefault="00346B32">
      <w:pPr>
        <w:pStyle w:val="Zkladntext"/>
        <w:spacing w:before="2"/>
        <w:rPr>
          <w:b/>
          <w:sz w:val="25"/>
        </w:rPr>
      </w:pPr>
    </w:p>
    <w:p w:rsidR="00346B32" w:rsidRDefault="00A46293">
      <w:pPr>
        <w:pStyle w:val="Odstavecseseznamem"/>
        <w:numPr>
          <w:ilvl w:val="1"/>
          <w:numId w:val="3"/>
        </w:numPr>
        <w:tabs>
          <w:tab w:val="left" w:pos="1712"/>
          <w:tab w:val="left" w:pos="1713"/>
        </w:tabs>
        <w:spacing w:before="1"/>
        <w:ind w:hanging="710"/>
        <w:jc w:val="left"/>
      </w:pPr>
      <w:r>
        <w:t>Nájemce pověřuje jako oprávněnou osobu pro úkony dle této</w:t>
      </w:r>
      <w:r>
        <w:rPr>
          <w:spacing w:val="11"/>
        </w:rPr>
        <w:t xml:space="preserve"> </w:t>
      </w:r>
      <w:r>
        <w:t>Smlouvy:</w:t>
      </w:r>
    </w:p>
    <w:p w:rsidR="00346B32" w:rsidRDefault="00346B32">
      <w:pPr>
        <w:pStyle w:val="Zkladntext"/>
        <w:spacing w:before="3"/>
        <w:rPr>
          <w:sz w:val="23"/>
        </w:rPr>
      </w:pPr>
    </w:p>
    <w:p w:rsidR="00346B32" w:rsidRDefault="00A46293">
      <w:pPr>
        <w:spacing w:before="1"/>
        <w:ind w:left="1710"/>
        <w:rPr>
          <w:b/>
          <w:sz w:val="21"/>
        </w:rPr>
      </w:pPr>
      <w:r>
        <w:rPr>
          <w:b/>
          <w:w w:val="105"/>
          <w:sz w:val="21"/>
        </w:rPr>
        <w:t xml:space="preserve">Janu Dvořákovou, tel.: +420 775 852 571, e-mail: </w:t>
      </w:r>
      <w:hyperlink r:id="rId12">
        <w:r>
          <w:rPr>
            <w:b/>
            <w:w w:val="105"/>
            <w:sz w:val="21"/>
          </w:rPr>
          <w:t>jana.dvorakova@navystavisti.cz</w:t>
        </w:r>
      </w:hyperlink>
    </w:p>
    <w:p w:rsidR="00346B32" w:rsidRDefault="00346B32">
      <w:pPr>
        <w:pStyle w:val="Zkladntext"/>
        <w:spacing w:before="8"/>
        <w:rPr>
          <w:b/>
          <w:sz w:val="22"/>
        </w:rPr>
      </w:pPr>
    </w:p>
    <w:p w:rsidR="00346B32" w:rsidRDefault="00A46293">
      <w:pPr>
        <w:pStyle w:val="Odstavecseseznamem"/>
        <w:numPr>
          <w:ilvl w:val="1"/>
          <w:numId w:val="3"/>
        </w:numPr>
        <w:tabs>
          <w:tab w:val="left" w:pos="1711"/>
          <w:tab w:val="left" w:pos="1713"/>
        </w:tabs>
        <w:ind w:hanging="710"/>
        <w:jc w:val="left"/>
      </w:pPr>
      <w:r>
        <w:t>Podnájemce pověřuje jako oprávněnou osobu pro úkony dle této</w:t>
      </w:r>
      <w:r>
        <w:rPr>
          <w:spacing w:val="20"/>
        </w:rPr>
        <w:t xml:space="preserve"> </w:t>
      </w:r>
      <w:r>
        <w:t>Smlouvy:</w:t>
      </w:r>
    </w:p>
    <w:p w:rsidR="00346B32" w:rsidRDefault="00346B32">
      <w:pPr>
        <w:pStyle w:val="Zkladntext"/>
        <w:spacing w:before="4"/>
        <w:rPr>
          <w:sz w:val="23"/>
        </w:rPr>
      </w:pPr>
    </w:p>
    <w:p w:rsidR="00346B32" w:rsidRDefault="00A46293">
      <w:pPr>
        <w:ind w:left="1706"/>
        <w:rPr>
          <w:b/>
          <w:sz w:val="21"/>
        </w:rPr>
      </w:pPr>
      <w:r>
        <w:rPr>
          <w:b/>
          <w:w w:val="105"/>
          <w:sz w:val="21"/>
        </w:rPr>
        <w:t xml:space="preserve">Bc. Martinem Selnerem, tel.: +420 775 024 001, e-mail: </w:t>
      </w:r>
      <w:hyperlink r:id="rId13">
        <w:r>
          <w:rPr>
            <w:b/>
            <w:w w:val="105"/>
            <w:sz w:val="21"/>
          </w:rPr>
          <w:t>selner.martin@ckspz.cz</w:t>
        </w:r>
      </w:hyperlink>
    </w:p>
    <w:p w:rsidR="00346B32" w:rsidRDefault="00346B32">
      <w:pPr>
        <w:pStyle w:val="Zkladntext"/>
        <w:spacing w:before="7"/>
        <w:rPr>
          <w:b/>
        </w:rPr>
      </w:pPr>
    </w:p>
    <w:p w:rsidR="00346B32" w:rsidRDefault="00A46293">
      <w:pPr>
        <w:pStyle w:val="Odstavecseseznamem"/>
        <w:numPr>
          <w:ilvl w:val="1"/>
          <w:numId w:val="3"/>
        </w:numPr>
        <w:tabs>
          <w:tab w:val="left" w:pos="1707"/>
        </w:tabs>
        <w:spacing w:line="237" w:lineRule="auto"/>
        <w:ind w:left="1703" w:right="435" w:hanging="701"/>
        <w:jc w:val="both"/>
      </w:pPr>
      <w:r>
        <w:t>Veškerá korespondence bude zasílána na adresu sídla spole</w:t>
      </w:r>
      <w:r>
        <w:t xml:space="preserve">čnosti uvedenou </w:t>
      </w:r>
      <w:r>
        <w:rPr>
          <w:i/>
        </w:rPr>
        <w:t xml:space="preserve">v </w:t>
      </w:r>
      <w:r>
        <w:t xml:space="preserve">záhlaví této Smlouvy, pokud není </w:t>
      </w:r>
      <w:r>
        <w:rPr>
          <w:i/>
          <w:sz w:val="21"/>
        </w:rPr>
        <w:t xml:space="preserve">v </w:t>
      </w:r>
      <w:r>
        <w:t>záhlaví Smlouvy uvedena jiná korespondenční adresa, popřípadě prostřednictvím datové schránky. V provozních věcech, ve kterých se nezasahuje do změny smluvních podmínek vyplývajících z této Smlouvy je mn</w:t>
      </w:r>
      <w:r>
        <w:t>ožná komunikace stran prostřednictvím</w:t>
      </w:r>
      <w:r>
        <w:rPr>
          <w:spacing w:val="-1"/>
        </w:rPr>
        <w:t xml:space="preserve"> </w:t>
      </w:r>
      <w:r>
        <w:t>e-mailu.</w:t>
      </w:r>
    </w:p>
    <w:p w:rsidR="00346B32" w:rsidRDefault="00346B32">
      <w:pPr>
        <w:pStyle w:val="Zkladntext"/>
        <w:spacing w:before="1"/>
        <w:rPr>
          <w:sz w:val="12"/>
        </w:rPr>
      </w:pPr>
    </w:p>
    <w:p w:rsidR="00346B32" w:rsidRDefault="00A46293">
      <w:pPr>
        <w:spacing w:before="95" w:line="254" w:lineRule="auto"/>
        <w:ind w:left="1006" w:right="7707"/>
        <w:rPr>
          <w:b/>
          <w:sz w:val="16"/>
        </w:rPr>
      </w:pPr>
      <w:r>
        <w:rPr>
          <w:b/>
          <w:w w:val="105"/>
          <w:sz w:val="14"/>
        </w:rPr>
        <w:t xml:space="preserve">Výstaviště Praha, a. s. Výstaviště 67, 170 00 Praha 7 </w:t>
      </w:r>
      <w:hyperlink r:id="rId14">
        <w:r>
          <w:rPr>
            <w:b/>
            <w:w w:val="105"/>
            <w:sz w:val="16"/>
          </w:rPr>
          <w:t>www.navystavisti.cz</w:t>
        </w:r>
      </w:hyperlink>
    </w:p>
    <w:p w:rsidR="00346B32" w:rsidRDefault="00A46293">
      <w:pPr>
        <w:spacing w:line="185" w:lineRule="exact"/>
        <w:ind w:left="1010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 xml:space="preserve">IČ 25649329 </w:t>
      </w:r>
      <w:r>
        <w:rPr>
          <w:w w:val="105"/>
          <w:sz w:val="20"/>
        </w:rPr>
        <w:t xml:space="preserve">I </w:t>
      </w:r>
      <w:r>
        <w:rPr>
          <w:rFonts w:ascii="Times New Roman" w:hAnsi="Times New Roman"/>
          <w:w w:val="105"/>
          <w:sz w:val="15"/>
        </w:rPr>
        <w:t>DIČ CZ25649329</w:t>
      </w:r>
    </w:p>
    <w:p w:rsidR="00346B32" w:rsidRDefault="00A46293">
      <w:pPr>
        <w:spacing w:before="27"/>
        <w:ind w:right="708"/>
        <w:jc w:val="right"/>
        <w:rPr>
          <w:sz w:val="15"/>
        </w:rPr>
      </w:pPr>
      <w:r>
        <w:rPr>
          <w:w w:val="110"/>
          <w:sz w:val="15"/>
        </w:rPr>
        <w:t>8</w:t>
      </w:r>
    </w:p>
    <w:p w:rsidR="00346B32" w:rsidRDefault="00346B32">
      <w:pPr>
        <w:jc w:val="right"/>
        <w:rPr>
          <w:sz w:val="15"/>
        </w:rPr>
        <w:sectPr w:rsidR="00346B32">
          <w:pgSz w:w="11900" w:h="16840"/>
          <w:pgMar w:top="1300" w:right="540" w:bottom="280" w:left="560" w:header="708" w:footer="708" w:gutter="0"/>
          <w:cols w:space="708"/>
        </w:sectPr>
      </w:pPr>
    </w:p>
    <w:p w:rsidR="00346B32" w:rsidRDefault="00A46293">
      <w:pPr>
        <w:pStyle w:val="Nadpis2"/>
        <w:numPr>
          <w:ilvl w:val="1"/>
          <w:numId w:val="3"/>
        </w:numPr>
        <w:tabs>
          <w:tab w:val="left" w:pos="1606"/>
        </w:tabs>
        <w:spacing w:before="81" w:line="242" w:lineRule="auto"/>
        <w:ind w:left="1599" w:right="536" w:hanging="697"/>
        <w:jc w:val="both"/>
      </w:pPr>
      <w:r>
        <w:lastRenderedPageBreak/>
        <w:t>V případě změny adresy sídla, korespondenční adresy, telefonního čísla či jména odpovědných pracovníků je smluvní strana povinna neprodleně písemnou formou uvědomit o této skutečnosti druhou smluvní</w:t>
      </w:r>
      <w:r>
        <w:rPr>
          <w:spacing w:val="21"/>
        </w:rPr>
        <w:t xml:space="preserve"> </w:t>
      </w:r>
      <w:r>
        <w:t>stranu.</w:t>
      </w:r>
    </w:p>
    <w:p w:rsidR="00346B32" w:rsidRDefault="00A46293">
      <w:pPr>
        <w:pStyle w:val="Odstavecseseznamem"/>
        <w:numPr>
          <w:ilvl w:val="1"/>
          <w:numId w:val="3"/>
        </w:numPr>
        <w:tabs>
          <w:tab w:val="left" w:pos="1606"/>
        </w:tabs>
        <w:ind w:left="1598" w:right="534" w:hanging="697"/>
        <w:jc w:val="both"/>
      </w:pPr>
      <w:r>
        <w:t>Veškerá korespondence zasílaná nájemcem podnájemci se považuje za řádně učiněnou podáním na poštu či jinému veřejnému přepravci k doručení adresátovi nebo prostřednictvím datové</w:t>
      </w:r>
      <w:r>
        <w:rPr>
          <w:spacing w:val="-6"/>
        </w:rPr>
        <w:t xml:space="preserve"> </w:t>
      </w:r>
      <w:r>
        <w:t>schránky.</w:t>
      </w:r>
    </w:p>
    <w:p w:rsidR="00346B32" w:rsidRDefault="00346B32">
      <w:pPr>
        <w:pStyle w:val="Zkladntext"/>
        <w:spacing w:before="3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3"/>
        </w:numPr>
        <w:tabs>
          <w:tab w:val="left" w:pos="1604"/>
        </w:tabs>
        <w:ind w:left="1599" w:right="530" w:hanging="697"/>
        <w:jc w:val="both"/>
      </w:pPr>
      <w:r>
        <w:t>Nebyl-li adresát písemnosti zastižen, ačkoliv se v místě doručení z</w:t>
      </w:r>
      <w:r>
        <w:t>držuje, doručovatel uloží</w:t>
      </w:r>
      <w:r>
        <w:rPr>
          <w:spacing w:val="-14"/>
        </w:rPr>
        <w:t xml:space="preserve"> </w:t>
      </w:r>
      <w:r>
        <w:t>písemnost</w:t>
      </w:r>
      <w:r>
        <w:rPr>
          <w:spacing w:val="-6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místně</w:t>
      </w:r>
      <w:r>
        <w:rPr>
          <w:spacing w:val="-8"/>
        </w:rPr>
        <w:t xml:space="preserve"> </w:t>
      </w:r>
      <w:r>
        <w:t>příslušné</w:t>
      </w:r>
      <w:r>
        <w:rPr>
          <w:spacing w:val="-9"/>
        </w:rPr>
        <w:t xml:space="preserve"> </w:t>
      </w:r>
      <w:r>
        <w:t>provozovně držitele</w:t>
      </w:r>
      <w:r>
        <w:rPr>
          <w:spacing w:val="-6"/>
        </w:rPr>
        <w:t xml:space="preserve"> </w:t>
      </w:r>
      <w:r>
        <w:t>poštovní</w:t>
      </w:r>
      <w:r>
        <w:rPr>
          <w:spacing w:val="2"/>
        </w:rPr>
        <w:t xml:space="preserve"> </w:t>
      </w:r>
      <w:r>
        <w:t>licence</w:t>
      </w:r>
      <w:r>
        <w:rPr>
          <w:spacing w:val="-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adresáta</w:t>
      </w:r>
      <w:r>
        <w:rPr>
          <w:spacing w:val="4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tom vhodným způsobem vyrozumí. Nevyzvedne-li si adresát písemnost do tří pracovních dnů od uložení,  poslední  den této  lhůty  se považuje  za den dor</w:t>
      </w:r>
      <w:r>
        <w:t>učení,  i  když  se adresát  o uložení</w:t>
      </w:r>
      <w:r>
        <w:rPr>
          <w:spacing w:val="3"/>
        </w:rPr>
        <w:t xml:space="preserve"> </w:t>
      </w:r>
      <w:r>
        <w:t>nedozvěděl.</w:t>
      </w:r>
    </w:p>
    <w:p w:rsidR="00346B32" w:rsidRDefault="00346B32">
      <w:pPr>
        <w:pStyle w:val="Zkladntext"/>
        <w:spacing w:before="6"/>
        <w:rPr>
          <w:sz w:val="27"/>
        </w:rPr>
      </w:pPr>
    </w:p>
    <w:p w:rsidR="00346B32" w:rsidRDefault="00A46293">
      <w:pPr>
        <w:pStyle w:val="Odstavecseseznamem"/>
        <w:numPr>
          <w:ilvl w:val="0"/>
          <w:numId w:val="8"/>
        </w:numPr>
        <w:tabs>
          <w:tab w:val="left" w:pos="4645"/>
        </w:tabs>
        <w:ind w:left="4644" w:hanging="454"/>
        <w:jc w:val="left"/>
        <w:rPr>
          <w:b/>
          <w:sz w:val="21"/>
        </w:rPr>
      </w:pPr>
      <w:r>
        <w:rPr>
          <w:b/>
          <w:w w:val="105"/>
          <w:sz w:val="21"/>
        </w:rPr>
        <w:t>Závěrečná</w:t>
      </w:r>
      <w:r>
        <w:rPr>
          <w:b/>
          <w:spacing w:val="12"/>
          <w:w w:val="105"/>
          <w:sz w:val="21"/>
        </w:rPr>
        <w:t xml:space="preserve"> </w:t>
      </w:r>
      <w:r>
        <w:rPr>
          <w:b/>
          <w:w w:val="105"/>
          <w:sz w:val="21"/>
        </w:rPr>
        <w:t>ustanovení</w:t>
      </w:r>
    </w:p>
    <w:p w:rsidR="00346B32" w:rsidRDefault="00346B32">
      <w:pPr>
        <w:pStyle w:val="Zkladntext"/>
        <w:spacing w:before="3"/>
        <w:rPr>
          <w:b/>
          <w:sz w:val="25"/>
        </w:rPr>
      </w:pPr>
    </w:p>
    <w:p w:rsidR="00346B32" w:rsidRDefault="00A46293">
      <w:pPr>
        <w:pStyle w:val="Odstavecseseznamem"/>
        <w:numPr>
          <w:ilvl w:val="1"/>
          <w:numId w:val="2"/>
        </w:numPr>
        <w:tabs>
          <w:tab w:val="left" w:pos="1606"/>
        </w:tabs>
        <w:spacing w:line="242" w:lineRule="auto"/>
        <w:ind w:right="529" w:hanging="695"/>
        <w:jc w:val="both"/>
      </w:pPr>
      <w:r>
        <w:t>Veškeré spory mezi nájemcem a podnájemcem, jež mezi nimi vznikly na základě této Smlouvy nebo v souvislosti s ní a které se smluvním stranám nepodařilo vypořádat smírně, budou po doh</w:t>
      </w:r>
      <w:r>
        <w:t>odě smluvních stran předloženy k rozhodnutí věcně a místně příslušného soudu podle místa sídla</w:t>
      </w:r>
      <w:r>
        <w:rPr>
          <w:spacing w:val="12"/>
        </w:rPr>
        <w:t xml:space="preserve"> </w:t>
      </w:r>
      <w:r>
        <w:t>nájemce.</w:t>
      </w:r>
    </w:p>
    <w:p w:rsidR="00346B32" w:rsidRDefault="00346B32">
      <w:pPr>
        <w:pStyle w:val="Zkladntext"/>
        <w:spacing w:before="6"/>
      </w:pPr>
    </w:p>
    <w:p w:rsidR="00346B32" w:rsidRDefault="00A46293">
      <w:pPr>
        <w:pStyle w:val="Odstavecseseznamem"/>
        <w:numPr>
          <w:ilvl w:val="1"/>
          <w:numId w:val="2"/>
        </w:numPr>
        <w:tabs>
          <w:tab w:val="left" w:pos="1606"/>
        </w:tabs>
        <w:spacing w:line="247" w:lineRule="auto"/>
        <w:ind w:left="1604" w:right="529" w:hanging="701"/>
        <w:jc w:val="both"/>
      </w:pPr>
      <w:r>
        <w:t>Veškeré změny a doplňky této Smlouvy jsou možné pouze v písemné formě, formou chronologicky číslovaných dodatků. Tyto dodatky tvoří nedílnou součást této</w:t>
      </w:r>
      <w:r>
        <w:rPr>
          <w:spacing w:val="-3"/>
        </w:rPr>
        <w:t xml:space="preserve"> </w:t>
      </w:r>
      <w:r>
        <w:t>Smlouvy.</w:t>
      </w:r>
    </w:p>
    <w:p w:rsidR="00346B32" w:rsidRDefault="00346B32">
      <w:pPr>
        <w:pStyle w:val="Zkladntext"/>
        <w:spacing w:before="1"/>
      </w:pPr>
    </w:p>
    <w:p w:rsidR="00346B32" w:rsidRDefault="00A46293">
      <w:pPr>
        <w:pStyle w:val="Odstavecseseznamem"/>
        <w:numPr>
          <w:ilvl w:val="1"/>
          <w:numId w:val="2"/>
        </w:numPr>
        <w:tabs>
          <w:tab w:val="left" w:pos="1602"/>
        </w:tabs>
        <w:spacing w:before="1"/>
        <w:ind w:left="1606" w:right="531" w:hanging="703"/>
        <w:jc w:val="both"/>
      </w:pPr>
      <w:r>
        <w:t>Žádná změna či doplnění této Smlouvy nejsou závazné pro obě smluvní strany, pokud nejsou pod</w:t>
      </w:r>
      <w:r>
        <w:t>epsány statutárními zástupci obou smluvních</w:t>
      </w:r>
      <w:r>
        <w:rPr>
          <w:spacing w:val="54"/>
        </w:rPr>
        <w:t xml:space="preserve"> </w:t>
      </w:r>
      <w:r>
        <w:t>stran.</w:t>
      </w:r>
    </w:p>
    <w:p w:rsidR="00346B32" w:rsidRDefault="00346B32">
      <w:pPr>
        <w:pStyle w:val="Zkladntext"/>
        <w:spacing w:before="5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2"/>
        </w:numPr>
        <w:tabs>
          <w:tab w:val="left" w:pos="1604"/>
        </w:tabs>
        <w:ind w:left="1603" w:right="527" w:hanging="700"/>
        <w:jc w:val="both"/>
      </w:pPr>
      <w:r>
        <w:t>Smluvní strany prohlašují, že si tuto Smlouvu před jejím podpisem přečetly, a že tato Smlouva byla uzavřena podle jejich pravé a svobodné vůle, nikoliv v tísni a za nápadně nevýhodných podmínek. Souhlas s</w:t>
      </w:r>
      <w:r>
        <w:t xml:space="preserve"> obsahem smlouvy stvrzují svými</w:t>
      </w:r>
      <w:r>
        <w:rPr>
          <w:spacing w:val="38"/>
        </w:rPr>
        <w:t xml:space="preserve"> </w:t>
      </w:r>
      <w:r>
        <w:t>podpisy.</w:t>
      </w:r>
    </w:p>
    <w:p w:rsidR="00346B32" w:rsidRDefault="00346B32">
      <w:pPr>
        <w:pStyle w:val="Zkladntext"/>
        <w:spacing w:before="5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2"/>
        </w:numPr>
        <w:tabs>
          <w:tab w:val="left" w:pos="1604"/>
        </w:tabs>
        <w:ind w:left="1606" w:right="523" w:hanging="703"/>
        <w:jc w:val="both"/>
      </w:pPr>
      <w:r>
        <w:t>Smlouva je vyhotovena ve dvou (2) stejnopisech s platností originálu, z nichž nájemce obdrží jeden (1) stejnopis a podnájemce obdrží rovněž jeden (1) stejnopis</w:t>
      </w:r>
      <w:r>
        <w:rPr>
          <w:spacing w:val="6"/>
        </w:rPr>
        <w:t xml:space="preserve"> </w:t>
      </w:r>
      <w:r>
        <w:t>Smlouvy.</w:t>
      </w:r>
    </w:p>
    <w:p w:rsidR="00346B32" w:rsidRDefault="00346B32">
      <w:pPr>
        <w:pStyle w:val="Zkladntext"/>
        <w:spacing w:before="10"/>
      </w:pPr>
    </w:p>
    <w:p w:rsidR="00346B32" w:rsidRDefault="00A46293">
      <w:pPr>
        <w:pStyle w:val="Odstavecseseznamem"/>
        <w:numPr>
          <w:ilvl w:val="1"/>
          <w:numId w:val="2"/>
        </w:numPr>
        <w:tabs>
          <w:tab w:val="left" w:pos="1604"/>
        </w:tabs>
        <w:spacing w:line="247" w:lineRule="auto"/>
        <w:ind w:left="1603" w:right="516" w:hanging="700"/>
        <w:jc w:val="both"/>
      </w:pPr>
      <w:r>
        <w:t>Neplatnost některého ze smluvních ustanovení nemá za následek neplatnost celé Smlouvy.</w:t>
      </w:r>
    </w:p>
    <w:p w:rsidR="00346B32" w:rsidRDefault="00346B32">
      <w:pPr>
        <w:pStyle w:val="Zkladntext"/>
        <w:spacing w:before="2"/>
      </w:pPr>
    </w:p>
    <w:p w:rsidR="00346B32" w:rsidRDefault="00A46293">
      <w:pPr>
        <w:pStyle w:val="Odstavecseseznamem"/>
        <w:numPr>
          <w:ilvl w:val="1"/>
          <w:numId w:val="2"/>
        </w:numPr>
        <w:tabs>
          <w:tab w:val="left" w:pos="1603"/>
          <w:tab w:val="left" w:pos="1604"/>
        </w:tabs>
        <w:ind w:left="1603" w:hanging="700"/>
      </w:pPr>
      <w:r>
        <w:t>Smlouva nabývá platnosti a účinnosti dnem jejího podpisu oběma smluvními</w:t>
      </w:r>
      <w:r>
        <w:rPr>
          <w:spacing w:val="23"/>
        </w:rPr>
        <w:t xml:space="preserve"> </w:t>
      </w:r>
      <w:r>
        <w:t>stranami.</w:t>
      </w:r>
    </w:p>
    <w:p w:rsidR="00346B32" w:rsidRDefault="00346B32">
      <w:pPr>
        <w:pStyle w:val="Zkladntext"/>
        <w:spacing w:before="6"/>
        <w:rPr>
          <w:sz w:val="22"/>
        </w:rPr>
      </w:pPr>
    </w:p>
    <w:p w:rsidR="00346B32" w:rsidRDefault="00A46293">
      <w:pPr>
        <w:pStyle w:val="Odstavecseseznamem"/>
        <w:numPr>
          <w:ilvl w:val="1"/>
          <w:numId w:val="2"/>
        </w:numPr>
        <w:tabs>
          <w:tab w:val="left" w:pos="1603"/>
        </w:tabs>
        <w:ind w:left="1606" w:right="534" w:hanging="703"/>
        <w:jc w:val="both"/>
      </w:pPr>
      <w:r>
        <w:t>Ostatní vztahy z této smlouvy se řídí ustanoveními příslušných dotčených právních předpisů, zejména zákonem č. 89/2012 Sb., občanský</w:t>
      </w:r>
      <w:r>
        <w:rPr>
          <w:spacing w:val="21"/>
        </w:rPr>
        <w:t xml:space="preserve"> </w:t>
      </w:r>
      <w:r>
        <w:t>zákoník.</w:t>
      </w: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6"/>
        <w:rPr>
          <w:sz w:val="18"/>
        </w:rPr>
      </w:pPr>
    </w:p>
    <w:p w:rsidR="00346B32" w:rsidRDefault="00A46293">
      <w:pPr>
        <w:spacing w:before="96" w:line="259" w:lineRule="auto"/>
        <w:ind w:left="912" w:right="7788" w:hanging="7"/>
        <w:rPr>
          <w:b/>
          <w:sz w:val="16"/>
        </w:rPr>
      </w:pPr>
      <w:r>
        <w:rPr>
          <w:b/>
          <w:sz w:val="14"/>
        </w:rPr>
        <w:t xml:space="preserve">Výstaviště Praha, a. s. Výstaviště 67, 170 OD Praha 7 </w:t>
      </w:r>
      <w:hyperlink r:id="rId15">
        <w:r>
          <w:rPr>
            <w:b/>
            <w:sz w:val="16"/>
          </w:rPr>
          <w:t>www.navystavisti.cz</w:t>
        </w:r>
      </w:hyperlink>
    </w:p>
    <w:p w:rsidR="00346B32" w:rsidRDefault="00A46293">
      <w:pPr>
        <w:spacing w:line="175" w:lineRule="exact"/>
        <w:ind w:left="907"/>
        <w:rPr>
          <w:sz w:val="14"/>
        </w:rPr>
      </w:pPr>
      <w:r>
        <w:rPr>
          <w:w w:val="105"/>
          <w:sz w:val="14"/>
        </w:rPr>
        <w:t xml:space="preserve">IČ 25649329 </w:t>
      </w:r>
      <w:r>
        <w:rPr>
          <w:w w:val="105"/>
          <w:sz w:val="20"/>
        </w:rPr>
        <w:t xml:space="preserve">I </w:t>
      </w:r>
      <w:r>
        <w:rPr>
          <w:w w:val="105"/>
          <w:sz w:val="14"/>
        </w:rPr>
        <w:t>DIČ CZ25649329</w:t>
      </w:r>
    </w:p>
    <w:p w:rsidR="00346B32" w:rsidRDefault="00A46293">
      <w:pPr>
        <w:spacing w:before="13"/>
        <w:ind w:right="789"/>
        <w:jc w:val="right"/>
        <w:rPr>
          <w:sz w:val="14"/>
        </w:rPr>
      </w:pPr>
      <w:r>
        <w:rPr>
          <w:w w:val="106"/>
          <w:sz w:val="14"/>
        </w:rPr>
        <w:t>9</w:t>
      </w:r>
    </w:p>
    <w:p w:rsidR="00346B32" w:rsidRDefault="00346B32">
      <w:pPr>
        <w:jc w:val="right"/>
        <w:rPr>
          <w:sz w:val="14"/>
        </w:rPr>
        <w:sectPr w:rsidR="00346B32">
          <w:pgSz w:w="11900" w:h="16840"/>
          <w:pgMar w:top="1580" w:right="540" w:bottom="280" w:left="560" w:header="708" w:footer="708" w:gutter="0"/>
          <w:cols w:space="708"/>
        </w:sectPr>
      </w:pPr>
    </w:p>
    <w:p w:rsidR="00346B32" w:rsidRDefault="00A46293">
      <w:pPr>
        <w:pStyle w:val="Odstavecseseznamem"/>
        <w:numPr>
          <w:ilvl w:val="1"/>
          <w:numId w:val="2"/>
        </w:numPr>
        <w:tabs>
          <w:tab w:val="left" w:pos="1590"/>
          <w:tab w:val="left" w:pos="1591"/>
        </w:tabs>
        <w:spacing w:before="74"/>
        <w:ind w:left="1590"/>
        <w:rPr>
          <w:color w:val="181818"/>
          <w:sz w:val="21"/>
        </w:rPr>
      </w:pPr>
      <w:r>
        <w:rPr>
          <w:color w:val="181818"/>
          <w:w w:val="105"/>
          <w:sz w:val="21"/>
        </w:rPr>
        <w:lastRenderedPageBreak/>
        <w:t xml:space="preserve">Nedílnou součástí této Smlouvy jsou </w:t>
      </w:r>
      <w:r>
        <w:rPr>
          <w:color w:val="070707"/>
          <w:w w:val="105"/>
          <w:sz w:val="21"/>
        </w:rPr>
        <w:t xml:space="preserve">její </w:t>
      </w:r>
      <w:r>
        <w:rPr>
          <w:color w:val="181818"/>
          <w:w w:val="105"/>
          <w:sz w:val="21"/>
        </w:rPr>
        <w:t>následující</w:t>
      </w:r>
      <w:r>
        <w:rPr>
          <w:color w:val="181818"/>
          <w:spacing w:val="-9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přílohy:</w:t>
      </w:r>
    </w:p>
    <w:p w:rsidR="00346B32" w:rsidRDefault="00346B32">
      <w:pPr>
        <w:pStyle w:val="Zkladntext"/>
        <w:spacing w:before="6"/>
        <w:rPr>
          <w:sz w:val="23"/>
        </w:rPr>
      </w:pPr>
    </w:p>
    <w:p w:rsidR="00346B32" w:rsidRDefault="00A46293">
      <w:pPr>
        <w:pStyle w:val="Zkladntext"/>
        <w:tabs>
          <w:tab w:val="left" w:pos="2949"/>
          <w:tab w:val="left" w:pos="3265"/>
        </w:tabs>
        <w:ind w:left="1590"/>
      </w:pPr>
      <w:r>
        <w:rPr>
          <w:color w:val="181818"/>
          <w:w w:val="105"/>
        </w:rPr>
        <w:t>Příloha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č.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1</w:t>
      </w:r>
      <w:r>
        <w:rPr>
          <w:color w:val="181818"/>
          <w:w w:val="105"/>
        </w:rPr>
        <w:tab/>
      </w:r>
      <w:r>
        <w:rPr>
          <w:color w:val="070707"/>
          <w:w w:val="105"/>
        </w:rPr>
        <w:t>-</w:t>
      </w:r>
      <w:r>
        <w:rPr>
          <w:color w:val="070707"/>
          <w:w w:val="105"/>
        </w:rPr>
        <w:tab/>
      </w:r>
      <w:r>
        <w:rPr>
          <w:color w:val="181818"/>
          <w:w w:val="105"/>
        </w:rPr>
        <w:t>Průkaz podnájemce -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vzor</w:t>
      </w:r>
    </w:p>
    <w:p w:rsidR="00346B32" w:rsidRDefault="00A46293">
      <w:pPr>
        <w:pStyle w:val="Zkladntext"/>
        <w:tabs>
          <w:tab w:val="left" w:pos="2949"/>
          <w:tab w:val="left" w:pos="3263"/>
        </w:tabs>
        <w:spacing w:before="11" w:line="252" w:lineRule="auto"/>
        <w:ind w:left="1590" w:right="2823"/>
      </w:pPr>
      <w:r>
        <w:rPr>
          <w:color w:val="181818"/>
          <w:w w:val="105"/>
        </w:rPr>
        <w:t>Příloha č.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2</w:t>
      </w:r>
      <w:r>
        <w:rPr>
          <w:color w:val="181818"/>
          <w:w w:val="105"/>
        </w:rPr>
        <w:tab/>
      </w:r>
      <w:r>
        <w:rPr>
          <w:color w:val="070707"/>
          <w:w w:val="105"/>
        </w:rPr>
        <w:t>-</w:t>
      </w:r>
      <w:r>
        <w:rPr>
          <w:color w:val="070707"/>
          <w:w w:val="105"/>
        </w:rPr>
        <w:tab/>
      </w:r>
      <w:r>
        <w:rPr>
          <w:color w:val="181818"/>
          <w:w w:val="105"/>
        </w:rPr>
        <w:t>Ceník dlouhodobého podnájmu plaveckých</w:t>
      </w:r>
      <w:r>
        <w:rPr>
          <w:color w:val="181818"/>
          <w:spacing w:val="-37"/>
          <w:w w:val="105"/>
        </w:rPr>
        <w:t xml:space="preserve"> </w:t>
      </w:r>
      <w:r>
        <w:rPr>
          <w:color w:val="181818"/>
          <w:w w:val="105"/>
        </w:rPr>
        <w:t>drah Příloha č.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3</w:t>
      </w:r>
      <w:r>
        <w:rPr>
          <w:color w:val="181818"/>
          <w:w w:val="105"/>
        </w:rPr>
        <w:tab/>
        <w:t>-</w:t>
      </w:r>
      <w:r>
        <w:rPr>
          <w:color w:val="181818"/>
          <w:w w:val="105"/>
        </w:rPr>
        <w:tab/>
      </w:r>
      <w:r>
        <w:rPr>
          <w:color w:val="181818"/>
          <w:w w:val="105"/>
        </w:rPr>
        <w:t>Počet pronajatých drah, vč. termínů a časů Příloha č.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4</w:t>
      </w:r>
      <w:r>
        <w:rPr>
          <w:color w:val="181818"/>
          <w:w w:val="105"/>
        </w:rPr>
        <w:tab/>
      </w:r>
      <w:r>
        <w:rPr>
          <w:color w:val="070707"/>
          <w:w w:val="105"/>
        </w:rPr>
        <w:t>-</w:t>
      </w:r>
      <w:r>
        <w:rPr>
          <w:color w:val="070707"/>
          <w:w w:val="105"/>
        </w:rPr>
        <w:tab/>
      </w:r>
      <w:r>
        <w:rPr>
          <w:color w:val="181818"/>
          <w:w w:val="105"/>
        </w:rPr>
        <w:t xml:space="preserve">Objednávkový formulář </w:t>
      </w:r>
      <w:r>
        <w:rPr>
          <w:color w:val="070707"/>
          <w:w w:val="105"/>
        </w:rPr>
        <w:t>-</w:t>
      </w:r>
      <w:r>
        <w:rPr>
          <w:color w:val="070707"/>
          <w:spacing w:val="-30"/>
          <w:w w:val="105"/>
        </w:rPr>
        <w:t xml:space="preserve"> </w:t>
      </w:r>
      <w:r>
        <w:rPr>
          <w:color w:val="181818"/>
          <w:w w:val="105"/>
        </w:rPr>
        <w:t>vzor</w:t>
      </w: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10"/>
        <w:rPr>
          <w:sz w:val="26"/>
        </w:rPr>
      </w:pPr>
    </w:p>
    <w:p w:rsidR="00346B32" w:rsidRDefault="00346B32">
      <w:pPr>
        <w:rPr>
          <w:sz w:val="26"/>
        </w:rPr>
        <w:sectPr w:rsidR="00346B32">
          <w:pgSz w:w="11900" w:h="16840"/>
          <w:pgMar w:top="1380" w:right="540" w:bottom="280" w:left="560" w:header="708" w:footer="708" w:gutter="0"/>
          <w:cols w:space="708"/>
        </w:sectPr>
      </w:pPr>
    </w:p>
    <w:p w:rsidR="00346B32" w:rsidRDefault="00A46293">
      <w:pPr>
        <w:pStyle w:val="Zkladntext"/>
        <w:spacing w:before="216"/>
        <w:ind w:left="883"/>
        <w:rPr>
          <w:rFonts w:ascii="Times New Roman"/>
          <w:sz w:val="37"/>
        </w:rPr>
      </w:pPr>
      <w:r>
        <w:pict>
          <v:line id="_x0000_s1053" style="position:absolute;left:0;text-align:left;z-index:-253043712;mso-position-horizontal-relative:page" from="178.05pt,20.65pt" to="204.45pt,20.65pt" strokecolor="#5b6ea3" strokeweight=".35336mm">
            <w10:wrap anchorx="page"/>
          </v:line>
        </w:pict>
      </w:r>
      <w:r>
        <w:rPr>
          <w:color w:val="181818"/>
        </w:rPr>
        <w:t xml:space="preserve">V Praze dne </w:t>
      </w:r>
      <w:r>
        <w:rPr>
          <w:rFonts w:ascii="Times New Roman"/>
          <w:color w:val="070707"/>
          <w:position w:val="-18"/>
          <w:sz w:val="37"/>
        </w:rPr>
        <w:t>-</w:t>
      </w:r>
    </w:p>
    <w:p w:rsidR="00346B32" w:rsidRDefault="00346B32">
      <w:pPr>
        <w:pStyle w:val="Zkladntext"/>
        <w:rPr>
          <w:rFonts w:ascii="Times New Roman"/>
          <w:sz w:val="46"/>
        </w:rPr>
      </w:pPr>
    </w:p>
    <w:p w:rsidR="00346B32" w:rsidRDefault="00A46293">
      <w:pPr>
        <w:pStyle w:val="Zkladntext"/>
        <w:spacing w:before="309"/>
        <w:ind w:left="879"/>
      </w:pPr>
      <w:r>
        <w:rPr>
          <w:color w:val="181818"/>
          <w:w w:val="105"/>
        </w:rPr>
        <w:t>Za nájemce:</w:t>
      </w:r>
    </w:p>
    <w:p w:rsidR="00346B32" w:rsidRDefault="00A46293">
      <w:pPr>
        <w:spacing w:before="86"/>
        <w:ind w:left="196"/>
        <w:rPr>
          <w:rFonts w:ascii="Times New Roman" w:hAnsi="Times New Roman"/>
          <w:sz w:val="37"/>
        </w:rPr>
      </w:pPr>
      <w:r>
        <w:br w:type="column"/>
      </w:r>
      <w:r>
        <w:rPr>
          <w:color w:val="5B6EA3"/>
          <w:spacing w:val="-3"/>
          <w:w w:val="90"/>
          <w:sz w:val="31"/>
        </w:rPr>
        <w:t>29.8.2024</w:t>
      </w:r>
    </w:p>
    <w:p w:rsidR="00346B32" w:rsidRDefault="00A46293">
      <w:pPr>
        <w:spacing w:before="252"/>
        <w:ind w:left="879"/>
        <w:rPr>
          <w:rFonts w:ascii="Times New Roman"/>
          <w:sz w:val="32"/>
        </w:rPr>
      </w:pPr>
      <w:r>
        <w:br w:type="column"/>
      </w:r>
      <w:r>
        <w:rPr>
          <w:color w:val="181818"/>
          <w:w w:val="125"/>
          <w:sz w:val="21"/>
        </w:rPr>
        <w:t xml:space="preserve">V Praze dne </w:t>
      </w:r>
      <w:r>
        <w:rPr>
          <w:rFonts w:ascii="Times New Roman"/>
          <w:color w:val="070707"/>
          <w:w w:val="235"/>
          <w:position w:val="-10"/>
          <w:sz w:val="32"/>
        </w:rPr>
        <w:t>-------</w:t>
      </w:r>
    </w:p>
    <w:p w:rsidR="00346B32" w:rsidRDefault="00346B32">
      <w:pPr>
        <w:pStyle w:val="Zkladntext"/>
        <w:rPr>
          <w:rFonts w:ascii="Times New Roman"/>
          <w:sz w:val="36"/>
        </w:rPr>
      </w:pPr>
    </w:p>
    <w:p w:rsidR="00346B32" w:rsidRDefault="00346B32">
      <w:pPr>
        <w:pStyle w:val="Zkladntext"/>
        <w:spacing w:before="8"/>
        <w:rPr>
          <w:rFonts w:ascii="Times New Roman"/>
          <w:sz w:val="41"/>
        </w:rPr>
      </w:pPr>
    </w:p>
    <w:p w:rsidR="00346B32" w:rsidRDefault="00A46293">
      <w:pPr>
        <w:pStyle w:val="Zkladntext"/>
        <w:ind w:left="905"/>
      </w:pPr>
      <w:r>
        <w:pict>
          <v:shape id="_x0000_s1052" style="position:absolute;left:0;text-align:left;margin-left:134.25pt;margin-top:361.1pt;width:98.3pt;height:.1pt;z-index:-253042688;mso-position-horizontal-relative:page" coordorigin="2685,7222" coordsize="1966,0" o:spt="100" adj="0,,0" path="m2693,-914r563,m3249,-914r563,m3805,-914r859,e" filled="f" strokecolor="#070707" strokeweight=".35358mm">
            <v:stroke joinstyle="round"/>
            <v:formulas/>
            <v:path arrowok="t" o:connecttype="segments"/>
            <w10:wrap anchorx="page"/>
          </v:shape>
        </w:pict>
      </w:r>
      <w:r>
        <w:rPr>
          <w:color w:val="181818"/>
          <w:w w:val="105"/>
        </w:rPr>
        <w:t>Za podnájemce:</w:t>
      </w:r>
    </w:p>
    <w:p w:rsidR="00346B32" w:rsidRDefault="00346B32">
      <w:pPr>
        <w:sectPr w:rsidR="00346B32">
          <w:type w:val="continuous"/>
          <w:pgSz w:w="11900" w:h="16840"/>
          <w:pgMar w:top="340" w:right="540" w:bottom="280" w:left="560" w:header="708" w:footer="708" w:gutter="0"/>
          <w:cols w:num="3" w:space="708" w:equalWidth="0">
            <w:col w:w="2234" w:space="40"/>
            <w:col w:w="1324" w:space="854"/>
            <w:col w:w="6348"/>
          </w:cols>
        </w:sectPr>
      </w:pPr>
    </w:p>
    <w:p w:rsidR="00346B32" w:rsidRDefault="00346B32">
      <w:pPr>
        <w:pStyle w:val="Zkladntext"/>
        <w:spacing w:before="8"/>
        <w:rPr>
          <w:sz w:val="14"/>
        </w:rPr>
      </w:pPr>
    </w:p>
    <w:p w:rsidR="00346B32" w:rsidRDefault="00346B32">
      <w:pPr>
        <w:rPr>
          <w:sz w:val="14"/>
        </w:rPr>
        <w:sectPr w:rsidR="00346B32">
          <w:type w:val="continuous"/>
          <w:pgSz w:w="11900" w:h="16840"/>
          <w:pgMar w:top="340" w:right="540" w:bottom="280" w:left="560" w:header="708" w:footer="708" w:gutter="0"/>
          <w:cols w:space="708"/>
        </w:sectPr>
      </w:pPr>
    </w:p>
    <w:p w:rsidR="00346B32" w:rsidRDefault="00A46293">
      <w:pPr>
        <w:spacing w:before="94"/>
        <w:ind w:left="884"/>
        <w:rPr>
          <w:b/>
          <w:sz w:val="21"/>
        </w:rPr>
      </w:pPr>
      <w:r>
        <w:rPr>
          <w:b/>
          <w:color w:val="181818"/>
          <w:w w:val="105"/>
          <w:sz w:val="21"/>
        </w:rPr>
        <w:t>Výstaviště Praha, a.s.</w:t>
      </w:r>
    </w:p>
    <w:p w:rsidR="00346B32" w:rsidRDefault="00346B32">
      <w:pPr>
        <w:pStyle w:val="Zkladntext"/>
        <w:spacing w:before="9"/>
        <w:rPr>
          <w:b/>
          <w:sz w:val="12"/>
        </w:rPr>
      </w:pPr>
    </w:p>
    <w:p w:rsidR="00346B32" w:rsidRDefault="00A46293">
      <w:pPr>
        <w:pStyle w:val="Zkladntext"/>
        <w:ind w:left="884"/>
      </w:pPr>
      <w:r>
        <w:rPr>
          <w:color w:val="181818"/>
          <w:w w:val="105"/>
        </w:rPr>
        <w:t xml:space="preserve">předseda </w:t>
      </w:r>
      <w:r>
        <w:rPr>
          <w:color w:val="2F2F2F"/>
          <w:w w:val="105"/>
        </w:rPr>
        <w:t>lfredstavenstva</w:t>
      </w:r>
    </w:p>
    <w:p w:rsidR="00346B32" w:rsidRDefault="00A46293">
      <w:pPr>
        <w:spacing w:before="94"/>
        <w:ind w:left="884"/>
        <w:rPr>
          <w:b/>
          <w:sz w:val="21"/>
        </w:rPr>
      </w:pPr>
      <w:r>
        <w:br w:type="column"/>
      </w:r>
      <w:r>
        <w:rPr>
          <w:b/>
          <w:color w:val="181818"/>
          <w:w w:val="105"/>
          <w:sz w:val="21"/>
        </w:rPr>
        <w:t>Centrum komunitních služeb Pro život</w:t>
      </w: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A46293">
      <w:pPr>
        <w:pStyle w:val="Zkladntext"/>
        <w:spacing w:before="5"/>
        <w:rPr>
          <w:b/>
          <w:sz w:val="29"/>
        </w:rPr>
      </w:pPr>
      <w:r>
        <w:pict>
          <v:shape id="_x0000_s1047" style="position:absolute;margin-left:297.85pt;margin-top:19.3pt;width:166.1pt;height:.1pt;z-index:-251654144;mso-wrap-distance-left:0;mso-wrap-distance-right:0;mso-position-horizontal-relative:page" coordorigin="5957,386" coordsize="3322,0" path="m5957,386r3322,e" filled="f" strokeweight=".25442mm">
            <v:path arrowok="t"/>
            <w10:wrap type="topAndBottom" anchorx="page"/>
          </v:shape>
        </w:pict>
      </w:r>
    </w:p>
    <w:p w:rsidR="00346B32" w:rsidRDefault="00A46293">
      <w:pPr>
        <w:ind w:left="929"/>
        <w:rPr>
          <w:b/>
          <w:sz w:val="21"/>
        </w:rPr>
      </w:pPr>
      <w:r>
        <w:rPr>
          <w:b/>
          <w:color w:val="181818"/>
          <w:w w:val="105"/>
          <w:sz w:val="21"/>
        </w:rPr>
        <w:t xml:space="preserve">Mgr. </w:t>
      </w:r>
      <w:r>
        <w:rPr>
          <w:b/>
          <w:color w:val="2F2F2F"/>
          <w:w w:val="105"/>
          <w:sz w:val="21"/>
        </w:rPr>
        <w:t xml:space="preserve">Martin </w:t>
      </w:r>
      <w:r>
        <w:rPr>
          <w:b/>
          <w:color w:val="181818"/>
          <w:w w:val="105"/>
          <w:sz w:val="21"/>
        </w:rPr>
        <w:t>Kahánek</w:t>
      </w:r>
    </w:p>
    <w:p w:rsidR="00346B32" w:rsidRDefault="00A46293">
      <w:pPr>
        <w:pStyle w:val="Zkladntext"/>
        <w:spacing w:before="18"/>
        <w:ind w:left="933"/>
      </w:pPr>
      <w:r>
        <w:rPr>
          <w:color w:val="181818"/>
          <w:w w:val="105"/>
        </w:rPr>
        <w:t>ředitel</w:t>
      </w:r>
    </w:p>
    <w:p w:rsidR="00346B32" w:rsidRDefault="00346B32">
      <w:pPr>
        <w:sectPr w:rsidR="00346B32">
          <w:type w:val="continuous"/>
          <w:pgSz w:w="11900" w:h="16840"/>
          <w:pgMar w:top="340" w:right="540" w:bottom="280" w:left="560" w:header="708" w:footer="708" w:gutter="0"/>
          <w:cols w:num="2" w:space="708" w:equalWidth="0">
            <w:col w:w="3401" w:space="1030"/>
            <w:col w:w="6369"/>
          </w:cols>
        </w:sect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2"/>
        <w:rPr>
          <w:sz w:val="25"/>
        </w:rPr>
      </w:pPr>
    </w:p>
    <w:p w:rsidR="00346B32" w:rsidRDefault="00346B32">
      <w:pPr>
        <w:pStyle w:val="Zkladntext"/>
        <w:ind w:left="891"/>
        <w:rPr>
          <w:sz w:val="20"/>
        </w:rPr>
      </w:pPr>
    </w:p>
    <w:p w:rsidR="00346B32" w:rsidRDefault="00A46293">
      <w:pPr>
        <w:pStyle w:val="Zkladntext"/>
        <w:spacing w:line="234" w:lineRule="exact"/>
        <w:ind w:left="884"/>
      </w:pPr>
      <w:r>
        <w:rPr>
          <w:color w:val="181818"/>
          <w:w w:val="105"/>
        </w:rPr>
        <w:t>místopředseda představenstva</w:t>
      </w:r>
    </w:p>
    <w:p w:rsidR="00346B32" w:rsidRDefault="00A46293">
      <w:pPr>
        <w:pStyle w:val="Zkladntext"/>
        <w:spacing w:before="6"/>
        <w:rPr>
          <w:sz w:val="26"/>
        </w:rPr>
      </w:pPr>
      <w:r>
        <w:pict>
          <v:group id="_x0000_s1042" style="position:absolute;margin-left:123.5pt;margin-top:17.25pt;width:110.5pt;height:69.25pt;z-index:-251652096;mso-wrap-distance-left:0;mso-wrap-distance-right:0;mso-position-horizontal-relative:page" coordorigin="2470,345" coordsize="2210,1385">
            <v:line id="_x0000_s1046" style="position:absolute" from="2506,1730" to="2506,381" strokeweight=".25472mm"/>
            <v:line id="_x0000_s1045" style="position:absolute" from="2470,374" to="4679,374" strokeweight=".1272mm"/>
            <v:line id="_x0000_s1044" style="position:absolute" from="2506,1686" to="4556,1686" strokeweight=".127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2469;top:344;width:2210;height:1385" filled="f" stroked="f">
              <v:textbox inset="0,0,0,0">
                <w:txbxContent>
                  <w:p w:rsidR="00346B32" w:rsidRDefault="00A46293">
                    <w:pPr>
                      <w:spacing w:line="399" w:lineRule="exact"/>
                      <w:ind w:left="116"/>
                      <w:rPr>
                        <w:rFonts w:ascii="Times New Roman" w:hAnsi="Times New Roman"/>
                        <w:sz w:val="38"/>
                      </w:rPr>
                    </w:pPr>
                    <w:r>
                      <w:rPr>
                        <w:rFonts w:ascii="Times New Roman" w:hAnsi="Times New Roman"/>
                        <w:color w:val="B1B1B3"/>
                        <w:w w:val="90"/>
                        <w:sz w:val="38"/>
                      </w:rPr>
                      <w:t>Orazítkov, ::,.</w:t>
                    </w:r>
                  </w:p>
                  <w:p w:rsidR="00346B32" w:rsidRDefault="00A46293">
                    <w:pPr>
                      <w:spacing w:line="357" w:lineRule="exact"/>
                      <w:ind w:left="120"/>
                      <w:rPr>
                        <w:sz w:val="33"/>
                      </w:rPr>
                    </w:pPr>
                    <w:r>
                      <w:rPr>
                        <w:b/>
                        <w:color w:val="B1B1B3"/>
                        <w:spacing w:val="-1"/>
                        <w:w w:val="104"/>
                        <w:sz w:val="33"/>
                      </w:rPr>
                      <w:t>N</w:t>
                    </w:r>
                    <w:r>
                      <w:rPr>
                        <w:b/>
                        <w:color w:val="B1B1B3"/>
                        <w:w w:val="104"/>
                        <w:sz w:val="33"/>
                      </w:rPr>
                      <w:t>a</w:t>
                    </w:r>
                    <w:r>
                      <w:rPr>
                        <w:b/>
                        <w:color w:val="B1B1B3"/>
                        <w:spacing w:val="-31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B1B1B3"/>
                        <w:spacing w:val="-1"/>
                        <w:w w:val="106"/>
                        <w:sz w:val="33"/>
                      </w:rPr>
                      <w:t>Výs</w:t>
                    </w:r>
                    <w:r>
                      <w:rPr>
                        <w:b/>
                        <w:color w:val="B1B1B3"/>
                        <w:spacing w:val="-99"/>
                        <w:w w:val="106"/>
                        <w:sz w:val="33"/>
                      </w:rPr>
                      <w:t>t</w:t>
                    </w:r>
                    <w:r>
                      <w:rPr>
                        <w:b/>
                        <w:color w:val="B1B1B3"/>
                        <w:w w:val="49"/>
                        <w:sz w:val="33"/>
                      </w:rPr>
                      <w:t>,</w:t>
                    </w:r>
                    <w:r>
                      <w:rPr>
                        <w:b/>
                        <w:color w:val="B1B1B3"/>
                        <w:spacing w:val="-39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B1B1B3"/>
                        <w:w w:val="106"/>
                        <w:sz w:val="33"/>
                      </w:rPr>
                      <w:t>a</w:t>
                    </w:r>
                    <w:r>
                      <w:rPr>
                        <w:b/>
                        <w:color w:val="B1B1B3"/>
                        <w:spacing w:val="-27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B1B1B3"/>
                        <w:spacing w:val="-59"/>
                        <w:w w:val="94"/>
                        <w:sz w:val="33"/>
                      </w:rPr>
                      <w:t>·</w:t>
                    </w:r>
                    <w:r>
                      <w:rPr>
                        <w:b/>
                        <w:color w:val="828287"/>
                        <w:spacing w:val="7"/>
                        <w:w w:val="48"/>
                        <w:sz w:val="33"/>
                      </w:rPr>
                      <w:t>.</w:t>
                    </w:r>
                    <w:r>
                      <w:rPr>
                        <w:b/>
                        <w:color w:val="C8C8C8"/>
                        <w:w w:val="56"/>
                        <w:sz w:val="33"/>
                      </w:rPr>
                      <w:t>&lt;</w:t>
                    </w:r>
                    <w:r>
                      <w:rPr>
                        <w:b/>
                        <w:color w:val="C8C8C8"/>
                        <w:spacing w:val="-41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C8C8C8"/>
                        <w:w w:val="86"/>
                        <w:sz w:val="33"/>
                      </w:rPr>
                      <w:t>'</w:t>
                    </w:r>
                    <w:r>
                      <w:rPr>
                        <w:b/>
                        <w:color w:val="C8C8C8"/>
                        <w:spacing w:val="-53"/>
                        <w:sz w:val="33"/>
                      </w:rPr>
                      <w:t xml:space="preserve"> </w:t>
                    </w:r>
                    <w:r>
                      <w:rPr>
                        <w:color w:val="B1B1B3"/>
                        <w:w w:val="43"/>
                        <w:sz w:val="33"/>
                      </w:rPr>
                      <w:t>·.</w:t>
                    </w:r>
                  </w:p>
                  <w:p w:rsidR="00346B32" w:rsidRDefault="00A46293">
                    <w:pPr>
                      <w:spacing w:before="83" w:line="194" w:lineRule="auto"/>
                      <w:ind w:left="136" w:right="348" w:hanging="8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B1B1B3"/>
                        <w:w w:val="75"/>
                        <w:sz w:val="14"/>
                      </w:rPr>
                      <w:t xml:space="preserve">Výs </w:t>
                    </w:r>
                    <w:r>
                      <w:rPr>
                        <w:color w:val="97979A"/>
                        <w:w w:val="75"/>
                        <w:sz w:val="14"/>
                      </w:rPr>
                      <w:t xml:space="preserve">t </w:t>
                    </w:r>
                    <w:r>
                      <w:rPr>
                        <w:color w:val="B1B1B3"/>
                        <w:w w:val="75"/>
                        <w:sz w:val="14"/>
                      </w:rPr>
                      <w:t>av</w:t>
                    </w:r>
                    <w:r>
                      <w:rPr>
                        <w:color w:val="B1B1B3"/>
                        <w:spacing w:val="29"/>
                        <w:w w:val="75"/>
                        <w:sz w:val="14"/>
                      </w:rPr>
                      <w:t xml:space="preserve"> </w:t>
                    </w:r>
                    <w:r>
                      <w:rPr>
                        <w:color w:val="828287"/>
                        <w:w w:val="75"/>
                        <w:sz w:val="14"/>
                      </w:rPr>
                      <w:t xml:space="preserve">i </w:t>
                    </w:r>
                    <w:r>
                      <w:rPr>
                        <w:color w:val="B1B1B3"/>
                        <w:w w:val="75"/>
                        <w:sz w:val="14"/>
                      </w:rPr>
                      <w:t xml:space="preserve">ště  </w:t>
                    </w:r>
                    <w:r>
                      <w:rPr>
                        <w:b/>
                        <w:color w:val="97979A"/>
                        <w:w w:val="75"/>
                        <w:sz w:val="14"/>
                      </w:rPr>
                      <w:t xml:space="preserve">Pra  </w:t>
                    </w:r>
                    <w:r>
                      <w:rPr>
                        <w:b/>
                        <w:color w:val="B1B1B3"/>
                        <w:w w:val="75"/>
                        <w:sz w:val="14"/>
                      </w:rPr>
                      <w:t xml:space="preserve">ha,  </w:t>
                    </w:r>
                    <w:r>
                      <w:rPr>
                        <w:color w:val="B1B1B3"/>
                        <w:w w:val="75"/>
                        <w:sz w:val="14"/>
                      </w:rPr>
                      <w:t xml:space="preserve">a </w:t>
                    </w:r>
                    <w:r>
                      <w:rPr>
                        <w:color w:val="828287"/>
                        <w:w w:val="75"/>
                        <w:sz w:val="14"/>
                      </w:rPr>
                      <w:t xml:space="preserve">. </w:t>
                    </w:r>
                    <w:r>
                      <w:rPr>
                        <w:color w:val="B1B1B3"/>
                        <w:w w:val="75"/>
                        <w:sz w:val="14"/>
                      </w:rPr>
                      <w:t xml:space="preserve">" </w:t>
                    </w:r>
                    <w:r>
                      <w:rPr>
                        <w:color w:val="B1B1B3"/>
                        <w:spacing w:val="-4"/>
                        <w:sz w:val="14"/>
                      </w:rPr>
                      <w:t>Výstav</w:t>
                    </w:r>
                    <w:r>
                      <w:rPr>
                        <w:color w:val="97979A"/>
                        <w:spacing w:val="-4"/>
                        <w:sz w:val="14"/>
                      </w:rPr>
                      <w:t xml:space="preserve">i  </w:t>
                    </w:r>
                    <w:r>
                      <w:rPr>
                        <w:color w:val="B1B1B3"/>
                        <w:sz w:val="14"/>
                      </w:rPr>
                      <w:t xml:space="preserve">tii 67,170 </w:t>
                    </w:r>
                    <w:r>
                      <w:rPr>
                        <w:color w:val="B1B1B3"/>
                        <w:spacing w:val="2"/>
                        <w:sz w:val="14"/>
                      </w:rPr>
                      <w:t>Oe</w:t>
                    </w:r>
                    <w:r>
                      <w:rPr>
                        <w:color w:val="C8C8C8"/>
                        <w:spacing w:val="2"/>
                        <w:sz w:val="14"/>
                      </w:rPr>
                      <w:t>P</w:t>
                    </w:r>
                    <w:r>
                      <w:rPr>
                        <w:color w:val="97979A"/>
                        <w:spacing w:val="2"/>
                        <w:sz w:val="14"/>
                      </w:rPr>
                      <w:t>.</w:t>
                    </w:r>
                    <w:r>
                      <w:rPr>
                        <w:color w:val="97979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C8C8C8"/>
                        <w:sz w:val="16"/>
                      </w:rPr>
                      <w:t>,.i,n</w:t>
                    </w:r>
                  </w:p>
                  <w:p w:rsidR="00346B32" w:rsidRDefault="00A46293">
                    <w:pPr>
                      <w:tabs>
                        <w:tab w:val="left" w:pos="1740"/>
                      </w:tabs>
                      <w:spacing w:before="6"/>
                      <w:ind w:left="142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B1B1B3"/>
                        <w:sz w:val="14"/>
                      </w:rPr>
                      <w:t>DIČ:CZ256l,9329,</w:t>
                    </w:r>
                    <w:r>
                      <w:rPr>
                        <w:rFonts w:ascii="Times New Roman" w:hAnsi="Times New Roman"/>
                        <w:color w:val="B1B1B3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B1B1B3"/>
                        <w:sz w:val="13"/>
                      </w:rPr>
                      <w:t>i,'..</w:t>
                    </w:r>
                    <w:r>
                      <w:rPr>
                        <w:rFonts w:ascii="Times New Roman" w:hAnsi="Times New Roman"/>
                        <w:color w:val="C8C8C8"/>
                        <w:sz w:val="13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C8C8C8"/>
                        <w:sz w:val="13"/>
                      </w:rPr>
                      <w:tab/>
                      <w:t>•.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5"/>
        <w:rPr>
          <w:sz w:val="20"/>
        </w:rPr>
      </w:pPr>
    </w:p>
    <w:p w:rsidR="00346B32" w:rsidRDefault="00A46293">
      <w:pPr>
        <w:spacing w:before="96" w:line="268" w:lineRule="auto"/>
        <w:ind w:left="898" w:right="7750"/>
        <w:rPr>
          <w:b/>
          <w:sz w:val="14"/>
        </w:rPr>
      </w:pPr>
      <w:r>
        <w:rPr>
          <w:b/>
          <w:color w:val="181818"/>
          <w:w w:val="110"/>
          <w:sz w:val="14"/>
        </w:rPr>
        <w:t xml:space="preserve">Výstaviště Praha, a. s. Výstaviště 67, 170 00 Praha </w:t>
      </w:r>
      <w:r>
        <w:rPr>
          <w:color w:val="181818"/>
          <w:w w:val="110"/>
          <w:sz w:val="14"/>
        </w:rPr>
        <w:t xml:space="preserve">7 </w:t>
      </w:r>
      <w:hyperlink r:id="rId16">
        <w:r>
          <w:rPr>
            <w:b/>
            <w:color w:val="181818"/>
            <w:w w:val="110"/>
            <w:sz w:val="14"/>
          </w:rPr>
          <w:t>www.navystavisti.cz</w:t>
        </w:r>
      </w:hyperlink>
    </w:p>
    <w:p w:rsidR="00346B32" w:rsidRDefault="00A46293">
      <w:pPr>
        <w:spacing w:line="175" w:lineRule="exact"/>
        <w:ind w:left="896"/>
        <w:rPr>
          <w:b/>
          <w:sz w:val="14"/>
        </w:rPr>
      </w:pPr>
      <w:r>
        <w:rPr>
          <w:b/>
          <w:color w:val="181818"/>
          <w:w w:val="105"/>
          <w:sz w:val="14"/>
        </w:rPr>
        <w:t xml:space="preserve">IČ 25649329 </w:t>
      </w:r>
      <w:r>
        <w:rPr>
          <w:color w:val="070707"/>
          <w:w w:val="105"/>
          <w:sz w:val="20"/>
        </w:rPr>
        <w:t xml:space="preserve">I </w:t>
      </w:r>
      <w:r>
        <w:rPr>
          <w:b/>
          <w:color w:val="181818"/>
          <w:w w:val="105"/>
          <w:sz w:val="14"/>
        </w:rPr>
        <w:t>DIČ CZ25649329</w:t>
      </w:r>
    </w:p>
    <w:p w:rsidR="00346B32" w:rsidRDefault="00A46293">
      <w:pPr>
        <w:spacing w:line="178" w:lineRule="exact"/>
        <w:ind w:right="814"/>
        <w:jc w:val="right"/>
        <w:rPr>
          <w:rFonts w:ascii="Times New Roman"/>
          <w:sz w:val="16"/>
        </w:rPr>
      </w:pPr>
      <w:r>
        <w:rPr>
          <w:rFonts w:ascii="Times New Roman"/>
          <w:color w:val="181818"/>
          <w:w w:val="105"/>
          <w:sz w:val="16"/>
        </w:rPr>
        <w:t>10</w:t>
      </w:r>
    </w:p>
    <w:p w:rsidR="00346B32" w:rsidRDefault="00346B32">
      <w:pPr>
        <w:spacing w:line="178" w:lineRule="exact"/>
        <w:jc w:val="right"/>
        <w:rPr>
          <w:rFonts w:ascii="Times New Roman"/>
          <w:sz w:val="16"/>
        </w:rPr>
        <w:sectPr w:rsidR="00346B32">
          <w:type w:val="continuous"/>
          <w:pgSz w:w="11900" w:h="16840"/>
          <w:pgMar w:top="340" w:right="540" w:bottom="280" w:left="560" w:header="708" w:footer="708" w:gutter="0"/>
          <w:cols w:space="708"/>
        </w:sectPr>
      </w:pPr>
    </w:p>
    <w:p w:rsidR="00346B32" w:rsidRDefault="00A46293">
      <w:pPr>
        <w:spacing w:before="130" w:line="249" w:lineRule="auto"/>
        <w:ind w:left="4204" w:right="3887" w:firstLine="772"/>
        <w:rPr>
          <w:b/>
          <w:sz w:val="21"/>
        </w:rPr>
      </w:pPr>
      <w:r>
        <w:rPr>
          <w:b/>
          <w:w w:val="105"/>
          <w:sz w:val="21"/>
        </w:rPr>
        <w:lastRenderedPageBreak/>
        <w:t xml:space="preserve">Příloha </w:t>
      </w:r>
      <w:r>
        <w:rPr>
          <w:rFonts w:ascii="Times New Roman" w:hAnsi="Times New Roman"/>
          <w:w w:val="105"/>
          <w:sz w:val="24"/>
        </w:rPr>
        <w:t xml:space="preserve">č. </w:t>
      </w:r>
      <w:r>
        <w:rPr>
          <w:b/>
          <w:w w:val="105"/>
          <w:sz w:val="21"/>
        </w:rPr>
        <w:t>1</w:t>
      </w:r>
      <w:r>
        <w:rPr>
          <w:b/>
          <w:w w:val="105"/>
          <w:sz w:val="21"/>
          <w:u w:val="thick"/>
        </w:rPr>
        <w:t xml:space="preserve"> Průkaz podnájemce </w:t>
      </w:r>
      <w:r>
        <w:rPr>
          <w:w w:val="105"/>
          <w:sz w:val="21"/>
          <w:u w:val="thick"/>
        </w:rPr>
        <w:t>-</w:t>
      </w:r>
      <w:r>
        <w:rPr>
          <w:spacing w:val="-22"/>
          <w:w w:val="105"/>
          <w:sz w:val="21"/>
          <w:u w:val="thick"/>
        </w:rPr>
        <w:t xml:space="preserve"> </w:t>
      </w:r>
      <w:r>
        <w:rPr>
          <w:b/>
          <w:w w:val="105"/>
          <w:sz w:val="21"/>
          <w:u w:val="thick"/>
        </w:rPr>
        <w:t>vzor</w:t>
      </w:r>
    </w:p>
    <w:p w:rsidR="00346B32" w:rsidRDefault="00A46293">
      <w:pPr>
        <w:pStyle w:val="Zkladntext"/>
        <w:spacing w:before="8"/>
        <w:ind w:left="5247"/>
      </w:pPr>
      <w:r>
        <w:t>(přiložen)</w:t>
      </w: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4"/>
        <w:rPr>
          <w:sz w:val="19"/>
        </w:rPr>
      </w:pPr>
    </w:p>
    <w:p w:rsidR="00346B32" w:rsidRDefault="00A46293">
      <w:pPr>
        <w:spacing w:before="93" w:line="256" w:lineRule="auto"/>
        <w:ind w:left="912" w:right="7731"/>
        <w:rPr>
          <w:b/>
          <w:sz w:val="14"/>
        </w:rPr>
      </w:pPr>
      <w:r>
        <w:rPr>
          <w:b/>
          <w:w w:val="105"/>
          <w:sz w:val="14"/>
        </w:rPr>
        <w:t xml:space="preserve">Výstaviště Praha, </w:t>
      </w:r>
      <w:r>
        <w:rPr>
          <w:rFonts w:ascii="Times New Roman" w:hAnsi="Times New Roman"/>
          <w:w w:val="105"/>
          <w:sz w:val="18"/>
        </w:rPr>
        <w:t xml:space="preserve">a. s. </w:t>
      </w:r>
      <w:r>
        <w:rPr>
          <w:b/>
          <w:w w:val="105"/>
          <w:sz w:val="15"/>
        </w:rPr>
        <w:t xml:space="preserve">Výstaviště 67,170 00 Praha 7 </w:t>
      </w:r>
      <w:hyperlink r:id="rId17">
        <w:r>
          <w:rPr>
            <w:b/>
            <w:w w:val="105"/>
            <w:sz w:val="14"/>
          </w:rPr>
          <w:t>www.navystavisti.cz</w:t>
        </w:r>
      </w:hyperlink>
    </w:p>
    <w:p w:rsidR="00346B32" w:rsidRDefault="00A46293">
      <w:pPr>
        <w:spacing w:line="178" w:lineRule="exact"/>
        <w:ind w:left="914"/>
        <w:rPr>
          <w:sz w:val="14"/>
        </w:rPr>
      </w:pPr>
      <w:r>
        <w:rPr>
          <w:w w:val="105"/>
          <w:sz w:val="14"/>
        </w:rPr>
        <w:t xml:space="preserve">IČ 25649329 </w:t>
      </w:r>
      <w:r>
        <w:rPr>
          <w:w w:val="105"/>
          <w:sz w:val="20"/>
        </w:rPr>
        <w:t xml:space="preserve">I </w:t>
      </w:r>
      <w:r>
        <w:rPr>
          <w:w w:val="105"/>
          <w:sz w:val="14"/>
        </w:rPr>
        <w:t>DIČ CZ25649329</w:t>
      </w:r>
    </w:p>
    <w:p w:rsidR="00346B32" w:rsidRDefault="00A46293">
      <w:pPr>
        <w:spacing w:line="182" w:lineRule="exact"/>
        <w:ind w:right="791"/>
        <w:jc w:val="right"/>
        <w:rPr>
          <w:sz w:val="16"/>
        </w:rPr>
      </w:pPr>
      <w:r>
        <w:rPr>
          <w:w w:val="105"/>
          <w:sz w:val="16"/>
        </w:rPr>
        <w:t>11</w:t>
      </w:r>
    </w:p>
    <w:p w:rsidR="00346B32" w:rsidRDefault="00346B32">
      <w:pPr>
        <w:spacing w:line="182" w:lineRule="exact"/>
        <w:jc w:val="right"/>
        <w:rPr>
          <w:sz w:val="16"/>
        </w:rPr>
        <w:sectPr w:rsidR="00346B32">
          <w:pgSz w:w="11900" w:h="16840"/>
          <w:pgMar w:top="1600" w:right="540" w:bottom="280" w:left="560" w:header="708" w:footer="708" w:gutter="0"/>
          <w:cols w:space="708"/>
        </w:sectPr>
      </w:pPr>
    </w:p>
    <w:p w:rsidR="00346B32" w:rsidRDefault="00A46293">
      <w:pPr>
        <w:pStyle w:val="Zkladn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50274816" behindDoc="1" locked="0" layoutInCell="1" allowOverlap="1">
            <wp:simplePos x="0" y="0"/>
            <wp:positionH relativeFrom="page">
              <wp:posOffset>22856</wp:posOffset>
            </wp:positionH>
            <wp:positionV relativeFrom="page">
              <wp:posOffset>4569</wp:posOffset>
            </wp:positionV>
            <wp:extent cx="7305073" cy="1067512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073" cy="10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B32" w:rsidRDefault="00346B32">
      <w:pPr>
        <w:rPr>
          <w:sz w:val="17"/>
        </w:rPr>
        <w:sectPr w:rsidR="00346B32">
          <w:pgSz w:w="11900" w:h="16840"/>
          <w:pgMar w:top="1600" w:right="540" w:bottom="280" w:left="560" w:header="708" w:footer="708" w:gutter="0"/>
          <w:cols w:space="708"/>
        </w:sect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8" w:after="1"/>
        <w:rPr>
          <w:sz w:val="29"/>
        </w:rPr>
      </w:pPr>
    </w:p>
    <w:p w:rsidR="00346B32" w:rsidRDefault="00A46293">
      <w:pPr>
        <w:pStyle w:val="Zkladntext"/>
        <w:ind w:left="287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12072" cy="1952244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072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B32" w:rsidRDefault="00346B32">
      <w:pPr>
        <w:pStyle w:val="Zkladntext"/>
        <w:rPr>
          <w:sz w:val="20"/>
        </w:rPr>
      </w:pPr>
    </w:p>
    <w:p w:rsidR="00346B32" w:rsidRDefault="00A46293">
      <w:pPr>
        <w:pStyle w:val="Zkladntext"/>
        <w:spacing w:before="9"/>
        <w:rPr>
          <w:sz w:val="26"/>
        </w:rPr>
      </w:pPr>
      <w:r>
        <w:pict>
          <v:shape id="_x0000_s1041" style="position:absolute;margin-left:189.2pt;margin-top:17.55pt;width:207.6pt;height:.1pt;z-index:-251648000;mso-wrap-distance-left:0;mso-wrap-distance-right:0;mso-position-horizontal-relative:page" coordorigin="3784,351" coordsize="4152,0" path="m3784,351r4152,e" filled="f" strokeweight=".1272mm">
            <v:path arrowok="t"/>
            <w10:wrap type="topAndBottom" anchorx="page"/>
          </v:shape>
        </w:pict>
      </w:r>
    </w:p>
    <w:p w:rsidR="00346B32" w:rsidRDefault="00A46293">
      <w:pPr>
        <w:tabs>
          <w:tab w:val="left" w:pos="5303"/>
        </w:tabs>
        <w:spacing w:before="53"/>
        <w:ind w:left="3424"/>
        <w:rPr>
          <w:b/>
          <w:sz w:val="10"/>
        </w:rPr>
      </w:pPr>
      <w:r>
        <w:rPr>
          <w:b/>
          <w:color w:val="4F4D4B"/>
          <w:w w:val="115"/>
          <w:sz w:val="10"/>
        </w:rPr>
        <w:t>firmó\</w:t>
      </w:r>
      <w:r>
        <w:rPr>
          <w:b/>
          <w:color w:val="4F4D4B"/>
          <w:spacing w:val="-19"/>
          <w:w w:val="115"/>
          <w:sz w:val="10"/>
        </w:rPr>
        <w:t xml:space="preserve"> </w:t>
      </w:r>
      <w:r>
        <w:rPr>
          <w:b/>
          <w:color w:val="646260"/>
          <w:w w:val="115"/>
          <w:sz w:val="10"/>
        </w:rPr>
        <w:t>/</w:t>
      </w:r>
      <w:r>
        <w:rPr>
          <w:b/>
          <w:color w:val="646260"/>
          <w:spacing w:val="-10"/>
          <w:w w:val="115"/>
          <w:sz w:val="10"/>
        </w:rPr>
        <w:t xml:space="preserve"> </w:t>
      </w:r>
      <w:r>
        <w:rPr>
          <w:b/>
          <w:color w:val="646260"/>
          <w:w w:val="115"/>
          <w:sz w:val="10"/>
        </w:rPr>
        <w:t>osoba</w:t>
      </w:r>
      <w:r>
        <w:rPr>
          <w:b/>
          <w:color w:val="646260"/>
          <w:w w:val="115"/>
          <w:sz w:val="10"/>
        </w:rPr>
        <w:tab/>
        <w:t>platnost</w:t>
      </w:r>
      <w:r>
        <w:rPr>
          <w:b/>
          <w:color w:val="646260"/>
          <w:spacing w:val="-15"/>
          <w:w w:val="115"/>
          <w:sz w:val="10"/>
        </w:rPr>
        <w:t xml:space="preserve"> </w:t>
      </w:r>
      <w:r>
        <w:rPr>
          <w:b/>
          <w:color w:val="4F4D4B"/>
          <w:w w:val="115"/>
          <w:sz w:val="10"/>
        </w:rPr>
        <w:t>do</w:t>
      </w: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A46293">
      <w:pPr>
        <w:pStyle w:val="Zkladntext"/>
        <w:spacing w:before="11"/>
        <w:rPr>
          <w:b/>
          <w:sz w:val="10"/>
        </w:rPr>
      </w:pPr>
      <w:r>
        <w:pict>
          <v:shape id="_x0000_s1040" style="position:absolute;margin-left:189.55pt;margin-top:8.45pt;width:121.7pt;height:.1pt;z-index:-251646976;mso-wrap-distance-left:0;mso-wrap-distance-right:0;mso-position-horizontal-relative:page" coordorigin="3791,169" coordsize="2434,0" path="m3791,169r2433,e" filled="f" strokeweight=".1272mm">
            <v:path arrowok="t"/>
            <w10:wrap type="topAndBottom" anchorx="page"/>
          </v:shape>
        </w:pict>
      </w:r>
    </w:p>
    <w:p w:rsidR="00346B32" w:rsidRDefault="00A46293">
      <w:pPr>
        <w:tabs>
          <w:tab w:val="left" w:pos="5311"/>
        </w:tabs>
        <w:spacing w:before="51"/>
        <w:ind w:left="3432"/>
        <w:rPr>
          <w:b/>
          <w:sz w:val="10"/>
        </w:rPr>
      </w:pPr>
      <w:r>
        <w:rPr>
          <w:b/>
          <w:color w:val="646260"/>
          <w:w w:val="115"/>
          <w:sz w:val="11"/>
        </w:rPr>
        <w:t>vydal/</w:t>
      </w:r>
      <w:r>
        <w:rPr>
          <w:b/>
          <w:color w:val="646260"/>
          <w:spacing w:val="-29"/>
          <w:w w:val="115"/>
          <w:sz w:val="11"/>
        </w:rPr>
        <w:t xml:space="preserve"> </w:t>
      </w:r>
      <w:r>
        <w:rPr>
          <w:b/>
          <w:color w:val="646260"/>
          <w:w w:val="115"/>
          <w:sz w:val="11"/>
        </w:rPr>
        <w:t>podpis</w:t>
      </w:r>
      <w:r>
        <w:rPr>
          <w:b/>
          <w:color w:val="646260"/>
          <w:w w:val="115"/>
          <w:sz w:val="11"/>
        </w:rPr>
        <w:tab/>
      </w:r>
      <w:r>
        <w:rPr>
          <w:b/>
          <w:color w:val="646260"/>
          <w:w w:val="115"/>
          <w:sz w:val="10"/>
        </w:rPr>
        <w:t>razitko</w:t>
      </w:r>
    </w:p>
    <w:p w:rsidR="00346B32" w:rsidRDefault="00346B32">
      <w:pPr>
        <w:pStyle w:val="Zkladntext"/>
        <w:rPr>
          <w:b/>
          <w:sz w:val="12"/>
        </w:rPr>
      </w:pPr>
    </w:p>
    <w:p w:rsidR="00346B32" w:rsidRDefault="00346B32">
      <w:pPr>
        <w:pStyle w:val="Zkladntext"/>
        <w:spacing w:before="11"/>
        <w:rPr>
          <w:b/>
          <w:sz w:val="14"/>
        </w:rPr>
      </w:pPr>
    </w:p>
    <w:p w:rsidR="00346B32" w:rsidRDefault="00A46293">
      <w:pPr>
        <w:spacing w:line="179" w:lineRule="exact"/>
        <w:ind w:left="3233"/>
        <w:rPr>
          <w:sz w:val="16"/>
        </w:rPr>
      </w:pPr>
      <w:r>
        <w:pict>
          <v:group id="_x0000_s1037" style="position:absolute;left:0;text-align:left;margin-left:333.95pt;margin-top:-74.7pt;width:63.55pt;height:106.4pt;z-index:251670528;mso-position-horizontal-relative:page" coordorigin="6679,-1494" coordsize="1271,21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6744;top:-1415;width:1149;height:1962">
              <v:imagedata r:id="rId20" o:title=""/>
            </v:shape>
            <v:shape id="_x0000_s1038" style="position:absolute;left:6660;top:-3655;width:1268;height:2124" coordorigin="6660,-3655" coordsize="1268,2124" o:spt="100" adj="0,,0" path="m6694,633r,-2127m7936,633r,-2127m6679,619r1271,e" filled="f" strokeweight=".25458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F4D4B"/>
          <w:w w:val="110"/>
          <w:sz w:val="16"/>
        </w:rPr>
        <w:t xml:space="preserve">Průkaz </w:t>
      </w:r>
      <w:r>
        <w:rPr>
          <w:color w:val="646260"/>
          <w:w w:val="110"/>
          <w:sz w:val="16"/>
        </w:rPr>
        <w:t xml:space="preserve">je </w:t>
      </w:r>
      <w:r>
        <w:rPr>
          <w:color w:val="4F4D4B"/>
          <w:w w:val="110"/>
          <w:sz w:val="16"/>
        </w:rPr>
        <w:t xml:space="preserve">platný </w:t>
      </w:r>
      <w:r>
        <w:rPr>
          <w:color w:val="646260"/>
          <w:w w:val="110"/>
          <w:sz w:val="16"/>
        </w:rPr>
        <w:t>pouze</w:t>
      </w:r>
    </w:p>
    <w:p w:rsidR="00346B32" w:rsidRDefault="00A46293">
      <w:pPr>
        <w:spacing w:before="3" w:line="225" w:lineRule="auto"/>
        <w:ind w:left="3237" w:right="4105" w:hanging="5"/>
        <w:rPr>
          <w:sz w:val="16"/>
        </w:rPr>
      </w:pPr>
      <w:r>
        <w:rPr>
          <w:color w:val="646260"/>
          <w:w w:val="110"/>
          <w:sz w:val="16"/>
        </w:rPr>
        <w:t xml:space="preserve">s </w:t>
      </w:r>
      <w:r>
        <w:rPr>
          <w:color w:val="4F4D4B"/>
          <w:w w:val="110"/>
          <w:sz w:val="16"/>
        </w:rPr>
        <w:t xml:space="preserve">razítkem </w:t>
      </w:r>
      <w:r>
        <w:rPr>
          <w:color w:val="646260"/>
          <w:w w:val="110"/>
          <w:sz w:val="16"/>
        </w:rPr>
        <w:t>a podp</w:t>
      </w:r>
      <w:r>
        <w:rPr>
          <w:color w:val="383636"/>
          <w:w w:val="110"/>
          <w:sz w:val="16"/>
        </w:rPr>
        <w:t>is</w:t>
      </w:r>
      <w:r>
        <w:rPr>
          <w:color w:val="646260"/>
          <w:w w:val="110"/>
          <w:sz w:val="16"/>
        </w:rPr>
        <w:t xml:space="preserve">em pracovníka Výstaviště </w:t>
      </w:r>
      <w:r>
        <w:rPr>
          <w:color w:val="4F4D4B"/>
          <w:w w:val="110"/>
          <w:sz w:val="16"/>
        </w:rPr>
        <w:t xml:space="preserve">Praha, </w:t>
      </w:r>
      <w:r>
        <w:rPr>
          <w:color w:val="646260"/>
          <w:w w:val="110"/>
          <w:sz w:val="16"/>
        </w:rPr>
        <w:t>a. s.</w:t>
      </w:r>
    </w:p>
    <w:p w:rsidR="00346B32" w:rsidRDefault="00346B32">
      <w:pPr>
        <w:spacing w:line="225" w:lineRule="auto"/>
        <w:rPr>
          <w:sz w:val="16"/>
        </w:rPr>
        <w:sectPr w:rsidR="00346B32">
          <w:pgSz w:w="11900" w:h="16840"/>
          <w:pgMar w:top="1600" w:right="540" w:bottom="280" w:left="560" w:header="708" w:footer="708" w:gutter="0"/>
          <w:cols w:space="708"/>
        </w:sectPr>
      </w:pPr>
    </w:p>
    <w:p w:rsidR="00346B32" w:rsidRDefault="00A46293">
      <w:pPr>
        <w:pStyle w:val="Zkladn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50278912" behindDoc="1" locked="0" layoutInCell="1" allowOverlap="1">
            <wp:simplePos x="0" y="0"/>
            <wp:positionH relativeFrom="page">
              <wp:posOffset>22856</wp:posOffset>
            </wp:positionH>
            <wp:positionV relativeFrom="page">
              <wp:posOffset>13709</wp:posOffset>
            </wp:positionV>
            <wp:extent cx="7323359" cy="1067512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359" cy="10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B32" w:rsidRDefault="00346B32">
      <w:pPr>
        <w:rPr>
          <w:sz w:val="17"/>
        </w:rPr>
        <w:sectPr w:rsidR="00346B32">
          <w:pgSz w:w="11900" w:h="16840"/>
          <w:pgMar w:top="1600" w:right="540" w:bottom="280" w:left="560" w:header="708" w:footer="708" w:gutter="0"/>
          <w:cols w:space="708"/>
        </w:sectPr>
      </w:pPr>
    </w:p>
    <w:p w:rsidR="00346B32" w:rsidRDefault="00A46293">
      <w:pPr>
        <w:spacing w:before="70"/>
        <w:ind w:left="2831" w:right="2487"/>
        <w:jc w:val="center"/>
        <w:rPr>
          <w:b/>
          <w:sz w:val="21"/>
        </w:rPr>
      </w:pPr>
      <w:r>
        <w:lastRenderedPageBreak/>
        <w:pict>
          <v:line id="_x0000_s1036" style="position:absolute;left:0;text-align:left;z-index:251672576;mso-position-horizontal-relative:page;mso-position-vertical-relative:page" from="3.25pt,800.55pt" to="3.25pt,842pt" strokeweight=".1274mm">
            <w10:wrap anchorx="page" anchory="page"/>
          </v:line>
        </w:pict>
      </w:r>
      <w:r>
        <w:pict>
          <v:line id="_x0000_s1035" style="position:absolute;left:0;text-align:left;z-index:251673600;mso-position-horizontal-relative:page;mso-position-vertical-relative:page" from="3.25pt,718.3pt" to="3.25pt,656.3pt" strokeweight=".1274mm">
            <w10:wrap anchorx="page" anchory="page"/>
          </v:line>
        </w:pict>
      </w:r>
      <w:r>
        <w:rPr>
          <w:b/>
          <w:w w:val="105"/>
          <w:sz w:val="21"/>
        </w:rPr>
        <w:t xml:space="preserve">Příloha </w:t>
      </w:r>
      <w:r>
        <w:rPr>
          <w:b/>
          <w:w w:val="105"/>
        </w:rPr>
        <w:t xml:space="preserve">č. </w:t>
      </w:r>
      <w:r>
        <w:rPr>
          <w:b/>
          <w:w w:val="105"/>
          <w:sz w:val="21"/>
        </w:rPr>
        <w:t>2</w:t>
      </w:r>
    </w:p>
    <w:p w:rsidR="00346B32" w:rsidRDefault="00A46293">
      <w:pPr>
        <w:spacing w:before="9"/>
        <w:ind w:left="2825" w:right="2487"/>
        <w:jc w:val="center"/>
        <w:rPr>
          <w:b/>
          <w:sz w:val="21"/>
        </w:rPr>
      </w:pPr>
      <w:r>
        <w:rPr>
          <w:b/>
          <w:w w:val="105"/>
          <w:sz w:val="21"/>
          <w:u w:val="thick"/>
        </w:rPr>
        <w:t>Ceník dlouhodobého podnájmu plaveckých drah</w:t>
      </w:r>
    </w:p>
    <w:p w:rsidR="00346B32" w:rsidRDefault="00A46293">
      <w:pPr>
        <w:pStyle w:val="Zkladntext"/>
        <w:spacing w:before="18"/>
        <w:ind w:left="2801" w:right="2487"/>
        <w:jc w:val="center"/>
      </w:pPr>
      <w:r>
        <w:t>(přiložen)</w:t>
      </w: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9"/>
        <w:rPr>
          <w:sz w:val="24"/>
        </w:rPr>
      </w:pPr>
    </w:p>
    <w:p w:rsidR="00346B32" w:rsidRDefault="00A46293">
      <w:pPr>
        <w:spacing w:before="96" w:line="242" w:lineRule="auto"/>
        <w:ind w:left="919" w:right="7788" w:hanging="7"/>
        <w:rPr>
          <w:b/>
          <w:sz w:val="16"/>
        </w:rPr>
      </w:pPr>
      <w:r>
        <w:rPr>
          <w:b/>
          <w:sz w:val="14"/>
        </w:rPr>
        <w:t xml:space="preserve">Výstaviště Praha, a. s. </w:t>
      </w:r>
      <w:r>
        <w:rPr>
          <w:b/>
          <w:sz w:val="16"/>
        </w:rPr>
        <w:t>Výstaviště</w:t>
      </w:r>
      <w:r>
        <w:rPr>
          <w:b/>
          <w:spacing w:val="-25"/>
          <w:sz w:val="16"/>
        </w:rPr>
        <w:t xml:space="preserve"> </w:t>
      </w:r>
      <w:r>
        <w:rPr>
          <w:b/>
          <w:sz w:val="16"/>
        </w:rPr>
        <w:t>67,</w:t>
      </w:r>
      <w:r>
        <w:rPr>
          <w:b/>
          <w:spacing w:val="-30"/>
          <w:sz w:val="16"/>
        </w:rPr>
        <w:t xml:space="preserve"> </w:t>
      </w:r>
      <w:r>
        <w:rPr>
          <w:b/>
          <w:sz w:val="16"/>
        </w:rPr>
        <w:t>170</w:t>
      </w:r>
      <w:r>
        <w:rPr>
          <w:b/>
          <w:spacing w:val="-31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28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28"/>
          <w:sz w:val="16"/>
        </w:rPr>
        <w:t xml:space="preserve"> </w:t>
      </w:r>
      <w:r>
        <w:rPr>
          <w:b/>
          <w:sz w:val="16"/>
        </w:rPr>
        <w:t xml:space="preserve">7 </w:t>
      </w:r>
      <w:hyperlink r:id="rId22">
        <w:r>
          <w:rPr>
            <w:b/>
            <w:sz w:val="16"/>
          </w:rPr>
          <w:t>www.navystavisti.cz</w:t>
        </w:r>
      </w:hyperlink>
    </w:p>
    <w:p w:rsidR="00346B32" w:rsidRDefault="00A46293">
      <w:pPr>
        <w:spacing w:line="173" w:lineRule="exact"/>
        <w:ind w:left="923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 xml:space="preserve">IČ 25649329 </w:t>
      </w:r>
      <w:r>
        <w:rPr>
          <w:rFonts w:ascii="Times New Roman" w:hAnsi="Times New Roman"/>
          <w:sz w:val="16"/>
        </w:rPr>
        <w:t xml:space="preserve">i </w:t>
      </w:r>
      <w:r>
        <w:rPr>
          <w:rFonts w:ascii="Times New Roman" w:hAnsi="Times New Roman"/>
          <w:sz w:val="15"/>
        </w:rPr>
        <w:t>DIČ CZ25649329</w:t>
      </w:r>
    </w:p>
    <w:p w:rsidR="00346B32" w:rsidRDefault="00A46293">
      <w:pPr>
        <w:spacing w:before="11"/>
        <w:ind w:right="786"/>
        <w:jc w:val="right"/>
        <w:rPr>
          <w:rFonts w:ascii="Courier New"/>
          <w:sz w:val="17"/>
        </w:rPr>
      </w:pPr>
      <w:r>
        <w:rPr>
          <w:rFonts w:ascii="Courier New"/>
          <w:w w:val="90"/>
          <w:sz w:val="17"/>
        </w:rPr>
        <w:t>12</w:t>
      </w:r>
    </w:p>
    <w:p w:rsidR="00346B32" w:rsidRDefault="00346B32">
      <w:pPr>
        <w:jc w:val="right"/>
        <w:rPr>
          <w:rFonts w:ascii="Courier New"/>
          <w:sz w:val="17"/>
        </w:rPr>
        <w:sectPr w:rsidR="00346B32">
          <w:pgSz w:w="11900" w:h="16840"/>
          <w:pgMar w:top="1440" w:right="540" w:bottom="0" w:left="560" w:header="708" w:footer="708" w:gutter="0"/>
          <w:cols w:space="708"/>
        </w:sectPr>
      </w:pPr>
    </w:p>
    <w:p w:rsidR="00346B32" w:rsidRDefault="00A46293">
      <w:pPr>
        <w:pStyle w:val="Zkladntext"/>
        <w:spacing w:before="7"/>
        <w:rPr>
          <w:rFonts w:ascii="Courier New"/>
          <w:sz w:val="17"/>
        </w:rPr>
      </w:pPr>
      <w:r>
        <w:rPr>
          <w:noProof/>
        </w:rPr>
        <w:lastRenderedPageBreak/>
        <w:drawing>
          <wp:anchor distT="0" distB="0" distL="0" distR="0" simplePos="0" relativeHeight="250281984" behindDoc="1" locked="0" layoutInCell="1" allowOverlap="1">
            <wp:simplePos x="0" y="0"/>
            <wp:positionH relativeFrom="page">
              <wp:posOffset>27428</wp:posOffset>
            </wp:positionH>
            <wp:positionV relativeFrom="page">
              <wp:posOffset>4569</wp:posOffset>
            </wp:positionV>
            <wp:extent cx="7497071" cy="1067512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071" cy="10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B32" w:rsidRDefault="00346B32">
      <w:pPr>
        <w:rPr>
          <w:rFonts w:ascii="Courier New"/>
          <w:sz w:val="17"/>
        </w:rPr>
        <w:sectPr w:rsidR="00346B32">
          <w:pgSz w:w="11900" w:h="16840"/>
          <w:pgMar w:top="1600" w:right="540" w:bottom="280" w:left="560" w:header="708" w:footer="708" w:gutter="0"/>
          <w:cols w:space="708"/>
        </w:sectPr>
      </w:pPr>
    </w:p>
    <w:p w:rsidR="00346B32" w:rsidRDefault="00A46293">
      <w:pPr>
        <w:spacing w:before="59" w:line="632" w:lineRule="exact"/>
        <w:ind w:left="285"/>
        <w:rPr>
          <w:rFonts w:ascii="Times New Roman" w:hAnsi="Times New Roman"/>
          <w:sz w:val="56"/>
        </w:rPr>
      </w:pPr>
      <w:r>
        <w:rPr>
          <w:rFonts w:ascii="Times New Roman" w:hAnsi="Times New Roman"/>
          <w:color w:val="232323"/>
          <w:w w:val="105"/>
          <w:sz w:val="56"/>
        </w:rPr>
        <w:lastRenderedPageBreak/>
        <w:t>Ceník</w:t>
      </w:r>
    </w:p>
    <w:p w:rsidR="00346B32" w:rsidRDefault="00A46293">
      <w:pPr>
        <w:spacing w:line="540" w:lineRule="exact"/>
        <w:ind w:left="285"/>
        <w:rPr>
          <w:b/>
          <w:sz w:val="48"/>
        </w:rPr>
      </w:pPr>
      <w:r>
        <w:rPr>
          <w:b/>
          <w:color w:val="232323"/>
          <w:w w:val="105"/>
          <w:sz w:val="48"/>
        </w:rPr>
        <w:t>Na Výstavišti</w:t>
      </w:r>
    </w:p>
    <w:p w:rsidR="00346B32" w:rsidRDefault="00346B32">
      <w:pPr>
        <w:pStyle w:val="Zkladntext"/>
        <w:spacing w:before="1"/>
        <w:rPr>
          <w:b/>
          <w:sz w:val="50"/>
        </w:rPr>
      </w:pPr>
    </w:p>
    <w:p w:rsidR="00346B32" w:rsidRDefault="00A46293">
      <w:pPr>
        <w:ind w:left="2308"/>
        <w:rPr>
          <w:b/>
          <w:sz w:val="40"/>
        </w:rPr>
      </w:pPr>
      <w:r>
        <w:rPr>
          <w:color w:val="232323"/>
          <w:w w:val="105"/>
          <w:sz w:val="40"/>
        </w:rPr>
        <w:t xml:space="preserve">Ceník </w:t>
      </w:r>
      <w:r>
        <w:rPr>
          <w:b/>
          <w:color w:val="232323"/>
          <w:w w:val="105"/>
          <w:sz w:val="40"/>
        </w:rPr>
        <w:t>dlouhodobého</w:t>
      </w:r>
      <w:r>
        <w:rPr>
          <w:b/>
          <w:color w:val="232323"/>
          <w:spacing w:val="51"/>
          <w:w w:val="105"/>
          <w:sz w:val="40"/>
        </w:rPr>
        <w:t xml:space="preserve"> </w:t>
      </w:r>
      <w:r>
        <w:rPr>
          <w:b/>
          <w:color w:val="232323"/>
          <w:w w:val="105"/>
          <w:sz w:val="40"/>
        </w:rPr>
        <w:t>podnájmu</w:t>
      </w:r>
    </w:p>
    <w:p w:rsidR="00346B32" w:rsidRDefault="00A46293">
      <w:pPr>
        <w:spacing w:before="31" w:line="256" w:lineRule="auto"/>
        <w:ind w:left="2915" w:right="2815" w:firstLine="259"/>
        <w:rPr>
          <w:sz w:val="40"/>
        </w:rPr>
      </w:pPr>
      <w:r>
        <w:rPr>
          <w:color w:val="232323"/>
          <w:w w:val="105"/>
          <w:sz w:val="40"/>
        </w:rPr>
        <w:t>plaveckých drah bazénu v areálu „Výstaviště</w:t>
      </w:r>
      <w:r>
        <w:rPr>
          <w:color w:val="232323"/>
          <w:spacing w:val="7"/>
          <w:w w:val="105"/>
          <w:sz w:val="40"/>
        </w:rPr>
        <w:t xml:space="preserve"> </w:t>
      </w:r>
      <w:r>
        <w:rPr>
          <w:color w:val="232323"/>
          <w:w w:val="105"/>
          <w:sz w:val="40"/>
        </w:rPr>
        <w:t>Praha"</w:t>
      </w:r>
    </w:p>
    <w:p w:rsidR="00346B32" w:rsidRDefault="00346B32">
      <w:pPr>
        <w:pStyle w:val="Zkladntext"/>
        <w:spacing w:before="10"/>
        <w:rPr>
          <w:sz w:val="59"/>
        </w:rPr>
      </w:pPr>
    </w:p>
    <w:p w:rsidR="00346B32" w:rsidRDefault="00A46293">
      <w:pPr>
        <w:ind w:left="291"/>
        <w:rPr>
          <w:sz w:val="20"/>
        </w:rPr>
      </w:pPr>
      <w:r>
        <w:rPr>
          <w:color w:val="232323"/>
          <w:w w:val="105"/>
          <w:sz w:val="20"/>
        </w:rPr>
        <w:t xml:space="preserve">V plaveckém </w:t>
      </w:r>
      <w:r>
        <w:rPr>
          <w:color w:val="151515"/>
          <w:w w:val="105"/>
          <w:sz w:val="20"/>
        </w:rPr>
        <w:t xml:space="preserve">bazénu </w:t>
      </w:r>
      <w:r>
        <w:rPr>
          <w:color w:val="232323"/>
          <w:w w:val="105"/>
          <w:sz w:val="20"/>
        </w:rPr>
        <w:t xml:space="preserve">je </w:t>
      </w:r>
      <w:r>
        <w:rPr>
          <w:color w:val="151515"/>
          <w:w w:val="105"/>
          <w:sz w:val="20"/>
        </w:rPr>
        <w:t xml:space="preserve">možné </w:t>
      </w:r>
      <w:r>
        <w:rPr>
          <w:color w:val="232323"/>
          <w:w w:val="105"/>
          <w:sz w:val="20"/>
        </w:rPr>
        <w:t>prona</w:t>
      </w:r>
      <w:r>
        <w:rPr>
          <w:color w:val="050505"/>
          <w:w w:val="105"/>
          <w:sz w:val="20"/>
        </w:rPr>
        <w:t>j</w:t>
      </w:r>
      <w:r>
        <w:rPr>
          <w:color w:val="232323"/>
          <w:w w:val="105"/>
          <w:sz w:val="20"/>
        </w:rPr>
        <w:t>mout si až 6 plaveckých drah v rozmez</w:t>
      </w:r>
      <w:r>
        <w:rPr>
          <w:color w:val="050505"/>
          <w:w w:val="105"/>
          <w:sz w:val="20"/>
        </w:rPr>
        <w:t>í</w:t>
      </w:r>
      <w:r>
        <w:rPr>
          <w:color w:val="232323"/>
          <w:w w:val="105"/>
          <w:sz w:val="20"/>
        </w:rPr>
        <w:t>:</w:t>
      </w:r>
    </w:p>
    <w:p w:rsidR="00346B32" w:rsidRDefault="00346B32">
      <w:pPr>
        <w:pStyle w:val="Zkladntext"/>
        <w:spacing w:before="3"/>
        <w:rPr>
          <w:sz w:val="13"/>
        </w:rPr>
      </w:pPr>
    </w:p>
    <w:p w:rsidR="00346B32" w:rsidRDefault="00346B32">
      <w:pPr>
        <w:rPr>
          <w:sz w:val="13"/>
        </w:rPr>
        <w:sectPr w:rsidR="00346B32">
          <w:pgSz w:w="11900" w:h="16840"/>
          <w:pgMar w:top="680" w:right="540" w:bottom="280" w:left="560" w:header="708" w:footer="708" w:gutter="0"/>
          <w:cols w:space="708"/>
        </w:sectPr>
      </w:pPr>
    </w:p>
    <w:p w:rsidR="00346B32" w:rsidRDefault="00A46293">
      <w:pPr>
        <w:spacing w:before="94"/>
        <w:ind w:left="291"/>
        <w:rPr>
          <w:b/>
          <w:sz w:val="20"/>
        </w:rPr>
      </w:pPr>
      <w:r>
        <w:rPr>
          <w:b/>
          <w:color w:val="232323"/>
          <w:w w:val="110"/>
          <w:sz w:val="20"/>
        </w:rPr>
        <w:t>Po- Pá</w:t>
      </w:r>
    </w:p>
    <w:p w:rsidR="00346B32" w:rsidRDefault="00A46293">
      <w:pPr>
        <w:spacing w:before="22"/>
        <w:ind w:left="292"/>
        <w:rPr>
          <w:b/>
          <w:sz w:val="20"/>
        </w:rPr>
      </w:pPr>
      <w:r>
        <w:rPr>
          <w:b/>
          <w:color w:val="232323"/>
          <w:w w:val="105"/>
          <w:sz w:val="20"/>
        </w:rPr>
        <w:t xml:space="preserve">So </w:t>
      </w:r>
      <w:r>
        <w:rPr>
          <w:color w:val="151515"/>
          <w:w w:val="105"/>
          <w:sz w:val="20"/>
        </w:rPr>
        <w:t xml:space="preserve">- </w:t>
      </w:r>
      <w:r>
        <w:rPr>
          <w:b/>
          <w:color w:val="232323"/>
          <w:w w:val="105"/>
          <w:sz w:val="20"/>
        </w:rPr>
        <w:t xml:space="preserve">Ne </w:t>
      </w:r>
      <w:r>
        <w:rPr>
          <w:color w:val="232323"/>
          <w:w w:val="105"/>
          <w:sz w:val="20"/>
        </w:rPr>
        <w:t xml:space="preserve">/ </w:t>
      </w:r>
      <w:r>
        <w:rPr>
          <w:b/>
          <w:color w:val="232323"/>
          <w:w w:val="105"/>
          <w:sz w:val="20"/>
        </w:rPr>
        <w:t>Svátek</w:t>
      </w:r>
    </w:p>
    <w:p w:rsidR="00346B32" w:rsidRDefault="00A46293">
      <w:pPr>
        <w:spacing w:before="108" w:line="256" w:lineRule="auto"/>
        <w:ind w:left="291" w:right="3699" w:firstLine="135"/>
        <w:rPr>
          <w:sz w:val="20"/>
        </w:rPr>
      </w:pPr>
      <w:r>
        <w:br w:type="column"/>
      </w:r>
      <w:r>
        <w:rPr>
          <w:color w:val="232323"/>
          <w:w w:val="110"/>
          <w:sz w:val="20"/>
        </w:rPr>
        <w:t>7:00 - 21</w:t>
      </w:r>
      <w:r>
        <w:rPr>
          <w:color w:val="343434"/>
          <w:w w:val="110"/>
          <w:sz w:val="20"/>
        </w:rPr>
        <w:t xml:space="preserve">:00 </w:t>
      </w:r>
      <w:r>
        <w:rPr>
          <w:color w:val="232323"/>
          <w:w w:val="110"/>
          <w:sz w:val="20"/>
        </w:rPr>
        <w:t>( bazén zavírá ve 21:30 hod. ) 10:00 -19:30 ( bazén zavírá ve 20:00 ho d</w:t>
      </w:r>
      <w:r>
        <w:rPr>
          <w:color w:val="494949"/>
          <w:w w:val="110"/>
          <w:sz w:val="20"/>
        </w:rPr>
        <w:t xml:space="preserve">. </w:t>
      </w:r>
      <w:r>
        <w:rPr>
          <w:color w:val="232323"/>
          <w:w w:val="110"/>
          <w:sz w:val="20"/>
        </w:rPr>
        <w:t>)</w:t>
      </w:r>
    </w:p>
    <w:p w:rsidR="00346B32" w:rsidRDefault="00346B32">
      <w:pPr>
        <w:spacing w:line="256" w:lineRule="auto"/>
        <w:rPr>
          <w:sz w:val="20"/>
        </w:rPr>
        <w:sectPr w:rsidR="00346B32">
          <w:type w:val="continuous"/>
          <w:pgSz w:w="11900" w:h="16840"/>
          <w:pgMar w:top="340" w:right="540" w:bottom="280" w:left="560" w:header="708" w:footer="708" w:gutter="0"/>
          <w:cols w:num="2" w:space="708" w:equalWidth="0">
            <w:col w:w="1907" w:space="79"/>
            <w:col w:w="8814"/>
          </w:cols>
        </w:sectPr>
      </w:pPr>
    </w:p>
    <w:p w:rsidR="00346B32" w:rsidRDefault="00346B32">
      <w:pPr>
        <w:pStyle w:val="Zkladntext"/>
        <w:spacing w:before="5"/>
        <w:rPr>
          <w:sz w:val="27"/>
        </w:rPr>
      </w:pPr>
    </w:p>
    <w:p w:rsidR="00346B32" w:rsidRDefault="00A46293">
      <w:pPr>
        <w:spacing w:before="94"/>
        <w:ind w:left="291"/>
        <w:rPr>
          <w:sz w:val="20"/>
        </w:rPr>
      </w:pPr>
      <w:r>
        <w:rPr>
          <w:color w:val="232323"/>
          <w:w w:val="110"/>
          <w:sz w:val="20"/>
          <w:u w:val="thick" w:color="232323"/>
        </w:rPr>
        <w:t>Parametry</w:t>
      </w:r>
      <w:r>
        <w:rPr>
          <w:color w:val="232323"/>
          <w:w w:val="110"/>
          <w:sz w:val="20"/>
        </w:rPr>
        <w:t xml:space="preserve"> </w:t>
      </w:r>
      <w:r>
        <w:rPr>
          <w:color w:val="232323"/>
          <w:w w:val="110"/>
          <w:sz w:val="20"/>
          <w:u w:val="thick" w:color="232323"/>
        </w:rPr>
        <w:t>bazénu</w:t>
      </w:r>
      <w:r>
        <w:rPr>
          <w:color w:val="232323"/>
          <w:w w:val="110"/>
          <w:sz w:val="20"/>
        </w:rPr>
        <w:t>:</w:t>
      </w:r>
    </w:p>
    <w:p w:rsidR="00346B32" w:rsidRDefault="00346B32">
      <w:pPr>
        <w:pStyle w:val="Zkladntext"/>
        <w:spacing w:before="7"/>
        <w:rPr>
          <w:sz w:val="22"/>
        </w:rPr>
      </w:pPr>
    </w:p>
    <w:p w:rsidR="00346B32" w:rsidRDefault="00A46293">
      <w:pPr>
        <w:spacing w:line="384" w:lineRule="auto"/>
        <w:ind w:left="290" w:right="7910"/>
        <w:rPr>
          <w:sz w:val="20"/>
        </w:rPr>
      </w:pPr>
      <w:r>
        <w:rPr>
          <w:color w:val="151515"/>
          <w:w w:val="105"/>
          <w:sz w:val="20"/>
        </w:rPr>
        <w:t xml:space="preserve">Rozměry: </w:t>
      </w:r>
      <w:r>
        <w:rPr>
          <w:color w:val="232323"/>
          <w:w w:val="105"/>
          <w:sz w:val="20"/>
        </w:rPr>
        <w:t xml:space="preserve">25 </w:t>
      </w:r>
      <w:r>
        <w:rPr>
          <w:color w:val="151515"/>
          <w:w w:val="105"/>
          <w:sz w:val="20"/>
        </w:rPr>
        <w:t xml:space="preserve">m </w:t>
      </w:r>
      <w:r>
        <w:rPr>
          <w:color w:val="232323"/>
          <w:w w:val="105"/>
          <w:sz w:val="20"/>
        </w:rPr>
        <w:t xml:space="preserve">x 12,5 m </w:t>
      </w:r>
      <w:r>
        <w:rPr>
          <w:color w:val="151515"/>
          <w:w w:val="105"/>
          <w:sz w:val="20"/>
        </w:rPr>
        <w:t xml:space="preserve">Hloubka: </w:t>
      </w:r>
      <w:r>
        <w:rPr>
          <w:color w:val="232323"/>
          <w:w w:val="105"/>
          <w:sz w:val="20"/>
        </w:rPr>
        <w:t xml:space="preserve">od </w:t>
      </w:r>
      <w:r>
        <w:rPr>
          <w:color w:val="151515"/>
          <w:w w:val="105"/>
          <w:sz w:val="20"/>
        </w:rPr>
        <w:t xml:space="preserve">1,2 m </w:t>
      </w:r>
      <w:r>
        <w:rPr>
          <w:color w:val="232323"/>
          <w:w w:val="105"/>
          <w:sz w:val="20"/>
        </w:rPr>
        <w:t>do 3,8 m</w:t>
      </w:r>
    </w:p>
    <w:p w:rsidR="00346B32" w:rsidRDefault="00346B32">
      <w:pPr>
        <w:pStyle w:val="Zkladntext"/>
        <w:spacing w:before="6"/>
        <w:rPr>
          <w:sz w:val="12"/>
        </w:rPr>
      </w:pPr>
    </w:p>
    <w:p w:rsidR="00346B32" w:rsidRDefault="00A46293">
      <w:pPr>
        <w:spacing w:before="94"/>
        <w:ind w:left="283"/>
        <w:rPr>
          <w:sz w:val="20"/>
        </w:rPr>
      </w:pPr>
      <w:r>
        <w:rPr>
          <w:color w:val="232323"/>
          <w:w w:val="115"/>
          <w:sz w:val="20"/>
          <w:u w:val="thick" w:color="232323"/>
        </w:rPr>
        <w:t>Příslušenství</w:t>
      </w:r>
      <w:r>
        <w:rPr>
          <w:color w:val="232323"/>
          <w:w w:val="115"/>
          <w:sz w:val="20"/>
        </w:rPr>
        <w:t xml:space="preserve"> </w:t>
      </w:r>
      <w:r>
        <w:rPr>
          <w:color w:val="232323"/>
          <w:w w:val="115"/>
          <w:sz w:val="20"/>
          <w:u w:val="thick" w:color="050505"/>
        </w:rPr>
        <w:t>bazénu</w:t>
      </w:r>
      <w:r>
        <w:rPr>
          <w:color w:val="050505"/>
          <w:w w:val="115"/>
          <w:sz w:val="20"/>
        </w:rPr>
        <w:t>:</w:t>
      </w:r>
    </w:p>
    <w:p w:rsidR="00346B32" w:rsidRDefault="00346B32">
      <w:pPr>
        <w:pStyle w:val="Zkladntext"/>
        <w:spacing w:before="10"/>
        <w:rPr>
          <w:sz w:val="23"/>
        </w:rPr>
      </w:pPr>
    </w:p>
    <w:p w:rsidR="00346B32" w:rsidRDefault="00A46293">
      <w:pPr>
        <w:pStyle w:val="Odstavecseseznamem"/>
        <w:numPr>
          <w:ilvl w:val="0"/>
          <w:numId w:val="1"/>
        </w:numPr>
        <w:tabs>
          <w:tab w:val="left" w:pos="967"/>
          <w:tab w:val="left" w:pos="968"/>
        </w:tabs>
        <w:ind w:left="968"/>
        <w:jc w:val="left"/>
        <w:rPr>
          <w:sz w:val="20"/>
        </w:rPr>
      </w:pPr>
      <w:r>
        <w:rPr>
          <w:color w:val="232323"/>
          <w:w w:val="115"/>
          <w:sz w:val="20"/>
        </w:rPr>
        <w:t>Celkem 6 plaveckých</w:t>
      </w:r>
      <w:r>
        <w:rPr>
          <w:color w:val="232323"/>
          <w:spacing w:val="-27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drah</w:t>
      </w:r>
    </w:p>
    <w:p w:rsidR="00346B32" w:rsidRDefault="00A46293">
      <w:pPr>
        <w:pStyle w:val="Odstavecseseznamem"/>
        <w:numPr>
          <w:ilvl w:val="0"/>
          <w:numId w:val="1"/>
        </w:numPr>
        <w:tabs>
          <w:tab w:val="left" w:pos="968"/>
          <w:tab w:val="left" w:pos="969"/>
        </w:tabs>
        <w:spacing w:before="66"/>
        <w:ind w:left="968" w:hanging="349"/>
        <w:jc w:val="left"/>
        <w:rPr>
          <w:sz w:val="20"/>
        </w:rPr>
      </w:pPr>
      <w:r>
        <w:rPr>
          <w:color w:val="232323"/>
          <w:w w:val="110"/>
          <w:sz w:val="20"/>
        </w:rPr>
        <w:t>Sauna (placená</w:t>
      </w:r>
      <w:r>
        <w:rPr>
          <w:color w:val="232323"/>
          <w:spacing w:val="-20"/>
          <w:w w:val="110"/>
          <w:sz w:val="20"/>
        </w:rPr>
        <w:t xml:space="preserve"> </w:t>
      </w:r>
      <w:r>
        <w:rPr>
          <w:color w:val="232323"/>
          <w:w w:val="110"/>
          <w:sz w:val="20"/>
        </w:rPr>
        <w:t>zóna)</w:t>
      </w:r>
    </w:p>
    <w:p w:rsidR="00346B32" w:rsidRDefault="00A46293">
      <w:pPr>
        <w:pStyle w:val="Odstavecseseznamem"/>
        <w:numPr>
          <w:ilvl w:val="0"/>
          <w:numId w:val="1"/>
        </w:numPr>
        <w:tabs>
          <w:tab w:val="left" w:pos="978"/>
          <w:tab w:val="left" w:pos="980"/>
        </w:tabs>
        <w:spacing w:before="73"/>
        <w:ind w:left="979" w:hanging="360"/>
        <w:jc w:val="left"/>
        <w:rPr>
          <w:sz w:val="20"/>
        </w:rPr>
      </w:pPr>
      <w:r>
        <w:rPr>
          <w:color w:val="232323"/>
          <w:w w:val="120"/>
          <w:sz w:val="20"/>
        </w:rPr>
        <w:t>šatny pro</w:t>
      </w:r>
      <w:r>
        <w:rPr>
          <w:color w:val="232323"/>
          <w:spacing w:val="-21"/>
          <w:w w:val="120"/>
          <w:sz w:val="20"/>
        </w:rPr>
        <w:t xml:space="preserve"> </w:t>
      </w:r>
      <w:r>
        <w:rPr>
          <w:color w:val="343434"/>
          <w:w w:val="120"/>
          <w:sz w:val="20"/>
        </w:rPr>
        <w:t>veřejnost</w:t>
      </w:r>
    </w:p>
    <w:p w:rsidR="00346B32" w:rsidRDefault="00A46293">
      <w:pPr>
        <w:pStyle w:val="Odstavecseseznamem"/>
        <w:numPr>
          <w:ilvl w:val="0"/>
          <w:numId w:val="1"/>
        </w:numPr>
        <w:tabs>
          <w:tab w:val="left" w:pos="975"/>
          <w:tab w:val="left" w:pos="976"/>
        </w:tabs>
        <w:spacing w:before="58"/>
        <w:ind w:left="975" w:hanging="356"/>
        <w:jc w:val="left"/>
        <w:rPr>
          <w:sz w:val="20"/>
        </w:rPr>
      </w:pPr>
      <w:r>
        <w:rPr>
          <w:color w:val="232323"/>
          <w:w w:val="115"/>
          <w:sz w:val="20"/>
        </w:rPr>
        <w:t>4x</w:t>
      </w:r>
      <w:r>
        <w:rPr>
          <w:color w:val="232323"/>
          <w:spacing w:val="-21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šatny</w:t>
      </w:r>
      <w:r>
        <w:rPr>
          <w:color w:val="232323"/>
          <w:spacing w:val="-1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pro</w:t>
      </w:r>
      <w:r>
        <w:rPr>
          <w:color w:val="232323"/>
          <w:spacing w:val="-2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školy</w:t>
      </w:r>
      <w:r>
        <w:rPr>
          <w:color w:val="232323"/>
          <w:spacing w:val="-9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(šatna</w:t>
      </w:r>
      <w:r>
        <w:rPr>
          <w:color w:val="232323"/>
          <w:spacing w:val="-7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25</w:t>
      </w:r>
      <w:r>
        <w:rPr>
          <w:color w:val="232323"/>
          <w:spacing w:val="-21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osob)</w:t>
      </w:r>
    </w:p>
    <w:p w:rsidR="00346B32" w:rsidRDefault="00A46293">
      <w:pPr>
        <w:pStyle w:val="Odstavecseseznamem"/>
        <w:numPr>
          <w:ilvl w:val="0"/>
          <w:numId w:val="1"/>
        </w:numPr>
        <w:tabs>
          <w:tab w:val="left" w:pos="970"/>
          <w:tab w:val="left" w:pos="971"/>
        </w:tabs>
        <w:spacing w:before="73" w:line="285" w:lineRule="auto"/>
        <w:ind w:right="158" w:hanging="352"/>
        <w:jc w:val="left"/>
        <w:rPr>
          <w:sz w:val="20"/>
        </w:rPr>
      </w:pPr>
      <w:r>
        <w:rPr>
          <w:color w:val="232323"/>
          <w:w w:val="115"/>
          <w:sz w:val="20"/>
        </w:rPr>
        <w:t>Bezbariérový přístup včetně spouštěcího zařízení, šatna a sprcha pro handicapované přímo u plaveckého</w:t>
      </w:r>
      <w:r>
        <w:rPr>
          <w:color w:val="232323"/>
          <w:spacing w:val="-8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bazénu</w:t>
      </w:r>
    </w:p>
    <w:p w:rsidR="00346B32" w:rsidRDefault="00A46293">
      <w:pPr>
        <w:pStyle w:val="Odstavecseseznamem"/>
        <w:numPr>
          <w:ilvl w:val="0"/>
          <w:numId w:val="1"/>
        </w:numPr>
        <w:tabs>
          <w:tab w:val="left" w:pos="969"/>
          <w:tab w:val="left" w:pos="970"/>
        </w:tabs>
        <w:spacing w:before="23"/>
        <w:ind w:left="969" w:hanging="350"/>
        <w:jc w:val="left"/>
        <w:rPr>
          <w:sz w:val="20"/>
        </w:rPr>
      </w:pPr>
      <w:r>
        <w:rPr>
          <w:color w:val="232323"/>
          <w:w w:val="115"/>
          <w:sz w:val="20"/>
        </w:rPr>
        <w:t>Parkoviště v blízkosti</w:t>
      </w:r>
      <w:r>
        <w:rPr>
          <w:color w:val="232323"/>
          <w:spacing w:val="-9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bazénu</w:t>
      </w:r>
    </w:p>
    <w:p w:rsidR="00346B32" w:rsidRDefault="00A46293">
      <w:pPr>
        <w:pStyle w:val="Odstavecseseznamem"/>
        <w:numPr>
          <w:ilvl w:val="0"/>
          <w:numId w:val="1"/>
        </w:numPr>
        <w:tabs>
          <w:tab w:val="left" w:pos="968"/>
          <w:tab w:val="left" w:pos="969"/>
        </w:tabs>
        <w:spacing w:before="66"/>
        <w:ind w:left="968" w:hanging="349"/>
        <w:jc w:val="left"/>
        <w:rPr>
          <w:sz w:val="20"/>
        </w:rPr>
      </w:pPr>
      <w:r>
        <w:rPr>
          <w:color w:val="232323"/>
          <w:w w:val="115"/>
          <w:sz w:val="20"/>
        </w:rPr>
        <w:t>Občerstvení</w:t>
      </w:r>
    </w:p>
    <w:p w:rsidR="00346B32" w:rsidRDefault="00A46293">
      <w:pPr>
        <w:pStyle w:val="Odstavecseseznamem"/>
        <w:numPr>
          <w:ilvl w:val="0"/>
          <w:numId w:val="1"/>
        </w:numPr>
        <w:tabs>
          <w:tab w:val="left" w:pos="968"/>
          <w:tab w:val="left" w:pos="969"/>
        </w:tabs>
        <w:spacing w:before="65"/>
        <w:ind w:left="968" w:hanging="349"/>
        <w:jc w:val="left"/>
        <w:rPr>
          <w:sz w:val="20"/>
        </w:rPr>
      </w:pPr>
      <w:r>
        <w:rPr>
          <w:color w:val="232323"/>
          <w:w w:val="115"/>
          <w:sz w:val="20"/>
        </w:rPr>
        <w:t>Sklady</w:t>
      </w:r>
      <w:r>
        <w:rPr>
          <w:color w:val="232323"/>
          <w:spacing w:val="-11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pomůcek</w:t>
      </w:r>
    </w:p>
    <w:p w:rsidR="00346B32" w:rsidRDefault="00346B32">
      <w:pPr>
        <w:pStyle w:val="Zkladntext"/>
        <w:rPr>
          <w:sz w:val="17"/>
        </w:rPr>
      </w:pPr>
    </w:p>
    <w:p w:rsidR="00346B32" w:rsidRDefault="00A46293">
      <w:pPr>
        <w:spacing w:before="94"/>
        <w:ind w:left="274"/>
        <w:rPr>
          <w:sz w:val="20"/>
        </w:rPr>
      </w:pPr>
      <w:r>
        <w:rPr>
          <w:noProof/>
        </w:rPr>
        <w:drawing>
          <wp:anchor distT="0" distB="0" distL="0" distR="0" simplePos="0" relativeHeight="250283008" behindDoc="1" locked="0" layoutInCell="1" allowOverlap="1">
            <wp:simplePos x="0" y="0"/>
            <wp:positionH relativeFrom="page">
              <wp:posOffset>513545</wp:posOffset>
            </wp:positionH>
            <wp:positionV relativeFrom="paragraph">
              <wp:posOffset>343680</wp:posOffset>
            </wp:positionV>
            <wp:extent cx="6623813" cy="891539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813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10"/>
          <w:sz w:val="20"/>
          <w:u w:val="thick" w:color="232323"/>
        </w:rPr>
        <w:t>Ceny za podnájem</w:t>
      </w: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4"/>
        <w:rPr>
          <w:sz w:val="25"/>
        </w:rPr>
      </w:pPr>
    </w:p>
    <w:tbl>
      <w:tblPr>
        <w:tblStyle w:val="TableNormal"/>
        <w:tblW w:w="0" w:type="auto"/>
        <w:tblInd w:w="1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1487"/>
        <w:gridCol w:w="1473"/>
        <w:gridCol w:w="1480"/>
        <w:gridCol w:w="1487"/>
        <w:gridCol w:w="1480"/>
      </w:tblGrid>
      <w:tr w:rsidR="00346B32">
        <w:trPr>
          <w:trHeight w:val="187"/>
        </w:trPr>
        <w:tc>
          <w:tcPr>
            <w:tcW w:w="1444" w:type="dxa"/>
            <w:tcBorders>
              <w:top w:val="nil"/>
              <w:left w:val="nil"/>
            </w:tcBorders>
          </w:tcPr>
          <w:p w:rsidR="00346B32" w:rsidRDefault="00346B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346B32" w:rsidRDefault="00346B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346B32" w:rsidRDefault="00346B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346B32" w:rsidRDefault="00346B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346B32" w:rsidRDefault="00346B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346B32" w:rsidRDefault="00346B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6B32">
        <w:trPr>
          <w:trHeight w:val="388"/>
        </w:trPr>
        <w:tc>
          <w:tcPr>
            <w:tcW w:w="1444" w:type="dxa"/>
            <w:tcBorders>
              <w:left w:val="nil"/>
            </w:tcBorders>
          </w:tcPr>
          <w:p w:rsidR="00346B32" w:rsidRDefault="00A46293">
            <w:pPr>
              <w:pStyle w:val="TableParagraph"/>
              <w:spacing w:line="230" w:lineRule="exact"/>
              <w:ind w:left="381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980 Kč</w:t>
            </w:r>
          </w:p>
        </w:tc>
        <w:tc>
          <w:tcPr>
            <w:tcW w:w="1487" w:type="dxa"/>
          </w:tcPr>
          <w:p w:rsidR="00346B32" w:rsidRDefault="00A46293">
            <w:pPr>
              <w:pStyle w:val="TableParagraph"/>
              <w:spacing w:line="230" w:lineRule="exact"/>
              <w:ind w:left="332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1960 Kč</w:t>
            </w:r>
          </w:p>
        </w:tc>
        <w:tc>
          <w:tcPr>
            <w:tcW w:w="1473" w:type="dxa"/>
          </w:tcPr>
          <w:p w:rsidR="00346B32" w:rsidRDefault="00A46293">
            <w:pPr>
              <w:pStyle w:val="TableParagraph"/>
              <w:spacing w:line="230" w:lineRule="exact"/>
              <w:ind w:left="341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2570 Kč</w:t>
            </w:r>
          </w:p>
        </w:tc>
        <w:tc>
          <w:tcPr>
            <w:tcW w:w="1480" w:type="dxa"/>
          </w:tcPr>
          <w:p w:rsidR="00346B32" w:rsidRDefault="00A46293">
            <w:pPr>
              <w:pStyle w:val="TableParagraph"/>
              <w:spacing w:before="7"/>
              <w:ind w:left="345"/>
              <w:rPr>
                <w:sz w:val="20"/>
              </w:rPr>
            </w:pPr>
            <w:r>
              <w:rPr>
                <w:color w:val="232323"/>
                <w:w w:val="120"/>
                <w:sz w:val="20"/>
              </w:rPr>
              <w:t>3170Kč</w:t>
            </w:r>
          </w:p>
        </w:tc>
        <w:tc>
          <w:tcPr>
            <w:tcW w:w="1487" w:type="dxa"/>
          </w:tcPr>
          <w:p w:rsidR="00346B32" w:rsidRDefault="00A46293">
            <w:pPr>
              <w:pStyle w:val="TableParagraph"/>
              <w:spacing w:before="14"/>
              <w:ind w:left="338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3780 Kč</w:t>
            </w:r>
          </w:p>
        </w:tc>
        <w:tc>
          <w:tcPr>
            <w:tcW w:w="1480" w:type="dxa"/>
          </w:tcPr>
          <w:p w:rsidR="00346B32" w:rsidRDefault="00A46293">
            <w:pPr>
              <w:pStyle w:val="TableParagraph"/>
              <w:spacing w:before="14"/>
              <w:ind w:left="345"/>
              <w:rPr>
                <w:sz w:val="20"/>
              </w:rPr>
            </w:pPr>
            <w:r>
              <w:rPr>
                <w:color w:val="232323"/>
                <w:w w:val="110"/>
                <w:sz w:val="20"/>
              </w:rPr>
              <w:t>4390 Kč</w:t>
            </w:r>
          </w:p>
        </w:tc>
      </w:tr>
    </w:tbl>
    <w:p w:rsidR="00346B32" w:rsidRDefault="00346B32">
      <w:pPr>
        <w:pStyle w:val="Zkladntext"/>
        <w:spacing w:before="7"/>
        <w:rPr>
          <w:sz w:val="20"/>
        </w:rPr>
      </w:pPr>
    </w:p>
    <w:p w:rsidR="00346B32" w:rsidRDefault="00A46293">
      <w:pPr>
        <w:spacing w:before="1"/>
        <w:ind w:left="269"/>
        <w:rPr>
          <w:sz w:val="20"/>
        </w:rPr>
      </w:pPr>
      <w:r>
        <w:rPr>
          <w:color w:val="232323"/>
          <w:w w:val="110"/>
          <w:sz w:val="20"/>
          <w:u w:val="thick" w:color="232323"/>
        </w:rPr>
        <w:t>Všechny ceny jsou bez DPH</w:t>
      </w:r>
      <w:r>
        <w:rPr>
          <w:color w:val="232323"/>
          <w:w w:val="110"/>
          <w:sz w:val="20"/>
        </w:rPr>
        <w:t>.</w:t>
      </w:r>
    </w:p>
    <w:p w:rsidR="00346B32" w:rsidRDefault="00346B32">
      <w:pPr>
        <w:pStyle w:val="Zkladntext"/>
        <w:spacing w:before="10"/>
        <w:rPr>
          <w:sz w:val="28"/>
        </w:rPr>
      </w:pPr>
    </w:p>
    <w:p w:rsidR="00346B32" w:rsidRDefault="00A46293">
      <w:pPr>
        <w:spacing w:line="511" w:lineRule="auto"/>
        <w:ind w:left="267" w:right="6191" w:firstLine="2"/>
        <w:rPr>
          <w:sz w:val="20"/>
        </w:rPr>
      </w:pPr>
      <w:r>
        <w:rPr>
          <w:color w:val="232323"/>
          <w:w w:val="115"/>
          <w:sz w:val="20"/>
        </w:rPr>
        <w:t xml:space="preserve">Nejkratší doba pronájmu je 60 minut. </w:t>
      </w:r>
      <w:r>
        <w:rPr>
          <w:color w:val="CD2624"/>
          <w:w w:val="115"/>
          <w:sz w:val="20"/>
        </w:rPr>
        <w:t>Ceník je platný od 1</w:t>
      </w:r>
      <w:r>
        <w:rPr>
          <w:color w:val="E4524F"/>
          <w:w w:val="115"/>
          <w:sz w:val="20"/>
        </w:rPr>
        <w:t xml:space="preserve">. </w:t>
      </w:r>
      <w:r>
        <w:rPr>
          <w:color w:val="CD2624"/>
          <w:w w:val="115"/>
          <w:sz w:val="20"/>
        </w:rPr>
        <w:t>9. 2024</w:t>
      </w:r>
      <w:r>
        <w:rPr>
          <w:color w:val="C83F44"/>
          <w:w w:val="115"/>
          <w:sz w:val="20"/>
        </w:rPr>
        <w:t>.</w:t>
      </w:r>
    </w:p>
    <w:p w:rsidR="00346B32" w:rsidRDefault="00A46293">
      <w:pPr>
        <w:spacing w:before="9" w:line="244" w:lineRule="auto"/>
        <w:ind w:left="270" w:hanging="1"/>
        <w:rPr>
          <w:sz w:val="20"/>
        </w:rPr>
      </w:pPr>
      <w:r>
        <w:rPr>
          <w:color w:val="232323"/>
          <w:w w:val="115"/>
          <w:sz w:val="20"/>
        </w:rPr>
        <w:t>Klient</w:t>
      </w:r>
      <w:r>
        <w:rPr>
          <w:color w:val="232323"/>
          <w:spacing w:val="-14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je</w:t>
      </w:r>
      <w:r>
        <w:rPr>
          <w:color w:val="232323"/>
          <w:spacing w:val="-16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oprávněn</w:t>
      </w:r>
      <w:r>
        <w:rPr>
          <w:color w:val="232323"/>
          <w:spacing w:val="1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využívat</w:t>
      </w:r>
      <w:r>
        <w:rPr>
          <w:color w:val="232323"/>
          <w:spacing w:val="-9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šatny,</w:t>
      </w:r>
      <w:r>
        <w:rPr>
          <w:color w:val="232323"/>
          <w:spacing w:val="-24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sprchy</w:t>
      </w:r>
      <w:r>
        <w:rPr>
          <w:color w:val="232323"/>
          <w:spacing w:val="-1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a</w:t>
      </w:r>
      <w:r>
        <w:rPr>
          <w:color w:val="232323"/>
          <w:spacing w:val="-19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sociální</w:t>
      </w:r>
      <w:r>
        <w:rPr>
          <w:color w:val="232323"/>
          <w:spacing w:val="-10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zařízení</w:t>
      </w:r>
      <w:r>
        <w:rPr>
          <w:color w:val="232323"/>
          <w:spacing w:val="-3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bazénu</w:t>
      </w:r>
      <w:r>
        <w:rPr>
          <w:color w:val="232323"/>
          <w:spacing w:val="-13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po</w:t>
      </w:r>
      <w:r>
        <w:rPr>
          <w:color w:val="232323"/>
          <w:spacing w:val="9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dobu</w:t>
      </w:r>
      <w:r>
        <w:rPr>
          <w:color w:val="232323"/>
          <w:spacing w:val="-24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15</w:t>
      </w:r>
      <w:r>
        <w:rPr>
          <w:color w:val="232323"/>
          <w:spacing w:val="-30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minut</w:t>
      </w:r>
      <w:r>
        <w:rPr>
          <w:color w:val="232323"/>
          <w:spacing w:val="-6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>před</w:t>
      </w:r>
      <w:r>
        <w:rPr>
          <w:color w:val="232323"/>
          <w:spacing w:val="-21"/>
          <w:w w:val="115"/>
          <w:sz w:val="20"/>
        </w:rPr>
        <w:t xml:space="preserve"> </w:t>
      </w:r>
      <w:r>
        <w:rPr>
          <w:color w:val="232323"/>
          <w:w w:val="115"/>
          <w:sz w:val="20"/>
        </w:rPr>
        <w:t xml:space="preserve">započetím doby podnájmu </w:t>
      </w:r>
      <w:r>
        <w:rPr>
          <w:b/>
          <w:color w:val="232323"/>
          <w:w w:val="115"/>
          <w:sz w:val="21"/>
        </w:rPr>
        <w:t xml:space="preserve">a </w:t>
      </w:r>
      <w:r>
        <w:rPr>
          <w:b/>
          <w:color w:val="232323"/>
          <w:w w:val="115"/>
          <w:sz w:val="20"/>
        </w:rPr>
        <w:t xml:space="preserve">15 </w:t>
      </w:r>
      <w:r>
        <w:rPr>
          <w:color w:val="343434"/>
          <w:w w:val="115"/>
          <w:sz w:val="20"/>
        </w:rPr>
        <w:t xml:space="preserve">minut </w:t>
      </w:r>
      <w:r>
        <w:rPr>
          <w:color w:val="232323"/>
          <w:w w:val="115"/>
          <w:sz w:val="20"/>
        </w:rPr>
        <w:t>po ukončení doby podnájmu. Klient je povinen dodržovat Návštěvní řád bazénu.</w:t>
      </w:r>
    </w:p>
    <w:p w:rsidR="00346B32" w:rsidRDefault="00A46293">
      <w:pPr>
        <w:spacing w:before="110"/>
        <w:ind w:left="269" w:right="8494"/>
        <w:rPr>
          <w:sz w:val="15"/>
        </w:rPr>
      </w:pPr>
      <w:r>
        <w:rPr>
          <w:color w:val="232323"/>
          <w:w w:val="105"/>
          <w:sz w:val="15"/>
        </w:rPr>
        <w:t xml:space="preserve">Výstaviště </w:t>
      </w:r>
      <w:r>
        <w:rPr>
          <w:color w:val="151515"/>
          <w:spacing w:val="-5"/>
          <w:w w:val="105"/>
          <w:sz w:val="15"/>
        </w:rPr>
        <w:t>Praha</w:t>
      </w:r>
      <w:r>
        <w:rPr>
          <w:color w:val="343434"/>
          <w:spacing w:val="-5"/>
          <w:w w:val="105"/>
          <w:sz w:val="15"/>
        </w:rPr>
        <w:t xml:space="preserve">, </w:t>
      </w:r>
      <w:r>
        <w:rPr>
          <w:color w:val="232323"/>
          <w:spacing w:val="-6"/>
          <w:w w:val="105"/>
          <w:sz w:val="15"/>
        </w:rPr>
        <w:t>a</w:t>
      </w:r>
      <w:r>
        <w:rPr>
          <w:color w:val="050505"/>
          <w:spacing w:val="-6"/>
          <w:w w:val="105"/>
          <w:sz w:val="15"/>
        </w:rPr>
        <w:t xml:space="preserve">. </w:t>
      </w:r>
      <w:r>
        <w:rPr>
          <w:color w:val="232323"/>
          <w:spacing w:val="-6"/>
          <w:w w:val="105"/>
          <w:sz w:val="15"/>
        </w:rPr>
        <w:t>s</w:t>
      </w:r>
      <w:r>
        <w:rPr>
          <w:color w:val="050505"/>
          <w:spacing w:val="-6"/>
          <w:w w:val="105"/>
          <w:sz w:val="15"/>
        </w:rPr>
        <w:t xml:space="preserve">. </w:t>
      </w:r>
      <w:r>
        <w:rPr>
          <w:color w:val="232323"/>
          <w:w w:val="105"/>
          <w:sz w:val="15"/>
        </w:rPr>
        <w:t>Výstaviště</w:t>
      </w:r>
      <w:r>
        <w:rPr>
          <w:color w:val="232323"/>
          <w:spacing w:val="-13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67,</w:t>
      </w:r>
      <w:r>
        <w:rPr>
          <w:color w:val="232323"/>
          <w:spacing w:val="-29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170</w:t>
      </w:r>
      <w:r>
        <w:rPr>
          <w:color w:val="232323"/>
          <w:spacing w:val="-20"/>
          <w:w w:val="105"/>
          <w:sz w:val="15"/>
        </w:rPr>
        <w:t xml:space="preserve"> </w:t>
      </w:r>
      <w:r>
        <w:rPr>
          <w:color w:val="151515"/>
          <w:w w:val="105"/>
          <w:sz w:val="15"/>
        </w:rPr>
        <w:t>00</w:t>
      </w:r>
      <w:r>
        <w:rPr>
          <w:color w:val="151515"/>
          <w:spacing w:val="-27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Praha</w:t>
      </w:r>
      <w:r>
        <w:rPr>
          <w:color w:val="232323"/>
          <w:spacing w:val="-22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 xml:space="preserve">7 </w:t>
      </w:r>
      <w:hyperlink r:id="rId25">
        <w:r>
          <w:rPr>
            <w:color w:val="232323"/>
            <w:w w:val="105"/>
            <w:sz w:val="15"/>
          </w:rPr>
          <w:t>www.navystavisti.cz</w:t>
        </w:r>
      </w:hyperlink>
    </w:p>
    <w:p w:rsidR="00346B32" w:rsidRDefault="00A46293">
      <w:pPr>
        <w:ind w:left="266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43434"/>
          <w:w w:val="105"/>
          <w:sz w:val="15"/>
        </w:rPr>
        <w:t xml:space="preserve">IČ </w:t>
      </w:r>
      <w:r>
        <w:rPr>
          <w:rFonts w:ascii="Times New Roman" w:hAnsi="Times New Roman"/>
          <w:color w:val="232323"/>
          <w:w w:val="105"/>
          <w:sz w:val="15"/>
        </w:rPr>
        <w:t xml:space="preserve">25649329 </w:t>
      </w:r>
      <w:r>
        <w:rPr>
          <w:rFonts w:ascii="Times New Roman" w:hAnsi="Times New Roman"/>
          <w:color w:val="151515"/>
          <w:w w:val="105"/>
          <w:sz w:val="16"/>
        </w:rPr>
        <w:t xml:space="preserve">I </w:t>
      </w:r>
      <w:r>
        <w:rPr>
          <w:rFonts w:ascii="Times New Roman" w:hAnsi="Times New Roman"/>
          <w:color w:val="151515"/>
          <w:w w:val="105"/>
          <w:sz w:val="15"/>
        </w:rPr>
        <w:t>DIČ CZ25649329</w:t>
      </w:r>
    </w:p>
    <w:p w:rsidR="00346B32" w:rsidRDefault="00346B32">
      <w:pPr>
        <w:rPr>
          <w:rFonts w:ascii="Times New Roman" w:hAnsi="Times New Roman"/>
          <w:sz w:val="15"/>
        </w:rPr>
        <w:sectPr w:rsidR="00346B32">
          <w:type w:val="continuous"/>
          <w:pgSz w:w="11900" w:h="16840"/>
          <w:pgMar w:top="340" w:right="540" w:bottom="280" w:left="560" w:header="708" w:footer="708" w:gutter="0"/>
          <w:cols w:space="708"/>
        </w:sectPr>
      </w:pPr>
    </w:p>
    <w:p w:rsidR="00346B32" w:rsidRDefault="00A46293">
      <w:pPr>
        <w:pStyle w:val="Zkladntext"/>
        <w:rPr>
          <w:rFonts w:ascii="Times New Roman"/>
          <w:sz w:val="20"/>
        </w:rPr>
      </w:pPr>
      <w:r>
        <w:lastRenderedPageBreak/>
        <w:pict>
          <v:line id="_x0000_s1034" style="position:absolute;z-index:251676672;mso-position-horizontal-relative:page;mso-position-vertical-relative:page" from="3.95pt,803.4pt" to="3.95pt,842pt" strokeweight=".1274mm">
            <w10:wrap anchorx="page" anchory="page"/>
          </v:line>
        </w:pict>
      </w: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rPr>
          <w:rFonts w:ascii="Times New Roman"/>
          <w:sz w:val="20"/>
        </w:rPr>
      </w:pPr>
    </w:p>
    <w:p w:rsidR="00346B32" w:rsidRDefault="00346B32">
      <w:pPr>
        <w:pStyle w:val="Zkladntext"/>
        <w:spacing w:before="10"/>
        <w:rPr>
          <w:rFonts w:ascii="Times New Roman"/>
          <w:sz w:val="28"/>
        </w:rPr>
      </w:pPr>
    </w:p>
    <w:p w:rsidR="00346B32" w:rsidRDefault="00A46293">
      <w:pPr>
        <w:spacing w:before="87" w:line="170" w:lineRule="atLeast"/>
        <w:ind w:left="291" w:right="8494" w:hanging="7"/>
        <w:rPr>
          <w:b/>
          <w:sz w:val="14"/>
        </w:rPr>
      </w:pPr>
      <w:r>
        <w:rPr>
          <w:b/>
          <w:w w:val="105"/>
          <w:sz w:val="14"/>
        </w:rPr>
        <w:t xml:space="preserve">Výstaviště Praha, a. s. Výstaviště 67,170 00 Praha 7 </w:t>
      </w:r>
      <w:hyperlink r:id="rId26">
        <w:r>
          <w:rPr>
            <w:b/>
            <w:w w:val="105"/>
            <w:sz w:val="14"/>
          </w:rPr>
          <w:t>www.navystavisti.cz</w:t>
        </w:r>
      </w:hyperlink>
    </w:p>
    <w:p w:rsidR="00346B32" w:rsidRDefault="00A46293">
      <w:pPr>
        <w:tabs>
          <w:tab w:val="right" w:pos="10596"/>
        </w:tabs>
        <w:spacing w:line="189" w:lineRule="exact"/>
        <w:ind w:left="285"/>
        <w:rPr>
          <w:sz w:val="15"/>
        </w:rPr>
      </w:pPr>
      <w:r>
        <w:rPr>
          <w:position w:val="1"/>
          <w:sz w:val="15"/>
        </w:rPr>
        <w:t xml:space="preserve">IČ 25649329 </w:t>
      </w:r>
      <w:r>
        <w:rPr>
          <w:position w:val="1"/>
          <w:sz w:val="20"/>
        </w:rPr>
        <w:t>I</w:t>
      </w:r>
      <w:r>
        <w:rPr>
          <w:spacing w:val="-38"/>
          <w:position w:val="1"/>
          <w:sz w:val="20"/>
        </w:rPr>
        <w:t xml:space="preserve"> </w:t>
      </w:r>
      <w:r>
        <w:rPr>
          <w:position w:val="1"/>
          <w:sz w:val="15"/>
        </w:rPr>
        <w:t>DIČ</w:t>
      </w:r>
      <w:r>
        <w:rPr>
          <w:spacing w:val="-8"/>
          <w:position w:val="1"/>
          <w:sz w:val="15"/>
        </w:rPr>
        <w:t xml:space="preserve"> </w:t>
      </w:r>
      <w:r>
        <w:rPr>
          <w:position w:val="1"/>
          <w:sz w:val="15"/>
        </w:rPr>
        <w:t>CZ25649329</w:t>
      </w:r>
      <w:r>
        <w:rPr>
          <w:position w:val="1"/>
          <w:sz w:val="15"/>
        </w:rPr>
        <w:tab/>
      </w:r>
      <w:r>
        <w:rPr>
          <w:sz w:val="15"/>
        </w:rPr>
        <w:t>2</w:t>
      </w:r>
    </w:p>
    <w:p w:rsidR="00346B32" w:rsidRDefault="00346B32">
      <w:pPr>
        <w:spacing w:line="189" w:lineRule="exact"/>
        <w:rPr>
          <w:sz w:val="15"/>
        </w:rPr>
        <w:sectPr w:rsidR="00346B32">
          <w:pgSz w:w="11900" w:h="16840"/>
          <w:pgMar w:top="1600" w:right="540" w:bottom="0" w:left="560" w:header="708" w:footer="708" w:gutter="0"/>
          <w:cols w:space="708"/>
        </w:sectPr>
      </w:pPr>
    </w:p>
    <w:p w:rsidR="00346B32" w:rsidRDefault="00A46293">
      <w:pPr>
        <w:spacing w:before="79"/>
        <w:ind w:left="2828" w:right="2487"/>
        <w:jc w:val="center"/>
        <w:rPr>
          <w:b/>
          <w:sz w:val="21"/>
        </w:rPr>
      </w:pPr>
      <w:r>
        <w:rPr>
          <w:b/>
          <w:w w:val="105"/>
          <w:sz w:val="21"/>
        </w:rPr>
        <w:lastRenderedPageBreak/>
        <w:t>Příloha č. 3</w:t>
      </w:r>
    </w:p>
    <w:p w:rsidR="00346B32" w:rsidRDefault="00A46293">
      <w:pPr>
        <w:spacing w:before="11"/>
        <w:ind w:left="2826" w:right="2487"/>
        <w:jc w:val="center"/>
        <w:rPr>
          <w:b/>
          <w:sz w:val="21"/>
        </w:rPr>
      </w:pPr>
      <w:r>
        <w:rPr>
          <w:b/>
          <w:w w:val="105"/>
          <w:sz w:val="21"/>
          <w:u w:val="thick"/>
        </w:rPr>
        <w:t>Počet pronajatých drah, vč. termínů a časů</w:t>
      </w:r>
    </w:p>
    <w:p w:rsidR="00346B32" w:rsidRDefault="00A46293">
      <w:pPr>
        <w:pStyle w:val="Zkladntext"/>
        <w:spacing w:before="18"/>
        <w:ind w:left="2801" w:right="2487"/>
        <w:jc w:val="center"/>
      </w:pPr>
      <w:r>
        <w:t>(přiložen)</w:t>
      </w: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10"/>
        <w:rPr>
          <w:sz w:val="24"/>
        </w:rPr>
      </w:pPr>
    </w:p>
    <w:p w:rsidR="00346B32" w:rsidRDefault="00A46293">
      <w:pPr>
        <w:spacing w:before="95" w:line="268" w:lineRule="auto"/>
        <w:ind w:left="912" w:right="7707"/>
        <w:rPr>
          <w:b/>
          <w:sz w:val="14"/>
        </w:rPr>
      </w:pPr>
      <w:r>
        <w:rPr>
          <w:b/>
          <w:w w:val="110"/>
          <w:sz w:val="14"/>
        </w:rPr>
        <w:t xml:space="preserve">Výstaviště Praha, a. s. Výstaviště 67,170 00 Praha 7 </w:t>
      </w:r>
      <w:hyperlink r:id="rId27">
        <w:r>
          <w:rPr>
            <w:b/>
            <w:w w:val="110"/>
            <w:sz w:val="14"/>
          </w:rPr>
          <w:t>www.navystavisti.cz</w:t>
        </w:r>
      </w:hyperlink>
    </w:p>
    <w:p w:rsidR="00346B32" w:rsidRDefault="00A46293">
      <w:pPr>
        <w:ind w:left="914"/>
        <w:rPr>
          <w:sz w:val="14"/>
        </w:rPr>
      </w:pPr>
      <w:r>
        <w:rPr>
          <w:sz w:val="14"/>
        </w:rPr>
        <w:t xml:space="preserve">IČ 25649329 </w:t>
      </w:r>
      <w:r>
        <w:rPr>
          <w:rFonts w:ascii="Times New Roman" w:hAnsi="Times New Roman"/>
          <w:sz w:val="13"/>
        </w:rPr>
        <w:t xml:space="preserve">I </w:t>
      </w:r>
      <w:r>
        <w:rPr>
          <w:sz w:val="14"/>
        </w:rPr>
        <w:t>DIČ CZ25649329</w:t>
      </w:r>
    </w:p>
    <w:p w:rsidR="00346B32" w:rsidRDefault="00A46293">
      <w:pPr>
        <w:spacing w:before="9"/>
        <w:ind w:right="801"/>
        <w:jc w:val="right"/>
        <w:rPr>
          <w:rFonts w:ascii="Times New Roman"/>
          <w:sz w:val="16"/>
        </w:rPr>
      </w:pPr>
      <w:r>
        <w:rPr>
          <w:rFonts w:ascii="Times New Roman"/>
          <w:w w:val="105"/>
          <w:sz w:val="16"/>
        </w:rPr>
        <w:t>13</w:t>
      </w:r>
    </w:p>
    <w:p w:rsidR="00346B32" w:rsidRDefault="00346B32">
      <w:pPr>
        <w:jc w:val="right"/>
        <w:rPr>
          <w:rFonts w:ascii="Times New Roman"/>
          <w:sz w:val="16"/>
        </w:rPr>
        <w:sectPr w:rsidR="00346B32">
          <w:pgSz w:w="11900" w:h="16840"/>
          <w:pgMar w:top="1440" w:right="540" w:bottom="280" w:left="560" w:header="708" w:footer="708" w:gutter="0"/>
          <w:cols w:space="708"/>
        </w:sectPr>
      </w:pPr>
    </w:p>
    <w:p w:rsidR="00346B32" w:rsidRDefault="00A46293">
      <w:pPr>
        <w:pStyle w:val="Zkladntext"/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250285056" behindDoc="1" locked="0" layoutInCell="1" allowOverlap="1">
            <wp:simplePos x="0" y="0"/>
            <wp:positionH relativeFrom="page">
              <wp:posOffset>22856</wp:posOffset>
            </wp:positionH>
            <wp:positionV relativeFrom="page">
              <wp:posOffset>9139</wp:posOffset>
            </wp:positionV>
            <wp:extent cx="7314216" cy="10675120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216" cy="10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B32" w:rsidRDefault="00346B32">
      <w:pPr>
        <w:rPr>
          <w:rFonts w:ascii="Times New Roman"/>
          <w:sz w:val="17"/>
        </w:rPr>
        <w:sectPr w:rsidR="00346B32">
          <w:pgSz w:w="11900" w:h="16840"/>
          <w:pgMar w:top="1600" w:right="540" w:bottom="280" w:left="560" w:header="708" w:footer="708" w:gutter="0"/>
          <w:cols w:space="708"/>
        </w:sectPr>
      </w:pPr>
    </w:p>
    <w:p w:rsidR="00346B32" w:rsidRDefault="00A46293">
      <w:pPr>
        <w:spacing w:before="64"/>
        <w:ind w:left="1250" w:right="1136"/>
        <w:jc w:val="center"/>
        <w:rPr>
          <w:sz w:val="27"/>
        </w:rPr>
      </w:pPr>
      <w:r>
        <w:rPr>
          <w:color w:val="262626"/>
          <w:w w:val="110"/>
          <w:sz w:val="27"/>
        </w:rPr>
        <w:lastRenderedPageBreak/>
        <w:t xml:space="preserve">Příloha č. 3 </w:t>
      </w:r>
      <w:r>
        <w:rPr>
          <w:color w:val="363636"/>
          <w:w w:val="110"/>
          <w:sz w:val="27"/>
        </w:rPr>
        <w:t xml:space="preserve">- </w:t>
      </w:r>
      <w:r>
        <w:rPr>
          <w:color w:val="262626"/>
          <w:w w:val="110"/>
          <w:sz w:val="27"/>
        </w:rPr>
        <w:t xml:space="preserve">Počet pronajatých drah, vč. </w:t>
      </w:r>
      <w:r>
        <w:rPr>
          <w:color w:val="363636"/>
          <w:w w:val="110"/>
          <w:sz w:val="27"/>
        </w:rPr>
        <w:t xml:space="preserve">termínů </w:t>
      </w:r>
      <w:r>
        <w:rPr>
          <w:color w:val="262626"/>
          <w:w w:val="110"/>
          <w:sz w:val="27"/>
        </w:rPr>
        <w:t>a</w:t>
      </w:r>
      <w:r>
        <w:rPr>
          <w:color w:val="262626"/>
          <w:spacing w:val="-51"/>
          <w:w w:val="110"/>
          <w:sz w:val="27"/>
        </w:rPr>
        <w:t xml:space="preserve"> </w:t>
      </w:r>
      <w:r>
        <w:rPr>
          <w:color w:val="262626"/>
          <w:w w:val="110"/>
          <w:sz w:val="27"/>
        </w:rPr>
        <w:t>časů</w:t>
      </w:r>
    </w:p>
    <w:p w:rsidR="00346B32" w:rsidRDefault="00A46293">
      <w:pPr>
        <w:spacing w:before="50"/>
        <w:ind w:left="2589" w:right="2487"/>
        <w:jc w:val="center"/>
        <w:rPr>
          <w:b/>
          <w:sz w:val="27"/>
        </w:rPr>
      </w:pPr>
      <w:r>
        <w:rPr>
          <w:b/>
          <w:color w:val="262626"/>
          <w:w w:val="105"/>
          <w:sz w:val="27"/>
        </w:rPr>
        <w:t xml:space="preserve">9. 9. 2024 </w:t>
      </w:r>
      <w:r>
        <w:rPr>
          <w:color w:val="363636"/>
          <w:w w:val="105"/>
          <w:sz w:val="27"/>
        </w:rPr>
        <w:t xml:space="preserve">- </w:t>
      </w:r>
      <w:r>
        <w:rPr>
          <w:b/>
          <w:color w:val="262626"/>
          <w:w w:val="105"/>
          <w:sz w:val="27"/>
        </w:rPr>
        <w:t>23.12. 2024</w:t>
      </w: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8"/>
        </w:rPr>
      </w:pPr>
    </w:p>
    <w:tbl>
      <w:tblPr>
        <w:tblStyle w:val="TableNormal"/>
        <w:tblW w:w="0" w:type="auto"/>
        <w:tblInd w:w="5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437"/>
        <w:gridCol w:w="1827"/>
        <w:gridCol w:w="2650"/>
      </w:tblGrid>
      <w:tr w:rsidR="00346B32">
        <w:trPr>
          <w:trHeight w:val="575"/>
        </w:trPr>
        <w:tc>
          <w:tcPr>
            <w:tcW w:w="1646" w:type="dxa"/>
            <w:tcBorders>
              <w:left w:val="single" w:sz="12" w:space="0" w:color="000000"/>
              <w:right w:val="nil"/>
            </w:tcBorders>
          </w:tcPr>
          <w:p w:rsidR="00346B32" w:rsidRDefault="00346B3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46B32" w:rsidRDefault="00A46293">
            <w:pPr>
              <w:pStyle w:val="TableParagraph"/>
              <w:ind w:left="642" w:right="583"/>
              <w:jc w:val="center"/>
              <w:rPr>
                <w:sz w:val="19"/>
              </w:rPr>
            </w:pPr>
            <w:r>
              <w:rPr>
                <w:color w:val="EDF6F9"/>
                <w:w w:val="105"/>
                <w:sz w:val="19"/>
                <w:shd w:val="clear" w:color="auto" w:fill="0F62A1"/>
              </w:rPr>
              <w:t>Den</w:t>
            </w:r>
          </w:p>
        </w:tc>
        <w:tc>
          <w:tcPr>
            <w:tcW w:w="1437" w:type="dxa"/>
            <w:tcBorders>
              <w:left w:val="nil"/>
              <w:right w:val="nil"/>
            </w:tcBorders>
          </w:tcPr>
          <w:p w:rsidR="00346B32" w:rsidRDefault="00346B3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46B32" w:rsidRDefault="00A46293">
            <w:pPr>
              <w:pStyle w:val="TableParagraph"/>
              <w:ind w:left="196" w:right="144"/>
              <w:jc w:val="center"/>
              <w:rPr>
                <w:sz w:val="19"/>
              </w:rPr>
            </w:pPr>
            <w:r>
              <w:rPr>
                <w:color w:val="EDF6F9"/>
                <w:w w:val="115"/>
                <w:sz w:val="19"/>
                <w:shd w:val="clear" w:color="auto" w:fill="0F62A1"/>
              </w:rPr>
              <w:t>Počet drah</w:t>
            </w:r>
          </w:p>
        </w:tc>
        <w:tc>
          <w:tcPr>
            <w:tcW w:w="1827" w:type="dxa"/>
            <w:tcBorders>
              <w:left w:val="nil"/>
              <w:right w:val="nil"/>
            </w:tcBorders>
          </w:tcPr>
          <w:p w:rsidR="00346B32" w:rsidRDefault="00346B3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46B32" w:rsidRDefault="00A46293">
            <w:pPr>
              <w:pStyle w:val="TableParagraph"/>
              <w:ind w:left="759" w:right="702"/>
              <w:jc w:val="center"/>
              <w:rPr>
                <w:sz w:val="19"/>
              </w:rPr>
            </w:pPr>
            <w:r>
              <w:rPr>
                <w:color w:val="EDF6F9"/>
                <w:w w:val="110"/>
                <w:sz w:val="19"/>
                <w:shd w:val="clear" w:color="auto" w:fill="0F62A1"/>
              </w:rPr>
              <w:t>čas</w:t>
            </w:r>
          </w:p>
        </w:tc>
        <w:tc>
          <w:tcPr>
            <w:tcW w:w="2650" w:type="dxa"/>
            <w:tcBorders>
              <w:left w:val="nil"/>
            </w:tcBorders>
          </w:tcPr>
          <w:p w:rsidR="00346B32" w:rsidRDefault="00346B32">
            <w:pPr>
              <w:pStyle w:val="TableParagraph"/>
              <w:spacing w:before="9"/>
              <w:rPr>
                <w:b/>
                <w:sz w:val="15"/>
              </w:rPr>
            </w:pPr>
          </w:p>
          <w:p w:rsidR="00346B32" w:rsidRDefault="00A46293">
            <w:pPr>
              <w:pStyle w:val="TableParagraph"/>
              <w:ind w:left="514"/>
              <w:rPr>
                <w:sz w:val="19"/>
              </w:rPr>
            </w:pPr>
            <w:r>
              <w:rPr>
                <w:color w:val="EDF6F9"/>
                <w:w w:val="110"/>
                <w:sz w:val="19"/>
                <w:shd w:val="clear" w:color="auto" w:fill="0F62A1"/>
              </w:rPr>
              <w:t>Cena za rezervac</w:t>
            </w:r>
            <w:r>
              <w:rPr>
                <w:color w:val="EDF6F9"/>
                <w:w w:val="110"/>
                <w:sz w:val="19"/>
              </w:rPr>
              <w:t>i</w:t>
            </w:r>
          </w:p>
        </w:tc>
      </w:tr>
      <w:tr w:rsidR="00346B32">
        <w:trPr>
          <w:trHeight w:val="250"/>
        </w:trPr>
        <w:tc>
          <w:tcPr>
            <w:tcW w:w="16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B32" w:rsidRDefault="00A46293">
            <w:pPr>
              <w:pStyle w:val="TableParagraph"/>
              <w:spacing w:before="11" w:line="220" w:lineRule="exact"/>
              <w:ind w:left="426" w:right="353"/>
              <w:jc w:val="center"/>
              <w:rPr>
                <w:b/>
                <w:sz w:val="21"/>
              </w:rPr>
            </w:pPr>
            <w:r>
              <w:rPr>
                <w:b/>
                <w:color w:val="161616"/>
                <w:w w:val="105"/>
                <w:sz w:val="21"/>
              </w:rPr>
              <w:t>Pondělí</w:t>
            </w:r>
          </w:p>
        </w:tc>
        <w:tc>
          <w:tcPr>
            <w:tcW w:w="14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B32" w:rsidRDefault="00A46293">
            <w:pPr>
              <w:pStyle w:val="TableParagraph"/>
              <w:spacing w:line="231" w:lineRule="exact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62626"/>
                <w:w w:val="104"/>
                <w:sz w:val="24"/>
              </w:rPr>
              <w:t>1</w:t>
            </w:r>
          </w:p>
        </w:tc>
        <w:tc>
          <w:tcPr>
            <w:tcW w:w="1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B32" w:rsidRDefault="00A46293">
            <w:pPr>
              <w:pStyle w:val="TableParagraph"/>
              <w:spacing w:before="11" w:line="220" w:lineRule="exact"/>
              <w:ind w:left="224" w:right="146"/>
              <w:jc w:val="center"/>
              <w:rPr>
                <w:b/>
                <w:sz w:val="21"/>
              </w:rPr>
            </w:pPr>
            <w:r>
              <w:rPr>
                <w:b/>
                <w:color w:val="161616"/>
                <w:w w:val="110"/>
                <w:sz w:val="21"/>
              </w:rPr>
              <w:t xml:space="preserve">10:30 </w:t>
            </w:r>
            <w:r>
              <w:rPr>
                <w:w w:val="110"/>
                <w:sz w:val="21"/>
              </w:rPr>
              <w:t xml:space="preserve">- </w:t>
            </w:r>
            <w:r>
              <w:rPr>
                <w:b/>
                <w:color w:val="262626"/>
                <w:w w:val="110"/>
                <w:sz w:val="21"/>
              </w:rPr>
              <w:t>11</w:t>
            </w:r>
            <w:r>
              <w:rPr>
                <w:b/>
                <w:color w:val="161616"/>
                <w:w w:val="110"/>
                <w:sz w:val="21"/>
              </w:rPr>
              <w:t>:30</w:t>
            </w:r>
          </w:p>
        </w:tc>
        <w:tc>
          <w:tcPr>
            <w:tcW w:w="2650" w:type="dxa"/>
            <w:tcBorders>
              <w:left w:val="single" w:sz="12" w:space="0" w:color="000000"/>
              <w:bottom w:val="single" w:sz="12" w:space="0" w:color="000000"/>
            </w:tcBorders>
          </w:tcPr>
          <w:p w:rsidR="00346B32" w:rsidRDefault="00A46293">
            <w:pPr>
              <w:pStyle w:val="TableParagraph"/>
              <w:spacing w:before="11" w:line="220" w:lineRule="exact"/>
              <w:ind w:right="63"/>
              <w:jc w:val="right"/>
              <w:rPr>
                <w:b/>
                <w:sz w:val="21"/>
              </w:rPr>
            </w:pPr>
            <w:r>
              <w:rPr>
                <w:b/>
                <w:color w:val="262626"/>
                <w:w w:val="105"/>
                <w:sz w:val="21"/>
              </w:rPr>
              <w:t>623 Kč</w:t>
            </w:r>
          </w:p>
        </w:tc>
      </w:tr>
      <w:tr w:rsidR="00346B32">
        <w:trPr>
          <w:trHeight w:val="258"/>
        </w:trPr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B32" w:rsidRDefault="00346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B32" w:rsidRDefault="00346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B32" w:rsidRDefault="00346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6B32" w:rsidRDefault="00A46293">
            <w:pPr>
              <w:pStyle w:val="TableParagraph"/>
              <w:spacing w:before="44" w:line="194" w:lineRule="exact"/>
              <w:ind w:right="-15"/>
              <w:jc w:val="right"/>
              <w:rPr>
                <w:sz w:val="19"/>
              </w:rPr>
            </w:pPr>
            <w:r>
              <w:rPr>
                <w:color w:val="36280C"/>
                <w:w w:val="105"/>
                <w:sz w:val="19"/>
              </w:rPr>
              <w:t>vč. s</w:t>
            </w:r>
            <w:r>
              <w:rPr>
                <w:w w:val="105"/>
                <w:sz w:val="19"/>
              </w:rPr>
              <w:t>l</w:t>
            </w:r>
            <w:r>
              <w:rPr>
                <w:color w:val="36280C"/>
                <w:w w:val="105"/>
                <w:sz w:val="19"/>
              </w:rPr>
              <w:t>evy 25%</w:t>
            </w:r>
          </w:p>
        </w:tc>
      </w:tr>
    </w:tbl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spacing w:before="1"/>
        <w:rPr>
          <w:b/>
          <w:sz w:val="20"/>
        </w:rPr>
      </w:pPr>
    </w:p>
    <w:p w:rsidR="00346B32" w:rsidRDefault="00A46293">
      <w:pPr>
        <w:tabs>
          <w:tab w:val="left" w:pos="1270"/>
          <w:tab w:val="left" w:pos="2917"/>
          <w:tab w:val="left" w:pos="5206"/>
          <w:tab w:val="left" w:pos="7290"/>
        </w:tabs>
        <w:ind w:right="784"/>
        <w:jc w:val="right"/>
        <w:rPr>
          <w:b/>
          <w:sz w:val="19"/>
        </w:rPr>
      </w:pPr>
      <w:r>
        <w:rPr>
          <w:b/>
          <w:color w:val="EDF6F9"/>
          <w:w w:val="105"/>
          <w:sz w:val="19"/>
          <w:shd w:val="clear" w:color="auto" w:fill="0F62A1"/>
        </w:rPr>
        <w:t>Datum</w:t>
      </w:r>
      <w:r>
        <w:rPr>
          <w:b/>
          <w:color w:val="EDF6F9"/>
          <w:w w:val="105"/>
          <w:sz w:val="19"/>
        </w:rPr>
        <w:tab/>
      </w:r>
      <w:r>
        <w:rPr>
          <w:b/>
          <w:color w:val="EDF6F9"/>
          <w:w w:val="105"/>
          <w:sz w:val="19"/>
          <w:shd w:val="clear" w:color="auto" w:fill="0F62A1"/>
        </w:rPr>
        <w:t>Počet</w:t>
      </w:r>
      <w:r>
        <w:rPr>
          <w:b/>
          <w:color w:val="EDF6F9"/>
          <w:spacing w:val="1"/>
          <w:w w:val="105"/>
          <w:sz w:val="19"/>
          <w:shd w:val="clear" w:color="auto" w:fill="0F62A1"/>
        </w:rPr>
        <w:t xml:space="preserve"> </w:t>
      </w:r>
      <w:r>
        <w:rPr>
          <w:b/>
          <w:color w:val="EDF6F9"/>
          <w:w w:val="105"/>
          <w:sz w:val="19"/>
          <w:shd w:val="clear" w:color="auto" w:fill="0F62A1"/>
        </w:rPr>
        <w:t>hodin</w:t>
      </w:r>
      <w:r>
        <w:rPr>
          <w:b/>
          <w:color w:val="EDF6F9"/>
          <w:w w:val="105"/>
          <w:sz w:val="19"/>
        </w:rPr>
        <w:tab/>
      </w:r>
      <w:r>
        <w:rPr>
          <w:b/>
          <w:color w:val="EDF6F9"/>
          <w:w w:val="105"/>
          <w:sz w:val="19"/>
          <w:shd w:val="clear" w:color="auto" w:fill="0F62A1"/>
        </w:rPr>
        <w:t>Den</w:t>
      </w:r>
      <w:r>
        <w:rPr>
          <w:b/>
          <w:color w:val="EDF6F9"/>
          <w:spacing w:val="3"/>
          <w:w w:val="105"/>
          <w:sz w:val="19"/>
          <w:shd w:val="clear" w:color="auto" w:fill="0F62A1"/>
        </w:rPr>
        <w:t xml:space="preserve"> </w:t>
      </w:r>
      <w:r>
        <w:rPr>
          <w:b/>
          <w:color w:val="EDF6F9"/>
          <w:w w:val="105"/>
          <w:sz w:val="19"/>
          <w:shd w:val="clear" w:color="auto" w:fill="0F62A1"/>
        </w:rPr>
        <w:t>v</w:t>
      </w:r>
      <w:r>
        <w:rPr>
          <w:b/>
          <w:color w:val="EDF6F9"/>
          <w:spacing w:val="2"/>
          <w:w w:val="105"/>
          <w:sz w:val="19"/>
          <w:shd w:val="clear" w:color="auto" w:fill="0F62A1"/>
        </w:rPr>
        <w:t xml:space="preserve"> </w:t>
      </w:r>
      <w:r>
        <w:rPr>
          <w:b/>
          <w:color w:val="EDF6F9"/>
          <w:w w:val="105"/>
          <w:sz w:val="19"/>
          <w:shd w:val="clear" w:color="auto" w:fill="0F62A1"/>
        </w:rPr>
        <w:t>týdnu</w:t>
      </w:r>
      <w:r>
        <w:rPr>
          <w:b/>
          <w:color w:val="EDF6F9"/>
          <w:w w:val="105"/>
          <w:sz w:val="19"/>
        </w:rPr>
        <w:tab/>
      </w:r>
      <w:r>
        <w:rPr>
          <w:b/>
          <w:color w:val="EDF6F9"/>
          <w:w w:val="105"/>
          <w:sz w:val="19"/>
          <w:shd w:val="clear" w:color="auto" w:fill="0F62A1"/>
        </w:rPr>
        <w:t>Počet</w:t>
      </w:r>
      <w:r>
        <w:rPr>
          <w:b/>
          <w:color w:val="EDF6F9"/>
          <w:spacing w:val="2"/>
          <w:w w:val="105"/>
          <w:sz w:val="19"/>
          <w:shd w:val="clear" w:color="auto" w:fill="0F62A1"/>
        </w:rPr>
        <w:t xml:space="preserve"> </w:t>
      </w:r>
      <w:r>
        <w:rPr>
          <w:b/>
          <w:color w:val="EDF6F9"/>
          <w:w w:val="105"/>
          <w:sz w:val="19"/>
          <w:shd w:val="clear" w:color="auto" w:fill="0F62A1"/>
        </w:rPr>
        <w:t>drah</w:t>
      </w:r>
      <w:r>
        <w:rPr>
          <w:b/>
          <w:color w:val="EDF6F9"/>
          <w:w w:val="105"/>
          <w:sz w:val="19"/>
        </w:rPr>
        <w:tab/>
      </w:r>
      <w:r>
        <w:rPr>
          <w:b/>
          <w:color w:val="EDF6F9"/>
          <w:w w:val="105"/>
          <w:sz w:val="19"/>
          <w:shd w:val="clear" w:color="auto" w:fill="0F62A1"/>
        </w:rPr>
        <w:t>Cena za</w:t>
      </w:r>
      <w:r>
        <w:rPr>
          <w:b/>
          <w:color w:val="EDF6F9"/>
          <w:spacing w:val="-4"/>
          <w:w w:val="105"/>
          <w:sz w:val="19"/>
          <w:shd w:val="clear" w:color="auto" w:fill="0F62A1"/>
        </w:rPr>
        <w:t xml:space="preserve"> </w:t>
      </w:r>
      <w:r>
        <w:rPr>
          <w:b/>
          <w:color w:val="EDF6F9"/>
          <w:w w:val="105"/>
          <w:sz w:val="19"/>
          <w:shd w:val="clear" w:color="auto" w:fill="0F62A1"/>
        </w:rPr>
        <w:t>rezervaci</w:t>
      </w:r>
    </w:p>
    <w:p w:rsidR="00346B32" w:rsidRDefault="00346B32">
      <w:pPr>
        <w:pStyle w:val="Zkladntext"/>
        <w:spacing w:before="2"/>
        <w:rPr>
          <w:b/>
          <w:sz w:val="25"/>
        </w:rPr>
      </w:pPr>
    </w:p>
    <w:p w:rsidR="00346B32" w:rsidRDefault="00A46293">
      <w:pPr>
        <w:pStyle w:val="Zkladntext"/>
        <w:tabs>
          <w:tab w:val="left" w:pos="1344"/>
          <w:tab w:val="left" w:pos="2700"/>
        </w:tabs>
        <w:ind w:right="693"/>
        <w:jc w:val="right"/>
      </w:pPr>
      <w:r>
        <w:pict>
          <v:line id="_x0000_s1033" style="position:absolute;left:0;text-align:left;z-index:251681792;mso-position-horizontal-relative:page" from="538.65pt,261.2pt" to="538.65pt,-.25pt" strokeweight=".25472mm">
            <w10:wrap anchorx="page"/>
          </v:line>
        </w:pict>
      </w:r>
      <w:r>
        <w:pict>
          <v:shape id="_x0000_s1032" type="#_x0000_t202" style="position:absolute;left:0;text-align:left;margin-left:54pt;margin-top:-.95pt;width:247.5pt;height:364.6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5"/>
                    <w:gridCol w:w="1437"/>
                    <w:gridCol w:w="1834"/>
                  </w:tblGrid>
                  <w:tr w:rsidR="00346B32">
                    <w:trPr>
                      <w:trHeight w:val="286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2"/>
                          <w:ind w:left="45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09.09.2024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2"/>
                          <w:ind w:left="196" w:right="1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363636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tabs>
                            <w:tab w:val="left" w:pos="573"/>
                            <w:tab w:val="left" w:pos="1931"/>
                          </w:tabs>
                          <w:spacing w:before="1" w:line="266" w:lineRule="exact"/>
                          <w:ind w:left="24" w:right="-101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sz w:val="25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color w:val="161616"/>
                            <w:sz w:val="25"/>
                            <w:u w:val="thick" w:color="000000"/>
                          </w:rPr>
                          <w:tab/>
                        </w: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  <w:u w:val="thick" w:color="000000"/>
                          </w:rPr>
                          <w:t>Pondělí</w:t>
                        </w:r>
                        <w:r>
                          <w:rPr>
                            <w:rFonts w:ascii="Courier New" w:hAnsi="Courier New"/>
                            <w:color w:val="161616"/>
                            <w:sz w:val="25"/>
                            <w:u w:val="thick" w:color="000000"/>
                          </w:rPr>
                          <w:tab/>
                        </w:r>
                      </w:p>
                    </w:tc>
                  </w:tr>
                  <w:tr w:rsidR="00346B32">
                    <w:trPr>
                      <w:trHeight w:val="288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45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16.09.2024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196" w:right="12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1,0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2" w:line="266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92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47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23.09.2024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196" w:right="12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1,0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2" w:line="269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92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0"/>
                          <w:ind w:left="45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30.09.2024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7"/>
                          <w:ind w:left="196" w:right="1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363636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6" w:line="266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88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45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07</w:t>
                        </w:r>
                        <w:r>
                          <w:rPr>
                            <w:color w:val="363636"/>
                            <w:w w:val="105"/>
                            <w:sz w:val="21"/>
                          </w:rPr>
                          <w:t>.</w:t>
                        </w: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10.2024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tabs>
                            <w:tab w:val="left" w:pos="525"/>
                            <w:tab w:val="left" w:pos="1426"/>
                          </w:tabs>
                          <w:spacing w:before="14"/>
                          <w:ind w:right="-7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sz w:val="21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1"/>
                            <w:u w:val="thick" w:color="000000"/>
                          </w:rPr>
                          <w:tab/>
                        </w:r>
                        <w:r>
                          <w:rPr>
                            <w:color w:val="161616"/>
                            <w:w w:val="105"/>
                            <w:sz w:val="21"/>
                            <w:u w:val="thick" w:color="000000"/>
                          </w:rPr>
                          <w:t>1</w:t>
                        </w:r>
                        <w:r>
                          <w:rPr>
                            <w:color w:val="363636"/>
                            <w:w w:val="105"/>
                            <w:sz w:val="21"/>
                            <w:u w:val="thick" w:color="000000"/>
                          </w:rPr>
                          <w:t>,</w:t>
                        </w:r>
                        <w:r>
                          <w:rPr>
                            <w:color w:val="161616"/>
                            <w:w w:val="105"/>
                            <w:sz w:val="21"/>
                            <w:u w:val="thick" w:color="000000"/>
                          </w:rPr>
                          <w:t>0</w:t>
                        </w:r>
                        <w:r>
                          <w:rPr>
                            <w:color w:val="161616"/>
                            <w:sz w:val="21"/>
                            <w:u w:val="thick" w:color="000000"/>
                          </w:rPr>
                          <w:tab/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2" w:line="266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92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45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14.10.2024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196" w:right="1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363636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2" w:line="269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92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7"/>
                          <w:ind w:left="47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21.10.2024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7"/>
                          <w:ind w:left="196" w:right="1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363636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6" w:line="266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92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47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28.10.2024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196" w:right="12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1,0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2" w:line="269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92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0"/>
                          <w:ind w:left="52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04.11.2024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0"/>
                          <w:ind w:left="196" w:right="14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1,0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6" w:line="266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92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52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11.11.2024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196" w:right="1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363636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2" w:line="269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95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7"/>
                          <w:ind w:left="52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18</w:t>
                        </w:r>
                        <w:r>
                          <w:rPr>
                            <w:color w:val="363636"/>
                            <w:w w:val="110"/>
                            <w:sz w:val="21"/>
                          </w:rPr>
                          <w:t>.</w:t>
                        </w: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11</w:t>
                        </w:r>
                        <w:r>
                          <w:rPr>
                            <w:color w:val="363636"/>
                            <w:w w:val="110"/>
                            <w:sz w:val="21"/>
                          </w:rPr>
                          <w:t>.</w:t>
                        </w: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7"/>
                          <w:ind w:left="196" w:right="1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</w:t>
                        </w:r>
                        <w:r>
                          <w:rPr>
                            <w:color w:val="363636"/>
                            <w:w w:val="110"/>
                            <w:sz w:val="21"/>
                          </w:rPr>
                          <w:t>,</w:t>
                        </w: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6" w:line="269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92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7"/>
                          <w:ind w:left="47"/>
                          <w:rPr>
                            <w:sz w:val="21"/>
                          </w:rPr>
                        </w:pPr>
                        <w:r>
                          <w:rPr>
                            <w:color w:val="262626"/>
                            <w:w w:val="105"/>
                            <w:sz w:val="21"/>
                          </w:rPr>
                          <w:t>25.11.2024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7"/>
                          <w:ind w:left="196" w:right="1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363636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6" w:line="266" w:lineRule="exact"/>
                          <w:ind w:left="580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88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52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02.12.2024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196" w:right="1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363636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2" w:line="266" w:lineRule="exact"/>
                          <w:ind w:left="580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88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45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09.12.2024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196" w:right="13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363636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2" w:line="266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88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45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16</w:t>
                        </w:r>
                        <w:r>
                          <w:rPr>
                            <w:color w:val="363636"/>
                            <w:w w:val="110"/>
                            <w:sz w:val="21"/>
                          </w:rPr>
                          <w:t>.</w:t>
                        </w: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12.2024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196" w:right="1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</w:t>
                        </w:r>
                        <w:r>
                          <w:rPr>
                            <w:color w:val="363636"/>
                            <w:w w:val="110"/>
                            <w:sz w:val="21"/>
                          </w:rPr>
                          <w:t>,</w:t>
                        </w: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</w:tcPr>
                      <w:p w:rsidR="00346B32" w:rsidRDefault="00A46293">
                        <w:pPr>
                          <w:pStyle w:val="TableParagraph"/>
                          <w:spacing w:before="2" w:line="266" w:lineRule="exact"/>
                          <w:ind w:left="573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808"/>
                    </w:trPr>
                    <w:tc>
                      <w:tcPr>
                        <w:tcW w:w="1625" w:type="dxa"/>
                        <w:tcBorders>
                          <w:left w:val="single" w:sz="6" w:space="0" w:color="000000"/>
                          <w:bottom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47"/>
                          <w:rPr>
                            <w:sz w:val="21"/>
                          </w:rPr>
                        </w:pPr>
                        <w:r>
                          <w:rPr>
                            <w:color w:val="262626"/>
                            <w:w w:val="105"/>
                            <w:sz w:val="21"/>
                          </w:rPr>
                          <w:t>23.12.2024</w:t>
                        </w:r>
                      </w:p>
                    </w:tc>
                    <w:tc>
                      <w:tcPr>
                        <w:tcW w:w="1437" w:type="dxa"/>
                        <w:tcBorders>
                          <w:bottom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4"/>
                          <w:ind w:left="196" w:right="1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363636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color w:val="161616"/>
                            <w:w w:val="105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  <w:tcBorders>
                          <w:bottom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2"/>
                          <w:ind w:left="580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161616"/>
                            <w:w w:val="80"/>
                            <w:sz w:val="25"/>
                          </w:rPr>
                          <w:t>Pondělí</w:t>
                        </w:r>
                      </w:p>
                    </w:tc>
                  </w:tr>
                  <w:tr w:rsidR="00346B32">
                    <w:trPr>
                      <w:trHeight w:val="279"/>
                    </w:trPr>
                    <w:tc>
                      <w:tcPr>
                        <w:tcW w:w="162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23"/>
                          <w:ind w:left="3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EDF6F9"/>
                            <w:w w:val="105"/>
                            <w:sz w:val="19"/>
                            <w:shd w:val="clear" w:color="auto" w:fill="0F62A1"/>
                          </w:rPr>
                          <w:t>Rok/měsíc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30"/>
                          <w:ind w:left="11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EDF6F9"/>
                            <w:w w:val="105"/>
                            <w:sz w:val="19"/>
                            <w:shd w:val="clear" w:color="auto" w:fill="0F62A1"/>
                          </w:rPr>
                          <w:t>Hodiny počet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30"/>
                          <w:ind w:left="14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EDF6F9"/>
                            <w:w w:val="105"/>
                            <w:sz w:val="19"/>
                            <w:shd w:val="clear" w:color="auto" w:fill="0F62A1"/>
                          </w:rPr>
                          <w:t>součet měsíc/rok</w:t>
                        </w:r>
                      </w:p>
                    </w:tc>
                  </w:tr>
                  <w:tr w:rsidR="00346B32">
                    <w:trPr>
                      <w:trHeight w:val="214"/>
                    </w:trPr>
                    <w:tc>
                      <w:tcPr>
                        <w:tcW w:w="1625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line="195" w:lineRule="exact"/>
                          <w:ind w:left="25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21"/>
                          </w:rPr>
                          <w:t>2024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line="195" w:lineRule="exact"/>
                          <w:ind w:right="-1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18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line="195" w:lineRule="exact"/>
                          <w:ind w:left="84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62626"/>
                            <w:w w:val="110"/>
                            <w:sz w:val="21"/>
                          </w:rPr>
                          <w:t xml:space="preserve">9 968 </w:t>
                        </w:r>
                        <w:r>
                          <w:rPr>
                            <w:b/>
                            <w:color w:val="363636"/>
                            <w:w w:val="110"/>
                            <w:sz w:val="21"/>
                          </w:rPr>
                          <w:t>Kč</w:t>
                        </w:r>
                      </w:p>
                    </w:tc>
                  </w:tr>
                  <w:tr w:rsidR="00346B32">
                    <w:trPr>
                      <w:trHeight w:val="258"/>
                    </w:trPr>
                    <w:tc>
                      <w:tcPr>
                        <w:tcW w:w="1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26" w:line="212" w:lineRule="exact"/>
                          <w:ind w:left="470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9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9" w:line="220" w:lineRule="exact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26" w:line="212" w:lineRule="exact"/>
                          <w:ind w:left="863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2 492 Kč</w:t>
                        </w:r>
                      </w:p>
                    </w:tc>
                  </w:tr>
                  <w:tr w:rsidR="00346B32">
                    <w:trPr>
                      <w:trHeight w:val="272"/>
                    </w:trPr>
                    <w:tc>
                      <w:tcPr>
                        <w:tcW w:w="1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26" w:line="227" w:lineRule="exact"/>
                          <w:ind w:left="471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26" w:line="227" w:lineRule="exact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33" w:line="220" w:lineRule="exact"/>
                          <w:ind w:left="855"/>
                          <w:rPr>
                            <w:sz w:val="21"/>
                          </w:rPr>
                        </w:pPr>
                        <w:r>
                          <w:rPr>
                            <w:color w:val="262626"/>
                            <w:w w:val="110"/>
                            <w:sz w:val="21"/>
                          </w:rPr>
                          <w:t xml:space="preserve">2 </w:t>
                        </w: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492 Kč</w:t>
                        </w:r>
                      </w:p>
                    </w:tc>
                  </w:tr>
                  <w:tr w:rsidR="00346B32">
                    <w:trPr>
                      <w:trHeight w:val="258"/>
                    </w:trPr>
                    <w:tc>
                      <w:tcPr>
                        <w:tcW w:w="1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9" w:line="220" w:lineRule="exact"/>
                          <w:ind w:left="471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9" w:line="220" w:lineRule="exact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0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9" w:line="220" w:lineRule="exact"/>
                          <w:ind w:left="863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2 492 Kč</w:t>
                        </w:r>
                      </w:p>
                    </w:tc>
                  </w:tr>
                  <w:tr w:rsidR="00346B32">
                    <w:trPr>
                      <w:trHeight w:val="244"/>
                    </w:trPr>
                    <w:tc>
                      <w:tcPr>
                        <w:tcW w:w="1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9" w:line="205" w:lineRule="exact"/>
                          <w:ind w:left="471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9" w:line="205" w:lineRule="exact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19" w:line="205" w:lineRule="exact"/>
                          <w:ind w:left="863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w w:val="110"/>
                            <w:sz w:val="21"/>
                          </w:rPr>
                          <w:t>2 492 Kč</w:t>
                        </w:r>
                      </w:p>
                    </w:tc>
                  </w:tr>
                  <w:tr w:rsidR="00346B32">
                    <w:trPr>
                      <w:trHeight w:val="301"/>
                    </w:trPr>
                    <w:tc>
                      <w:tcPr>
                        <w:tcW w:w="162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52"/>
                          <w:ind w:left="4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EDF6F9"/>
                            <w:w w:val="105"/>
                            <w:sz w:val="19"/>
                            <w:shd w:val="clear" w:color="auto" w:fill="0F62A1"/>
                          </w:rPr>
                          <w:t>Cena celkem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12" w:space="0" w:color="000000"/>
                          <w:bottom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52"/>
                          <w:ind w:right="-15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EDF6F9"/>
                            <w:w w:val="105"/>
                            <w:sz w:val="19"/>
                            <w:shd w:val="clear" w:color="auto" w:fill="0F62A1"/>
                          </w:rPr>
                          <w:t>16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12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346B32" w:rsidRDefault="00A46293">
                        <w:pPr>
                          <w:pStyle w:val="TableParagraph"/>
                          <w:spacing w:before="59"/>
                          <w:ind w:left="95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EDF6F9"/>
                            <w:w w:val="105"/>
                            <w:sz w:val="19"/>
                            <w:shd w:val="clear" w:color="auto" w:fill="0F62A1"/>
                          </w:rPr>
                          <w:t>9 968 Kč</w:t>
                        </w:r>
                      </w:p>
                    </w:tc>
                  </w:tr>
                </w:tbl>
                <w:p w:rsidR="00346B32" w:rsidRDefault="00346B3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161616"/>
        </w:rPr>
        <w:t>1</w:t>
      </w:r>
      <w:r>
        <w:rPr>
          <w:color w:val="161616"/>
        </w:rPr>
        <w:tab/>
      </w:r>
      <w:r>
        <w:rPr>
          <w:color w:val="161616"/>
          <w:u w:val="single" w:color="000000"/>
        </w:rPr>
        <w:t xml:space="preserve"> </w:t>
      </w:r>
      <w:r>
        <w:rPr>
          <w:color w:val="161616"/>
          <w:u w:val="single" w:color="000000"/>
        </w:rPr>
        <w:tab/>
        <w:t>623</w:t>
      </w:r>
      <w:r>
        <w:rPr>
          <w:color w:val="161616"/>
          <w:spacing w:val="39"/>
          <w:u w:val="single" w:color="000000"/>
        </w:rPr>
        <w:t xml:space="preserve"> </w:t>
      </w:r>
      <w:r>
        <w:rPr>
          <w:color w:val="161616"/>
          <w:u w:val="single" w:color="000000"/>
        </w:rPr>
        <w:t>Kč</w:t>
      </w:r>
    </w:p>
    <w:p w:rsidR="00346B32" w:rsidRDefault="00A46293">
      <w:pPr>
        <w:pStyle w:val="Zkladntext"/>
        <w:tabs>
          <w:tab w:val="left" w:pos="930"/>
          <w:tab w:val="left" w:pos="2845"/>
          <w:tab w:val="left" w:pos="3631"/>
        </w:tabs>
        <w:spacing w:before="47"/>
        <w:ind w:right="693"/>
        <w:jc w:val="right"/>
      </w:pPr>
      <w:r>
        <w:rPr>
          <w:color w:val="161616"/>
          <w:u w:val="thick" w:color="000000"/>
        </w:rPr>
        <w:t xml:space="preserve"> </w:t>
      </w:r>
      <w:r>
        <w:rPr>
          <w:color w:val="161616"/>
          <w:u w:val="thick" w:color="000000"/>
        </w:rPr>
        <w:tab/>
        <w:t>1</w:t>
      </w:r>
      <w:r>
        <w:rPr>
          <w:color w:val="161616"/>
          <w:u w:val="thick" w:color="000000"/>
        </w:rPr>
        <w:tab/>
      </w:r>
      <w:r>
        <w:rPr>
          <w:color w:val="161616"/>
        </w:rPr>
        <w:tab/>
      </w:r>
      <w:r>
        <w:rPr>
          <w:color w:val="161616"/>
          <w:u w:val="thick" w:color="000000"/>
        </w:rPr>
        <w:t>623</w:t>
      </w:r>
      <w:r>
        <w:rPr>
          <w:color w:val="161616"/>
          <w:spacing w:val="40"/>
          <w:u w:val="thick" w:color="000000"/>
        </w:rPr>
        <w:t xml:space="preserve"> </w:t>
      </w:r>
      <w:r>
        <w:rPr>
          <w:color w:val="161616"/>
          <w:u w:val="thick" w:color="000000"/>
        </w:rPr>
        <w:t>Kč</w:t>
      </w:r>
    </w:p>
    <w:p w:rsidR="00346B32" w:rsidRDefault="00346B32">
      <w:pPr>
        <w:pStyle w:val="Zkladntext"/>
        <w:spacing w:before="3"/>
        <w:rPr>
          <w:sz w:val="5"/>
        </w:rPr>
      </w:pPr>
    </w:p>
    <w:tbl>
      <w:tblPr>
        <w:tblStyle w:val="TableNormal"/>
        <w:tblW w:w="0" w:type="auto"/>
        <w:tblInd w:w="5787" w:type="dxa"/>
        <w:tblLayout w:type="fixed"/>
        <w:tblLook w:val="01E0" w:firstRow="1" w:lastRow="1" w:firstColumn="1" w:lastColumn="1" w:noHBand="0" w:noVBand="0"/>
      </w:tblPr>
      <w:tblGrid>
        <w:gridCol w:w="2275"/>
        <w:gridCol w:w="2159"/>
      </w:tblGrid>
      <w:tr w:rsidR="00346B32">
        <w:trPr>
          <w:trHeight w:val="261"/>
        </w:trPr>
        <w:tc>
          <w:tcPr>
            <w:tcW w:w="2275" w:type="dxa"/>
          </w:tcPr>
          <w:p w:rsidR="00346B32" w:rsidRDefault="00A46293">
            <w:pPr>
              <w:pStyle w:val="TableParagraph"/>
              <w:spacing w:line="235" w:lineRule="exact"/>
              <w:ind w:left="930"/>
              <w:rPr>
                <w:sz w:val="21"/>
              </w:rPr>
            </w:pPr>
            <w:r>
              <w:rPr>
                <w:color w:val="161616"/>
                <w:w w:val="70"/>
                <w:sz w:val="21"/>
              </w:rPr>
              <w:t>1</w:t>
            </w:r>
          </w:p>
        </w:tc>
        <w:tc>
          <w:tcPr>
            <w:tcW w:w="2159" w:type="dxa"/>
          </w:tcPr>
          <w:p w:rsidR="00346B32" w:rsidRDefault="00A46293">
            <w:pPr>
              <w:pStyle w:val="TableParagraph"/>
              <w:tabs>
                <w:tab w:val="left" w:pos="1356"/>
              </w:tabs>
              <w:spacing w:line="235" w:lineRule="exact"/>
              <w:ind w:left="-1" w:right="107"/>
              <w:jc w:val="right"/>
              <w:rPr>
                <w:sz w:val="21"/>
              </w:rPr>
            </w:pPr>
            <w:r>
              <w:rPr>
                <w:color w:val="161616"/>
                <w:sz w:val="21"/>
                <w:u w:val="single" w:color="000000"/>
              </w:rPr>
              <w:t xml:space="preserve"> </w:t>
            </w:r>
            <w:r>
              <w:rPr>
                <w:color w:val="161616"/>
                <w:sz w:val="21"/>
                <w:u w:val="single" w:color="000000"/>
              </w:rPr>
              <w:tab/>
            </w:r>
            <w:r>
              <w:rPr>
                <w:color w:val="161616"/>
                <w:w w:val="110"/>
                <w:sz w:val="21"/>
                <w:u w:val="single" w:color="000000"/>
              </w:rPr>
              <w:t>623</w:t>
            </w:r>
            <w:r>
              <w:rPr>
                <w:color w:val="161616"/>
                <w:spacing w:val="-24"/>
                <w:w w:val="110"/>
                <w:sz w:val="21"/>
                <w:u w:val="single" w:color="000000"/>
              </w:rPr>
              <w:t xml:space="preserve"> </w:t>
            </w:r>
            <w:r>
              <w:rPr>
                <w:color w:val="262626"/>
                <w:spacing w:val="-10"/>
                <w:w w:val="110"/>
                <w:sz w:val="21"/>
                <w:u w:val="single" w:color="000000"/>
              </w:rPr>
              <w:t>Kč</w:t>
            </w:r>
          </w:p>
        </w:tc>
      </w:tr>
      <w:tr w:rsidR="00346B32">
        <w:trPr>
          <w:trHeight w:val="295"/>
        </w:trPr>
        <w:tc>
          <w:tcPr>
            <w:tcW w:w="2275" w:type="dxa"/>
          </w:tcPr>
          <w:p w:rsidR="00346B32" w:rsidRDefault="00A46293">
            <w:pPr>
              <w:pStyle w:val="TableParagraph"/>
              <w:spacing w:before="20"/>
              <w:ind w:left="930"/>
              <w:rPr>
                <w:sz w:val="21"/>
              </w:rPr>
            </w:pPr>
            <w:r>
              <w:rPr>
                <w:color w:val="161616"/>
                <w:w w:val="70"/>
                <w:sz w:val="21"/>
              </w:rPr>
              <w:t>1</w:t>
            </w:r>
          </w:p>
        </w:tc>
        <w:tc>
          <w:tcPr>
            <w:tcW w:w="2159" w:type="dxa"/>
          </w:tcPr>
          <w:p w:rsidR="00346B32" w:rsidRDefault="00A46293">
            <w:pPr>
              <w:pStyle w:val="TableParagraph"/>
              <w:tabs>
                <w:tab w:val="left" w:pos="1356"/>
              </w:tabs>
              <w:spacing w:before="27"/>
              <w:ind w:left="-1" w:right="107"/>
              <w:jc w:val="right"/>
              <w:rPr>
                <w:sz w:val="21"/>
              </w:rPr>
            </w:pPr>
            <w:r>
              <w:rPr>
                <w:color w:val="161616"/>
                <w:sz w:val="21"/>
                <w:u w:val="single" w:color="000000"/>
              </w:rPr>
              <w:t xml:space="preserve"> </w:t>
            </w:r>
            <w:r>
              <w:rPr>
                <w:color w:val="161616"/>
                <w:sz w:val="21"/>
                <w:u w:val="single" w:color="000000"/>
              </w:rPr>
              <w:tab/>
            </w:r>
            <w:r>
              <w:rPr>
                <w:color w:val="161616"/>
                <w:w w:val="105"/>
                <w:sz w:val="21"/>
                <w:u w:val="single" w:color="000000"/>
              </w:rPr>
              <w:t>623</w:t>
            </w:r>
            <w:r>
              <w:rPr>
                <w:color w:val="161616"/>
                <w:spacing w:val="11"/>
                <w:w w:val="105"/>
                <w:sz w:val="21"/>
                <w:u w:val="single" w:color="000000"/>
              </w:rPr>
              <w:t xml:space="preserve"> </w:t>
            </w:r>
            <w:r>
              <w:rPr>
                <w:color w:val="262626"/>
                <w:spacing w:val="-11"/>
                <w:w w:val="105"/>
                <w:sz w:val="21"/>
                <w:u w:val="single" w:color="000000"/>
              </w:rPr>
              <w:t>Kč</w:t>
            </w:r>
          </w:p>
        </w:tc>
      </w:tr>
      <w:tr w:rsidR="00346B32">
        <w:trPr>
          <w:trHeight w:val="288"/>
        </w:trPr>
        <w:tc>
          <w:tcPr>
            <w:tcW w:w="2275" w:type="dxa"/>
          </w:tcPr>
          <w:p w:rsidR="00346B32" w:rsidRDefault="00A46293">
            <w:pPr>
              <w:pStyle w:val="TableParagraph"/>
              <w:spacing w:before="20"/>
              <w:ind w:left="930"/>
              <w:rPr>
                <w:sz w:val="21"/>
              </w:rPr>
            </w:pPr>
            <w:r>
              <w:rPr>
                <w:color w:val="161616"/>
                <w:w w:val="70"/>
                <w:sz w:val="21"/>
              </w:rPr>
              <w:t>1</w:t>
            </w:r>
          </w:p>
        </w:tc>
        <w:tc>
          <w:tcPr>
            <w:tcW w:w="2159" w:type="dxa"/>
          </w:tcPr>
          <w:p w:rsidR="00346B32" w:rsidRDefault="00A46293">
            <w:pPr>
              <w:pStyle w:val="TableParagraph"/>
              <w:tabs>
                <w:tab w:val="left" w:pos="1356"/>
              </w:tabs>
              <w:spacing w:before="20"/>
              <w:ind w:left="-1" w:right="99"/>
              <w:jc w:val="right"/>
              <w:rPr>
                <w:sz w:val="21"/>
              </w:rPr>
            </w:pPr>
            <w:r>
              <w:rPr>
                <w:color w:val="161616"/>
                <w:sz w:val="21"/>
                <w:u w:val="thick" w:color="000000"/>
              </w:rPr>
              <w:t xml:space="preserve"> </w:t>
            </w:r>
            <w:r>
              <w:rPr>
                <w:color w:val="161616"/>
                <w:sz w:val="21"/>
                <w:u w:val="thick" w:color="000000"/>
              </w:rPr>
              <w:tab/>
            </w:r>
            <w:r>
              <w:rPr>
                <w:color w:val="161616"/>
                <w:w w:val="110"/>
                <w:sz w:val="21"/>
                <w:u w:val="thick" w:color="000000"/>
              </w:rPr>
              <w:t>623</w:t>
            </w:r>
            <w:r>
              <w:rPr>
                <w:color w:val="161616"/>
                <w:spacing w:val="-16"/>
                <w:w w:val="110"/>
                <w:sz w:val="21"/>
                <w:u w:val="thick" w:color="000000"/>
              </w:rPr>
              <w:t xml:space="preserve"> </w:t>
            </w:r>
            <w:r>
              <w:rPr>
                <w:color w:val="262626"/>
                <w:spacing w:val="-10"/>
                <w:w w:val="110"/>
                <w:sz w:val="21"/>
                <w:u w:val="thick" w:color="000000"/>
              </w:rPr>
              <w:t>Kč</w:t>
            </w:r>
          </w:p>
        </w:tc>
      </w:tr>
      <w:tr w:rsidR="00346B32">
        <w:trPr>
          <w:trHeight w:val="292"/>
        </w:trPr>
        <w:tc>
          <w:tcPr>
            <w:tcW w:w="2275" w:type="dxa"/>
          </w:tcPr>
          <w:p w:rsidR="00346B32" w:rsidRDefault="00A46293">
            <w:pPr>
              <w:pStyle w:val="TableParagraph"/>
              <w:spacing w:before="20"/>
              <w:ind w:left="930"/>
              <w:rPr>
                <w:sz w:val="21"/>
              </w:rPr>
            </w:pPr>
            <w:r>
              <w:rPr>
                <w:color w:val="161616"/>
                <w:w w:val="70"/>
                <w:sz w:val="21"/>
              </w:rPr>
              <w:t>1</w:t>
            </w:r>
          </w:p>
        </w:tc>
        <w:tc>
          <w:tcPr>
            <w:tcW w:w="2159" w:type="dxa"/>
          </w:tcPr>
          <w:p w:rsidR="00346B32" w:rsidRDefault="00A46293">
            <w:pPr>
              <w:pStyle w:val="TableParagraph"/>
              <w:tabs>
                <w:tab w:val="left" w:pos="1356"/>
              </w:tabs>
              <w:spacing w:before="20"/>
              <w:ind w:left="-1" w:right="99"/>
              <w:jc w:val="right"/>
              <w:rPr>
                <w:sz w:val="21"/>
              </w:rPr>
            </w:pPr>
            <w:r>
              <w:rPr>
                <w:color w:val="161616"/>
                <w:sz w:val="21"/>
                <w:u w:val="single" w:color="000000"/>
              </w:rPr>
              <w:t xml:space="preserve"> </w:t>
            </w:r>
            <w:r>
              <w:rPr>
                <w:color w:val="161616"/>
                <w:sz w:val="21"/>
                <w:u w:val="single" w:color="000000"/>
              </w:rPr>
              <w:tab/>
            </w:r>
            <w:r>
              <w:rPr>
                <w:color w:val="161616"/>
                <w:w w:val="110"/>
                <w:sz w:val="21"/>
                <w:u w:val="single" w:color="000000"/>
              </w:rPr>
              <w:t>623</w:t>
            </w:r>
            <w:r>
              <w:rPr>
                <w:color w:val="161616"/>
                <w:spacing w:val="-16"/>
                <w:w w:val="110"/>
                <w:sz w:val="21"/>
                <w:u w:val="single" w:color="000000"/>
              </w:rPr>
              <w:t xml:space="preserve"> </w:t>
            </w:r>
            <w:r>
              <w:rPr>
                <w:color w:val="262626"/>
                <w:spacing w:val="-10"/>
                <w:w w:val="110"/>
                <w:sz w:val="21"/>
                <w:u w:val="single" w:color="000000"/>
              </w:rPr>
              <w:t>Kč</w:t>
            </w:r>
          </w:p>
        </w:tc>
      </w:tr>
      <w:tr w:rsidR="00346B32">
        <w:trPr>
          <w:trHeight w:val="263"/>
        </w:trPr>
        <w:tc>
          <w:tcPr>
            <w:tcW w:w="2275" w:type="dxa"/>
            <w:tcBorders>
              <w:bottom w:val="single" w:sz="12" w:space="0" w:color="000000"/>
            </w:tcBorders>
          </w:tcPr>
          <w:p w:rsidR="00346B32" w:rsidRDefault="00A46293">
            <w:pPr>
              <w:pStyle w:val="TableParagraph"/>
              <w:spacing w:before="23" w:line="220" w:lineRule="exact"/>
              <w:ind w:left="930"/>
              <w:rPr>
                <w:sz w:val="21"/>
              </w:rPr>
            </w:pPr>
            <w:r>
              <w:rPr>
                <w:color w:val="161616"/>
                <w:w w:val="70"/>
                <w:sz w:val="21"/>
              </w:rPr>
              <w:t>1</w:t>
            </w:r>
          </w:p>
        </w:tc>
        <w:tc>
          <w:tcPr>
            <w:tcW w:w="2159" w:type="dxa"/>
          </w:tcPr>
          <w:p w:rsidR="00346B32" w:rsidRDefault="00A46293">
            <w:pPr>
              <w:pStyle w:val="TableParagraph"/>
              <w:spacing w:before="23" w:line="220" w:lineRule="exact"/>
              <w:ind w:left="-1" w:right="99"/>
              <w:jc w:val="right"/>
              <w:rPr>
                <w:sz w:val="21"/>
              </w:rPr>
            </w:pPr>
            <w:r>
              <w:rPr>
                <w:color w:val="161616"/>
                <w:w w:val="110"/>
                <w:sz w:val="21"/>
              </w:rPr>
              <w:t xml:space="preserve">623 </w:t>
            </w:r>
            <w:r>
              <w:rPr>
                <w:color w:val="262626"/>
                <w:w w:val="110"/>
                <w:sz w:val="21"/>
              </w:rPr>
              <w:t>Kč</w:t>
            </w:r>
          </w:p>
        </w:tc>
      </w:tr>
      <w:tr w:rsidR="00346B32">
        <w:trPr>
          <w:trHeight w:val="265"/>
        </w:trPr>
        <w:tc>
          <w:tcPr>
            <w:tcW w:w="2275" w:type="dxa"/>
            <w:tcBorders>
              <w:top w:val="single" w:sz="12" w:space="0" w:color="000000"/>
            </w:tcBorders>
          </w:tcPr>
          <w:p w:rsidR="00346B32" w:rsidRDefault="00A46293">
            <w:pPr>
              <w:pStyle w:val="TableParagraph"/>
              <w:spacing w:before="19" w:line="227" w:lineRule="exact"/>
              <w:ind w:left="930"/>
              <w:rPr>
                <w:sz w:val="21"/>
              </w:rPr>
            </w:pPr>
            <w:r>
              <w:rPr>
                <w:color w:val="161616"/>
                <w:w w:val="70"/>
                <w:sz w:val="21"/>
              </w:rPr>
              <w:t>1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 w:rsidR="00346B32" w:rsidRDefault="00A46293">
            <w:pPr>
              <w:pStyle w:val="TableParagraph"/>
              <w:spacing w:before="19" w:line="227" w:lineRule="exact"/>
              <w:ind w:left="-1" w:right="99"/>
              <w:jc w:val="right"/>
              <w:rPr>
                <w:sz w:val="21"/>
              </w:rPr>
            </w:pPr>
            <w:r>
              <w:rPr>
                <w:color w:val="161616"/>
                <w:w w:val="110"/>
                <w:sz w:val="21"/>
              </w:rPr>
              <w:t xml:space="preserve">623 </w:t>
            </w:r>
            <w:r>
              <w:rPr>
                <w:color w:val="262626"/>
                <w:w w:val="110"/>
                <w:sz w:val="21"/>
              </w:rPr>
              <w:t>Kč</w:t>
            </w:r>
          </w:p>
        </w:tc>
      </w:tr>
      <w:tr w:rsidR="00346B32">
        <w:trPr>
          <w:trHeight w:val="267"/>
        </w:trPr>
        <w:tc>
          <w:tcPr>
            <w:tcW w:w="2275" w:type="dxa"/>
          </w:tcPr>
          <w:p w:rsidR="00346B32" w:rsidRDefault="00A46293">
            <w:pPr>
              <w:pStyle w:val="TableParagraph"/>
              <w:spacing w:before="26" w:line="222" w:lineRule="exact"/>
              <w:ind w:left="930"/>
              <w:rPr>
                <w:sz w:val="21"/>
              </w:rPr>
            </w:pPr>
            <w:r>
              <w:rPr>
                <w:color w:val="161616"/>
                <w:w w:val="70"/>
                <w:sz w:val="21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 w:rsidR="00346B32" w:rsidRDefault="00A46293">
            <w:pPr>
              <w:pStyle w:val="TableParagraph"/>
              <w:tabs>
                <w:tab w:val="left" w:pos="1356"/>
              </w:tabs>
              <w:spacing w:before="26" w:line="222" w:lineRule="exact"/>
              <w:ind w:left="-1" w:right="99"/>
              <w:jc w:val="right"/>
              <w:rPr>
                <w:sz w:val="21"/>
              </w:rPr>
            </w:pPr>
            <w:r>
              <w:rPr>
                <w:color w:val="161616"/>
                <w:sz w:val="21"/>
                <w:u w:val="single" w:color="000000"/>
              </w:rPr>
              <w:t xml:space="preserve"> </w:t>
            </w:r>
            <w:r>
              <w:rPr>
                <w:color w:val="161616"/>
                <w:sz w:val="21"/>
                <w:u w:val="single" w:color="000000"/>
              </w:rPr>
              <w:tab/>
            </w:r>
            <w:r>
              <w:rPr>
                <w:color w:val="161616"/>
                <w:w w:val="110"/>
                <w:sz w:val="21"/>
                <w:u w:val="single" w:color="000000"/>
              </w:rPr>
              <w:t>623</w:t>
            </w:r>
            <w:r>
              <w:rPr>
                <w:color w:val="161616"/>
                <w:spacing w:val="-16"/>
                <w:w w:val="110"/>
                <w:sz w:val="21"/>
                <w:u w:val="single" w:color="000000"/>
              </w:rPr>
              <w:t xml:space="preserve"> </w:t>
            </w:r>
            <w:r>
              <w:rPr>
                <w:color w:val="161616"/>
                <w:spacing w:val="-10"/>
                <w:w w:val="110"/>
                <w:sz w:val="21"/>
                <w:u w:val="single" w:color="000000"/>
              </w:rPr>
              <w:t>Kč</w:t>
            </w:r>
          </w:p>
        </w:tc>
      </w:tr>
    </w:tbl>
    <w:p w:rsidR="00346B32" w:rsidRDefault="00A46293">
      <w:pPr>
        <w:pStyle w:val="Zkladntext"/>
        <w:tabs>
          <w:tab w:val="left" w:pos="930"/>
          <w:tab w:val="left" w:pos="2845"/>
          <w:tab w:val="left" w:pos="3631"/>
        </w:tabs>
        <w:spacing w:before="45"/>
        <w:ind w:right="686"/>
        <w:jc w:val="right"/>
      </w:pPr>
      <w:r>
        <w:rPr>
          <w:color w:val="161616"/>
          <w:position w:val="1"/>
          <w:u w:val="thick" w:color="000000"/>
        </w:rPr>
        <w:t xml:space="preserve"> </w:t>
      </w:r>
      <w:r>
        <w:rPr>
          <w:color w:val="161616"/>
          <w:position w:val="1"/>
          <w:u w:val="thick" w:color="000000"/>
        </w:rPr>
        <w:tab/>
        <w:t>1</w:t>
      </w:r>
      <w:r>
        <w:rPr>
          <w:color w:val="161616"/>
          <w:position w:val="1"/>
          <w:u w:val="thick" w:color="000000"/>
        </w:rPr>
        <w:tab/>
      </w:r>
      <w:r>
        <w:rPr>
          <w:color w:val="161616"/>
          <w:position w:val="1"/>
        </w:rPr>
        <w:tab/>
      </w:r>
      <w:r>
        <w:rPr>
          <w:color w:val="161616"/>
          <w:u w:val="thick" w:color="000000"/>
        </w:rPr>
        <w:t>623</w:t>
      </w:r>
      <w:r>
        <w:rPr>
          <w:color w:val="161616"/>
          <w:spacing w:val="47"/>
          <w:u w:val="thick" w:color="000000"/>
        </w:rPr>
        <w:t xml:space="preserve"> </w:t>
      </w:r>
      <w:r>
        <w:rPr>
          <w:color w:val="262626"/>
          <w:u w:val="thick" w:color="000000"/>
        </w:rPr>
        <w:t>Kč</w:t>
      </w:r>
    </w:p>
    <w:p w:rsidR="00346B32" w:rsidRDefault="00A46293">
      <w:pPr>
        <w:pStyle w:val="Zkladntext"/>
        <w:tabs>
          <w:tab w:val="left" w:pos="1344"/>
          <w:tab w:val="left" w:pos="2700"/>
        </w:tabs>
        <w:spacing w:before="54"/>
        <w:ind w:right="686"/>
        <w:jc w:val="right"/>
      </w:pPr>
      <w:r>
        <w:rPr>
          <w:color w:val="161616"/>
        </w:rPr>
        <w:t>1</w:t>
      </w:r>
      <w:r>
        <w:rPr>
          <w:color w:val="161616"/>
        </w:rPr>
        <w:tab/>
      </w:r>
      <w:r>
        <w:rPr>
          <w:color w:val="161616"/>
          <w:u w:val="single" w:color="000000"/>
        </w:rPr>
        <w:t xml:space="preserve"> </w:t>
      </w:r>
      <w:r>
        <w:rPr>
          <w:color w:val="161616"/>
          <w:u w:val="single" w:color="000000"/>
        </w:rPr>
        <w:tab/>
        <w:t>623</w:t>
      </w:r>
      <w:r>
        <w:rPr>
          <w:color w:val="161616"/>
          <w:spacing w:val="47"/>
          <w:u w:val="single" w:color="000000"/>
        </w:rPr>
        <w:t xml:space="preserve"> </w:t>
      </w:r>
      <w:r>
        <w:rPr>
          <w:color w:val="262626"/>
          <w:u w:val="single" w:color="000000"/>
        </w:rPr>
        <w:t>Kč</w:t>
      </w:r>
    </w:p>
    <w:p w:rsidR="00346B32" w:rsidRDefault="00A46293">
      <w:pPr>
        <w:pStyle w:val="Zkladntext"/>
        <w:tabs>
          <w:tab w:val="left" w:pos="1344"/>
          <w:tab w:val="left" w:pos="2700"/>
        </w:tabs>
        <w:spacing w:before="47"/>
        <w:ind w:right="686"/>
        <w:jc w:val="right"/>
      </w:pPr>
      <w:r>
        <w:rPr>
          <w:color w:val="161616"/>
        </w:rPr>
        <w:t>1</w:t>
      </w:r>
      <w:r>
        <w:rPr>
          <w:color w:val="161616"/>
        </w:rPr>
        <w:tab/>
      </w:r>
      <w:r>
        <w:rPr>
          <w:color w:val="161616"/>
          <w:u w:val="single" w:color="000000"/>
        </w:rPr>
        <w:t xml:space="preserve"> </w:t>
      </w:r>
      <w:r>
        <w:rPr>
          <w:color w:val="161616"/>
          <w:u w:val="single" w:color="000000"/>
        </w:rPr>
        <w:tab/>
        <w:t>623</w:t>
      </w:r>
      <w:r>
        <w:rPr>
          <w:color w:val="161616"/>
          <w:spacing w:val="48"/>
          <w:u w:val="single" w:color="000000"/>
        </w:rPr>
        <w:t xml:space="preserve"> </w:t>
      </w:r>
      <w:r>
        <w:rPr>
          <w:color w:val="161616"/>
          <w:u w:val="single" w:color="000000"/>
        </w:rPr>
        <w:t>Kč</w:t>
      </w:r>
    </w:p>
    <w:p w:rsidR="00346B32" w:rsidRDefault="00A46293">
      <w:pPr>
        <w:pStyle w:val="Zkladntext"/>
        <w:tabs>
          <w:tab w:val="left" w:pos="1344"/>
          <w:tab w:val="left" w:pos="2700"/>
        </w:tabs>
        <w:spacing w:before="47"/>
        <w:ind w:right="686"/>
        <w:jc w:val="right"/>
      </w:pPr>
      <w:r>
        <w:rPr>
          <w:color w:val="161616"/>
        </w:rPr>
        <w:t>1</w:t>
      </w:r>
      <w:r>
        <w:rPr>
          <w:color w:val="161616"/>
        </w:rPr>
        <w:tab/>
      </w:r>
      <w:r>
        <w:rPr>
          <w:color w:val="161616"/>
          <w:u w:val="single" w:color="000000"/>
        </w:rPr>
        <w:t xml:space="preserve"> </w:t>
      </w:r>
      <w:r>
        <w:rPr>
          <w:color w:val="161616"/>
          <w:u w:val="single" w:color="000000"/>
        </w:rPr>
        <w:tab/>
        <w:t>623</w:t>
      </w:r>
      <w:r>
        <w:rPr>
          <w:color w:val="161616"/>
          <w:spacing w:val="48"/>
          <w:u w:val="single" w:color="000000"/>
        </w:rPr>
        <w:t xml:space="preserve"> </w:t>
      </w:r>
      <w:r>
        <w:rPr>
          <w:color w:val="262626"/>
          <w:u w:val="single" w:color="000000"/>
        </w:rPr>
        <w:t>Kč</w:t>
      </w:r>
    </w:p>
    <w:p w:rsidR="00346B32" w:rsidRDefault="00A46293">
      <w:pPr>
        <w:pStyle w:val="Zkladntext"/>
        <w:tabs>
          <w:tab w:val="left" w:pos="1344"/>
          <w:tab w:val="left" w:pos="2700"/>
        </w:tabs>
        <w:spacing w:before="47"/>
        <w:ind w:right="686"/>
        <w:jc w:val="right"/>
      </w:pPr>
      <w:r>
        <w:rPr>
          <w:color w:val="161616"/>
        </w:rPr>
        <w:t>1</w:t>
      </w:r>
      <w:r>
        <w:rPr>
          <w:color w:val="161616"/>
        </w:rPr>
        <w:tab/>
      </w:r>
      <w:r>
        <w:rPr>
          <w:color w:val="161616"/>
          <w:u w:val="single" w:color="000000"/>
        </w:rPr>
        <w:t xml:space="preserve"> </w:t>
      </w:r>
      <w:r>
        <w:rPr>
          <w:color w:val="161616"/>
          <w:u w:val="single" w:color="000000"/>
        </w:rPr>
        <w:tab/>
        <w:t>623</w:t>
      </w:r>
      <w:r>
        <w:rPr>
          <w:color w:val="161616"/>
          <w:spacing w:val="47"/>
          <w:u w:val="single" w:color="000000"/>
        </w:rPr>
        <w:t xml:space="preserve"> </w:t>
      </w:r>
      <w:r>
        <w:rPr>
          <w:color w:val="262626"/>
          <w:u w:val="single" w:color="000000"/>
        </w:rPr>
        <w:t>Kč</w:t>
      </w:r>
    </w:p>
    <w:p w:rsidR="00346B32" w:rsidRDefault="00A46293">
      <w:pPr>
        <w:pStyle w:val="Zkladntext"/>
        <w:tabs>
          <w:tab w:val="left" w:pos="2700"/>
        </w:tabs>
        <w:spacing w:before="54"/>
        <w:ind w:right="686"/>
        <w:jc w:val="right"/>
      </w:pPr>
      <w:r>
        <w:rPr>
          <w:color w:val="262626"/>
        </w:rPr>
        <w:t>1</w:t>
      </w:r>
      <w:r>
        <w:rPr>
          <w:color w:val="262626"/>
        </w:rPr>
        <w:tab/>
      </w:r>
      <w:r>
        <w:rPr>
          <w:color w:val="161616"/>
        </w:rPr>
        <w:t>623</w:t>
      </w:r>
      <w:r>
        <w:rPr>
          <w:color w:val="161616"/>
          <w:spacing w:val="43"/>
        </w:rPr>
        <w:t xml:space="preserve"> </w:t>
      </w:r>
      <w:r>
        <w:rPr>
          <w:color w:val="262626"/>
        </w:rPr>
        <w:t>Kč</w:t>
      </w:r>
    </w:p>
    <w:p w:rsidR="00346B32" w:rsidRDefault="00A46293">
      <w:pPr>
        <w:pStyle w:val="Zkladntext"/>
        <w:tabs>
          <w:tab w:val="left" w:pos="2700"/>
        </w:tabs>
        <w:spacing w:before="47" w:after="2"/>
        <w:ind w:right="678"/>
        <w:jc w:val="right"/>
      </w:pPr>
      <w:r>
        <w:rPr>
          <w:color w:val="161616"/>
        </w:rPr>
        <w:t>1</w:t>
      </w:r>
      <w:r>
        <w:rPr>
          <w:color w:val="161616"/>
        </w:rPr>
        <w:tab/>
      </w:r>
      <w:r>
        <w:rPr>
          <w:color w:val="262626"/>
        </w:rPr>
        <w:t>623</w:t>
      </w:r>
      <w:r>
        <w:rPr>
          <w:color w:val="262626"/>
          <w:spacing w:val="50"/>
        </w:rPr>
        <w:t xml:space="preserve"> </w:t>
      </w:r>
      <w:r>
        <w:rPr>
          <w:color w:val="262626"/>
        </w:rPr>
        <w:t>Kč</w:t>
      </w:r>
    </w:p>
    <w:p w:rsidR="00346B32" w:rsidRDefault="00A46293">
      <w:pPr>
        <w:pStyle w:val="Zkladntext"/>
        <w:spacing w:line="22" w:lineRule="exact"/>
        <w:ind w:left="5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6.25pt;height:1.1pt;mso-position-horizontal-relative:char;mso-position-vertical-relative:line" coordsize="9525,22">
            <v:line id="_x0000_s1031" style="position:absolute" from="0,11" to="9524,11" strokeweight=".38164mm"/>
            <w10:anchorlock/>
          </v:group>
        </w:pict>
      </w:r>
    </w:p>
    <w:p w:rsidR="00346B32" w:rsidRDefault="00346B32">
      <w:pPr>
        <w:pStyle w:val="Zkladntext"/>
        <w:spacing w:before="2"/>
        <w:rPr>
          <w:sz w:val="25"/>
        </w:rPr>
      </w:pPr>
    </w:p>
    <w:p w:rsidR="00346B32" w:rsidRDefault="00A46293">
      <w:pPr>
        <w:tabs>
          <w:tab w:val="left" w:pos="2558"/>
        </w:tabs>
        <w:spacing w:after="13"/>
        <w:ind w:right="682"/>
        <w:jc w:val="right"/>
        <w:rPr>
          <w:b/>
          <w:sz w:val="21"/>
        </w:rPr>
      </w:pPr>
      <w:r>
        <w:rPr>
          <w:b/>
          <w:color w:val="363636"/>
          <w:w w:val="110"/>
          <w:sz w:val="21"/>
        </w:rPr>
        <w:t>16</w:t>
      </w:r>
      <w:r>
        <w:rPr>
          <w:b/>
          <w:color w:val="363636"/>
          <w:w w:val="110"/>
          <w:sz w:val="21"/>
        </w:rPr>
        <w:tab/>
      </w:r>
      <w:r>
        <w:rPr>
          <w:b/>
          <w:color w:val="262626"/>
          <w:w w:val="110"/>
          <w:sz w:val="21"/>
        </w:rPr>
        <w:t xml:space="preserve">9 </w:t>
      </w:r>
      <w:r>
        <w:rPr>
          <w:b/>
          <w:color w:val="363636"/>
          <w:w w:val="110"/>
          <w:sz w:val="21"/>
        </w:rPr>
        <w:t>968</w:t>
      </w:r>
      <w:r>
        <w:rPr>
          <w:b/>
          <w:color w:val="363636"/>
          <w:spacing w:val="-37"/>
          <w:w w:val="110"/>
          <w:sz w:val="21"/>
        </w:rPr>
        <w:t xml:space="preserve"> </w:t>
      </w:r>
      <w:r>
        <w:rPr>
          <w:b/>
          <w:color w:val="363636"/>
          <w:w w:val="110"/>
          <w:sz w:val="21"/>
        </w:rPr>
        <w:t>Kč</w:t>
      </w:r>
    </w:p>
    <w:p w:rsidR="00346B32" w:rsidRDefault="00A46293">
      <w:pPr>
        <w:tabs>
          <w:tab w:val="left" w:pos="7201"/>
        </w:tabs>
        <w:spacing w:line="23" w:lineRule="exact"/>
        <w:ind w:left="56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1.55pt;height:.75pt;mso-position-horizontal-relative:char;mso-position-vertical-relative:line" coordsize="831,15">
            <v:line id="_x0000_s1029" style="position:absolute" from="0,7" to="830,7" strokeweight=".25442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84.5pt;height:.75pt;mso-position-horizontal-relative:char;mso-position-vertical-relative:line" coordsize="1690,15">
            <v:line id="_x0000_s1027" style="position:absolute" from="0,7" to="1690,7" strokeweight=".25442mm"/>
            <w10:anchorlock/>
          </v:group>
        </w:pict>
      </w:r>
    </w:p>
    <w:p w:rsidR="00346B32" w:rsidRDefault="00346B32">
      <w:pPr>
        <w:spacing w:line="23" w:lineRule="exact"/>
        <w:rPr>
          <w:sz w:val="2"/>
        </w:rPr>
        <w:sectPr w:rsidR="00346B32">
          <w:pgSz w:w="11900" w:h="16840"/>
          <w:pgMar w:top="440" w:right="540" w:bottom="280" w:left="560" w:header="708" w:footer="708" w:gutter="0"/>
          <w:cols w:space="708"/>
        </w:sectPr>
      </w:pPr>
    </w:p>
    <w:p w:rsidR="00346B32" w:rsidRDefault="00A46293">
      <w:pPr>
        <w:pStyle w:val="Zkladntext"/>
        <w:spacing w:before="4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250291200" behindDoc="1" locked="0" layoutInCell="1" allowOverlap="1">
            <wp:simplePos x="0" y="0"/>
            <wp:positionH relativeFrom="page">
              <wp:posOffset>27428</wp:posOffset>
            </wp:positionH>
            <wp:positionV relativeFrom="page">
              <wp:posOffset>0</wp:posOffset>
            </wp:positionV>
            <wp:extent cx="7341644" cy="10656841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1644" cy="1065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B32" w:rsidRDefault="00346B32">
      <w:pPr>
        <w:rPr>
          <w:sz w:val="17"/>
        </w:rPr>
        <w:sectPr w:rsidR="00346B32">
          <w:pgSz w:w="11900" w:h="16840"/>
          <w:pgMar w:top="1600" w:right="540" w:bottom="280" w:left="560" w:header="708" w:footer="708" w:gutter="0"/>
          <w:cols w:space="708"/>
        </w:sectPr>
      </w:pPr>
    </w:p>
    <w:p w:rsidR="00346B32" w:rsidRDefault="00A46293">
      <w:pPr>
        <w:spacing w:before="78" w:line="244" w:lineRule="auto"/>
        <w:ind w:left="4016" w:right="3436" w:firstLine="961"/>
        <w:rPr>
          <w:b/>
          <w:sz w:val="21"/>
        </w:rPr>
      </w:pPr>
      <w:r>
        <w:rPr>
          <w:b/>
          <w:w w:val="105"/>
          <w:sz w:val="21"/>
        </w:rPr>
        <w:lastRenderedPageBreak/>
        <w:t xml:space="preserve">Příloha </w:t>
      </w:r>
      <w:r>
        <w:rPr>
          <w:rFonts w:ascii="Times New Roman" w:hAnsi="Times New Roman"/>
          <w:b/>
          <w:w w:val="105"/>
          <w:sz w:val="23"/>
        </w:rPr>
        <w:t xml:space="preserve">č. </w:t>
      </w:r>
      <w:r>
        <w:rPr>
          <w:b/>
          <w:w w:val="105"/>
          <w:sz w:val="21"/>
        </w:rPr>
        <w:t xml:space="preserve">4 </w:t>
      </w:r>
      <w:r>
        <w:rPr>
          <w:b/>
          <w:w w:val="105"/>
          <w:sz w:val="21"/>
          <w:u w:val="thick"/>
        </w:rPr>
        <w:t xml:space="preserve">Objednávkový formulář </w:t>
      </w:r>
      <w:r>
        <w:rPr>
          <w:w w:val="105"/>
          <w:sz w:val="21"/>
          <w:u w:val="thick"/>
        </w:rPr>
        <w:t xml:space="preserve">- </w:t>
      </w:r>
      <w:r>
        <w:rPr>
          <w:b/>
          <w:w w:val="105"/>
          <w:sz w:val="21"/>
          <w:u w:val="thick"/>
        </w:rPr>
        <w:t>vzor</w:t>
      </w:r>
    </w:p>
    <w:p w:rsidR="00346B32" w:rsidRDefault="00A46293">
      <w:pPr>
        <w:pStyle w:val="Zkladntext"/>
        <w:spacing w:before="14"/>
        <w:ind w:left="5102"/>
      </w:pPr>
      <w:r>
        <w:t>(přiložen)</w:t>
      </w: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rPr>
          <w:sz w:val="20"/>
        </w:rPr>
      </w:pPr>
    </w:p>
    <w:p w:rsidR="00346B32" w:rsidRDefault="00346B32">
      <w:pPr>
        <w:pStyle w:val="Zkladntext"/>
        <w:spacing w:before="9"/>
        <w:rPr>
          <w:sz w:val="24"/>
        </w:rPr>
      </w:pPr>
    </w:p>
    <w:p w:rsidR="00346B32" w:rsidRDefault="00A46293">
      <w:pPr>
        <w:spacing w:before="96" w:line="259" w:lineRule="auto"/>
        <w:ind w:left="905" w:right="7738"/>
        <w:rPr>
          <w:b/>
          <w:sz w:val="14"/>
        </w:rPr>
      </w:pPr>
      <w:r>
        <w:rPr>
          <w:b/>
          <w:w w:val="105"/>
          <w:sz w:val="14"/>
        </w:rPr>
        <w:t xml:space="preserve">Výstaviště Praha, a. s. </w:t>
      </w:r>
      <w:r>
        <w:rPr>
          <w:b/>
          <w:w w:val="105"/>
          <w:sz w:val="15"/>
        </w:rPr>
        <w:t xml:space="preserve">Výstaviště 67,170 00 Praha 7 </w:t>
      </w:r>
      <w:hyperlink r:id="rId30">
        <w:r>
          <w:rPr>
            <w:b/>
            <w:w w:val="105"/>
            <w:sz w:val="14"/>
          </w:rPr>
          <w:t>www.navystavisti.cz</w:t>
        </w:r>
      </w:hyperlink>
    </w:p>
    <w:p w:rsidR="00346B32" w:rsidRDefault="00A46293">
      <w:pPr>
        <w:spacing w:before="7"/>
        <w:ind w:left="907"/>
        <w:rPr>
          <w:sz w:val="14"/>
        </w:rPr>
      </w:pPr>
      <w:r>
        <w:rPr>
          <w:sz w:val="14"/>
        </w:rPr>
        <w:t xml:space="preserve">IČ 25649329 </w:t>
      </w:r>
      <w:r>
        <w:rPr>
          <w:rFonts w:ascii="Times New Roman" w:hAnsi="Times New Roman"/>
          <w:sz w:val="13"/>
        </w:rPr>
        <w:t xml:space="preserve">I </w:t>
      </w:r>
      <w:r>
        <w:rPr>
          <w:sz w:val="14"/>
        </w:rPr>
        <w:t>DIČ CZ25649329</w:t>
      </w:r>
    </w:p>
    <w:p w:rsidR="00346B32" w:rsidRDefault="00A46293">
      <w:pPr>
        <w:spacing w:before="18"/>
        <w:ind w:right="825"/>
        <w:jc w:val="right"/>
        <w:rPr>
          <w:rFonts w:ascii="Times New Roman"/>
          <w:sz w:val="15"/>
        </w:rPr>
      </w:pPr>
      <w:r>
        <w:rPr>
          <w:rFonts w:ascii="Times New Roman"/>
          <w:w w:val="105"/>
          <w:sz w:val="15"/>
        </w:rPr>
        <w:t>14</w:t>
      </w:r>
    </w:p>
    <w:p w:rsidR="00346B32" w:rsidRDefault="00346B32">
      <w:pPr>
        <w:jc w:val="right"/>
        <w:rPr>
          <w:rFonts w:ascii="Times New Roman"/>
          <w:sz w:val="15"/>
        </w:rPr>
        <w:sectPr w:rsidR="00346B32">
          <w:pgSz w:w="11900" w:h="16840"/>
          <w:pgMar w:top="1380" w:right="540" w:bottom="280" w:left="560" w:header="708" w:footer="708" w:gutter="0"/>
          <w:cols w:space="708"/>
        </w:sectPr>
      </w:pPr>
    </w:p>
    <w:p w:rsidR="00346B32" w:rsidRDefault="00A46293">
      <w:pPr>
        <w:pStyle w:val="Zkladntext"/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250292224" behindDoc="1" locked="0" layoutInCell="1" allowOverlap="1">
            <wp:simplePos x="0" y="0"/>
            <wp:positionH relativeFrom="page">
              <wp:posOffset>22856</wp:posOffset>
            </wp:positionH>
            <wp:positionV relativeFrom="page">
              <wp:posOffset>0</wp:posOffset>
            </wp:positionV>
            <wp:extent cx="7337073" cy="10633992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073" cy="1063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B32" w:rsidRDefault="00346B32">
      <w:pPr>
        <w:rPr>
          <w:rFonts w:ascii="Times New Roman"/>
          <w:sz w:val="17"/>
        </w:rPr>
        <w:sectPr w:rsidR="00346B32">
          <w:pgSz w:w="11900" w:h="16840"/>
          <w:pgMar w:top="1600" w:right="540" w:bottom="280" w:left="560" w:header="708" w:footer="708" w:gutter="0"/>
          <w:cols w:space="708"/>
        </w:sectPr>
      </w:pPr>
    </w:p>
    <w:p w:rsidR="00346B32" w:rsidRDefault="00A46293">
      <w:pPr>
        <w:spacing w:before="56" w:line="652" w:lineRule="exact"/>
        <w:ind w:left="265"/>
        <w:rPr>
          <w:rFonts w:ascii="Times New Roman" w:hAnsi="Times New Roman"/>
          <w:b/>
          <w:sz w:val="59"/>
        </w:rPr>
      </w:pPr>
      <w:r>
        <w:rPr>
          <w:rFonts w:ascii="Times New Roman" w:hAnsi="Times New Roman"/>
          <w:b/>
          <w:color w:val="1F1F1F"/>
          <w:sz w:val="59"/>
        </w:rPr>
        <w:lastRenderedPageBreak/>
        <w:t>Bazén</w:t>
      </w:r>
    </w:p>
    <w:p w:rsidR="00346B32" w:rsidRDefault="00A46293">
      <w:pPr>
        <w:spacing w:line="572" w:lineRule="exact"/>
        <w:ind w:left="253"/>
        <w:rPr>
          <w:b/>
          <w:sz w:val="52"/>
        </w:rPr>
      </w:pPr>
      <w:r>
        <w:rPr>
          <w:b/>
          <w:color w:val="1F1F1F"/>
          <w:sz w:val="52"/>
        </w:rPr>
        <w:t>Na Výstavišti</w:t>
      </w:r>
    </w:p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spacing w:before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94"/>
        <w:gridCol w:w="4701"/>
      </w:tblGrid>
      <w:tr w:rsidR="00346B32">
        <w:trPr>
          <w:trHeight w:val="1369"/>
        </w:trPr>
        <w:tc>
          <w:tcPr>
            <w:tcW w:w="4694" w:type="dxa"/>
            <w:gridSpan w:val="2"/>
          </w:tcPr>
          <w:p w:rsidR="00346B32" w:rsidRDefault="00346B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6B32" w:rsidRDefault="00A46293">
            <w:pPr>
              <w:pStyle w:val="TableParagraph"/>
              <w:spacing w:before="1"/>
              <w:ind w:left="120"/>
              <w:rPr>
                <w:b/>
              </w:rPr>
            </w:pPr>
            <w:r>
              <w:rPr>
                <w:b/>
                <w:color w:val="1F1F1F"/>
                <w:w w:val="105"/>
              </w:rPr>
              <w:t>Datum vystavení objednávky:</w:t>
            </w:r>
          </w:p>
        </w:tc>
        <w:tc>
          <w:tcPr>
            <w:tcW w:w="4701" w:type="dxa"/>
          </w:tcPr>
          <w:p w:rsidR="00346B32" w:rsidRDefault="00346B3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46B32" w:rsidRDefault="00A46293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1F1F1F"/>
                <w:w w:val="105"/>
              </w:rPr>
              <w:t>Číslo smlouvy dodavatele:</w:t>
            </w:r>
          </w:p>
          <w:p w:rsidR="00346B32" w:rsidRDefault="00346B3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46B32" w:rsidRDefault="00A46293">
            <w:pPr>
              <w:pStyle w:val="TableParagraph"/>
              <w:ind w:left="182"/>
              <w:rPr>
                <w:b/>
                <w:sz w:val="26"/>
              </w:rPr>
            </w:pPr>
            <w:r>
              <w:rPr>
                <w:b/>
                <w:color w:val="1F1F1F"/>
                <w:sz w:val="26"/>
              </w:rPr>
              <w:t>BAZ/2024/</w:t>
            </w:r>
          </w:p>
        </w:tc>
      </w:tr>
      <w:tr w:rsidR="00346B32">
        <w:trPr>
          <w:trHeight w:val="1369"/>
        </w:trPr>
        <w:tc>
          <w:tcPr>
            <w:tcW w:w="9395" w:type="dxa"/>
            <w:gridSpan w:val="3"/>
          </w:tcPr>
          <w:p w:rsidR="00346B32" w:rsidRDefault="00A46293">
            <w:pPr>
              <w:pStyle w:val="TableParagraph"/>
              <w:spacing w:line="230" w:lineRule="exact"/>
              <w:ind w:left="122"/>
              <w:rPr>
                <w:b/>
                <w:sz w:val="20"/>
              </w:rPr>
            </w:pPr>
            <w:r>
              <w:rPr>
                <w:b/>
                <w:color w:val="1F1F1F"/>
                <w:w w:val="110"/>
                <w:sz w:val="20"/>
                <w:u w:val="thick" w:color="1F1F1F"/>
              </w:rPr>
              <w:t>Dodavatel:</w:t>
            </w:r>
          </w:p>
          <w:p w:rsidR="00346B32" w:rsidRDefault="00346B32">
            <w:pPr>
              <w:pStyle w:val="TableParagraph"/>
              <w:spacing w:before="2"/>
              <w:rPr>
                <w:b/>
              </w:rPr>
            </w:pPr>
          </w:p>
          <w:p w:rsidR="00346B32" w:rsidRDefault="00A46293">
            <w:pPr>
              <w:pStyle w:val="TableParagraph"/>
              <w:ind w:left="122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>Výstaviště Praha, a. s.</w:t>
            </w:r>
          </w:p>
          <w:p w:rsidR="00346B32" w:rsidRDefault="00A46293">
            <w:pPr>
              <w:pStyle w:val="TableParagraph"/>
              <w:spacing w:before="15" w:line="259" w:lineRule="auto"/>
              <w:ind w:left="120" w:right="4981" w:firstLine="1"/>
              <w:rPr>
                <w:sz w:val="18"/>
              </w:rPr>
            </w:pPr>
            <w:r>
              <w:rPr>
                <w:color w:val="1F1F1F"/>
                <w:w w:val="105"/>
                <w:sz w:val="18"/>
              </w:rPr>
              <w:t xml:space="preserve">Sídlo: Výstaviště 67, Bubeneč, </w:t>
            </w:r>
            <w:r>
              <w:rPr>
                <w:color w:val="0F0F0F"/>
                <w:w w:val="105"/>
                <w:sz w:val="18"/>
              </w:rPr>
              <w:t xml:space="preserve">170 </w:t>
            </w:r>
            <w:r>
              <w:rPr>
                <w:color w:val="1F1F1F"/>
                <w:w w:val="105"/>
                <w:sz w:val="18"/>
              </w:rPr>
              <w:t xml:space="preserve">00 </w:t>
            </w:r>
            <w:r>
              <w:rPr>
                <w:color w:val="0F0F0F"/>
                <w:w w:val="105"/>
                <w:sz w:val="18"/>
              </w:rPr>
              <w:t xml:space="preserve">Praha </w:t>
            </w:r>
            <w:r>
              <w:rPr>
                <w:color w:val="1F1F1F"/>
                <w:w w:val="105"/>
                <w:sz w:val="18"/>
              </w:rPr>
              <w:t xml:space="preserve">7 </w:t>
            </w:r>
            <w:r>
              <w:rPr>
                <w:color w:val="0F0F0F"/>
                <w:w w:val="105"/>
                <w:sz w:val="18"/>
              </w:rPr>
              <w:t>IČO</w:t>
            </w:r>
            <w:r>
              <w:rPr>
                <w:color w:val="363636"/>
                <w:w w:val="105"/>
                <w:sz w:val="18"/>
              </w:rPr>
              <w:t xml:space="preserve">: </w:t>
            </w:r>
            <w:r>
              <w:rPr>
                <w:color w:val="1F1F1F"/>
                <w:w w:val="105"/>
                <w:sz w:val="18"/>
              </w:rPr>
              <w:t xml:space="preserve">25649329; </w:t>
            </w:r>
            <w:r>
              <w:rPr>
                <w:color w:val="0F0F0F"/>
                <w:w w:val="105"/>
                <w:sz w:val="18"/>
              </w:rPr>
              <w:t>DIČ</w:t>
            </w:r>
            <w:r>
              <w:rPr>
                <w:color w:val="363636"/>
                <w:w w:val="105"/>
                <w:sz w:val="18"/>
              </w:rPr>
              <w:t xml:space="preserve">: </w:t>
            </w:r>
            <w:r>
              <w:rPr>
                <w:color w:val="1F1F1F"/>
                <w:w w:val="105"/>
                <w:sz w:val="18"/>
              </w:rPr>
              <w:t>CZ25649329</w:t>
            </w:r>
          </w:p>
        </w:tc>
      </w:tr>
      <w:tr w:rsidR="00346B32">
        <w:trPr>
          <w:trHeight w:val="2025"/>
        </w:trPr>
        <w:tc>
          <w:tcPr>
            <w:tcW w:w="9395" w:type="dxa"/>
            <w:gridSpan w:val="3"/>
          </w:tcPr>
          <w:p w:rsidR="00346B32" w:rsidRDefault="00A46293">
            <w:pPr>
              <w:pStyle w:val="TableParagraph"/>
              <w:spacing w:before="7"/>
              <w:ind w:left="114" w:right="8074" w:hanging="1"/>
              <w:rPr>
                <w:b/>
                <w:sz w:val="20"/>
              </w:rPr>
            </w:pPr>
            <w:r>
              <w:rPr>
                <w:b/>
                <w:color w:val="1F1F1F"/>
                <w:w w:val="105"/>
                <w:sz w:val="20"/>
                <w:u w:val="thick" w:color="1F1F1F"/>
              </w:rPr>
              <w:t>Objednatel:</w:t>
            </w:r>
          </w:p>
          <w:p w:rsidR="00346B32" w:rsidRDefault="00A46293">
            <w:pPr>
              <w:pStyle w:val="TableParagraph"/>
              <w:spacing w:before="125"/>
              <w:ind w:left="114" w:right="8118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>Název:</w:t>
            </w:r>
          </w:p>
          <w:p w:rsidR="00346B32" w:rsidRDefault="00A46293">
            <w:pPr>
              <w:pStyle w:val="TableParagraph"/>
              <w:spacing w:before="130"/>
              <w:ind w:left="114" w:right="8118"/>
              <w:rPr>
                <w:sz w:val="18"/>
              </w:rPr>
            </w:pPr>
            <w:r>
              <w:rPr>
                <w:color w:val="1F1F1F"/>
                <w:w w:val="105"/>
                <w:sz w:val="18"/>
              </w:rPr>
              <w:t>Sídlo:</w:t>
            </w:r>
          </w:p>
          <w:p w:rsidR="00346B32" w:rsidRDefault="00346B3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46B32" w:rsidRDefault="00A46293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0F0F0F"/>
                <w:w w:val="105"/>
                <w:sz w:val="18"/>
              </w:rPr>
              <w:t>IČO</w:t>
            </w:r>
            <w:r>
              <w:rPr>
                <w:color w:val="363636"/>
                <w:w w:val="105"/>
                <w:sz w:val="18"/>
              </w:rPr>
              <w:t xml:space="preserve">: </w:t>
            </w:r>
            <w:r>
              <w:rPr>
                <w:color w:val="1F1F1F"/>
                <w:w w:val="105"/>
                <w:sz w:val="18"/>
              </w:rPr>
              <w:t>DIČ:</w:t>
            </w:r>
          </w:p>
          <w:p w:rsidR="00346B32" w:rsidRDefault="00346B3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46B32" w:rsidRDefault="00A46293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1F1F1F"/>
                <w:w w:val="110"/>
                <w:sz w:val="18"/>
              </w:rPr>
              <w:t>Číslo účtu:</w:t>
            </w:r>
          </w:p>
        </w:tc>
      </w:tr>
      <w:tr w:rsidR="00346B32">
        <w:trPr>
          <w:trHeight w:val="3958"/>
        </w:trPr>
        <w:tc>
          <w:tcPr>
            <w:tcW w:w="9395" w:type="dxa"/>
            <w:gridSpan w:val="3"/>
          </w:tcPr>
          <w:p w:rsidR="00346B32" w:rsidRDefault="00A46293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color w:val="1F1F1F"/>
                <w:w w:val="105"/>
                <w:sz w:val="20"/>
              </w:rPr>
              <w:t>Předmět objednávky:</w:t>
            </w:r>
          </w:p>
          <w:p w:rsidR="00346B32" w:rsidRDefault="00A46293">
            <w:pPr>
              <w:pStyle w:val="TableParagraph"/>
              <w:spacing w:before="109"/>
              <w:ind w:left="113"/>
              <w:rPr>
                <w:sz w:val="18"/>
              </w:rPr>
            </w:pPr>
            <w:r>
              <w:rPr>
                <w:color w:val="1F1F1F"/>
                <w:w w:val="110"/>
                <w:sz w:val="18"/>
              </w:rPr>
              <w:t xml:space="preserve">Objednávám </w:t>
            </w:r>
            <w:r>
              <w:rPr>
                <w:rFonts w:ascii="Times New Roman" w:hAnsi="Times New Roman"/>
                <w:color w:val="0F0F0F"/>
                <w:w w:val="110"/>
                <w:sz w:val="20"/>
              </w:rPr>
              <w:t xml:space="preserve">1 </w:t>
            </w:r>
            <w:r>
              <w:rPr>
                <w:color w:val="0F0F0F"/>
                <w:w w:val="110"/>
                <w:sz w:val="18"/>
              </w:rPr>
              <w:t>plaveckou dráhu</w:t>
            </w:r>
            <w:r>
              <w:rPr>
                <w:color w:val="363636"/>
                <w:w w:val="110"/>
                <w:sz w:val="18"/>
              </w:rPr>
              <w:t>... ... .</w:t>
            </w:r>
            <w:r>
              <w:rPr>
                <w:color w:val="0F0F0F"/>
                <w:w w:val="110"/>
                <w:sz w:val="18"/>
              </w:rPr>
              <w:t>.</w:t>
            </w:r>
            <w:r>
              <w:rPr>
                <w:color w:val="676767"/>
                <w:w w:val="110"/>
                <w:sz w:val="18"/>
              </w:rPr>
              <w:t xml:space="preserve">. </w:t>
            </w:r>
            <w:r>
              <w:rPr>
                <w:color w:val="363636"/>
                <w:w w:val="110"/>
                <w:sz w:val="18"/>
              </w:rPr>
              <w:t xml:space="preserve">.... </w:t>
            </w:r>
            <w:r>
              <w:rPr>
                <w:color w:val="565656"/>
                <w:w w:val="110"/>
                <w:sz w:val="18"/>
              </w:rPr>
              <w:t>.</w:t>
            </w:r>
            <w:r>
              <w:rPr>
                <w:color w:val="363636"/>
                <w:w w:val="110"/>
                <w:sz w:val="18"/>
              </w:rPr>
              <w:t>. ... ... ..</w:t>
            </w:r>
            <w:r>
              <w:rPr>
                <w:color w:val="0F0F0F"/>
                <w:w w:val="110"/>
                <w:sz w:val="18"/>
              </w:rPr>
              <w:t>. ... .</w:t>
            </w:r>
            <w:r>
              <w:rPr>
                <w:color w:val="363636"/>
                <w:w w:val="110"/>
                <w:sz w:val="18"/>
              </w:rPr>
              <w:t>...</w:t>
            </w:r>
          </w:p>
          <w:p w:rsidR="00346B32" w:rsidRDefault="00A46293">
            <w:pPr>
              <w:pStyle w:val="TableParagraph"/>
              <w:spacing w:before="118"/>
              <w:ind w:left="108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>Datum:</w:t>
            </w:r>
          </w:p>
          <w:p w:rsidR="00346B32" w:rsidRDefault="00A46293">
            <w:pPr>
              <w:pStyle w:val="TableParagraph"/>
              <w:tabs>
                <w:tab w:val="left" w:pos="1213"/>
                <w:tab w:val="left" w:pos="1699"/>
              </w:tabs>
              <w:spacing w:before="120"/>
              <w:ind w:left="106"/>
              <w:rPr>
                <w:sz w:val="18"/>
              </w:rPr>
            </w:pPr>
            <w:r>
              <w:rPr>
                <w:b/>
                <w:color w:val="1F1F1F"/>
                <w:w w:val="105"/>
                <w:sz w:val="19"/>
              </w:rPr>
              <w:t>Čas:</w:t>
            </w:r>
            <w:r>
              <w:rPr>
                <w:b/>
                <w:color w:val="1F1F1F"/>
                <w:spacing w:val="-13"/>
                <w:w w:val="105"/>
                <w:sz w:val="19"/>
              </w:rPr>
              <w:t xml:space="preserve"> </w:t>
            </w:r>
            <w:r>
              <w:rPr>
                <w:color w:val="1F1F1F"/>
                <w:w w:val="105"/>
                <w:sz w:val="18"/>
              </w:rPr>
              <w:t>od</w:t>
            </w:r>
            <w:r>
              <w:rPr>
                <w:color w:val="1F1F1F"/>
                <w:w w:val="105"/>
                <w:sz w:val="18"/>
              </w:rPr>
              <w:tab/>
              <w:t>do</w:t>
            </w:r>
            <w:r>
              <w:rPr>
                <w:color w:val="1F1F1F"/>
                <w:w w:val="105"/>
                <w:sz w:val="18"/>
              </w:rPr>
              <w:tab/>
              <w:t>hod.</w:t>
            </w:r>
          </w:p>
          <w:p w:rsidR="00346B32" w:rsidRDefault="00A46293">
            <w:pPr>
              <w:pStyle w:val="TableParagraph"/>
              <w:spacing w:before="114"/>
              <w:ind w:left="108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>Počet plaveckých drah:</w:t>
            </w:r>
          </w:p>
          <w:p w:rsidR="00346B32" w:rsidRDefault="00346B32">
            <w:pPr>
              <w:pStyle w:val="TableParagraph"/>
              <w:rPr>
                <w:b/>
                <w:sz w:val="20"/>
              </w:rPr>
            </w:pPr>
          </w:p>
          <w:p w:rsidR="00346B32" w:rsidRDefault="00346B3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46B32" w:rsidRDefault="00A46293">
            <w:pPr>
              <w:pStyle w:val="TableParagraph"/>
              <w:tabs>
                <w:tab w:val="left" w:pos="3415"/>
              </w:tabs>
              <w:spacing w:before="1"/>
              <w:ind w:left="99"/>
              <w:rPr>
                <w:b/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>Celková částka</w:t>
            </w:r>
            <w:r>
              <w:rPr>
                <w:b/>
                <w:color w:val="1F1F1F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1F1F1F"/>
                <w:w w:val="105"/>
                <w:sz w:val="19"/>
              </w:rPr>
              <w:t>včetně</w:t>
            </w:r>
            <w:r>
              <w:rPr>
                <w:b/>
                <w:color w:val="1F1F1F"/>
                <w:spacing w:val="-27"/>
                <w:w w:val="105"/>
                <w:sz w:val="19"/>
              </w:rPr>
              <w:t xml:space="preserve"> </w:t>
            </w:r>
            <w:r>
              <w:rPr>
                <w:b/>
                <w:color w:val="1F1F1F"/>
                <w:w w:val="105"/>
                <w:sz w:val="19"/>
              </w:rPr>
              <w:t>DPH:</w:t>
            </w:r>
            <w:r>
              <w:rPr>
                <w:b/>
                <w:color w:val="1F1F1F"/>
                <w:w w:val="105"/>
                <w:sz w:val="19"/>
              </w:rPr>
              <w:tab/>
              <w:t>Kč</w:t>
            </w:r>
          </w:p>
          <w:p w:rsidR="00346B32" w:rsidRDefault="00346B32">
            <w:pPr>
              <w:pStyle w:val="TableParagraph"/>
              <w:rPr>
                <w:b/>
                <w:sz w:val="20"/>
              </w:rPr>
            </w:pPr>
          </w:p>
          <w:p w:rsidR="00346B32" w:rsidRDefault="00346B3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46B32" w:rsidRDefault="00A46293">
            <w:pPr>
              <w:pStyle w:val="TableParagraph"/>
              <w:spacing w:line="400" w:lineRule="auto"/>
              <w:ind w:left="96" w:right="6234" w:firstLine="12"/>
              <w:rPr>
                <w:sz w:val="18"/>
              </w:rPr>
            </w:pPr>
            <w:r>
              <w:rPr>
                <w:color w:val="1F1F1F"/>
                <w:w w:val="105"/>
                <w:sz w:val="18"/>
              </w:rPr>
              <w:t xml:space="preserve">Kontaktní osoba za Objednatele: </w:t>
            </w:r>
            <w:r>
              <w:rPr>
                <w:color w:val="0F0F0F"/>
                <w:w w:val="105"/>
                <w:sz w:val="18"/>
              </w:rPr>
              <w:t xml:space="preserve">Tel. </w:t>
            </w:r>
            <w:r>
              <w:rPr>
                <w:color w:val="363636"/>
                <w:w w:val="105"/>
                <w:sz w:val="18"/>
              </w:rPr>
              <w:t xml:space="preserve">: </w:t>
            </w:r>
            <w:r>
              <w:rPr>
                <w:color w:val="1F1F1F"/>
                <w:w w:val="105"/>
                <w:sz w:val="18"/>
              </w:rPr>
              <w:t>+420</w:t>
            </w:r>
          </w:p>
          <w:p w:rsidR="00346B32" w:rsidRDefault="00A46293">
            <w:pPr>
              <w:pStyle w:val="TableParagraph"/>
              <w:spacing w:line="194" w:lineRule="exact"/>
              <w:ind w:left="100"/>
              <w:rPr>
                <w:sz w:val="18"/>
              </w:rPr>
            </w:pPr>
            <w:r>
              <w:rPr>
                <w:color w:val="0F0F0F"/>
                <w:w w:val="110"/>
                <w:sz w:val="18"/>
              </w:rPr>
              <w:t>Email:</w:t>
            </w:r>
          </w:p>
        </w:tc>
      </w:tr>
      <w:tr w:rsidR="00346B32">
        <w:trPr>
          <w:trHeight w:val="547"/>
        </w:trPr>
        <w:tc>
          <w:tcPr>
            <w:tcW w:w="9395" w:type="dxa"/>
            <w:gridSpan w:val="3"/>
          </w:tcPr>
          <w:p w:rsidR="00346B32" w:rsidRDefault="00A46293">
            <w:pPr>
              <w:pStyle w:val="TableParagraph"/>
              <w:spacing w:line="237" w:lineRule="auto"/>
              <w:ind w:left="95" w:hanging="1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 xml:space="preserve">Po dobu podnájmu Plaveckého bazénu nenese společnost Výstaviště Praha, a.s. odpovědnost </w:t>
            </w:r>
            <w:r>
              <w:rPr>
                <w:b/>
                <w:color w:val="363636"/>
                <w:sz w:val="19"/>
              </w:rPr>
              <w:t xml:space="preserve">za </w:t>
            </w:r>
            <w:r>
              <w:rPr>
                <w:b/>
                <w:color w:val="1F1F1F"/>
                <w:sz w:val="19"/>
              </w:rPr>
              <w:t>případné úrazy zúčastněných osob.</w:t>
            </w:r>
          </w:p>
        </w:tc>
      </w:tr>
      <w:tr w:rsidR="00346B32">
        <w:trPr>
          <w:trHeight w:val="1348"/>
        </w:trPr>
        <w:tc>
          <w:tcPr>
            <w:tcW w:w="9395" w:type="dxa"/>
            <w:gridSpan w:val="3"/>
          </w:tcPr>
          <w:p w:rsidR="00346B32" w:rsidRDefault="00A46293">
            <w:pPr>
              <w:pStyle w:val="TableParagraph"/>
              <w:spacing w:before="7"/>
              <w:ind w:left="92"/>
              <w:rPr>
                <w:b/>
                <w:sz w:val="20"/>
              </w:rPr>
            </w:pPr>
            <w:r>
              <w:rPr>
                <w:b/>
                <w:color w:val="1F1F1F"/>
                <w:w w:val="105"/>
                <w:sz w:val="20"/>
              </w:rPr>
              <w:t>Kontaktní osoby za Výstaviště Praha, a.s.:</w:t>
            </w:r>
          </w:p>
          <w:p w:rsidR="00346B32" w:rsidRDefault="00346B3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46B32" w:rsidRDefault="00A46293">
            <w:pPr>
              <w:pStyle w:val="TableParagraph"/>
              <w:spacing w:before="1"/>
              <w:ind w:left="97"/>
              <w:rPr>
                <w:b/>
                <w:sz w:val="19"/>
              </w:rPr>
            </w:pPr>
            <w:r>
              <w:rPr>
                <w:b/>
                <w:color w:val="0F0F0F"/>
                <w:sz w:val="19"/>
              </w:rPr>
              <w:t xml:space="preserve">Jana Dvořáková, specialista </w:t>
            </w:r>
            <w:r>
              <w:rPr>
                <w:b/>
                <w:color w:val="1F1F1F"/>
                <w:sz w:val="19"/>
              </w:rPr>
              <w:t>sportovišť</w:t>
            </w:r>
          </w:p>
          <w:p w:rsidR="00346B32" w:rsidRDefault="00A46293">
            <w:pPr>
              <w:pStyle w:val="TableParagraph"/>
              <w:spacing w:before="21"/>
              <w:ind w:left="96"/>
              <w:rPr>
                <w:sz w:val="18"/>
              </w:rPr>
            </w:pPr>
            <w:r>
              <w:rPr>
                <w:color w:val="0F0F0F"/>
                <w:w w:val="110"/>
                <w:sz w:val="18"/>
              </w:rPr>
              <w:t xml:space="preserve">Tel. </w:t>
            </w:r>
            <w:r>
              <w:rPr>
                <w:color w:val="363636"/>
                <w:w w:val="110"/>
                <w:sz w:val="18"/>
              </w:rPr>
              <w:t xml:space="preserve">: </w:t>
            </w:r>
            <w:r>
              <w:rPr>
                <w:color w:val="1F1F1F"/>
                <w:w w:val="110"/>
                <w:sz w:val="18"/>
              </w:rPr>
              <w:t>+420 775 852 571</w:t>
            </w:r>
          </w:p>
          <w:p w:rsidR="00346B32" w:rsidRDefault="00A46293">
            <w:pPr>
              <w:pStyle w:val="TableParagraph"/>
              <w:spacing w:before="10"/>
              <w:ind w:left="93"/>
              <w:rPr>
                <w:sz w:val="18"/>
              </w:rPr>
            </w:pPr>
            <w:r>
              <w:rPr>
                <w:color w:val="0F0F0F"/>
                <w:w w:val="110"/>
                <w:sz w:val="18"/>
              </w:rPr>
              <w:t>Email</w:t>
            </w:r>
            <w:r>
              <w:rPr>
                <w:color w:val="363636"/>
                <w:w w:val="110"/>
                <w:sz w:val="18"/>
              </w:rPr>
              <w:t xml:space="preserve">: </w:t>
            </w:r>
            <w:hyperlink r:id="rId32">
              <w:r>
                <w:rPr>
                  <w:color w:val="2B5B8E"/>
                  <w:w w:val="110"/>
                  <w:sz w:val="18"/>
                  <w:u w:val="thick" w:color="2B5B8E"/>
                </w:rPr>
                <w:t>jana</w:t>
              </w:r>
              <w:r>
                <w:rPr>
                  <w:color w:val="526980"/>
                  <w:w w:val="110"/>
                  <w:sz w:val="18"/>
                  <w:u w:val="thick" w:color="2B5B8E"/>
                </w:rPr>
                <w:t>.</w:t>
              </w:r>
              <w:r>
                <w:rPr>
                  <w:color w:val="2B5B8E"/>
                  <w:w w:val="110"/>
                  <w:sz w:val="18"/>
                  <w:u w:val="thick" w:color="2B5B8E"/>
                </w:rPr>
                <w:t>dvorakova@navystav</w:t>
              </w:r>
              <w:r>
                <w:rPr>
                  <w:color w:val="365072"/>
                  <w:w w:val="110"/>
                  <w:sz w:val="18"/>
                  <w:u w:val="thick" w:color="2B5B8E"/>
                </w:rPr>
                <w:t>i</w:t>
              </w:r>
              <w:r>
                <w:rPr>
                  <w:color w:val="2B5B8E"/>
                  <w:w w:val="110"/>
                  <w:sz w:val="18"/>
                  <w:u w:val="thick" w:color="2B5B8E"/>
                </w:rPr>
                <w:t>st</w:t>
              </w:r>
              <w:r>
                <w:rPr>
                  <w:color w:val="365072"/>
                  <w:w w:val="110"/>
                  <w:sz w:val="18"/>
                  <w:u w:val="thick" w:color="2B5B8E"/>
                </w:rPr>
                <w:t>i.</w:t>
              </w:r>
              <w:r>
                <w:rPr>
                  <w:color w:val="2B5B8E"/>
                  <w:w w:val="110"/>
                  <w:sz w:val="18"/>
                  <w:u w:val="thick" w:color="2B5B8E"/>
                </w:rPr>
                <w:t>cz</w:t>
              </w:r>
            </w:hyperlink>
          </w:p>
        </w:tc>
      </w:tr>
      <w:tr w:rsidR="00346B32">
        <w:trPr>
          <w:trHeight w:val="1441"/>
        </w:trPr>
        <w:tc>
          <w:tcPr>
            <w:tcW w:w="4600" w:type="dxa"/>
          </w:tcPr>
          <w:p w:rsidR="00346B32" w:rsidRDefault="00A46293">
            <w:pPr>
              <w:pStyle w:val="TableParagraph"/>
              <w:spacing w:before="1"/>
              <w:ind w:left="94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 xml:space="preserve">Potvrzení Dodavatele </w:t>
            </w:r>
            <w:r>
              <w:rPr>
                <w:color w:val="0F0F0F"/>
                <w:sz w:val="19"/>
              </w:rPr>
              <w:t xml:space="preserve">- </w:t>
            </w:r>
            <w:r>
              <w:rPr>
                <w:b/>
                <w:color w:val="1F1F1F"/>
                <w:sz w:val="19"/>
              </w:rPr>
              <w:t>akceptace objednávky:</w:t>
            </w:r>
          </w:p>
          <w:p w:rsidR="00346B32" w:rsidRDefault="00A46293">
            <w:pPr>
              <w:pStyle w:val="TableParagraph"/>
              <w:spacing w:before="130"/>
              <w:ind w:left="94"/>
              <w:rPr>
                <w:sz w:val="18"/>
              </w:rPr>
            </w:pPr>
            <w:r>
              <w:rPr>
                <w:color w:val="1F1F1F"/>
                <w:w w:val="115"/>
                <w:sz w:val="18"/>
              </w:rPr>
              <w:t>Dne:</w:t>
            </w:r>
          </w:p>
          <w:p w:rsidR="00346B32" w:rsidRDefault="00346B3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46B32" w:rsidRDefault="00A46293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0F0F0F"/>
                <w:w w:val="110"/>
                <w:sz w:val="18"/>
              </w:rPr>
              <w:t xml:space="preserve">Razítko a </w:t>
            </w:r>
            <w:r>
              <w:rPr>
                <w:color w:val="1F1F1F"/>
                <w:w w:val="110"/>
                <w:sz w:val="18"/>
              </w:rPr>
              <w:t>podpis:</w:t>
            </w:r>
          </w:p>
        </w:tc>
        <w:tc>
          <w:tcPr>
            <w:tcW w:w="4795" w:type="dxa"/>
            <w:gridSpan w:val="2"/>
          </w:tcPr>
          <w:p w:rsidR="00346B32" w:rsidRDefault="00A46293">
            <w:pPr>
              <w:pStyle w:val="TableParagraph"/>
              <w:spacing w:before="9"/>
              <w:ind w:left="108"/>
              <w:rPr>
                <w:b/>
                <w:sz w:val="19"/>
              </w:rPr>
            </w:pPr>
            <w:r>
              <w:rPr>
                <w:b/>
                <w:color w:val="1F1F1F"/>
                <w:sz w:val="19"/>
              </w:rPr>
              <w:t xml:space="preserve">Potvrzení Objednatele </w:t>
            </w:r>
            <w:r>
              <w:rPr>
                <w:color w:val="0F0F0F"/>
                <w:sz w:val="19"/>
              </w:rPr>
              <w:t xml:space="preserve">- </w:t>
            </w:r>
            <w:r>
              <w:rPr>
                <w:b/>
                <w:color w:val="1F1F1F"/>
                <w:sz w:val="19"/>
              </w:rPr>
              <w:t>akceptace objednávky:</w:t>
            </w:r>
          </w:p>
          <w:p w:rsidR="00346B32" w:rsidRDefault="00A46293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color w:val="1F1F1F"/>
                <w:w w:val="105"/>
                <w:sz w:val="18"/>
              </w:rPr>
              <w:t>Dne:</w:t>
            </w:r>
          </w:p>
          <w:p w:rsidR="00346B32" w:rsidRDefault="00346B3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46B32" w:rsidRDefault="00A4629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1F1F1F"/>
                <w:w w:val="105"/>
                <w:sz w:val="18"/>
              </w:rPr>
              <w:t>Razítko a podpis:</w:t>
            </w:r>
          </w:p>
        </w:tc>
      </w:tr>
    </w:tbl>
    <w:p w:rsidR="00346B32" w:rsidRDefault="00346B32">
      <w:pPr>
        <w:pStyle w:val="Zkladntext"/>
        <w:rPr>
          <w:b/>
          <w:sz w:val="20"/>
        </w:rPr>
      </w:pPr>
    </w:p>
    <w:p w:rsidR="00346B32" w:rsidRDefault="00346B32">
      <w:pPr>
        <w:pStyle w:val="Zkladntext"/>
        <w:spacing w:before="9"/>
        <w:rPr>
          <w:b/>
          <w:sz w:val="27"/>
        </w:rPr>
      </w:pPr>
    </w:p>
    <w:p w:rsidR="00346B32" w:rsidRDefault="00A46293">
      <w:pPr>
        <w:spacing w:before="96" w:line="244" w:lineRule="auto"/>
        <w:ind w:left="248" w:right="8454"/>
        <w:rPr>
          <w:sz w:val="15"/>
        </w:rPr>
      </w:pPr>
      <w:r>
        <w:rPr>
          <w:color w:val="1F1F1F"/>
          <w:w w:val="105"/>
          <w:sz w:val="15"/>
        </w:rPr>
        <w:t xml:space="preserve">Výstaviště </w:t>
      </w:r>
      <w:r>
        <w:rPr>
          <w:color w:val="0F0F0F"/>
          <w:spacing w:val="-5"/>
          <w:w w:val="105"/>
          <w:sz w:val="15"/>
        </w:rPr>
        <w:t>Praha</w:t>
      </w:r>
      <w:r>
        <w:rPr>
          <w:color w:val="363636"/>
          <w:spacing w:val="-5"/>
          <w:w w:val="105"/>
          <w:sz w:val="15"/>
        </w:rPr>
        <w:t xml:space="preserve">, </w:t>
      </w:r>
      <w:r>
        <w:rPr>
          <w:color w:val="1F1F1F"/>
          <w:w w:val="105"/>
          <w:sz w:val="15"/>
        </w:rPr>
        <w:t xml:space="preserve">a. s. Výstaviště </w:t>
      </w:r>
      <w:r>
        <w:rPr>
          <w:color w:val="0F0F0F"/>
          <w:spacing w:val="-6"/>
          <w:w w:val="105"/>
          <w:sz w:val="15"/>
        </w:rPr>
        <w:t>67</w:t>
      </w:r>
      <w:r>
        <w:rPr>
          <w:color w:val="363636"/>
          <w:spacing w:val="-6"/>
          <w:w w:val="105"/>
          <w:sz w:val="15"/>
        </w:rPr>
        <w:t xml:space="preserve">, </w:t>
      </w:r>
      <w:r>
        <w:rPr>
          <w:color w:val="0F0F0F"/>
          <w:w w:val="105"/>
          <w:sz w:val="15"/>
        </w:rPr>
        <w:t xml:space="preserve">170 </w:t>
      </w:r>
      <w:r>
        <w:rPr>
          <w:color w:val="1F1F1F"/>
          <w:w w:val="105"/>
          <w:sz w:val="15"/>
        </w:rPr>
        <w:t xml:space="preserve">00 </w:t>
      </w:r>
      <w:r>
        <w:rPr>
          <w:color w:val="0F0F0F"/>
          <w:w w:val="105"/>
          <w:sz w:val="15"/>
        </w:rPr>
        <w:t xml:space="preserve">Praha </w:t>
      </w:r>
      <w:r>
        <w:rPr>
          <w:color w:val="1F1F1F"/>
          <w:w w:val="105"/>
          <w:sz w:val="15"/>
        </w:rPr>
        <w:t xml:space="preserve">7 </w:t>
      </w:r>
      <w:hyperlink r:id="rId33">
        <w:r>
          <w:rPr>
            <w:color w:val="1F1F1F"/>
            <w:w w:val="105"/>
            <w:sz w:val="15"/>
          </w:rPr>
          <w:t>www.navystavisti.cz</w:t>
        </w:r>
      </w:hyperlink>
    </w:p>
    <w:p w:rsidR="00346B32" w:rsidRDefault="00A46293">
      <w:pPr>
        <w:spacing w:line="174" w:lineRule="exact"/>
        <w:ind w:left="252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1F1F1F"/>
          <w:sz w:val="15"/>
        </w:rPr>
        <w:t xml:space="preserve">IČ 25649329 </w:t>
      </w:r>
      <w:r>
        <w:rPr>
          <w:rFonts w:ascii="Times New Roman" w:hAnsi="Times New Roman"/>
          <w:color w:val="0F0F0F"/>
          <w:sz w:val="16"/>
        </w:rPr>
        <w:t xml:space="preserve">I </w:t>
      </w:r>
      <w:r>
        <w:rPr>
          <w:rFonts w:ascii="Times New Roman" w:hAnsi="Times New Roman"/>
          <w:color w:val="0F0F0F"/>
          <w:sz w:val="15"/>
        </w:rPr>
        <w:t xml:space="preserve">DIČ </w:t>
      </w:r>
      <w:r>
        <w:rPr>
          <w:rFonts w:ascii="Times New Roman" w:hAnsi="Times New Roman"/>
          <w:color w:val="1F1F1F"/>
          <w:sz w:val="15"/>
        </w:rPr>
        <w:t>CZ25649329</w:t>
      </w:r>
    </w:p>
    <w:p w:rsidR="00346B32" w:rsidRDefault="00346B32">
      <w:pPr>
        <w:spacing w:line="174" w:lineRule="exact"/>
        <w:rPr>
          <w:rFonts w:ascii="Times New Roman" w:hAnsi="Times New Roman"/>
          <w:sz w:val="15"/>
        </w:rPr>
        <w:sectPr w:rsidR="00346B32">
          <w:pgSz w:w="11900" w:h="16840"/>
          <w:pgMar w:top="720" w:right="540" w:bottom="280" w:left="560" w:header="708" w:footer="708" w:gutter="0"/>
          <w:cols w:space="708"/>
        </w:sectPr>
      </w:pPr>
    </w:p>
    <w:p w:rsidR="00346B32" w:rsidRDefault="00A46293">
      <w:pPr>
        <w:pStyle w:val="Zkladntext"/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250293248" behindDoc="1" locked="0" layoutInCell="1" allowOverlap="1">
            <wp:simplePos x="0" y="0"/>
            <wp:positionH relativeFrom="page">
              <wp:posOffset>27428</wp:posOffset>
            </wp:positionH>
            <wp:positionV relativeFrom="page">
              <wp:posOffset>9139</wp:posOffset>
            </wp:positionV>
            <wp:extent cx="7529071" cy="10515176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71" cy="1051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6B32">
      <w:pgSz w:w="11900" w:h="16840"/>
      <w:pgMar w:top="1600" w:right="5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A97"/>
    <w:multiLevelType w:val="multilevel"/>
    <w:tmpl w:val="2A322D36"/>
    <w:lvl w:ilvl="0">
      <w:start w:val="8"/>
      <w:numFmt w:val="decimal"/>
      <w:lvlText w:val="%1"/>
      <w:lvlJc w:val="left"/>
      <w:pPr>
        <w:ind w:left="1598" w:hanging="7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8" w:hanging="702"/>
        <w:jc w:val="left"/>
      </w:pPr>
      <w:rPr>
        <w:rFonts w:hint="default"/>
        <w:spacing w:val="-1"/>
        <w:w w:val="98"/>
      </w:rPr>
    </w:lvl>
    <w:lvl w:ilvl="2">
      <w:numFmt w:val="bullet"/>
      <w:lvlText w:val="•"/>
      <w:lvlJc w:val="left"/>
      <w:pPr>
        <w:ind w:left="3440" w:hanging="702"/>
      </w:pPr>
      <w:rPr>
        <w:rFonts w:hint="default"/>
      </w:rPr>
    </w:lvl>
    <w:lvl w:ilvl="3">
      <w:numFmt w:val="bullet"/>
      <w:lvlText w:val="•"/>
      <w:lvlJc w:val="left"/>
      <w:pPr>
        <w:ind w:left="4360" w:hanging="702"/>
      </w:pPr>
      <w:rPr>
        <w:rFonts w:hint="default"/>
      </w:rPr>
    </w:lvl>
    <w:lvl w:ilvl="4">
      <w:numFmt w:val="bullet"/>
      <w:lvlText w:val="•"/>
      <w:lvlJc w:val="left"/>
      <w:pPr>
        <w:ind w:left="5280" w:hanging="702"/>
      </w:pPr>
      <w:rPr>
        <w:rFonts w:hint="default"/>
      </w:rPr>
    </w:lvl>
    <w:lvl w:ilvl="5">
      <w:numFmt w:val="bullet"/>
      <w:lvlText w:val="•"/>
      <w:lvlJc w:val="left"/>
      <w:pPr>
        <w:ind w:left="6200" w:hanging="702"/>
      </w:pPr>
      <w:rPr>
        <w:rFonts w:hint="default"/>
      </w:rPr>
    </w:lvl>
    <w:lvl w:ilvl="6">
      <w:numFmt w:val="bullet"/>
      <w:lvlText w:val="•"/>
      <w:lvlJc w:val="left"/>
      <w:pPr>
        <w:ind w:left="7120" w:hanging="702"/>
      </w:pPr>
      <w:rPr>
        <w:rFonts w:hint="default"/>
      </w:rPr>
    </w:lvl>
    <w:lvl w:ilvl="7">
      <w:numFmt w:val="bullet"/>
      <w:lvlText w:val="•"/>
      <w:lvlJc w:val="left"/>
      <w:pPr>
        <w:ind w:left="8040" w:hanging="702"/>
      </w:pPr>
      <w:rPr>
        <w:rFonts w:hint="default"/>
      </w:rPr>
    </w:lvl>
    <w:lvl w:ilvl="8">
      <w:numFmt w:val="bullet"/>
      <w:lvlText w:val="•"/>
      <w:lvlJc w:val="left"/>
      <w:pPr>
        <w:ind w:left="8960" w:hanging="702"/>
      </w:pPr>
      <w:rPr>
        <w:rFonts w:hint="default"/>
      </w:rPr>
    </w:lvl>
  </w:abstractNum>
  <w:abstractNum w:abstractNumId="1" w15:restartNumberingAfterBreak="0">
    <w:nsid w:val="1E9D1625"/>
    <w:multiLevelType w:val="multilevel"/>
    <w:tmpl w:val="E376DE18"/>
    <w:lvl w:ilvl="0">
      <w:start w:val="1"/>
      <w:numFmt w:val="decimal"/>
      <w:lvlText w:val="%1"/>
      <w:lvlJc w:val="left"/>
      <w:pPr>
        <w:ind w:left="1538" w:hanging="6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8" w:hanging="628"/>
        <w:jc w:val="left"/>
      </w:pPr>
      <w:rPr>
        <w:rFonts w:hint="default"/>
        <w:spacing w:val="-1"/>
        <w:w w:val="105"/>
      </w:rPr>
    </w:lvl>
    <w:lvl w:ilvl="2">
      <w:numFmt w:val="bullet"/>
      <w:lvlText w:val="•"/>
      <w:lvlJc w:val="left"/>
      <w:pPr>
        <w:ind w:left="3392" w:hanging="628"/>
      </w:pPr>
      <w:rPr>
        <w:rFonts w:hint="default"/>
      </w:rPr>
    </w:lvl>
    <w:lvl w:ilvl="3">
      <w:numFmt w:val="bullet"/>
      <w:lvlText w:val="•"/>
      <w:lvlJc w:val="left"/>
      <w:pPr>
        <w:ind w:left="4318" w:hanging="628"/>
      </w:pPr>
      <w:rPr>
        <w:rFonts w:hint="default"/>
      </w:rPr>
    </w:lvl>
    <w:lvl w:ilvl="4">
      <w:numFmt w:val="bullet"/>
      <w:lvlText w:val="•"/>
      <w:lvlJc w:val="left"/>
      <w:pPr>
        <w:ind w:left="5244" w:hanging="628"/>
      </w:pPr>
      <w:rPr>
        <w:rFonts w:hint="default"/>
      </w:rPr>
    </w:lvl>
    <w:lvl w:ilvl="5">
      <w:numFmt w:val="bullet"/>
      <w:lvlText w:val="•"/>
      <w:lvlJc w:val="left"/>
      <w:pPr>
        <w:ind w:left="6170" w:hanging="628"/>
      </w:pPr>
      <w:rPr>
        <w:rFonts w:hint="default"/>
      </w:rPr>
    </w:lvl>
    <w:lvl w:ilvl="6">
      <w:numFmt w:val="bullet"/>
      <w:lvlText w:val="•"/>
      <w:lvlJc w:val="left"/>
      <w:pPr>
        <w:ind w:left="7096" w:hanging="628"/>
      </w:pPr>
      <w:rPr>
        <w:rFonts w:hint="default"/>
      </w:rPr>
    </w:lvl>
    <w:lvl w:ilvl="7">
      <w:numFmt w:val="bullet"/>
      <w:lvlText w:val="•"/>
      <w:lvlJc w:val="left"/>
      <w:pPr>
        <w:ind w:left="8022" w:hanging="628"/>
      </w:pPr>
      <w:rPr>
        <w:rFonts w:hint="default"/>
      </w:rPr>
    </w:lvl>
    <w:lvl w:ilvl="8">
      <w:numFmt w:val="bullet"/>
      <w:lvlText w:val="•"/>
      <w:lvlJc w:val="left"/>
      <w:pPr>
        <w:ind w:left="8948" w:hanging="628"/>
      </w:pPr>
      <w:rPr>
        <w:rFonts w:hint="default"/>
      </w:rPr>
    </w:lvl>
  </w:abstractNum>
  <w:abstractNum w:abstractNumId="2" w15:restartNumberingAfterBreak="0">
    <w:nsid w:val="1F357EF7"/>
    <w:multiLevelType w:val="multilevel"/>
    <w:tmpl w:val="ED6872A2"/>
    <w:lvl w:ilvl="0">
      <w:start w:val="4"/>
      <w:numFmt w:val="decimal"/>
      <w:lvlText w:val="%1"/>
      <w:lvlJc w:val="left"/>
      <w:pPr>
        <w:ind w:left="1613" w:hanging="709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3" w:hanging="709"/>
        <w:jc w:val="right"/>
      </w:pPr>
      <w:rPr>
        <w:rFonts w:hint="default"/>
        <w:spacing w:val="-1"/>
        <w:w w:val="103"/>
      </w:rPr>
    </w:lvl>
    <w:lvl w:ilvl="2">
      <w:numFmt w:val="bullet"/>
      <w:lvlText w:val="•"/>
      <w:lvlJc w:val="left"/>
      <w:pPr>
        <w:ind w:left="3456" w:hanging="709"/>
      </w:pPr>
      <w:rPr>
        <w:rFonts w:hint="default"/>
      </w:rPr>
    </w:lvl>
    <w:lvl w:ilvl="3">
      <w:numFmt w:val="bullet"/>
      <w:lvlText w:val="•"/>
      <w:lvlJc w:val="left"/>
      <w:pPr>
        <w:ind w:left="4374" w:hanging="709"/>
      </w:pPr>
      <w:rPr>
        <w:rFonts w:hint="default"/>
      </w:rPr>
    </w:lvl>
    <w:lvl w:ilvl="4">
      <w:numFmt w:val="bullet"/>
      <w:lvlText w:val="•"/>
      <w:lvlJc w:val="left"/>
      <w:pPr>
        <w:ind w:left="5292" w:hanging="709"/>
      </w:pPr>
      <w:rPr>
        <w:rFonts w:hint="default"/>
      </w:rPr>
    </w:lvl>
    <w:lvl w:ilvl="5">
      <w:numFmt w:val="bullet"/>
      <w:lvlText w:val="•"/>
      <w:lvlJc w:val="left"/>
      <w:pPr>
        <w:ind w:left="6210" w:hanging="709"/>
      </w:pPr>
      <w:rPr>
        <w:rFonts w:hint="default"/>
      </w:rPr>
    </w:lvl>
    <w:lvl w:ilvl="6">
      <w:numFmt w:val="bullet"/>
      <w:lvlText w:val="•"/>
      <w:lvlJc w:val="left"/>
      <w:pPr>
        <w:ind w:left="7128" w:hanging="709"/>
      </w:pPr>
      <w:rPr>
        <w:rFonts w:hint="default"/>
      </w:rPr>
    </w:lvl>
    <w:lvl w:ilvl="7">
      <w:numFmt w:val="bullet"/>
      <w:lvlText w:val="•"/>
      <w:lvlJc w:val="left"/>
      <w:pPr>
        <w:ind w:left="8046" w:hanging="709"/>
      </w:pPr>
      <w:rPr>
        <w:rFonts w:hint="default"/>
      </w:rPr>
    </w:lvl>
    <w:lvl w:ilvl="8">
      <w:numFmt w:val="bullet"/>
      <w:lvlText w:val="•"/>
      <w:lvlJc w:val="left"/>
      <w:pPr>
        <w:ind w:left="8964" w:hanging="709"/>
      </w:pPr>
      <w:rPr>
        <w:rFonts w:hint="default"/>
      </w:rPr>
    </w:lvl>
  </w:abstractNum>
  <w:abstractNum w:abstractNumId="3" w15:restartNumberingAfterBreak="0">
    <w:nsid w:val="334E64B4"/>
    <w:multiLevelType w:val="multilevel"/>
    <w:tmpl w:val="1BA26FEE"/>
    <w:lvl w:ilvl="0">
      <w:start w:val="6"/>
      <w:numFmt w:val="decimal"/>
      <w:lvlText w:val="%1"/>
      <w:lvlJc w:val="left"/>
      <w:pPr>
        <w:ind w:left="1474" w:hanging="7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07"/>
        <w:jc w:val="right"/>
      </w:pPr>
      <w:rPr>
        <w:rFonts w:hint="default"/>
        <w:spacing w:val="-1"/>
        <w:w w:val="105"/>
      </w:rPr>
    </w:lvl>
    <w:lvl w:ilvl="2">
      <w:start w:val="1"/>
      <w:numFmt w:val="lowerLetter"/>
      <w:lvlText w:val="%3)"/>
      <w:lvlJc w:val="left"/>
      <w:pPr>
        <w:ind w:left="2071" w:hanging="358"/>
        <w:jc w:val="left"/>
      </w:pPr>
      <w:rPr>
        <w:rFonts w:hint="default"/>
        <w:spacing w:val="-1"/>
        <w:w w:val="98"/>
      </w:rPr>
    </w:lvl>
    <w:lvl w:ilvl="3">
      <w:numFmt w:val="bullet"/>
      <w:lvlText w:val="•"/>
      <w:lvlJc w:val="left"/>
      <w:pPr>
        <w:ind w:left="3170" w:hanging="358"/>
      </w:pPr>
      <w:rPr>
        <w:rFonts w:hint="default"/>
      </w:rPr>
    </w:lvl>
    <w:lvl w:ilvl="4">
      <w:numFmt w:val="bullet"/>
      <w:lvlText w:val="•"/>
      <w:lvlJc w:val="left"/>
      <w:pPr>
        <w:ind w:left="4260" w:hanging="358"/>
      </w:pPr>
      <w:rPr>
        <w:rFonts w:hint="default"/>
      </w:rPr>
    </w:lvl>
    <w:lvl w:ilvl="5">
      <w:numFmt w:val="bullet"/>
      <w:lvlText w:val="•"/>
      <w:lvlJc w:val="left"/>
      <w:pPr>
        <w:ind w:left="5350" w:hanging="358"/>
      </w:pPr>
      <w:rPr>
        <w:rFonts w:hint="default"/>
      </w:rPr>
    </w:lvl>
    <w:lvl w:ilvl="6">
      <w:numFmt w:val="bullet"/>
      <w:lvlText w:val="•"/>
      <w:lvlJc w:val="left"/>
      <w:pPr>
        <w:ind w:left="6440" w:hanging="358"/>
      </w:pPr>
      <w:rPr>
        <w:rFonts w:hint="default"/>
      </w:rPr>
    </w:lvl>
    <w:lvl w:ilvl="7">
      <w:numFmt w:val="bullet"/>
      <w:lvlText w:val="•"/>
      <w:lvlJc w:val="left"/>
      <w:pPr>
        <w:ind w:left="7530" w:hanging="358"/>
      </w:pPr>
      <w:rPr>
        <w:rFonts w:hint="default"/>
      </w:rPr>
    </w:lvl>
    <w:lvl w:ilvl="8">
      <w:numFmt w:val="bullet"/>
      <w:lvlText w:val="•"/>
      <w:lvlJc w:val="left"/>
      <w:pPr>
        <w:ind w:left="8620" w:hanging="358"/>
      </w:pPr>
      <w:rPr>
        <w:rFonts w:hint="default"/>
      </w:rPr>
    </w:lvl>
  </w:abstractNum>
  <w:abstractNum w:abstractNumId="4" w15:restartNumberingAfterBreak="0">
    <w:nsid w:val="36120004"/>
    <w:multiLevelType w:val="hybridMultilevel"/>
    <w:tmpl w:val="6A907A50"/>
    <w:lvl w:ilvl="0" w:tplc="D082C788">
      <w:numFmt w:val="bullet"/>
      <w:lvlText w:val="•"/>
      <w:lvlJc w:val="left"/>
      <w:pPr>
        <w:ind w:left="972" w:hanging="348"/>
      </w:pPr>
      <w:rPr>
        <w:rFonts w:ascii="Arial" w:eastAsia="Arial" w:hAnsi="Arial" w:cs="Arial" w:hint="default"/>
        <w:color w:val="343434"/>
        <w:w w:val="115"/>
        <w:sz w:val="20"/>
        <w:szCs w:val="20"/>
      </w:rPr>
    </w:lvl>
    <w:lvl w:ilvl="1" w:tplc="3B520928">
      <w:numFmt w:val="bullet"/>
      <w:lvlText w:val="•"/>
      <w:lvlJc w:val="left"/>
      <w:pPr>
        <w:ind w:left="1962" w:hanging="348"/>
      </w:pPr>
      <w:rPr>
        <w:rFonts w:hint="default"/>
      </w:rPr>
    </w:lvl>
    <w:lvl w:ilvl="2" w:tplc="BF3A8D60">
      <w:numFmt w:val="bullet"/>
      <w:lvlText w:val="•"/>
      <w:lvlJc w:val="left"/>
      <w:pPr>
        <w:ind w:left="2944" w:hanging="348"/>
      </w:pPr>
      <w:rPr>
        <w:rFonts w:hint="default"/>
      </w:rPr>
    </w:lvl>
    <w:lvl w:ilvl="3" w:tplc="06821C46">
      <w:numFmt w:val="bullet"/>
      <w:lvlText w:val="•"/>
      <w:lvlJc w:val="left"/>
      <w:pPr>
        <w:ind w:left="3926" w:hanging="348"/>
      </w:pPr>
      <w:rPr>
        <w:rFonts w:hint="default"/>
      </w:rPr>
    </w:lvl>
    <w:lvl w:ilvl="4" w:tplc="EAFC47A6">
      <w:numFmt w:val="bullet"/>
      <w:lvlText w:val="•"/>
      <w:lvlJc w:val="left"/>
      <w:pPr>
        <w:ind w:left="4908" w:hanging="348"/>
      </w:pPr>
      <w:rPr>
        <w:rFonts w:hint="default"/>
      </w:rPr>
    </w:lvl>
    <w:lvl w:ilvl="5" w:tplc="290C35A4">
      <w:numFmt w:val="bullet"/>
      <w:lvlText w:val="•"/>
      <w:lvlJc w:val="left"/>
      <w:pPr>
        <w:ind w:left="5890" w:hanging="348"/>
      </w:pPr>
      <w:rPr>
        <w:rFonts w:hint="default"/>
      </w:rPr>
    </w:lvl>
    <w:lvl w:ilvl="6" w:tplc="2F48305C">
      <w:numFmt w:val="bullet"/>
      <w:lvlText w:val="•"/>
      <w:lvlJc w:val="left"/>
      <w:pPr>
        <w:ind w:left="6872" w:hanging="348"/>
      </w:pPr>
      <w:rPr>
        <w:rFonts w:hint="default"/>
      </w:rPr>
    </w:lvl>
    <w:lvl w:ilvl="7" w:tplc="8FC03638">
      <w:numFmt w:val="bullet"/>
      <w:lvlText w:val="•"/>
      <w:lvlJc w:val="left"/>
      <w:pPr>
        <w:ind w:left="7854" w:hanging="348"/>
      </w:pPr>
      <w:rPr>
        <w:rFonts w:hint="default"/>
      </w:rPr>
    </w:lvl>
    <w:lvl w:ilvl="8" w:tplc="7406AE02">
      <w:numFmt w:val="bullet"/>
      <w:lvlText w:val="•"/>
      <w:lvlJc w:val="left"/>
      <w:pPr>
        <w:ind w:left="8836" w:hanging="348"/>
      </w:pPr>
      <w:rPr>
        <w:rFonts w:hint="default"/>
      </w:rPr>
    </w:lvl>
  </w:abstractNum>
  <w:abstractNum w:abstractNumId="5" w15:restartNumberingAfterBreak="0">
    <w:nsid w:val="4FCC1A41"/>
    <w:multiLevelType w:val="multilevel"/>
    <w:tmpl w:val="A0440054"/>
    <w:lvl w:ilvl="0">
      <w:start w:val="7"/>
      <w:numFmt w:val="decimal"/>
      <w:lvlText w:val="%1"/>
      <w:lvlJc w:val="left"/>
      <w:pPr>
        <w:ind w:left="1712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09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36" w:hanging="709"/>
      </w:pPr>
      <w:rPr>
        <w:rFonts w:hint="default"/>
      </w:rPr>
    </w:lvl>
    <w:lvl w:ilvl="3">
      <w:numFmt w:val="bullet"/>
      <w:lvlText w:val="•"/>
      <w:lvlJc w:val="left"/>
      <w:pPr>
        <w:ind w:left="4444" w:hanging="709"/>
      </w:pPr>
      <w:rPr>
        <w:rFonts w:hint="default"/>
      </w:rPr>
    </w:lvl>
    <w:lvl w:ilvl="4">
      <w:numFmt w:val="bullet"/>
      <w:lvlText w:val="•"/>
      <w:lvlJc w:val="left"/>
      <w:pPr>
        <w:ind w:left="5352" w:hanging="709"/>
      </w:pPr>
      <w:rPr>
        <w:rFonts w:hint="default"/>
      </w:rPr>
    </w:lvl>
    <w:lvl w:ilvl="5">
      <w:numFmt w:val="bullet"/>
      <w:lvlText w:val="•"/>
      <w:lvlJc w:val="left"/>
      <w:pPr>
        <w:ind w:left="6260" w:hanging="709"/>
      </w:pPr>
      <w:rPr>
        <w:rFonts w:hint="default"/>
      </w:rPr>
    </w:lvl>
    <w:lvl w:ilvl="6">
      <w:numFmt w:val="bullet"/>
      <w:lvlText w:val="•"/>
      <w:lvlJc w:val="left"/>
      <w:pPr>
        <w:ind w:left="7168" w:hanging="709"/>
      </w:pPr>
      <w:rPr>
        <w:rFonts w:hint="default"/>
      </w:rPr>
    </w:lvl>
    <w:lvl w:ilvl="7">
      <w:numFmt w:val="bullet"/>
      <w:lvlText w:val="•"/>
      <w:lvlJc w:val="left"/>
      <w:pPr>
        <w:ind w:left="8076" w:hanging="709"/>
      </w:pPr>
      <w:rPr>
        <w:rFonts w:hint="default"/>
      </w:rPr>
    </w:lvl>
    <w:lvl w:ilvl="8">
      <w:numFmt w:val="bullet"/>
      <w:lvlText w:val="•"/>
      <w:lvlJc w:val="left"/>
      <w:pPr>
        <w:ind w:left="8984" w:hanging="709"/>
      </w:pPr>
      <w:rPr>
        <w:rFonts w:hint="default"/>
      </w:rPr>
    </w:lvl>
  </w:abstractNum>
  <w:abstractNum w:abstractNumId="6" w15:restartNumberingAfterBreak="0">
    <w:nsid w:val="61A23CC8"/>
    <w:multiLevelType w:val="multilevel"/>
    <w:tmpl w:val="D69C9A44"/>
    <w:lvl w:ilvl="0">
      <w:start w:val="4"/>
      <w:numFmt w:val="decimal"/>
      <w:lvlText w:val="%1"/>
      <w:lvlJc w:val="left"/>
      <w:pPr>
        <w:ind w:left="1612" w:hanging="70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701"/>
        <w:jc w:val="lef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3456" w:hanging="701"/>
      </w:pPr>
      <w:rPr>
        <w:rFonts w:hint="default"/>
      </w:rPr>
    </w:lvl>
    <w:lvl w:ilvl="3">
      <w:numFmt w:val="bullet"/>
      <w:lvlText w:val="•"/>
      <w:lvlJc w:val="left"/>
      <w:pPr>
        <w:ind w:left="4374" w:hanging="701"/>
      </w:pPr>
      <w:rPr>
        <w:rFonts w:hint="default"/>
      </w:rPr>
    </w:lvl>
    <w:lvl w:ilvl="4">
      <w:numFmt w:val="bullet"/>
      <w:lvlText w:val="•"/>
      <w:lvlJc w:val="left"/>
      <w:pPr>
        <w:ind w:left="5292" w:hanging="701"/>
      </w:pPr>
      <w:rPr>
        <w:rFonts w:hint="default"/>
      </w:rPr>
    </w:lvl>
    <w:lvl w:ilvl="5">
      <w:numFmt w:val="bullet"/>
      <w:lvlText w:val="•"/>
      <w:lvlJc w:val="left"/>
      <w:pPr>
        <w:ind w:left="6210" w:hanging="701"/>
      </w:pPr>
      <w:rPr>
        <w:rFonts w:hint="default"/>
      </w:rPr>
    </w:lvl>
    <w:lvl w:ilvl="6">
      <w:numFmt w:val="bullet"/>
      <w:lvlText w:val="•"/>
      <w:lvlJc w:val="left"/>
      <w:pPr>
        <w:ind w:left="7128" w:hanging="701"/>
      </w:pPr>
      <w:rPr>
        <w:rFonts w:hint="default"/>
      </w:rPr>
    </w:lvl>
    <w:lvl w:ilvl="7">
      <w:numFmt w:val="bullet"/>
      <w:lvlText w:val="•"/>
      <w:lvlJc w:val="left"/>
      <w:pPr>
        <w:ind w:left="8046" w:hanging="701"/>
      </w:pPr>
      <w:rPr>
        <w:rFonts w:hint="default"/>
      </w:rPr>
    </w:lvl>
    <w:lvl w:ilvl="8">
      <w:numFmt w:val="bullet"/>
      <w:lvlText w:val="•"/>
      <w:lvlJc w:val="left"/>
      <w:pPr>
        <w:ind w:left="8964" w:hanging="701"/>
      </w:pPr>
      <w:rPr>
        <w:rFonts w:hint="default"/>
      </w:rPr>
    </w:lvl>
  </w:abstractNum>
  <w:abstractNum w:abstractNumId="7" w15:restartNumberingAfterBreak="0">
    <w:nsid w:val="6C443913"/>
    <w:multiLevelType w:val="multilevel"/>
    <w:tmpl w:val="A5A2D48C"/>
    <w:lvl w:ilvl="0">
      <w:start w:val="5"/>
      <w:numFmt w:val="decimal"/>
      <w:lvlText w:val="%1"/>
      <w:lvlJc w:val="left"/>
      <w:pPr>
        <w:ind w:left="1686" w:hanging="7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6" w:hanging="700"/>
        <w:jc w:val="right"/>
      </w:pPr>
      <w:rPr>
        <w:rFonts w:hint="default"/>
        <w:spacing w:val="-1"/>
        <w:w w:val="98"/>
      </w:rPr>
    </w:lvl>
    <w:lvl w:ilvl="2">
      <w:numFmt w:val="bullet"/>
      <w:lvlText w:val="•"/>
      <w:lvlJc w:val="left"/>
      <w:pPr>
        <w:ind w:left="3504" w:hanging="700"/>
      </w:pPr>
      <w:rPr>
        <w:rFonts w:hint="default"/>
      </w:rPr>
    </w:lvl>
    <w:lvl w:ilvl="3">
      <w:numFmt w:val="bullet"/>
      <w:lvlText w:val="•"/>
      <w:lvlJc w:val="left"/>
      <w:pPr>
        <w:ind w:left="4416" w:hanging="700"/>
      </w:pPr>
      <w:rPr>
        <w:rFonts w:hint="default"/>
      </w:rPr>
    </w:lvl>
    <w:lvl w:ilvl="4">
      <w:numFmt w:val="bullet"/>
      <w:lvlText w:val="•"/>
      <w:lvlJc w:val="left"/>
      <w:pPr>
        <w:ind w:left="5328" w:hanging="700"/>
      </w:pPr>
      <w:rPr>
        <w:rFonts w:hint="default"/>
      </w:rPr>
    </w:lvl>
    <w:lvl w:ilvl="5">
      <w:numFmt w:val="bullet"/>
      <w:lvlText w:val="•"/>
      <w:lvlJc w:val="left"/>
      <w:pPr>
        <w:ind w:left="6240" w:hanging="700"/>
      </w:pPr>
      <w:rPr>
        <w:rFonts w:hint="default"/>
      </w:rPr>
    </w:lvl>
    <w:lvl w:ilvl="6">
      <w:numFmt w:val="bullet"/>
      <w:lvlText w:val="•"/>
      <w:lvlJc w:val="left"/>
      <w:pPr>
        <w:ind w:left="7152" w:hanging="700"/>
      </w:pPr>
      <w:rPr>
        <w:rFonts w:hint="default"/>
      </w:rPr>
    </w:lvl>
    <w:lvl w:ilvl="7">
      <w:numFmt w:val="bullet"/>
      <w:lvlText w:val="•"/>
      <w:lvlJc w:val="left"/>
      <w:pPr>
        <w:ind w:left="8064" w:hanging="700"/>
      </w:pPr>
      <w:rPr>
        <w:rFonts w:hint="default"/>
      </w:rPr>
    </w:lvl>
    <w:lvl w:ilvl="8">
      <w:numFmt w:val="bullet"/>
      <w:lvlText w:val="•"/>
      <w:lvlJc w:val="left"/>
      <w:pPr>
        <w:ind w:left="8976" w:hanging="700"/>
      </w:pPr>
      <w:rPr>
        <w:rFonts w:hint="default"/>
      </w:rPr>
    </w:lvl>
  </w:abstractNum>
  <w:abstractNum w:abstractNumId="8" w15:restartNumberingAfterBreak="0">
    <w:nsid w:val="6E783060"/>
    <w:multiLevelType w:val="multilevel"/>
    <w:tmpl w:val="8AA674FE"/>
    <w:lvl w:ilvl="0">
      <w:start w:val="3"/>
      <w:numFmt w:val="decimal"/>
      <w:lvlText w:val="%1"/>
      <w:lvlJc w:val="left"/>
      <w:pPr>
        <w:ind w:left="1631" w:hanging="70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01"/>
        <w:jc w:val="left"/>
      </w:pPr>
      <w:rPr>
        <w:rFonts w:ascii="Arial" w:eastAsia="Arial" w:hAnsi="Arial" w:cs="Arial" w:hint="default"/>
        <w:spacing w:val="-1"/>
        <w:w w:val="108"/>
        <w:sz w:val="20"/>
        <w:szCs w:val="20"/>
      </w:rPr>
    </w:lvl>
    <w:lvl w:ilvl="2">
      <w:numFmt w:val="bullet"/>
      <w:lvlText w:val="•"/>
      <w:lvlJc w:val="left"/>
      <w:pPr>
        <w:ind w:left="3472" w:hanging="701"/>
      </w:pPr>
      <w:rPr>
        <w:rFonts w:hint="default"/>
      </w:rPr>
    </w:lvl>
    <w:lvl w:ilvl="3">
      <w:numFmt w:val="bullet"/>
      <w:lvlText w:val="•"/>
      <w:lvlJc w:val="left"/>
      <w:pPr>
        <w:ind w:left="4388" w:hanging="701"/>
      </w:pPr>
      <w:rPr>
        <w:rFonts w:hint="default"/>
      </w:rPr>
    </w:lvl>
    <w:lvl w:ilvl="4">
      <w:numFmt w:val="bullet"/>
      <w:lvlText w:val="•"/>
      <w:lvlJc w:val="left"/>
      <w:pPr>
        <w:ind w:left="5304" w:hanging="701"/>
      </w:pPr>
      <w:rPr>
        <w:rFonts w:hint="default"/>
      </w:rPr>
    </w:lvl>
    <w:lvl w:ilvl="5">
      <w:numFmt w:val="bullet"/>
      <w:lvlText w:val="•"/>
      <w:lvlJc w:val="left"/>
      <w:pPr>
        <w:ind w:left="6220" w:hanging="701"/>
      </w:pPr>
      <w:rPr>
        <w:rFonts w:hint="default"/>
      </w:rPr>
    </w:lvl>
    <w:lvl w:ilvl="6">
      <w:numFmt w:val="bullet"/>
      <w:lvlText w:val="•"/>
      <w:lvlJc w:val="left"/>
      <w:pPr>
        <w:ind w:left="7136" w:hanging="701"/>
      </w:pPr>
      <w:rPr>
        <w:rFonts w:hint="default"/>
      </w:rPr>
    </w:lvl>
    <w:lvl w:ilvl="7">
      <w:numFmt w:val="bullet"/>
      <w:lvlText w:val="•"/>
      <w:lvlJc w:val="left"/>
      <w:pPr>
        <w:ind w:left="8052" w:hanging="701"/>
      </w:pPr>
      <w:rPr>
        <w:rFonts w:hint="default"/>
      </w:rPr>
    </w:lvl>
    <w:lvl w:ilvl="8">
      <w:numFmt w:val="bullet"/>
      <w:lvlText w:val="•"/>
      <w:lvlJc w:val="left"/>
      <w:pPr>
        <w:ind w:left="8968" w:hanging="701"/>
      </w:pPr>
      <w:rPr>
        <w:rFonts w:hint="default"/>
      </w:rPr>
    </w:lvl>
  </w:abstractNum>
  <w:abstractNum w:abstractNumId="9" w15:restartNumberingAfterBreak="0">
    <w:nsid w:val="7B5A0C79"/>
    <w:multiLevelType w:val="hybridMultilevel"/>
    <w:tmpl w:val="5D68D7AA"/>
    <w:lvl w:ilvl="0" w:tplc="4BEE817A">
      <w:start w:val="4"/>
      <w:numFmt w:val="upperRoman"/>
      <w:lvlText w:val="%1."/>
      <w:lvlJc w:val="left"/>
      <w:pPr>
        <w:ind w:left="4275" w:hanging="338"/>
        <w:jc w:val="right"/>
      </w:pPr>
      <w:rPr>
        <w:rFonts w:hint="default"/>
        <w:b/>
        <w:bCs/>
        <w:spacing w:val="-1"/>
        <w:w w:val="104"/>
      </w:rPr>
    </w:lvl>
    <w:lvl w:ilvl="1" w:tplc="9454FE92">
      <w:numFmt w:val="bullet"/>
      <w:lvlText w:val="•"/>
      <w:lvlJc w:val="left"/>
      <w:pPr>
        <w:ind w:left="4932" w:hanging="338"/>
      </w:pPr>
      <w:rPr>
        <w:rFonts w:hint="default"/>
      </w:rPr>
    </w:lvl>
    <w:lvl w:ilvl="2" w:tplc="D8FE04DA">
      <w:numFmt w:val="bullet"/>
      <w:lvlText w:val="•"/>
      <w:lvlJc w:val="left"/>
      <w:pPr>
        <w:ind w:left="5584" w:hanging="338"/>
      </w:pPr>
      <w:rPr>
        <w:rFonts w:hint="default"/>
      </w:rPr>
    </w:lvl>
    <w:lvl w:ilvl="3" w:tplc="648A63B0">
      <w:numFmt w:val="bullet"/>
      <w:lvlText w:val="•"/>
      <w:lvlJc w:val="left"/>
      <w:pPr>
        <w:ind w:left="6236" w:hanging="338"/>
      </w:pPr>
      <w:rPr>
        <w:rFonts w:hint="default"/>
      </w:rPr>
    </w:lvl>
    <w:lvl w:ilvl="4" w:tplc="EA821262">
      <w:numFmt w:val="bullet"/>
      <w:lvlText w:val="•"/>
      <w:lvlJc w:val="left"/>
      <w:pPr>
        <w:ind w:left="6888" w:hanging="338"/>
      </w:pPr>
      <w:rPr>
        <w:rFonts w:hint="default"/>
      </w:rPr>
    </w:lvl>
    <w:lvl w:ilvl="5" w:tplc="BF9A03CA">
      <w:numFmt w:val="bullet"/>
      <w:lvlText w:val="•"/>
      <w:lvlJc w:val="left"/>
      <w:pPr>
        <w:ind w:left="7540" w:hanging="338"/>
      </w:pPr>
      <w:rPr>
        <w:rFonts w:hint="default"/>
      </w:rPr>
    </w:lvl>
    <w:lvl w:ilvl="6" w:tplc="D8188F62">
      <w:numFmt w:val="bullet"/>
      <w:lvlText w:val="•"/>
      <w:lvlJc w:val="left"/>
      <w:pPr>
        <w:ind w:left="8192" w:hanging="338"/>
      </w:pPr>
      <w:rPr>
        <w:rFonts w:hint="default"/>
      </w:rPr>
    </w:lvl>
    <w:lvl w:ilvl="7" w:tplc="2E0627C0">
      <w:numFmt w:val="bullet"/>
      <w:lvlText w:val="•"/>
      <w:lvlJc w:val="left"/>
      <w:pPr>
        <w:ind w:left="8844" w:hanging="338"/>
      </w:pPr>
      <w:rPr>
        <w:rFonts w:hint="default"/>
      </w:rPr>
    </w:lvl>
    <w:lvl w:ilvl="8" w:tplc="7AE0630A">
      <w:numFmt w:val="bullet"/>
      <w:lvlText w:val="•"/>
      <w:lvlJc w:val="left"/>
      <w:pPr>
        <w:ind w:left="9496" w:hanging="33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B32"/>
    <w:rsid w:val="00346B32"/>
    <w:rsid w:val="00A4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07B5AF0"/>
  <w15:docId w15:val="{CC125094-F660-468B-8D54-FE18C5BC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611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2089" w:hanging="703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484" w:hanging="70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lner.martin@ckspz.cz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www.navystavisti.cz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image" Target="media/image10.png"/><Relationship Id="rId7" Type="http://schemas.openxmlformats.org/officeDocument/2006/relationships/hyperlink" Target="http://www.navystavisti.cz/" TargetMode="External"/><Relationship Id="rId12" Type="http://schemas.openxmlformats.org/officeDocument/2006/relationships/hyperlink" Target="mailto:jana.dvorakova@navystavisti.cz" TargetMode="External"/><Relationship Id="rId17" Type="http://schemas.openxmlformats.org/officeDocument/2006/relationships/hyperlink" Target="http://www.navystavisti.cz/" TargetMode="External"/><Relationship Id="rId25" Type="http://schemas.openxmlformats.org/officeDocument/2006/relationships/hyperlink" Target="http://www.navystavisti.cz/" TargetMode="External"/><Relationship Id="rId33" Type="http://schemas.openxmlformats.org/officeDocument/2006/relationships/hyperlink" Target="http://www.navystavisti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vystavisti.cz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www.navystavisti.cz/" TargetMode="External"/><Relationship Id="rId11" Type="http://schemas.openxmlformats.org/officeDocument/2006/relationships/hyperlink" Target="http://www.navystavisti.cz/" TargetMode="External"/><Relationship Id="rId24" Type="http://schemas.openxmlformats.org/officeDocument/2006/relationships/image" Target="media/image6.jpeg"/><Relationship Id="rId32" Type="http://schemas.openxmlformats.org/officeDocument/2006/relationships/hyperlink" Target="mailto:jana.dvorakova@navystavisti.cz" TargetMode="External"/><Relationship Id="rId5" Type="http://schemas.openxmlformats.org/officeDocument/2006/relationships/hyperlink" Target="http://www.navystavisti.cz/" TargetMode="External"/><Relationship Id="rId15" Type="http://schemas.openxmlformats.org/officeDocument/2006/relationships/hyperlink" Target="http://www.navystavisti.cz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7.png"/><Relationship Id="rId36" Type="http://schemas.openxmlformats.org/officeDocument/2006/relationships/theme" Target="theme/theme1.xml"/><Relationship Id="rId10" Type="http://schemas.openxmlformats.org/officeDocument/2006/relationships/hyperlink" Target="http://www.navystavisti.cz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www.navystavisti.cz/" TargetMode="External"/><Relationship Id="rId14" Type="http://schemas.openxmlformats.org/officeDocument/2006/relationships/hyperlink" Target="http://www.navystavisti.cz/" TargetMode="External"/><Relationship Id="rId22" Type="http://schemas.openxmlformats.org/officeDocument/2006/relationships/hyperlink" Target="http://www.navystavisti.cz/" TargetMode="External"/><Relationship Id="rId27" Type="http://schemas.openxmlformats.org/officeDocument/2006/relationships/hyperlink" Target="http://www.navystavisti.cz/" TargetMode="External"/><Relationship Id="rId30" Type="http://schemas.openxmlformats.org/officeDocument/2006/relationships/hyperlink" Target="http://www.navystavisti.cz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navystavist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4602</Words>
  <Characters>27155</Characters>
  <Application>Microsoft Office Word</Application>
  <DocSecurity>0</DocSecurity>
  <Lines>226</Lines>
  <Paragraphs>63</Paragraphs>
  <ScaleCrop>false</ScaleCrop>
  <Company/>
  <LinksUpToDate>false</LinksUpToDate>
  <CharactersWithSpaces>31694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Martin Kahánek (ŘED)</cp:lastModifiedBy>
  <cp:revision>2</cp:revision>
  <dcterms:created xsi:type="dcterms:W3CDTF">2024-09-11T08:42:00Z</dcterms:created>
  <dcterms:modified xsi:type="dcterms:W3CDTF">2024-09-11T08:43:00Z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MC873</vt:lpwstr>
  </property>
  <property fmtid="{D5CDD505-2E9C-101B-9397-08002B2CF9AE}" pid="4" name="LastSaved">
    <vt:filetime>2024-09-11T00:00:00Z</vt:filetime>
  </property>
</Properties>
</file>