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C10A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10. 9. 2024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C10A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Technické služby Strakonice s.r.o.</w:t>
            </w:r>
          </w:p>
          <w:p w:rsidR="001F0477" w:rsidRPr="006F0BA2" w:rsidRDefault="000C10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274</w:t>
            </w:r>
          </w:p>
          <w:p w:rsidR="001F0477" w:rsidRPr="006F0BA2" w:rsidRDefault="000C10A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C10AE">
              <w:rPr>
                <w:rFonts w:ascii="Tahoma" w:hAnsi="Tahoma" w:cs="Tahoma"/>
                <w:bCs/>
                <w:noProof/>
                <w:sz w:val="22"/>
                <w:szCs w:val="22"/>
              </w:rPr>
              <w:t>25156888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C10AE">
              <w:rPr>
                <w:rFonts w:ascii="Tahoma" w:hAnsi="Tahoma" w:cs="Tahoma"/>
                <w:bCs/>
                <w:noProof/>
                <w:sz w:val="22"/>
                <w:szCs w:val="22"/>
              </w:rPr>
              <w:t>CZ25156888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C10AE">
        <w:rPr>
          <w:rFonts w:ascii="Tahoma" w:hAnsi="Tahoma" w:cs="Tahoma"/>
          <w:noProof/>
          <w:sz w:val="28"/>
          <w:szCs w:val="28"/>
        </w:rPr>
        <w:t>255/24/7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C10A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Čištění kanalizace po bleskových povodních v Novém Dražejově</w:t>
            </w:r>
          </w:p>
        </w:tc>
        <w:tc>
          <w:tcPr>
            <w:tcW w:w="1440" w:type="dxa"/>
          </w:tcPr>
          <w:p w:rsidR="001F0477" w:rsidRPr="006F0BA2" w:rsidRDefault="000C10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C10A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180 577,98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C10AE">
        <w:rPr>
          <w:rFonts w:ascii="Tahoma" w:hAnsi="Tahoma" w:cs="Tahoma"/>
          <w:b/>
          <w:bCs/>
          <w:noProof/>
          <w:sz w:val="20"/>
          <w:szCs w:val="20"/>
        </w:rPr>
        <w:t>180 577,98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C10A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práce spojené s úklidovými pracemi po bleskových povodních v Novém Dražejově v období 6/2024 - 8/2024, dle cenové nabídky z 05.09.2024. Jedná se zejména o čištění potrubí DN 900, DN 600, DN 400 vysokotlakou čistící technikou, čištění uličních vpustí a otevřených struh, práce hydraulickou rukou, práce hydraulickým zařízením Hydrojet. Jedná se o pojistnou událost. Cena bez DPH činí 149.238,00 Kč, tj. cena včetně DPH činí 180.577,98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C10AE">
        <w:rPr>
          <w:rFonts w:ascii="Tahoma" w:hAnsi="Tahoma" w:cs="Tahoma"/>
          <w:noProof/>
          <w:sz w:val="20"/>
          <w:szCs w:val="20"/>
        </w:rPr>
        <w:t>30. 9. 2024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C10A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C10A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AE" w:rsidRDefault="000C10AE">
      <w:r>
        <w:separator/>
      </w:r>
    </w:p>
  </w:endnote>
  <w:endnote w:type="continuationSeparator" w:id="0">
    <w:p w:rsidR="000C10AE" w:rsidRDefault="000C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AE" w:rsidRDefault="000C10AE">
      <w:r>
        <w:separator/>
      </w:r>
    </w:p>
  </w:footnote>
  <w:footnote w:type="continuationSeparator" w:id="0">
    <w:p w:rsidR="000C10AE" w:rsidRDefault="000C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AE"/>
    <w:rsid w:val="000C10A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9F9D-77FF-4634-94D3-6147782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10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1466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2024-09-10T13:16:00Z</cp:lastPrinted>
  <dcterms:created xsi:type="dcterms:W3CDTF">2024-09-10T13:15:00Z</dcterms:created>
  <dcterms:modified xsi:type="dcterms:W3CDTF">2024-09-10T13:18:00Z</dcterms:modified>
</cp:coreProperties>
</file>