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5E5B" w14:textId="1E8B7B96" w:rsidR="0085592C" w:rsidRDefault="003A0EF6" w:rsidP="0085592C">
      <w:pPr>
        <w:pStyle w:val="CZNzevlnku"/>
        <w:rPr>
          <w:rFonts w:ascii="Times New Roman" w:hAnsi="Times New Roman"/>
          <w:b w:val="0"/>
          <w:sz w:val="24"/>
        </w:rPr>
      </w:pPr>
      <w:r w:rsidRPr="007A0FC9">
        <w:rPr>
          <w:rFonts w:asciiTheme="minorHAnsi" w:hAnsiTheme="minorHAnsi"/>
          <w:sz w:val="24"/>
        </w:rPr>
        <w:t xml:space="preserve">Prováděcí smlouva č. </w:t>
      </w:r>
      <w:r w:rsidR="00437E2B" w:rsidRPr="00437E2B">
        <w:rPr>
          <w:rFonts w:asciiTheme="minorHAnsi" w:hAnsiTheme="minorHAnsi"/>
          <w:sz w:val="24"/>
        </w:rPr>
        <w:t>2024 - 94</w:t>
      </w:r>
    </w:p>
    <w:p w14:paraId="64DAD7FB" w14:textId="63DAC6A3"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3A9CA3A2" w14:textId="77777777" w:rsidR="003A0EF6" w:rsidRDefault="003A0EF6" w:rsidP="003A0EF6">
      <w:pPr>
        <w:rPr>
          <w:rFonts w:asciiTheme="minorHAnsi" w:hAnsiTheme="minorHAnsi" w:cs="Calibri"/>
          <w:sz w:val="24"/>
        </w:rPr>
      </w:pPr>
    </w:p>
    <w:p w14:paraId="263E4376" w14:textId="77777777" w:rsidR="003A0EF6" w:rsidRPr="00351C99" w:rsidRDefault="003A0EF6" w:rsidP="003A0EF6">
      <w:pPr>
        <w:rPr>
          <w:rFonts w:asciiTheme="minorHAnsi" w:hAnsiTheme="minorHAnsi" w:cstheme="minorHAnsi"/>
          <w:sz w:val="24"/>
        </w:rPr>
      </w:pPr>
      <w:r w:rsidRPr="00351C99">
        <w:rPr>
          <w:rFonts w:asciiTheme="minorHAnsi" w:hAnsiTheme="minorHAnsi" w:cstheme="minorHAnsi"/>
          <w:sz w:val="24"/>
        </w:rPr>
        <w:t xml:space="preserve">Níže uvedeného dne, měsíce a roku smluvní strany </w:t>
      </w:r>
    </w:p>
    <w:p w14:paraId="3DAED5E4" w14:textId="77777777" w:rsidR="003A0EF6" w:rsidRPr="00351C99" w:rsidRDefault="003A0EF6" w:rsidP="003A0EF6">
      <w:pPr>
        <w:rPr>
          <w:rFonts w:asciiTheme="minorHAnsi" w:hAnsiTheme="minorHAnsi" w:cstheme="minorHAnsi"/>
          <w:sz w:val="4"/>
          <w:szCs w:val="4"/>
        </w:rPr>
      </w:pPr>
    </w:p>
    <w:p w14:paraId="276A7C1D" w14:textId="233FBF65" w:rsidR="003D36D7" w:rsidRPr="00351C99" w:rsidRDefault="00F54223" w:rsidP="003D36D7">
      <w:pPr>
        <w:rPr>
          <w:rFonts w:asciiTheme="minorHAnsi" w:hAnsiTheme="minorHAnsi" w:cstheme="minorHAnsi"/>
          <w:sz w:val="24"/>
          <w:highlight w:val="green"/>
        </w:rPr>
      </w:pPr>
      <w:r w:rsidRPr="00F54223">
        <w:rPr>
          <w:rFonts w:asciiTheme="minorHAnsi" w:hAnsiTheme="minorHAnsi" w:cstheme="minorHAnsi"/>
          <w:bCs/>
          <w:sz w:val="24"/>
        </w:rPr>
        <w:t>n</w:t>
      </w:r>
      <w:r w:rsidR="003D36D7" w:rsidRPr="00F54223">
        <w:rPr>
          <w:rFonts w:asciiTheme="minorHAnsi" w:hAnsiTheme="minorHAnsi" w:cstheme="minorHAnsi"/>
          <w:bCs/>
          <w:sz w:val="24"/>
        </w:rPr>
        <w:t>ázev:</w:t>
      </w:r>
      <w:r w:rsidR="003D36D7" w:rsidRPr="00351C99">
        <w:rPr>
          <w:rFonts w:asciiTheme="minorHAnsi" w:hAnsiTheme="minorHAnsi" w:cstheme="minorHAnsi"/>
          <w:sz w:val="24"/>
        </w:rPr>
        <w:tab/>
      </w:r>
      <w:r w:rsidR="003D36D7" w:rsidRPr="00351C99">
        <w:rPr>
          <w:rFonts w:asciiTheme="minorHAnsi" w:hAnsiTheme="minorHAnsi" w:cstheme="minorHAnsi"/>
          <w:sz w:val="24"/>
        </w:rPr>
        <w:tab/>
      </w:r>
      <w:r w:rsidR="003D36D7" w:rsidRPr="00351C99">
        <w:rPr>
          <w:rFonts w:asciiTheme="minorHAnsi" w:hAnsiTheme="minorHAnsi" w:cstheme="minorHAnsi"/>
          <w:sz w:val="24"/>
        </w:rPr>
        <w:tab/>
        <w:t>Všeobecná fakultní nemocnice v Praze</w:t>
      </w:r>
    </w:p>
    <w:p w14:paraId="3B283B87"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se sídlem:</w:t>
      </w:r>
      <w:r w:rsidRPr="00351C99">
        <w:rPr>
          <w:rFonts w:asciiTheme="minorHAnsi" w:hAnsiTheme="minorHAnsi" w:cstheme="minorHAnsi"/>
          <w:sz w:val="24"/>
        </w:rPr>
        <w:tab/>
      </w:r>
      <w:r w:rsidRPr="00351C99">
        <w:rPr>
          <w:rFonts w:asciiTheme="minorHAnsi" w:hAnsiTheme="minorHAnsi" w:cstheme="minorHAnsi"/>
          <w:sz w:val="24"/>
        </w:rPr>
        <w:tab/>
        <w:t>U Nemocnice 499/2, 128 08 Praha 2</w:t>
      </w:r>
    </w:p>
    <w:p w14:paraId="11807F77"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zastoupený:</w:t>
      </w:r>
      <w:r w:rsidRPr="00351C99">
        <w:rPr>
          <w:rFonts w:asciiTheme="minorHAnsi" w:hAnsiTheme="minorHAnsi" w:cstheme="minorHAnsi"/>
          <w:sz w:val="24"/>
        </w:rPr>
        <w:tab/>
      </w:r>
      <w:r w:rsidRPr="00351C99">
        <w:rPr>
          <w:rFonts w:asciiTheme="minorHAnsi" w:hAnsiTheme="minorHAnsi" w:cstheme="minorHAnsi"/>
          <w:sz w:val="24"/>
        </w:rPr>
        <w:tab/>
        <w:t>prof. MUDr. Davidem Feltlem, Ph.D. MBA, ředitelem</w:t>
      </w:r>
    </w:p>
    <w:p w14:paraId="1D67E30E" w14:textId="286DD26B"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ID DS:</w:t>
      </w:r>
      <w:r w:rsidRPr="00351C99">
        <w:rPr>
          <w:rFonts w:asciiTheme="minorHAnsi" w:hAnsiTheme="minorHAnsi" w:cstheme="minorHAnsi"/>
          <w:sz w:val="24"/>
        </w:rPr>
        <w:tab/>
      </w:r>
      <w:r w:rsidRPr="00351C99">
        <w:rPr>
          <w:rFonts w:asciiTheme="minorHAnsi" w:hAnsiTheme="minorHAnsi" w:cstheme="minorHAnsi"/>
          <w:sz w:val="24"/>
        </w:rPr>
        <w:tab/>
      </w:r>
      <w:r w:rsidRPr="00351C99">
        <w:rPr>
          <w:rFonts w:asciiTheme="minorHAnsi" w:hAnsiTheme="minorHAnsi" w:cstheme="minorHAnsi"/>
          <w:sz w:val="24"/>
        </w:rPr>
        <w:tab/>
        <w:t>qyu26zz</w:t>
      </w:r>
    </w:p>
    <w:p w14:paraId="357E4570"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IČO:</w:t>
      </w:r>
      <w:r w:rsidRPr="00351C99">
        <w:rPr>
          <w:rFonts w:asciiTheme="minorHAnsi" w:hAnsiTheme="minorHAnsi" w:cstheme="minorHAnsi"/>
          <w:sz w:val="24"/>
        </w:rPr>
        <w:tab/>
      </w:r>
      <w:r w:rsidRPr="00351C99">
        <w:rPr>
          <w:rFonts w:asciiTheme="minorHAnsi" w:hAnsiTheme="minorHAnsi" w:cstheme="minorHAnsi"/>
          <w:sz w:val="24"/>
        </w:rPr>
        <w:tab/>
      </w:r>
      <w:r w:rsidRPr="00351C99">
        <w:rPr>
          <w:rFonts w:asciiTheme="minorHAnsi" w:hAnsiTheme="minorHAnsi" w:cstheme="minorHAnsi"/>
          <w:sz w:val="24"/>
        </w:rPr>
        <w:tab/>
        <w:t>00064165</w:t>
      </w:r>
    </w:p>
    <w:p w14:paraId="483A99C0"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DIČ:</w:t>
      </w:r>
      <w:r w:rsidRPr="00351C99">
        <w:rPr>
          <w:rFonts w:asciiTheme="minorHAnsi" w:hAnsiTheme="minorHAnsi" w:cstheme="minorHAnsi"/>
          <w:sz w:val="24"/>
        </w:rPr>
        <w:tab/>
      </w:r>
      <w:r w:rsidRPr="00351C99">
        <w:rPr>
          <w:rFonts w:asciiTheme="minorHAnsi" w:hAnsiTheme="minorHAnsi" w:cstheme="minorHAnsi"/>
          <w:sz w:val="24"/>
        </w:rPr>
        <w:tab/>
      </w:r>
      <w:r w:rsidRPr="00351C99">
        <w:rPr>
          <w:rFonts w:asciiTheme="minorHAnsi" w:hAnsiTheme="minorHAnsi" w:cstheme="minorHAnsi"/>
          <w:sz w:val="24"/>
        </w:rPr>
        <w:tab/>
        <w:t>CZ00064165</w:t>
      </w:r>
    </w:p>
    <w:p w14:paraId="0B294035"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bankovní spojení:</w:t>
      </w:r>
      <w:r w:rsidRPr="00351C99">
        <w:rPr>
          <w:rFonts w:asciiTheme="minorHAnsi" w:hAnsiTheme="minorHAnsi" w:cstheme="minorHAnsi"/>
          <w:sz w:val="24"/>
        </w:rPr>
        <w:tab/>
        <w:t>Česká národní banka</w:t>
      </w:r>
    </w:p>
    <w:p w14:paraId="4890E27B" w14:textId="77777777"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číslo účtu:</w:t>
      </w:r>
      <w:r w:rsidRPr="00351C99">
        <w:rPr>
          <w:rFonts w:asciiTheme="minorHAnsi" w:hAnsiTheme="minorHAnsi" w:cstheme="minorHAnsi"/>
          <w:sz w:val="24"/>
        </w:rPr>
        <w:tab/>
      </w:r>
      <w:r w:rsidRPr="00351C99">
        <w:rPr>
          <w:rFonts w:asciiTheme="minorHAnsi" w:hAnsiTheme="minorHAnsi" w:cstheme="minorHAnsi"/>
          <w:sz w:val="24"/>
        </w:rPr>
        <w:tab/>
        <w:t>24035021/0710</w:t>
      </w:r>
    </w:p>
    <w:p w14:paraId="794D6F7B" w14:textId="1EF18B2C" w:rsidR="003D36D7" w:rsidRPr="00351C99" w:rsidRDefault="003D36D7" w:rsidP="003D36D7">
      <w:pPr>
        <w:rPr>
          <w:rFonts w:asciiTheme="minorHAnsi" w:hAnsiTheme="minorHAnsi" w:cstheme="minorHAnsi"/>
          <w:color w:val="FF0000"/>
          <w:sz w:val="24"/>
        </w:rPr>
      </w:pPr>
      <w:r w:rsidRPr="00351C99">
        <w:rPr>
          <w:rFonts w:asciiTheme="minorHAnsi" w:hAnsiTheme="minorHAnsi" w:cstheme="minorHAnsi"/>
          <w:sz w:val="24"/>
        </w:rPr>
        <w:t>kontaktní osoba:</w:t>
      </w:r>
      <w:r w:rsidRPr="00351C99">
        <w:rPr>
          <w:rFonts w:asciiTheme="minorHAnsi" w:hAnsiTheme="minorHAnsi" w:cstheme="minorHAnsi"/>
          <w:sz w:val="24"/>
        </w:rPr>
        <w:tab/>
      </w:r>
      <w:r w:rsidR="0022711E">
        <w:rPr>
          <w:rFonts w:asciiTheme="minorHAnsi" w:hAnsiTheme="minorHAnsi" w:cstheme="minorHAnsi"/>
          <w:sz w:val="24"/>
        </w:rPr>
        <w:t>xxxxx</w:t>
      </w:r>
    </w:p>
    <w:p w14:paraId="2ABAC9FB" w14:textId="03630940"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e-mail:</w:t>
      </w:r>
      <w:r w:rsidRPr="00351C99">
        <w:rPr>
          <w:rFonts w:asciiTheme="minorHAnsi" w:hAnsiTheme="minorHAnsi" w:cstheme="minorHAnsi"/>
          <w:sz w:val="24"/>
        </w:rPr>
        <w:tab/>
      </w:r>
      <w:r w:rsidRPr="00351C99">
        <w:rPr>
          <w:rFonts w:asciiTheme="minorHAnsi" w:hAnsiTheme="minorHAnsi" w:cstheme="minorHAnsi"/>
          <w:sz w:val="24"/>
        </w:rPr>
        <w:tab/>
      </w:r>
      <w:r w:rsidR="0022711E">
        <w:rPr>
          <w:rFonts w:asciiTheme="minorHAnsi" w:hAnsiTheme="minorHAnsi" w:cstheme="minorHAnsi"/>
          <w:sz w:val="24"/>
        </w:rPr>
        <w:tab/>
        <w:t>xxxxx</w:t>
      </w:r>
      <w:r w:rsidR="007139F2" w:rsidRPr="00351C99">
        <w:rPr>
          <w:rStyle w:val="Hypertextovodkaz"/>
          <w:rFonts w:asciiTheme="minorHAnsi" w:hAnsiTheme="minorHAnsi" w:cstheme="minorHAnsi"/>
          <w:color w:val="auto"/>
          <w:sz w:val="24"/>
          <w:u w:val="none"/>
        </w:rPr>
        <w:t xml:space="preserve"> </w:t>
      </w:r>
      <w:r w:rsidR="00D07068" w:rsidRPr="00351C99">
        <w:rPr>
          <w:rStyle w:val="Hypertextovodkaz"/>
          <w:rFonts w:asciiTheme="minorHAnsi" w:hAnsiTheme="minorHAnsi" w:cstheme="minorHAnsi"/>
          <w:color w:val="auto"/>
          <w:sz w:val="24"/>
          <w:u w:val="none"/>
        </w:rPr>
        <w:t xml:space="preserve"> </w:t>
      </w:r>
      <w:r w:rsidR="000C322C" w:rsidRPr="00351C99">
        <w:rPr>
          <w:rFonts w:asciiTheme="minorHAnsi" w:hAnsiTheme="minorHAnsi" w:cstheme="minorHAnsi"/>
          <w:sz w:val="24"/>
        </w:rPr>
        <w:t xml:space="preserve"> </w:t>
      </w:r>
      <w:r w:rsidRPr="00351C99">
        <w:rPr>
          <w:rFonts w:asciiTheme="minorHAnsi" w:hAnsiTheme="minorHAnsi" w:cstheme="minorHAnsi"/>
          <w:sz w:val="24"/>
        </w:rPr>
        <w:t xml:space="preserve"> </w:t>
      </w:r>
    </w:p>
    <w:p w14:paraId="5AE3653E" w14:textId="1539BED9" w:rsidR="003D36D7" w:rsidRPr="00351C99" w:rsidRDefault="003D36D7" w:rsidP="003D36D7">
      <w:pPr>
        <w:rPr>
          <w:rFonts w:asciiTheme="minorHAnsi" w:hAnsiTheme="minorHAnsi" w:cstheme="minorHAnsi"/>
          <w:sz w:val="24"/>
        </w:rPr>
      </w:pPr>
      <w:r w:rsidRPr="00351C99">
        <w:rPr>
          <w:rFonts w:asciiTheme="minorHAnsi" w:hAnsiTheme="minorHAnsi" w:cstheme="minorHAnsi"/>
          <w:sz w:val="24"/>
        </w:rPr>
        <w:t>tel:</w:t>
      </w:r>
      <w:r w:rsidRPr="00351C99">
        <w:rPr>
          <w:rFonts w:asciiTheme="minorHAnsi" w:hAnsiTheme="minorHAnsi" w:cstheme="minorHAnsi"/>
          <w:sz w:val="24"/>
        </w:rPr>
        <w:tab/>
      </w:r>
      <w:r w:rsidRPr="00351C99">
        <w:rPr>
          <w:rFonts w:asciiTheme="minorHAnsi" w:hAnsiTheme="minorHAnsi" w:cstheme="minorHAnsi"/>
          <w:sz w:val="24"/>
        </w:rPr>
        <w:tab/>
      </w:r>
      <w:r w:rsidRPr="00351C99">
        <w:rPr>
          <w:rFonts w:asciiTheme="minorHAnsi" w:hAnsiTheme="minorHAnsi" w:cstheme="minorHAnsi"/>
          <w:sz w:val="24"/>
        </w:rPr>
        <w:tab/>
      </w:r>
      <w:r w:rsidR="0022711E">
        <w:rPr>
          <w:rFonts w:asciiTheme="minorHAnsi" w:hAnsiTheme="minorHAnsi" w:cstheme="minorHAnsi"/>
          <w:sz w:val="24"/>
        </w:rPr>
        <w:t>xxxxx</w:t>
      </w:r>
    </w:p>
    <w:p w14:paraId="60AFEB2A" w14:textId="77777777" w:rsidR="003D36D7" w:rsidRDefault="003D36D7" w:rsidP="003D36D7">
      <w:pPr>
        <w:rPr>
          <w:rFonts w:ascii="Times New Roman" w:hAnsi="Times New Roman"/>
          <w:sz w:val="24"/>
        </w:rPr>
      </w:pPr>
    </w:p>
    <w:p w14:paraId="766F84D3"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2F477D9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4A9520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5E80FB8A" w14:textId="19A654A2" w:rsidR="00D803B0" w:rsidRDefault="00D803B0" w:rsidP="00D803B0">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97365" w:rsidRPr="00D97365">
        <w:rPr>
          <w:rFonts w:asciiTheme="minorHAnsi" w:hAnsiTheme="minorHAnsi" w:cs="Calibri"/>
          <w:sz w:val="24"/>
        </w:rPr>
        <w:t>Crayon Czech Republic and Slovakia s.r.o.</w:t>
      </w:r>
    </w:p>
    <w:p w14:paraId="153ECC24" w14:textId="1EFD9DDC" w:rsidR="00D803B0" w:rsidRDefault="00D803B0" w:rsidP="00D803B0">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D97365" w:rsidRPr="003C6486">
        <w:rPr>
          <w:rFonts w:asciiTheme="minorHAnsi" w:hAnsiTheme="minorHAnsi" w:cs="Calibri"/>
          <w:sz w:val="24"/>
        </w:rPr>
        <w:t>Evropská 2591/33d, 160 00 Praha 6</w:t>
      </w:r>
    </w:p>
    <w:p w14:paraId="252A4B8F" w14:textId="0F508981" w:rsidR="00D803B0" w:rsidRDefault="00D803B0" w:rsidP="00D803B0">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97365" w:rsidRPr="003C6486">
        <w:rPr>
          <w:rFonts w:asciiTheme="minorHAnsi" w:hAnsiTheme="minorHAnsi" w:cs="Calibri"/>
          <w:sz w:val="24"/>
        </w:rPr>
        <w:t>08555532</w:t>
      </w:r>
    </w:p>
    <w:p w14:paraId="62A1758E" w14:textId="4188A279" w:rsidR="00D803B0" w:rsidRDefault="00D803B0" w:rsidP="00D803B0">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97365">
        <w:rPr>
          <w:rFonts w:asciiTheme="minorHAnsi" w:hAnsiTheme="minorHAnsi" w:cs="Calibri"/>
          <w:sz w:val="24"/>
        </w:rPr>
        <w:t>CZ</w:t>
      </w:r>
      <w:r w:rsidR="00D97365" w:rsidRPr="003C6486">
        <w:rPr>
          <w:rFonts w:asciiTheme="minorHAnsi" w:hAnsiTheme="minorHAnsi" w:cs="Calibri"/>
          <w:sz w:val="24"/>
        </w:rPr>
        <w:t>08555532</w:t>
      </w:r>
    </w:p>
    <w:p w14:paraId="6727A2CC" w14:textId="66C349F1" w:rsidR="00D803B0" w:rsidRDefault="00D803B0" w:rsidP="00D803B0">
      <w:pPr>
        <w:rPr>
          <w:rFonts w:asciiTheme="minorHAnsi" w:hAnsiTheme="minorHAnsi" w:cs="Calibri"/>
          <w:sz w:val="24"/>
        </w:rPr>
      </w:pPr>
      <w:r>
        <w:rPr>
          <w:rFonts w:asciiTheme="minorHAnsi" w:hAnsiTheme="minorHAnsi" w:cstheme="minorHAnsi"/>
          <w:sz w:val="24"/>
        </w:rPr>
        <w:t>ID DS:</w:t>
      </w:r>
      <w:r>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00D97365" w:rsidRPr="003C6486">
        <w:rPr>
          <w:rFonts w:asciiTheme="minorHAnsi" w:hAnsiTheme="minorHAnsi" w:cs="Calibri"/>
          <w:sz w:val="24"/>
        </w:rPr>
        <w:t>a34d662</w:t>
      </w:r>
    </w:p>
    <w:p w14:paraId="769D609F" w14:textId="7AE0AE81" w:rsidR="00D803B0" w:rsidRDefault="00D803B0" w:rsidP="00D803B0">
      <w:pPr>
        <w:rPr>
          <w:rFonts w:asciiTheme="minorHAnsi" w:hAnsiTheme="minorHAnsi" w:cs="Calibri"/>
          <w:sz w:val="24"/>
        </w:rPr>
      </w:pPr>
      <w:r>
        <w:rPr>
          <w:rFonts w:asciiTheme="minorHAnsi" w:hAnsiTheme="minorHAnsi" w:cs="Calibri"/>
          <w:sz w:val="24"/>
        </w:rPr>
        <w:t xml:space="preserve">zapsaná v obchodním rejstříku vedeném </w:t>
      </w:r>
      <w:r w:rsidR="00D97365">
        <w:rPr>
          <w:rFonts w:asciiTheme="minorHAnsi" w:hAnsiTheme="minorHAnsi" w:cs="Calibri"/>
          <w:sz w:val="24"/>
        </w:rPr>
        <w:t>Městským soudem v Praze oddíl C, vložka 320900</w:t>
      </w:r>
    </w:p>
    <w:p w14:paraId="0E909EEA" w14:textId="29F86834" w:rsidR="00D803B0" w:rsidRDefault="00D803B0" w:rsidP="00D803B0">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D97365" w:rsidRPr="003C6486">
        <w:rPr>
          <w:rFonts w:asciiTheme="minorHAnsi" w:hAnsiTheme="minorHAnsi" w:cs="Calibri"/>
          <w:sz w:val="24"/>
        </w:rPr>
        <w:t>Dr. Ing. Miroslav Holuša</w:t>
      </w:r>
    </w:p>
    <w:p w14:paraId="5D2D20E4" w14:textId="3D4FD8F2" w:rsidR="00D803B0" w:rsidRDefault="00D803B0" w:rsidP="00D803B0">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E7133A">
        <w:rPr>
          <w:rFonts w:asciiTheme="minorHAnsi" w:hAnsiTheme="minorHAnsi" w:cs="Calibri"/>
          <w:sz w:val="24"/>
        </w:rPr>
        <w:t>xxxxx</w:t>
      </w:r>
    </w:p>
    <w:p w14:paraId="2753B946" w14:textId="0F401A67" w:rsidR="00D803B0" w:rsidRDefault="00D803B0" w:rsidP="00D803B0">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D97365" w:rsidRPr="00352B3C">
        <w:rPr>
          <w:rFonts w:asciiTheme="minorHAnsi" w:hAnsiTheme="minorHAnsi" w:cs="Calibri"/>
          <w:sz w:val="24"/>
        </w:rPr>
        <w:t>BNP Paribas S.A., pobočka Česká republika</w:t>
      </w:r>
    </w:p>
    <w:p w14:paraId="51F7823A" w14:textId="3DCF4C2D" w:rsidR="00D803B0" w:rsidRDefault="00D803B0" w:rsidP="00D803B0">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00D97365" w:rsidRPr="00352B3C">
        <w:rPr>
          <w:rFonts w:asciiTheme="minorHAnsi" w:hAnsiTheme="minorHAnsi" w:cs="Calibri"/>
          <w:sz w:val="24"/>
        </w:rPr>
        <w:t>064450-6006140001/6300</w:t>
      </w:r>
    </w:p>
    <w:p w14:paraId="1F4BD612" w14:textId="42ECBCE1" w:rsidR="00D803B0" w:rsidRDefault="00D803B0" w:rsidP="00D803B0">
      <w:pPr>
        <w:rPr>
          <w:rFonts w:ascii="Times New Roman" w:hAnsi="Times New Roman"/>
          <w:sz w:val="24"/>
        </w:rPr>
      </w:pPr>
      <w:r>
        <w:rPr>
          <w:rFonts w:asciiTheme="minorHAnsi" w:hAnsiTheme="minorHAnsi" w:cs="Calibri"/>
          <w:sz w:val="24"/>
        </w:rPr>
        <w:t>kontaktní osoba:</w:t>
      </w:r>
      <w:r>
        <w:rPr>
          <w:rFonts w:ascii="Times New Roman" w:hAnsi="Times New Roman"/>
          <w:sz w:val="24"/>
        </w:rPr>
        <w:tab/>
      </w:r>
      <w:r w:rsidR="00E7133A">
        <w:rPr>
          <w:rFonts w:asciiTheme="minorHAnsi" w:hAnsiTheme="minorHAnsi" w:cs="Calibri"/>
          <w:sz w:val="24"/>
        </w:rPr>
        <w:t>xxxxx</w:t>
      </w:r>
    </w:p>
    <w:p w14:paraId="3B6032B4" w14:textId="62BB6557" w:rsidR="00D803B0" w:rsidRDefault="00D803B0" w:rsidP="00D803B0">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imes New Roman" w:hAnsi="Times New Roman"/>
          <w:sz w:val="24"/>
        </w:rPr>
        <w:tab/>
      </w:r>
      <w:r>
        <w:rPr>
          <w:rFonts w:ascii="Times New Roman" w:hAnsi="Times New Roman"/>
          <w:sz w:val="24"/>
        </w:rPr>
        <w:tab/>
      </w:r>
      <w:r w:rsidR="00E7133A">
        <w:rPr>
          <w:rFonts w:asciiTheme="minorHAnsi" w:hAnsiTheme="minorHAnsi" w:cs="Calibri"/>
          <w:sz w:val="24"/>
        </w:rPr>
        <w:t>xxxxx</w:t>
      </w:r>
    </w:p>
    <w:p w14:paraId="7485E5C6" w14:textId="2528992A" w:rsidR="00D803B0" w:rsidRDefault="00D803B0" w:rsidP="00D803B0">
      <w:pPr>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E7133A">
        <w:rPr>
          <w:rFonts w:asciiTheme="minorHAnsi" w:hAnsiTheme="minorHAnsi" w:cs="Calibri"/>
          <w:sz w:val="24"/>
        </w:rPr>
        <w:t>xxxxx</w:t>
      </w:r>
    </w:p>
    <w:p w14:paraId="6F13199B" w14:textId="6FA86FC9" w:rsidR="08DD3510" w:rsidRDefault="08DD3510" w:rsidP="08DD3510"/>
    <w:p w14:paraId="043C47C0" w14:textId="77777777" w:rsidR="003A0EF6" w:rsidRDefault="003A0EF6" w:rsidP="003A0EF6">
      <w:pPr>
        <w:rPr>
          <w:rFonts w:asciiTheme="minorHAnsi" w:hAnsiTheme="minorHAnsi" w:cs="Calibri"/>
          <w:sz w:val="24"/>
        </w:rPr>
      </w:pPr>
    </w:p>
    <w:p w14:paraId="179937CA"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BFE0C35"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0C274691"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59CADF26" w14:textId="77777777" w:rsidR="003A0EF6" w:rsidRDefault="003A0EF6" w:rsidP="003A0EF6">
      <w:pPr>
        <w:jc w:val="center"/>
        <w:rPr>
          <w:rFonts w:asciiTheme="minorHAnsi" w:hAnsiTheme="minorHAnsi" w:cs="Calibri"/>
          <w:sz w:val="24"/>
        </w:rPr>
      </w:pPr>
    </w:p>
    <w:p w14:paraId="56DF90AA" w14:textId="5DD09B31"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59BDBE1F" w14:textId="77777777" w:rsidR="003A0EF6" w:rsidRDefault="003A0EF6" w:rsidP="003A0EF6">
      <w:pPr>
        <w:jc w:val="center"/>
        <w:rPr>
          <w:rFonts w:asciiTheme="minorHAnsi" w:hAnsiTheme="minorHAnsi" w:cs="Calibri"/>
          <w:sz w:val="24"/>
        </w:rPr>
      </w:pPr>
    </w:p>
    <w:p w14:paraId="5F338879" w14:textId="22D6D592" w:rsidR="003A0EF6" w:rsidRDefault="003A0EF6" w:rsidP="003A0EF6">
      <w:pPr>
        <w:jc w:val="left"/>
        <w:rPr>
          <w:rFonts w:asciiTheme="minorHAnsi" w:hAnsiTheme="minorHAnsi" w:cs="Calibri"/>
          <w:sz w:val="24"/>
        </w:rPr>
      </w:pPr>
      <w:r>
        <w:rPr>
          <w:rFonts w:asciiTheme="minorHAnsi" w:hAnsiTheme="minorHAnsi" w:cs="Calibri"/>
          <w:sz w:val="24"/>
        </w:rPr>
        <w:t>Smluvní strany</w:t>
      </w:r>
      <w:r w:rsidR="00AC2AEE">
        <w:rPr>
          <w:rFonts w:asciiTheme="minorHAnsi" w:hAnsiTheme="minorHAnsi" w:cs="Calibri"/>
          <w:sz w:val="24"/>
        </w:rPr>
        <w:t>,</w:t>
      </w:r>
      <w:r>
        <w:rPr>
          <w:rFonts w:asciiTheme="minorHAnsi" w:hAnsiTheme="minorHAnsi" w:cs="Calibri"/>
          <w:sz w:val="24"/>
        </w:rPr>
        <w:t xml:space="preserve"> vědomy si svých závazků v této Prováděcí smlouvě obsažených a v úmyslu být touto Prováděcí smlouvou vázány, se dohodly na následujícím znění Prováděcí smlouvy.</w:t>
      </w:r>
    </w:p>
    <w:p w14:paraId="5707624C" w14:textId="77777777" w:rsidR="003A0EF6" w:rsidRDefault="003A0EF6" w:rsidP="003A0EF6">
      <w:pPr>
        <w:jc w:val="center"/>
        <w:rPr>
          <w:rFonts w:asciiTheme="minorHAnsi" w:hAnsiTheme="minorHAnsi" w:cs="Calibri"/>
          <w:b/>
          <w:sz w:val="24"/>
        </w:rPr>
      </w:pPr>
    </w:p>
    <w:p w14:paraId="5152DD5E"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73033E3B" w14:textId="045AD8D4"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r w:rsidR="003E136E" w:rsidRPr="004323FB">
        <w:rPr>
          <w:rFonts w:asciiTheme="minorHAnsi" w:hAnsiTheme="minorHAnsi" w:cstheme="minorHAnsi"/>
          <w:sz w:val="24"/>
        </w:rPr>
        <w:t>základě,</w:t>
      </w:r>
      <w:r w:rsidRPr="004323FB">
        <w:rPr>
          <w:rFonts w:asciiTheme="minorHAnsi" w:hAnsiTheme="minorHAnsi" w:cstheme="minorHAnsi"/>
          <w:sz w:val="24"/>
        </w:rPr>
        <w:t xml:space="preserve"> které se Dodavatel zavázal dodávat Centrálnímu zadavateli a Objednatelům plnění vymezené v Rámcové dohodě.</w:t>
      </w:r>
    </w:p>
    <w:p w14:paraId="5E774A87" w14:textId="77777777" w:rsidR="003A0EF6" w:rsidRPr="004323FB" w:rsidRDefault="003A0EF6" w:rsidP="003A0EF6">
      <w:pPr>
        <w:pStyle w:val="Odstavecseseznamem"/>
        <w:ind w:left="426"/>
        <w:rPr>
          <w:rFonts w:asciiTheme="minorHAnsi" w:hAnsiTheme="minorHAnsi" w:cstheme="minorHAnsi"/>
          <w:sz w:val="24"/>
        </w:rPr>
      </w:pPr>
    </w:p>
    <w:p w14:paraId="217308DE"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527EEBC" w14:textId="77777777" w:rsidR="003A0EF6" w:rsidRPr="004323FB" w:rsidRDefault="003A0EF6" w:rsidP="003A0EF6">
      <w:pPr>
        <w:pStyle w:val="Odstavecseseznamem"/>
        <w:rPr>
          <w:rFonts w:asciiTheme="minorHAnsi" w:hAnsiTheme="minorHAnsi" w:cstheme="minorHAnsi"/>
          <w:sz w:val="24"/>
        </w:rPr>
      </w:pPr>
    </w:p>
    <w:p w14:paraId="77FE8413"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1"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7A1DCEAD" w14:textId="77777777" w:rsidR="003A0EF6" w:rsidRPr="004323FB" w:rsidRDefault="003A0EF6" w:rsidP="003A0EF6">
      <w:pPr>
        <w:rPr>
          <w:rFonts w:asciiTheme="minorHAnsi" w:hAnsiTheme="minorHAnsi" w:cstheme="minorHAnsi"/>
          <w:sz w:val="24"/>
        </w:rPr>
      </w:pPr>
    </w:p>
    <w:p w14:paraId="648EB3C3" w14:textId="2EF721C2"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w:t>
      </w:r>
      <w:r w:rsidR="00546875">
        <w:rPr>
          <w:rFonts w:asciiTheme="minorHAnsi" w:hAnsiTheme="minorHAnsi" w:cstheme="minorHAnsi"/>
          <w:sz w:val="24"/>
        </w:rPr>
        <w:t>.</w:t>
      </w:r>
      <w:r w:rsidRPr="004323FB">
        <w:rPr>
          <w:rFonts w:asciiTheme="minorHAnsi" w:hAnsiTheme="minorHAnsi" w:cstheme="minorHAnsi"/>
          <w:sz w:val="24"/>
        </w:rPr>
        <w:t xml:space="preserve">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519335DA" w14:textId="77777777" w:rsidR="003A0EF6" w:rsidRPr="004323FB" w:rsidRDefault="003A0EF6" w:rsidP="003A0EF6">
      <w:pPr>
        <w:pStyle w:val="Odstavecseseznamem"/>
        <w:rPr>
          <w:rFonts w:asciiTheme="minorHAnsi" w:hAnsiTheme="minorHAnsi" w:cstheme="minorHAnsi"/>
          <w:sz w:val="24"/>
        </w:rPr>
      </w:pPr>
    </w:p>
    <w:p w14:paraId="1785C942"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0286B362" w14:textId="77777777" w:rsidR="003A0EF6" w:rsidRDefault="003A0EF6" w:rsidP="003A0EF6">
      <w:pPr>
        <w:pStyle w:val="CZslolnku"/>
        <w:numPr>
          <w:ilvl w:val="0"/>
          <w:numId w:val="3"/>
        </w:numPr>
        <w:ind w:left="0" w:firstLine="0"/>
        <w:rPr>
          <w:rFonts w:asciiTheme="minorHAnsi" w:hAnsiTheme="minorHAnsi" w:cs="Calibri"/>
          <w:sz w:val="24"/>
        </w:rPr>
      </w:pPr>
    </w:p>
    <w:p w14:paraId="049C783E"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01BD9A80"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1DCDEE7" w14:textId="77777777" w:rsidR="003A0EF6" w:rsidRDefault="003A0EF6" w:rsidP="003A0EF6">
      <w:pPr>
        <w:pStyle w:val="CZslolnku"/>
        <w:numPr>
          <w:ilvl w:val="0"/>
          <w:numId w:val="3"/>
        </w:numPr>
        <w:ind w:left="0" w:firstLine="0"/>
        <w:rPr>
          <w:rFonts w:asciiTheme="minorHAnsi" w:hAnsiTheme="minorHAnsi" w:cs="Calibri"/>
          <w:sz w:val="24"/>
        </w:rPr>
      </w:pPr>
    </w:p>
    <w:p w14:paraId="716040A0"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149C3BFB"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291480DC" w14:textId="6267CAFF" w:rsidR="00CA0ABD" w:rsidRDefault="00CA0ABD" w:rsidP="00CA0ABD">
      <w:pPr>
        <w:pStyle w:val="CZodstavec"/>
        <w:numPr>
          <w:ilvl w:val="0"/>
          <w:numId w:val="9"/>
        </w:numPr>
        <w:tabs>
          <w:tab w:val="clear" w:pos="360"/>
        </w:tabs>
        <w:rPr>
          <w:rFonts w:asciiTheme="minorHAnsi" w:hAnsiTheme="minorHAnsi"/>
          <w:sz w:val="24"/>
        </w:rPr>
      </w:pPr>
      <w:r>
        <w:rPr>
          <w:rFonts w:asciiTheme="minorHAnsi" w:hAnsiTheme="minorHAnsi"/>
          <w:sz w:val="24"/>
        </w:rPr>
        <w:t xml:space="preserve">Smluvní strany se dohodly, že cena za poskytnutí plnění Dodavatelem dle této Prováděcí smlouvy činí </w:t>
      </w:r>
      <w:r w:rsidR="00FE07C9" w:rsidRPr="00FE07C9">
        <w:rPr>
          <w:rFonts w:asciiTheme="minorHAnsi" w:hAnsiTheme="minorHAnsi"/>
          <w:b/>
          <w:bCs/>
          <w:sz w:val="24"/>
        </w:rPr>
        <w:t>3 477 232</w:t>
      </w:r>
      <w:r w:rsidRPr="00FE07C9">
        <w:rPr>
          <w:rFonts w:asciiTheme="minorHAnsi" w:hAnsiTheme="minorHAnsi"/>
          <w:b/>
          <w:bCs/>
          <w:sz w:val="24"/>
        </w:rPr>
        <w:t>,-</w:t>
      </w:r>
      <w:r w:rsidR="00FE07C9" w:rsidRPr="00FE07C9">
        <w:rPr>
          <w:rFonts w:asciiTheme="minorHAnsi" w:hAnsiTheme="minorHAnsi"/>
          <w:b/>
          <w:bCs/>
          <w:sz w:val="24"/>
        </w:rPr>
        <w:t xml:space="preserve"> Kč</w:t>
      </w:r>
      <w:r>
        <w:rPr>
          <w:rFonts w:asciiTheme="minorHAnsi" w:hAnsiTheme="minorHAnsi"/>
          <w:sz w:val="24"/>
        </w:rPr>
        <w:t xml:space="preserve"> (slovy: </w:t>
      </w:r>
      <w:r w:rsidR="00FE07C9" w:rsidRPr="00FE07C9">
        <w:rPr>
          <w:rFonts w:asciiTheme="minorHAnsi" w:hAnsiTheme="minorHAnsi"/>
          <w:b/>
          <w:bCs/>
          <w:sz w:val="24"/>
        </w:rPr>
        <w:t>tři miliony čtyři sta sedmdesát sedm tisíc dvě stě třicet dva korun českých</w:t>
      </w:r>
      <w:r>
        <w:rPr>
          <w:rFonts w:asciiTheme="minorHAnsi" w:hAnsiTheme="minorHAnsi"/>
          <w:sz w:val="24"/>
        </w:rPr>
        <w:t xml:space="preserve">) bez DPH, tj. </w:t>
      </w:r>
      <w:r w:rsidR="00FE07C9" w:rsidRPr="00FE07C9">
        <w:rPr>
          <w:rFonts w:asciiTheme="minorHAnsi" w:hAnsiTheme="minorHAnsi"/>
          <w:sz w:val="24"/>
        </w:rPr>
        <w:t>4 207 450,72</w:t>
      </w:r>
      <w:r>
        <w:rPr>
          <w:rFonts w:asciiTheme="minorHAnsi" w:hAnsiTheme="minorHAnsi"/>
          <w:sz w:val="24"/>
        </w:rPr>
        <w:t xml:space="preserve"> Kč (slovy: </w:t>
      </w:r>
      <w:r w:rsidR="00FE07C9" w:rsidRPr="00FE07C9">
        <w:rPr>
          <w:rFonts w:asciiTheme="minorHAnsi" w:hAnsiTheme="minorHAnsi"/>
          <w:sz w:val="24"/>
        </w:rPr>
        <w:t>čtyři miliony dvě stě sedm tisíc čtyři sta padesát korun českých sedmdesát dva haléřů</w:t>
      </w:r>
      <w:r>
        <w:rPr>
          <w:rFonts w:asciiTheme="minorHAnsi" w:hAnsiTheme="minorHAnsi"/>
          <w:sz w:val="24"/>
        </w:rPr>
        <w:t>) včetně DPH.</w:t>
      </w:r>
    </w:p>
    <w:p w14:paraId="7E4A564A"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04DD4D99" w14:textId="63CAA4A3" w:rsidR="003A0EF6" w:rsidRPr="003C5B11"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3C5B11">
        <w:rPr>
          <w:rFonts w:asciiTheme="minorHAnsi" w:hAnsiTheme="minorHAnsi"/>
          <w:sz w:val="24"/>
        </w:rPr>
        <w:t>jsou uvedeny v</w:t>
      </w:r>
      <w:r w:rsidR="0012654A" w:rsidRPr="003C5B11">
        <w:rPr>
          <w:rFonts w:asciiTheme="minorHAnsi" w:hAnsiTheme="minorHAnsi"/>
          <w:sz w:val="24"/>
        </w:rPr>
        <w:t xml:space="preserve"> této </w:t>
      </w:r>
      <w:r w:rsidR="002E28A2">
        <w:rPr>
          <w:rFonts w:asciiTheme="minorHAnsi" w:hAnsiTheme="minorHAnsi"/>
          <w:sz w:val="24"/>
        </w:rPr>
        <w:t>P</w:t>
      </w:r>
      <w:r w:rsidR="0012654A" w:rsidRPr="003C5B11">
        <w:rPr>
          <w:rFonts w:asciiTheme="minorHAnsi" w:hAnsiTheme="minorHAnsi"/>
          <w:sz w:val="24"/>
        </w:rPr>
        <w:t>rováděcí smlouvě</w:t>
      </w:r>
      <w:r w:rsidRPr="003C5B11">
        <w:rPr>
          <w:rFonts w:asciiTheme="minorHAnsi" w:hAnsiTheme="minorHAnsi"/>
          <w:sz w:val="24"/>
        </w:rPr>
        <w:t>.</w:t>
      </w:r>
    </w:p>
    <w:p w14:paraId="38F68BAC"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65591BF3"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220D9A31" w14:textId="389E6FC7" w:rsidR="008E3BE9" w:rsidRDefault="008E3BE9" w:rsidP="008E3BE9">
      <w:pPr>
        <w:pStyle w:val="CZodstavec"/>
        <w:numPr>
          <w:ilvl w:val="0"/>
          <w:numId w:val="17"/>
        </w:numPr>
        <w:tabs>
          <w:tab w:val="left" w:pos="426"/>
        </w:tabs>
        <w:ind w:left="426" w:hanging="426"/>
        <w:rPr>
          <w:rFonts w:asciiTheme="minorHAnsi" w:hAnsiTheme="minorHAnsi"/>
          <w:sz w:val="24"/>
        </w:rPr>
      </w:pPr>
      <w:r>
        <w:rPr>
          <w:rFonts w:asciiTheme="minorHAnsi" w:hAnsiTheme="minorHAnsi"/>
          <w:sz w:val="24"/>
        </w:rPr>
        <w:t>Smluvní strany se dohodly, že Dodavatel je povinen dodat plnění dle této Prováděcí smlouvy Objednateli nejpozději do</w:t>
      </w:r>
      <w:r w:rsidR="00AA0D12">
        <w:rPr>
          <w:rFonts w:asciiTheme="minorHAnsi" w:hAnsiTheme="minorHAnsi"/>
          <w:sz w:val="24"/>
        </w:rPr>
        <w:t xml:space="preserve"> </w:t>
      </w:r>
      <w:r w:rsidR="00335157">
        <w:rPr>
          <w:rFonts w:asciiTheme="minorHAnsi" w:hAnsiTheme="minorHAnsi"/>
          <w:sz w:val="24"/>
        </w:rPr>
        <w:t>15</w:t>
      </w:r>
      <w:r w:rsidR="00AA0D12">
        <w:rPr>
          <w:rFonts w:asciiTheme="minorHAnsi" w:hAnsiTheme="minorHAnsi"/>
          <w:sz w:val="24"/>
        </w:rPr>
        <w:t xml:space="preserve"> dnů ode d</w:t>
      </w:r>
      <w:r w:rsidR="00437E2B">
        <w:rPr>
          <w:rFonts w:asciiTheme="minorHAnsi" w:hAnsiTheme="minorHAnsi"/>
          <w:sz w:val="24"/>
        </w:rPr>
        <w:t>ne</w:t>
      </w:r>
      <w:r w:rsidR="00AA0D12">
        <w:rPr>
          <w:rFonts w:asciiTheme="minorHAnsi" w:hAnsiTheme="minorHAnsi"/>
          <w:sz w:val="24"/>
        </w:rPr>
        <w:t xml:space="preserve"> uzavření této </w:t>
      </w:r>
      <w:r w:rsidR="002E28A2">
        <w:rPr>
          <w:rFonts w:asciiTheme="minorHAnsi" w:hAnsiTheme="minorHAnsi"/>
          <w:sz w:val="24"/>
        </w:rPr>
        <w:t xml:space="preserve">Prováděcí </w:t>
      </w:r>
      <w:r w:rsidR="00AA0D12">
        <w:rPr>
          <w:rFonts w:asciiTheme="minorHAnsi" w:hAnsiTheme="minorHAnsi"/>
          <w:sz w:val="24"/>
        </w:rPr>
        <w:t>smlouvy.</w:t>
      </w:r>
      <w:r>
        <w:rPr>
          <w:rFonts w:asciiTheme="minorHAnsi" w:hAnsiTheme="minorHAnsi"/>
          <w:sz w:val="24"/>
        </w:rPr>
        <w:t xml:space="preserve"> </w:t>
      </w:r>
    </w:p>
    <w:p w14:paraId="594F548F" w14:textId="09ADBACD" w:rsidR="008E3BE9" w:rsidRPr="002E28A2" w:rsidRDefault="008E3BE9" w:rsidP="002E28A2">
      <w:pPr>
        <w:pStyle w:val="CZodstavec"/>
        <w:numPr>
          <w:ilvl w:val="0"/>
          <w:numId w:val="17"/>
        </w:numPr>
        <w:ind w:left="426" w:hanging="426"/>
        <w:rPr>
          <w:rFonts w:asciiTheme="minorHAnsi" w:hAnsiTheme="minorHAnsi"/>
          <w:sz w:val="24"/>
        </w:rPr>
      </w:pPr>
      <w:r>
        <w:rPr>
          <w:rFonts w:asciiTheme="minorHAnsi" w:hAnsiTheme="minorHAnsi"/>
          <w:sz w:val="24"/>
        </w:rPr>
        <w:t xml:space="preserve">Místem dodání plnění Dodavatele dle této Prováděcí smlouvy </w:t>
      </w:r>
      <w:r w:rsidRPr="003C5B11">
        <w:rPr>
          <w:rFonts w:asciiTheme="minorHAnsi" w:hAnsiTheme="minorHAnsi"/>
          <w:sz w:val="24"/>
        </w:rPr>
        <w:t>je sídlo Objednatele uvedené na titulní straně této Prováděcí smlouvy</w:t>
      </w:r>
      <w:r w:rsidRPr="003C5B11">
        <w:rPr>
          <w:rFonts w:asciiTheme="minorHAnsi" w:hAnsiTheme="minorHAnsi"/>
          <w:b/>
          <w:sz w:val="24"/>
        </w:rPr>
        <w:t xml:space="preserve">. </w:t>
      </w:r>
    </w:p>
    <w:p w14:paraId="474F260E"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4273C07A"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BC2D402" w14:textId="74C888E5" w:rsidR="00507BC3"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w:t>
      </w:r>
      <w:r w:rsidR="00AA0D12">
        <w:rPr>
          <w:rFonts w:asciiTheme="minorHAnsi" w:hAnsiTheme="minorHAnsi" w:cstheme="minorHAnsi"/>
          <w:sz w:val="24"/>
        </w:rPr>
        <w:t>y</w:t>
      </w:r>
      <w:r w:rsidRPr="00A67A7E">
        <w:rPr>
          <w:rFonts w:asciiTheme="minorHAnsi" w:hAnsiTheme="minorHAnsi" w:cstheme="minorHAnsi"/>
          <w:sz w:val="24"/>
        </w:rPr>
        <w:t xml:space="preserve"> – daňov</w:t>
      </w:r>
      <w:r w:rsidR="00AA0D12">
        <w:rPr>
          <w:rFonts w:asciiTheme="minorHAnsi" w:hAnsiTheme="minorHAnsi" w:cstheme="minorHAnsi"/>
          <w:sz w:val="24"/>
        </w:rPr>
        <w:t>ého</w:t>
      </w:r>
      <w:r w:rsidRPr="00A67A7E">
        <w:rPr>
          <w:rFonts w:asciiTheme="minorHAnsi" w:hAnsiTheme="minorHAnsi" w:cstheme="minorHAnsi"/>
          <w:sz w:val="24"/>
        </w:rPr>
        <w:t xml:space="preserve"> doklad</w:t>
      </w:r>
      <w:r w:rsidR="00AA0D12">
        <w:rPr>
          <w:rFonts w:asciiTheme="minorHAnsi" w:hAnsiTheme="minorHAnsi" w:cstheme="minorHAnsi"/>
          <w:sz w:val="24"/>
        </w:rPr>
        <w:t>u</w:t>
      </w:r>
      <w:r w:rsidRPr="00A67A7E">
        <w:rPr>
          <w:rFonts w:asciiTheme="minorHAnsi" w:hAnsiTheme="minorHAnsi" w:cstheme="minorHAnsi"/>
          <w:sz w:val="24"/>
        </w:rPr>
        <w:t xml:space="preserve"> vystaven</w:t>
      </w:r>
      <w:r w:rsidR="00AA0D12">
        <w:rPr>
          <w:rFonts w:asciiTheme="minorHAnsi" w:hAnsiTheme="minorHAnsi" w:cstheme="minorHAnsi"/>
          <w:sz w:val="24"/>
        </w:rPr>
        <w:t>ého</w:t>
      </w:r>
      <w:r w:rsidRPr="00A67A7E">
        <w:rPr>
          <w:rFonts w:asciiTheme="minorHAnsi" w:hAnsiTheme="minorHAnsi" w:cstheme="minorHAnsi"/>
          <w:sz w:val="24"/>
        </w:rPr>
        <w:t xml:space="preserve"> Dodavatelem v souladu s následujícími pravidly:</w:t>
      </w:r>
    </w:p>
    <w:p w14:paraId="4E41CF5F" w14:textId="6C116069" w:rsidR="00507BC3" w:rsidRDefault="00507BC3" w:rsidP="00662ACF">
      <w:pPr>
        <w:pStyle w:val="rove2Oddl"/>
        <w:numPr>
          <w:ilvl w:val="0"/>
          <w:numId w:val="0"/>
        </w:numPr>
        <w:ind w:left="709"/>
        <w:rPr>
          <w:rFonts w:asciiTheme="minorHAnsi" w:hAnsiTheme="minorHAnsi" w:cstheme="minorHAnsi"/>
          <w:lang w:val="cs-CZ"/>
        </w:rPr>
      </w:pPr>
      <w:r w:rsidRPr="00647405">
        <w:rPr>
          <w:rFonts w:asciiTheme="minorHAnsi" w:hAnsiTheme="minorHAnsi" w:cstheme="minorHAnsi"/>
        </w:rPr>
        <w:t xml:space="preserve">Daňový doklad (faktura) bude </w:t>
      </w:r>
      <w:r w:rsidR="00557C15">
        <w:rPr>
          <w:rFonts w:asciiTheme="minorHAnsi" w:hAnsiTheme="minorHAnsi" w:cstheme="minorHAnsi"/>
        </w:rPr>
        <w:t>Dodavatelem</w:t>
      </w:r>
      <w:r w:rsidRPr="00647405">
        <w:rPr>
          <w:rFonts w:asciiTheme="minorHAnsi" w:hAnsiTheme="minorHAnsi" w:cstheme="minorHAnsi"/>
        </w:rPr>
        <w:t xml:space="preserve"> vystaven, v souladu s ustanovením § 29 zákona č. 235/2004  Sb.</w:t>
      </w:r>
      <w:r w:rsidR="00557C15">
        <w:rPr>
          <w:rFonts w:asciiTheme="minorHAnsi" w:hAnsiTheme="minorHAnsi" w:cstheme="minorHAnsi"/>
        </w:rPr>
        <w:t>,</w:t>
      </w:r>
      <w:r w:rsidRPr="00647405">
        <w:rPr>
          <w:rFonts w:asciiTheme="minorHAnsi" w:hAnsiTheme="minorHAnsi" w:cstheme="minorHAnsi"/>
        </w:rPr>
        <w:t xml:space="preserve"> o dani z přidané hodnoty ve znění pozdějších předpisů, do 15 dnů od data uskutečnění zdanitelného plnění. Splatnost faktury je stanovena na 60 dní ode dne jejího doručení </w:t>
      </w:r>
      <w:r w:rsidR="00557C15">
        <w:rPr>
          <w:rFonts w:asciiTheme="minorHAnsi" w:hAnsiTheme="minorHAnsi" w:cstheme="minorHAnsi"/>
        </w:rPr>
        <w:t>O</w:t>
      </w:r>
      <w:r w:rsidRPr="00647405">
        <w:rPr>
          <w:rFonts w:asciiTheme="minorHAnsi" w:hAnsiTheme="minorHAnsi" w:cstheme="minorHAnsi"/>
        </w:rPr>
        <w:t>bjednateli. Faktura bude zaslána elektronicky ve formátu PDF na adresu</w:t>
      </w:r>
      <w:r w:rsidR="00E1733E">
        <w:rPr>
          <w:rFonts w:asciiTheme="minorHAnsi" w:hAnsiTheme="minorHAnsi" w:cstheme="minorHAnsi"/>
        </w:rPr>
        <w:t xml:space="preserve"> xxxxx.</w:t>
      </w:r>
    </w:p>
    <w:p w14:paraId="63A23622" w14:textId="77777777" w:rsidR="002555E5" w:rsidRPr="002555E5" w:rsidRDefault="002555E5" w:rsidP="00662ACF">
      <w:pPr>
        <w:pStyle w:val="rove2Oddl"/>
        <w:numPr>
          <w:ilvl w:val="0"/>
          <w:numId w:val="0"/>
        </w:numPr>
        <w:ind w:left="709"/>
        <w:rPr>
          <w:rFonts w:asciiTheme="minorHAnsi" w:hAnsiTheme="minorHAnsi" w:cstheme="minorHAnsi"/>
          <w:lang w:val="cs-CZ"/>
        </w:rPr>
      </w:pPr>
    </w:p>
    <w:p w14:paraId="4DBD5424" w14:textId="13852919" w:rsidR="00507BC3" w:rsidRPr="00ED06CA" w:rsidRDefault="00507BC3" w:rsidP="0051400C">
      <w:pPr>
        <w:pStyle w:val="rove2Oddl"/>
        <w:rPr>
          <w:rFonts w:asciiTheme="minorHAnsi" w:hAnsiTheme="minorHAnsi" w:cstheme="minorHAnsi"/>
        </w:rPr>
      </w:pPr>
      <w:r w:rsidRPr="00ED06CA">
        <w:rPr>
          <w:rFonts w:asciiTheme="minorHAnsi" w:hAnsiTheme="minorHAnsi" w:cstheme="minorHAnsi"/>
        </w:rPr>
        <w:t xml:space="preserve">Pokud faktura nebude obsahovat všechny zákonem a touto </w:t>
      </w:r>
      <w:r w:rsidR="00557C15">
        <w:rPr>
          <w:rFonts w:asciiTheme="minorHAnsi" w:hAnsiTheme="minorHAnsi" w:cstheme="minorHAnsi"/>
        </w:rPr>
        <w:t xml:space="preserve">Prováděcí </w:t>
      </w:r>
      <w:r w:rsidRPr="00ED06CA">
        <w:rPr>
          <w:rFonts w:asciiTheme="minorHAnsi" w:hAnsiTheme="minorHAnsi" w:cstheme="minorHAnsi"/>
        </w:rPr>
        <w:t>smlouvou stanovené náležitosti, je </w:t>
      </w:r>
      <w:r w:rsidR="00557C15">
        <w:rPr>
          <w:rFonts w:asciiTheme="minorHAnsi" w:hAnsiTheme="minorHAnsi" w:cstheme="minorHAnsi"/>
        </w:rPr>
        <w:t>O</w:t>
      </w:r>
      <w:r w:rsidRPr="00ED06CA">
        <w:rPr>
          <w:rFonts w:asciiTheme="minorHAnsi" w:hAnsiTheme="minorHAnsi" w:cstheme="minorHAnsi"/>
        </w:rPr>
        <w:t xml:space="preserve">bjednatel oprávněn ji do 15 dnů od doručení vrátit </w:t>
      </w:r>
      <w:r w:rsidR="00557C15">
        <w:rPr>
          <w:rFonts w:asciiTheme="minorHAnsi" w:hAnsiTheme="minorHAnsi" w:cstheme="minorHAnsi"/>
        </w:rPr>
        <w:t>Dodavateli</w:t>
      </w:r>
      <w:r w:rsidRPr="00ED06CA">
        <w:rPr>
          <w:rFonts w:asciiTheme="minorHAnsi" w:hAnsiTheme="minorHAnsi" w:cstheme="minorHAnsi"/>
        </w:rPr>
        <w:t xml:space="preserve"> s tím, že </w:t>
      </w:r>
      <w:r w:rsidR="00557C15">
        <w:rPr>
          <w:rFonts w:asciiTheme="minorHAnsi" w:hAnsiTheme="minorHAnsi" w:cstheme="minorHAnsi"/>
        </w:rPr>
        <w:t>Dodavatel</w:t>
      </w:r>
      <w:r w:rsidRPr="00ED06CA">
        <w:rPr>
          <w:rFonts w:asciiTheme="minorHAnsi" w:hAnsiTheme="minorHAnsi" w:cstheme="minorHAnsi"/>
        </w:rPr>
        <w:t xml:space="preserve"> je poté povinen vystavit novou fakturu s novým termínem splatnosti. V takovém případě </w:t>
      </w:r>
      <w:r w:rsidR="00445FD6">
        <w:rPr>
          <w:rFonts w:asciiTheme="minorHAnsi" w:hAnsiTheme="minorHAnsi" w:cstheme="minorHAnsi"/>
        </w:rPr>
        <w:t>O</w:t>
      </w:r>
      <w:r w:rsidRPr="00ED06CA">
        <w:rPr>
          <w:rFonts w:asciiTheme="minorHAnsi" w:hAnsiTheme="minorHAnsi" w:cstheme="minorHAnsi"/>
        </w:rPr>
        <w:t>bjednatel není v prodlení s úhradou faktury.</w:t>
      </w:r>
    </w:p>
    <w:p w14:paraId="7351C0BE" w14:textId="77777777" w:rsidR="00507BC3" w:rsidRPr="00ED06CA" w:rsidRDefault="00507BC3" w:rsidP="0051400C">
      <w:pPr>
        <w:pStyle w:val="rove2Oddl"/>
        <w:numPr>
          <w:ilvl w:val="0"/>
          <w:numId w:val="0"/>
        </w:numPr>
        <w:ind w:left="709"/>
        <w:rPr>
          <w:rFonts w:asciiTheme="minorHAnsi" w:hAnsiTheme="minorHAnsi" w:cstheme="minorHAnsi"/>
        </w:rPr>
      </w:pPr>
    </w:p>
    <w:p w14:paraId="11712950" w14:textId="283F2A64" w:rsidR="00EB3125" w:rsidRPr="003C5B11" w:rsidRDefault="00507BC3">
      <w:pPr>
        <w:pStyle w:val="CZodstavec"/>
        <w:numPr>
          <w:ilvl w:val="0"/>
          <w:numId w:val="15"/>
        </w:numPr>
        <w:rPr>
          <w:rFonts w:asciiTheme="minorHAnsi" w:hAnsiTheme="minorHAnsi" w:cstheme="minorHAnsi"/>
          <w:sz w:val="24"/>
        </w:rPr>
      </w:pPr>
      <w:r w:rsidRPr="00ED06CA">
        <w:rPr>
          <w:rFonts w:asciiTheme="minorHAnsi" w:hAnsiTheme="minorHAnsi" w:cstheme="minorHAnsi"/>
          <w:sz w:val="24"/>
        </w:rPr>
        <w:t xml:space="preserve">Faktury se platí bankovním převodem na účet druhé </w:t>
      </w:r>
      <w:r w:rsidR="00445FD6">
        <w:rPr>
          <w:rFonts w:asciiTheme="minorHAnsi" w:hAnsiTheme="minorHAnsi" w:cstheme="minorHAnsi"/>
          <w:sz w:val="24"/>
        </w:rPr>
        <w:t>S</w:t>
      </w:r>
      <w:r w:rsidRPr="00ED06CA">
        <w:rPr>
          <w:rFonts w:asciiTheme="minorHAnsi" w:hAnsiTheme="minorHAnsi" w:cstheme="minorHAnsi"/>
          <w:sz w:val="24"/>
        </w:rPr>
        <w:t xml:space="preserve">mluvní strany uvedený na faktuře. Povinnost </w:t>
      </w:r>
      <w:r w:rsidR="00445FD6">
        <w:rPr>
          <w:rFonts w:asciiTheme="minorHAnsi" w:hAnsiTheme="minorHAnsi" w:cstheme="minorHAnsi"/>
          <w:sz w:val="24"/>
        </w:rPr>
        <w:t>O</w:t>
      </w:r>
      <w:r w:rsidRPr="00ED06CA">
        <w:rPr>
          <w:rFonts w:asciiTheme="minorHAnsi" w:hAnsiTheme="minorHAnsi" w:cstheme="minorHAnsi"/>
          <w:sz w:val="24"/>
        </w:rPr>
        <w:t xml:space="preserve">bjednatele zaplatit </w:t>
      </w:r>
      <w:r w:rsidR="00445FD6">
        <w:rPr>
          <w:rFonts w:asciiTheme="minorHAnsi" w:hAnsiTheme="minorHAnsi" w:cstheme="minorHAnsi"/>
          <w:sz w:val="24"/>
        </w:rPr>
        <w:t>Dodavateli</w:t>
      </w:r>
      <w:r w:rsidRPr="00ED06CA">
        <w:rPr>
          <w:rFonts w:asciiTheme="minorHAnsi" w:hAnsiTheme="minorHAnsi" w:cstheme="minorHAnsi"/>
          <w:sz w:val="24"/>
        </w:rPr>
        <w:t xml:space="preserve"> vyúčtovanou dohodnutou cenu je splněna dnem odeslání platby z účtu </w:t>
      </w:r>
      <w:r w:rsidR="00445FD6">
        <w:rPr>
          <w:rFonts w:asciiTheme="minorHAnsi" w:hAnsiTheme="minorHAnsi" w:cstheme="minorHAnsi"/>
          <w:sz w:val="24"/>
        </w:rPr>
        <w:t>O</w:t>
      </w:r>
      <w:r w:rsidRPr="00ED06CA">
        <w:rPr>
          <w:rFonts w:asciiTheme="minorHAnsi" w:hAnsiTheme="minorHAnsi" w:cstheme="minorHAnsi"/>
          <w:sz w:val="24"/>
        </w:rPr>
        <w:t>bjednatele.</w:t>
      </w:r>
      <w:r>
        <w:rPr>
          <w:rFonts w:ascii="Times New Roman" w:hAnsi="Times New Roman"/>
        </w:rPr>
        <w:t xml:space="preserve"> </w:t>
      </w:r>
    </w:p>
    <w:p w14:paraId="6342A819" w14:textId="52770E35" w:rsidR="00EF3FD5" w:rsidRPr="00D7345C" w:rsidRDefault="00EF3FD5" w:rsidP="00615665">
      <w:pPr>
        <w:pStyle w:val="CZodstavec"/>
        <w:ind w:left="360"/>
        <w:rPr>
          <w:rFonts w:asciiTheme="minorHAnsi" w:hAnsiTheme="minorHAnsi" w:cstheme="minorHAnsi"/>
          <w:sz w:val="24"/>
        </w:rPr>
      </w:pPr>
    </w:p>
    <w:p w14:paraId="7452849C"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1CB64717"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17D1FEEC"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6E2D54BC"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C18A88E"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39073DF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5E0A8D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76B9E27F"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54330A4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451E7EF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3DF8B70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099221FF" w14:textId="418DCD30"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w:t>
      </w:r>
      <w:r w:rsidR="00431A03">
        <w:rPr>
          <w:rFonts w:asciiTheme="minorHAnsi" w:hAnsiTheme="minorHAnsi" w:cstheme="minorHAnsi"/>
          <w:sz w:val="24"/>
        </w:rPr>
        <w:t xml:space="preserve"> tohoto</w:t>
      </w:r>
      <w:r w:rsidRPr="00F83075">
        <w:rPr>
          <w:rFonts w:asciiTheme="minorHAnsi" w:hAnsiTheme="minorHAnsi" w:cstheme="minorHAnsi"/>
          <w:sz w:val="24"/>
        </w:rPr>
        <w:t xml:space="preserve"> článku</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62EEBA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11146D5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57B2A6F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v likvidaci nebo vůči jeho majetku probíhá insolvenční řízení, v němž bylo vydáno rozhodnutí o úpadku, nebo byl insolvenční návrh zamítnut proto, že majetek nepostačuje k úhradě nákladů insolvenčního řízení, nebo byl konkurs zrušen </w:t>
      </w:r>
      <w:r w:rsidRPr="00F83075">
        <w:rPr>
          <w:rFonts w:asciiTheme="minorHAnsi" w:hAnsiTheme="minorHAnsi" w:cstheme="minorHAnsi"/>
          <w:sz w:val="24"/>
        </w:rPr>
        <w:lastRenderedPageBreak/>
        <w:t>proto, že majetek byl zcela nepostačující, nebo byla zavedena nucená správa podle zvláštních právních předpisů;</w:t>
      </w:r>
    </w:p>
    <w:p w14:paraId="7BBC838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0A0EF9E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7B95282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431F38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2B574A3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4EC8171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D29F29D"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D4D7282"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F2EE0A3"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46C86FC"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2834D1C" w14:textId="53F41952"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567C3F85" w14:textId="08F6D9F8" w:rsidR="00035F25" w:rsidRDefault="00F614F7" w:rsidP="003A0EF6">
      <w:pPr>
        <w:pStyle w:val="CZodstavec"/>
        <w:numPr>
          <w:ilvl w:val="0"/>
          <w:numId w:val="7"/>
        </w:numPr>
        <w:tabs>
          <w:tab w:val="clear" w:pos="360"/>
          <w:tab w:val="num" w:pos="9072"/>
        </w:tabs>
        <w:ind w:left="426" w:hanging="426"/>
        <w:rPr>
          <w:rFonts w:asciiTheme="minorHAnsi" w:hAnsiTheme="minorHAnsi" w:cstheme="minorHAnsi"/>
          <w:sz w:val="24"/>
        </w:rPr>
      </w:pPr>
      <w:r>
        <w:rPr>
          <w:rFonts w:asciiTheme="minorHAnsi" w:hAnsiTheme="minorHAnsi" w:cstheme="minorHAnsi"/>
          <w:sz w:val="24"/>
        </w:rPr>
        <w:t xml:space="preserve">V případě potřeby dokupování kreditů v průběhu trvání smluvního vztahu založeného mezi </w:t>
      </w:r>
      <w:r w:rsidR="00AD3C6B">
        <w:rPr>
          <w:rFonts w:asciiTheme="minorHAnsi" w:hAnsiTheme="minorHAnsi" w:cstheme="minorHAnsi"/>
          <w:sz w:val="24"/>
        </w:rPr>
        <w:t>Objednatelem a Dodavatelem</w:t>
      </w:r>
      <w:r w:rsidR="00FC43EB">
        <w:rPr>
          <w:rFonts w:asciiTheme="minorHAnsi" w:hAnsiTheme="minorHAnsi" w:cstheme="minorHAnsi"/>
          <w:sz w:val="24"/>
        </w:rPr>
        <w:t xml:space="preserve"> touto Prováděcí smlouvou, za jejímž účelem bude nutné provedení </w:t>
      </w:r>
      <w:r w:rsidR="00B60302">
        <w:rPr>
          <w:rFonts w:asciiTheme="minorHAnsi" w:hAnsiTheme="minorHAnsi" w:cstheme="minorHAnsi"/>
          <w:sz w:val="24"/>
        </w:rPr>
        <w:t>nové</w:t>
      </w:r>
      <w:r w:rsidR="0017451B">
        <w:rPr>
          <w:rFonts w:asciiTheme="minorHAnsi" w:hAnsiTheme="minorHAnsi" w:cstheme="minorHAnsi"/>
          <w:sz w:val="24"/>
        </w:rPr>
        <w:t>ho výběrového řízení</w:t>
      </w:r>
      <w:r w:rsidR="006077CF">
        <w:rPr>
          <w:rFonts w:asciiTheme="minorHAnsi" w:hAnsiTheme="minorHAnsi" w:cstheme="minorHAnsi"/>
          <w:sz w:val="24"/>
        </w:rPr>
        <w:t xml:space="preserve"> (minitenderu)</w:t>
      </w:r>
      <w:r w:rsidR="0017451B">
        <w:rPr>
          <w:rFonts w:asciiTheme="minorHAnsi" w:hAnsiTheme="minorHAnsi" w:cstheme="minorHAnsi"/>
          <w:sz w:val="24"/>
        </w:rPr>
        <w:t xml:space="preserve"> </w:t>
      </w:r>
      <w:r w:rsidR="00B60302">
        <w:rPr>
          <w:rFonts w:asciiTheme="minorHAnsi" w:hAnsiTheme="minorHAnsi" w:cstheme="minorHAnsi"/>
          <w:sz w:val="24"/>
        </w:rPr>
        <w:t xml:space="preserve">na dodavatele plnění, zavazuje </w:t>
      </w:r>
      <w:r w:rsidR="00B60302">
        <w:rPr>
          <w:rFonts w:asciiTheme="minorHAnsi" w:hAnsiTheme="minorHAnsi" w:cstheme="minorHAnsi"/>
          <w:sz w:val="24"/>
        </w:rPr>
        <w:lastRenderedPageBreak/>
        <w:t xml:space="preserve">se Dodavatel poskytnout nově </w:t>
      </w:r>
      <w:r w:rsidR="000300AB">
        <w:rPr>
          <w:rFonts w:asciiTheme="minorHAnsi" w:hAnsiTheme="minorHAnsi" w:cstheme="minorHAnsi"/>
          <w:sz w:val="24"/>
        </w:rPr>
        <w:t>vybranému</w:t>
      </w:r>
      <w:r w:rsidR="00B60302">
        <w:rPr>
          <w:rFonts w:asciiTheme="minorHAnsi" w:hAnsiTheme="minorHAnsi" w:cstheme="minorHAnsi"/>
          <w:sz w:val="24"/>
        </w:rPr>
        <w:t xml:space="preserve"> dodavateli </w:t>
      </w:r>
      <w:r w:rsidR="00C66765">
        <w:rPr>
          <w:rFonts w:asciiTheme="minorHAnsi" w:hAnsiTheme="minorHAnsi" w:cstheme="minorHAnsi"/>
          <w:sz w:val="24"/>
        </w:rPr>
        <w:t xml:space="preserve">veškerou potřebnou součinnost spojenou </w:t>
      </w:r>
      <w:r w:rsidR="000300AB">
        <w:rPr>
          <w:rFonts w:asciiTheme="minorHAnsi" w:hAnsiTheme="minorHAnsi" w:cstheme="minorHAnsi"/>
          <w:sz w:val="24"/>
        </w:rPr>
        <w:t xml:space="preserve">s procesem převodu smlouvy </w:t>
      </w:r>
      <w:r w:rsidR="00470B29">
        <w:rPr>
          <w:rFonts w:asciiTheme="minorHAnsi" w:hAnsiTheme="minorHAnsi" w:cstheme="minorHAnsi"/>
          <w:sz w:val="24"/>
        </w:rPr>
        <w:t>na nově vybraného dodavatele.</w:t>
      </w:r>
    </w:p>
    <w:p w14:paraId="723203A9"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3C35818"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7817413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F2D0903"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DBF76A7" w14:textId="63030238"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p>
    <w:p w14:paraId="73867503" w14:textId="08D51C9C" w:rsidR="00DF06C3" w:rsidRDefault="00DF06C3" w:rsidP="003A0EF6">
      <w:pPr>
        <w:pStyle w:val="CZodstavec"/>
        <w:ind w:left="426"/>
        <w:rPr>
          <w:rFonts w:asciiTheme="minorHAnsi" w:hAnsiTheme="minorHAnsi" w:cstheme="minorHAnsi"/>
          <w:sz w:val="24"/>
        </w:rPr>
      </w:pPr>
      <w:r>
        <w:rPr>
          <w:rFonts w:asciiTheme="minorHAnsi" w:hAnsiTheme="minorHAnsi" w:cstheme="minorHAnsi"/>
          <w:sz w:val="24"/>
        </w:rPr>
        <w:t xml:space="preserve">Příloha č. 2 – Požadavky objednatele na bezpečnost </w:t>
      </w:r>
    </w:p>
    <w:p w14:paraId="6537D835" w14:textId="01460A0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je uzavírána </w:t>
      </w:r>
      <w:r w:rsidR="002F2542">
        <w:rPr>
          <w:rFonts w:asciiTheme="minorHAnsi" w:hAnsiTheme="minorHAnsi" w:cstheme="minorHAnsi"/>
          <w:sz w:val="24"/>
        </w:rPr>
        <w:t>S</w:t>
      </w:r>
      <w:r w:rsidRPr="00F83075">
        <w:rPr>
          <w:rFonts w:asciiTheme="minorHAnsi" w:hAnsiTheme="minorHAnsi" w:cstheme="minorHAnsi"/>
          <w:sz w:val="24"/>
        </w:rPr>
        <w:t>mluvními stranami elektronicky.</w:t>
      </w:r>
    </w:p>
    <w:p w14:paraId="2A6E46B1"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39ABB2E"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420BCD78" w14:textId="3D181E5F" w:rsidR="003A0EF6" w:rsidRPr="005842D1" w:rsidRDefault="003A0EF6" w:rsidP="08DD3510">
      <w:pPr>
        <w:rPr>
          <w:rFonts w:asciiTheme="minorHAnsi" w:hAnsiTheme="minorHAnsi" w:cstheme="minorBidi"/>
          <w:sz w:val="24"/>
        </w:rPr>
      </w:pPr>
      <w:r w:rsidRPr="08DD3510">
        <w:rPr>
          <w:rFonts w:asciiTheme="minorHAnsi" w:hAnsiTheme="minorHAnsi" w:cstheme="minorBidi"/>
          <w:sz w:val="24"/>
        </w:rPr>
        <w:t>V</w:t>
      </w:r>
      <w:r w:rsidR="00B92D4B">
        <w:rPr>
          <w:rFonts w:asciiTheme="minorHAnsi" w:hAnsiTheme="minorHAnsi" w:cstheme="minorBidi"/>
          <w:sz w:val="24"/>
        </w:rPr>
        <w:t xml:space="preserve"> Praze</w:t>
      </w:r>
      <w:r w:rsidRPr="08DD3510">
        <w:rPr>
          <w:rFonts w:asciiTheme="minorHAnsi" w:hAnsiTheme="minorHAnsi" w:cstheme="minorBidi"/>
          <w:sz w:val="24"/>
        </w:rPr>
        <w:t xml:space="preserve"> dne </w:t>
      </w:r>
      <w:r w:rsidR="00B92D4B">
        <w:rPr>
          <w:rFonts w:asciiTheme="minorHAnsi" w:hAnsiTheme="minorHAnsi" w:cstheme="minorBidi"/>
          <w:sz w:val="24"/>
        </w:rPr>
        <w:tab/>
      </w:r>
      <w:r w:rsidR="00B92D4B">
        <w:rPr>
          <w:rFonts w:asciiTheme="minorHAnsi" w:hAnsiTheme="minorHAnsi" w:cstheme="minorBidi"/>
          <w:sz w:val="24"/>
        </w:rPr>
        <w:tab/>
      </w:r>
      <w:r w:rsidR="00B92D4B">
        <w:rPr>
          <w:rFonts w:asciiTheme="minorHAnsi" w:hAnsiTheme="minorHAnsi" w:cstheme="minorBidi"/>
          <w:sz w:val="24"/>
        </w:rPr>
        <w:tab/>
      </w:r>
      <w:r w:rsidR="00B92D4B">
        <w:rPr>
          <w:rFonts w:asciiTheme="minorHAnsi" w:hAnsiTheme="minorHAnsi" w:cstheme="minorBidi"/>
          <w:sz w:val="24"/>
        </w:rPr>
        <w:tab/>
      </w:r>
      <w:r>
        <w:tab/>
      </w:r>
      <w:r>
        <w:tab/>
      </w:r>
      <w:r w:rsidRPr="08DD3510">
        <w:rPr>
          <w:rFonts w:asciiTheme="minorHAnsi" w:hAnsiTheme="minorHAnsi" w:cstheme="minorBidi"/>
          <w:sz w:val="24"/>
        </w:rPr>
        <w:t xml:space="preserve">V </w:t>
      </w:r>
      <w:r w:rsidR="1B24A721" w:rsidRPr="08DD3510">
        <w:rPr>
          <w:rFonts w:asciiTheme="minorHAnsi" w:hAnsiTheme="minorHAnsi" w:cstheme="minorBidi"/>
          <w:sz w:val="24"/>
        </w:rPr>
        <w:t>Praze</w:t>
      </w:r>
      <w:r w:rsidRPr="08DD3510">
        <w:rPr>
          <w:rFonts w:asciiTheme="minorHAnsi" w:hAnsiTheme="minorHAnsi" w:cstheme="minorBidi"/>
          <w:sz w:val="24"/>
        </w:rPr>
        <w:t xml:space="preserve"> dne </w:t>
      </w:r>
    </w:p>
    <w:p w14:paraId="59D654CD" w14:textId="77777777" w:rsidR="003A0EF6" w:rsidRDefault="003A0EF6" w:rsidP="003A0EF6">
      <w:pPr>
        <w:rPr>
          <w:rFonts w:asciiTheme="minorHAnsi" w:hAnsiTheme="minorHAnsi" w:cstheme="minorHAnsi"/>
          <w:sz w:val="24"/>
        </w:rPr>
      </w:pPr>
    </w:p>
    <w:p w14:paraId="64323DBB" w14:textId="77777777" w:rsidR="003A0EF6" w:rsidRDefault="003A0EF6" w:rsidP="003A0EF6">
      <w:pPr>
        <w:rPr>
          <w:rFonts w:asciiTheme="minorHAnsi" w:hAnsiTheme="minorHAnsi" w:cstheme="minorHAnsi"/>
          <w:sz w:val="24"/>
        </w:rPr>
      </w:pPr>
    </w:p>
    <w:p w14:paraId="76771D00"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41C6EC2D" w14:textId="075F5CA8" w:rsidR="00D97365" w:rsidRPr="00D97365" w:rsidRDefault="00F16FF8" w:rsidP="08DD3510">
      <w:pPr>
        <w:rPr>
          <w:rFonts w:asciiTheme="minorHAnsi" w:hAnsiTheme="minorHAnsi" w:cstheme="minorHAnsi"/>
          <w:sz w:val="24"/>
        </w:rPr>
      </w:pPr>
      <w:r>
        <w:rPr>
          <w:rFonts w:asciiTheme="minorHAnsi" w:hAnsiTheme="minorHAnsi" w:cstheme="minorBidi"/>
          <w:sz w:val="24"/>
        </w:rPr>
        <w:t>p</w:t>
      </w:r>
      <w:r w:rsidRPr="00F16FF8">
        <w:rPr>
          <w:rFonts w:asciiTheme="minorHAnsi" w:hAnsiTheme="minorHAnsi" w:cstheme="minorBidi"/>
          <w:sz w:val="24"/>
        </w:rPr>
        <w:t>rof. MUDr. David Feltl, Ph.</w:t>
      </w:r>
      <w:r>
        <w:rPr>
          <w:rFonts w:asciiTheme="minorHAnsi" w:hAnsiTheme="minorHAnsi" w:cstheme="minorBidi"/>
          <w:sz w:val="24"/>
        </w:rPr>
        <w:t>D</w:t>
      </w:r>
      <w:r w:rsidRPr="00F16FF8">
        <w:rPr>
          <w:rFonts w:asciiTheme="minorHAnsi" w:hAnsiTheme="minorHAnsi" w:cstheme="minorBidi"/>
          <w:sz w:val="24"/>
        </w:rPr>
        <w:t>., MBA</w:t>
      </w:r>
      <w:r w:rsidRPr="00F16FF8">
        <w:rPr>
          <w:rFonts w:asciiTheme="minorHAnsi" w:hAnsiTheme="minorHAnsi" w:cstheme="minorBidi"/>
          <w:sz w:val="24"/>
        </w:rPr>
        <w:tab/>
      </w:r>
      <w:r>
        <w:tab/>
      </w:r>
      <w:r>
        <w:tab/>
      </w:r>
      <w:r w:rsidR="00D97365" w:rsidRPr="00862CB8">
        <w:rPr>
          <w:rFonts w:asciiTheme="minorHAnsi" w:hAnsiTheme="minorHAnsi" w:cstheme="minorHAnsi"/>
          <w:sz w:val="24"/>
        </w:rPr>
        <w:t>Dr. Ing. Miroslav Holuša</w:t>
      </w:r>
    </w:p>
    <w:p w14:paraId="72C24CD0" w14:textId="5C597D22" w:rsidR="003A0EF6" w:rsidRPr="005842D1" w:rsidRDefault="00F16FF8" w:rsidP="08DD3510">
      <w:pPr>
        <w:rPr>
          <w:rFonts w:asciiTheme="minorHAnsi" w:hAnsiTheme="minorHAnsi" w:cstheme="minorBidi"/>
          <w:sz w:val="24"/>
        </w:rPr>
      </w:pPr>
      <w:r>
        <w:rPr>
          <w:rFonts w:asciiTheme="minorHAnsi" w:hAnsiTheme="minorHAnsi" w:cstheme="minorBidi"/>
          <w:sz w:val="24"/>
        </w:rPr>
        <w:t>ředitel</w:t>
      </w:r>
      <w:r>
        <w:rPr>
          <w:rFonts w:asciiTheme="minorHAnsi" w:hAnsiTheme="minorHAnsi" w:cstheme="minorBidi"/>
          <w:sz w:val="24"/>
        </w:rPr>
        <w:tab/>
      </w:r>
      <w:r>
        <w:rPr>
          <w:rFonts w:asciiTheme="minorHAnsi" w:hAnsiTheme="minorHAnsi" w:cstheme="minorBidi"/>
          <w:sz w:val="24"/>
        </w:rPr>
        <w:tab/>
      </w:r>
      <w:r w:rsidR="003A0EF6">
        <w:tab/>
      </w:r>
      <w:r w:rsidR="003A0EF6">
        <w:tab/>
      </w:r>
      <w:r w:rsidR="003A0EF6">
        <w:tab/>
      </w:r>
      <w:r w:rsidR="003A0EF6">
        <w:tab/>
      </w:r>
      <w:r w:rsidR="003A0EF6">
        <w:tab/>
      </w:r>
      <w:r w:rsidR="00D97365" w:rsidRPr="00D97365">
        <w:rPr>
          <w:rFonts w:asciiTheme="minorHAnsi" w:hAnsiTheme="minorHAnsi" w:cstheme="minorHAnsi"/>
          <w:sz w:val="24"/>
          <w:szCs w:val="36"/>
        </w:rPr>
        <w:t>jednatel</w:t>
      </w:r>
    </w:p>
    <w:p w14:paraId="2309AE37" w14:textId="77777777" w:rsidR="003A0EF6" w:rsidRDefault="003A0EF6" w:rsidP="003A0EF6">
      <w:pPr>
        <w:jc w:val="center"/>
        <w:rPr>
          <w:rFonts w:asciiTheme="minorHAnsi" w:hAnsiTheme="minorHAnsi"/>
          <w:b/>
          <w:sz w:val="24"/>
        </w:rPr>
      </w:pPr>
    </w:p>
    <w:p w14:paraId="456D4820" w14:textId="77777777" w:rsidR="003A0EF6" w:rsidRDefault="003A0EF6" w:rsidP="003A0EF6">
      <w:pPr>
        <w:jc w:val="center"/>
        <w:rPr>
          <w:rFonts w:asciiTheme="minorHAnsi" w:hAnsiTheme="minorHAnsi" w:cstheme="minorHAnsi"/>
          <w:b/>
          <w:sz w:val="24"/>
        </w:rPr>
      </w:pPr>
    </w:p>
    <w:p w14:paraId="0C74CCCB" w14:textId="77777777" w:rsidR="003A0EF6" w:rsidRDefault="003A0EF6" w:rsidP="003A0EF6">
      <w:pPr>
        <w:jc w:val="center"/>
        <w:rPr>
          <w:rFonts w:asciiTheme="minorHAnsi" w:hAnsiTheme="minorHAnsi" w:cstheme="minorHAnsi"/>
          <w:b/>
          <w:sz w:val="24"/>
        </w:rPr>
      </w:pPr>
    </w:p>
    <w:p w14:paraId="4FB0E166" w14:textId="77777777" w:rsidR="00B5402A" w:rsidRDefault="00B5402A" w:rsidP="003A0EF6">
      <w:pPr>
        <w:jc w:val="center"/>
        <w:rPr>
          <w:rFonts w:asciiTheme="minorHAnsi" w:hAnsiTheme="minorHAnsi" w:cstheme="minorHAnsi"/>
          <w:b/>
          <w:sz w:val="24"/>
        </w:rPr>
      </w:pPr>
    </w:p>
    <w:p w14:paraId="2734F417" w14:textId="77777777" w:rsidR="00B5402A" w:rsidRDefault="00B5402A" w:rsidP="003A0EF6">
      <w:pPr>
        <w:jc w:val="center"/>
        <w:rPr>
          <w:rFonts w:asciiTheme="minorHAnsi" w:hAnsiTheme="minorHAnsi" w:cstheme="minorHAnsi"/>
          <w:b/>
          <w:sz w:val="24"/>
        </w:rPr>
      </w:pPr>
    </w:p>
    <w:p w14:paraId="46E00CC5" w14:textId="77777777" w:rsidR="00B5402A" w:rsidRDefault="00B5402A" w:rsidP="003A0EF6">
      <w:pPr>
        <w:jc w:val="center"/>
        <w:rPr>
          <w:rFonts w:asciiTheme="minorHAnsi" w:hAnsiTheme="minorHAnsi" w:cstheme="minorHAnsi"/>
          <w:b/>
          <w:sz w:val="24"/>
        </w:rPr>
      </w:pPr>
    </w:p>
    <w:p w14:paraId="77E14110" w14:textId="3584E8B4"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r>
        <w:rPr>
          <w:rFonts w:asciiTheme="minorHAnsi" w:hAnsiTheme="minorHAnsi" w:cstheme="minorHAnsi"/>
          <w:b/>
          <w:sz w:val="24"/>
        </w:rPr>
        <w:t xml:space="preserve"> – k prováděcí smlouvě</w:t>
      </w:r>
    </w:p>
    <w:p w14:paraId="178A014B"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2460651A" w14:textId="64D4365C" w:rsidR="003A0EF6" w:rsidRDefault="003A0EF6" w:rsidP="003A0EF6">
      <w:pPr>
        <w:rPr>
          <w:rFonts w:asciiTheme="minorHAnsi" w:hAnsiTheme="minorHAnsi" w:cstheme="minorHAnsi"/>
          <w:i/>
          <w:sz w:val="24"/>
        </w:rPr>
      </w:pPr>
    </w:p>
    <w:p w14:paraId="0944077B" w14:textId="7AF5D992" w:rsidR="00F654BA" w:rsidRDefault="00D97365">
      <w:pPr>
        <w:spacing w:after="160" w:line="259" w:lineRule="auto"/>
        <w:jc w:val="left"/>
      </w:pPr>
      <w:r w:rsidRPr="00D97365">
        <w:rPr>
          <w:rFonts w:asciiTheme="minorHAnsi" w:hAnsiTheme="minorHAnsi" w:cstheme="minorHAnsi"/>
          <w:iCs/>
          <w:noProof/>
          <w:sz w:val="24"/>
        </w:rPr>
        <w:drawing>
          <wp:inline distT="0" distB="0" distL="0" distR="0" wp14:anchorId="44A8B1F8" wp14:editId="4C54155B">
            <wp:extent cx="5760720" cy="820420"/>
            <wp:effectExtent l="0" t="0" r="5080" b="5080"/>
            <wp:docPr id="10110347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4737" name=""/>
                    <pic:cNvPicPr/>
                  </pic:nvPicPr>
                  <pic:blipFill>
                    <a:blip r:embed="rId12"/>
                    <a:stretch>
                      <a:fillRect/>
                    </a:stretch>
                  </pic:blipFill>
                  <pic:spPr>
                    <a:xfrm>
                      <a:off x="0" y="0"/>
                      <a:ext cx="5760720" cy="820420"/>
                    </a:xfrm>
                    <a:prstGeom prst="rect">
                      <a:avLst/>
                    </a:prstGeom>
                  </pic:spPr>
                </pic:pic>
              </a:graphicData>
            </a:graphic>
          </wp:inline>
        </w:drawing>
      </w:r>
      <w:r w:rsidR="00B94A76">
        <w:t xml:space="preserve"> </w:t>
      </w:r>
      <w:r w:rsidR="00F654BA">
        <w:br w:type="page"/>
      </w:r>
    </w:p>
    <w:p w14:paraId="7075F9E3" w14:textId="77777777" w:rsidR="00230D83" w:rsidRDefault="00230D83" w:rsidP="000D3720"/>
    <w:p w14:paraId="06F5D9D1" w14:textId="5858834C" w:rsidR="00B8511E" w:rsidRDefault="00B8511E" w:rsidP="00D4389B"/>
    <w:p w14:paraId="1CF6DF85" w14:textId="77777777" w:rsidR="00BA0942" w:rsidRPr="003C5B11" w:rsidRDefault="00BA0942" w:rsidP="00BA0942">
      <w:pPr>
        <w:jc w:val="center"/>
        <w:rPr>
          <w:rFonts w:asciiTheme="minorHAnsi" w:hAnsiTheme="minorHAnsi" w:cstheme="minorHAnsi"/>
          <w:b/>
          <w:sz w:val="24"/>
        </w:rPr>
      </w:pPr>
      <w:r w:rsidRPr="003C5B11">
        <w:rPr>
          <w:rFonts w:asciiTheme="minorHAnsi" w:hAnsiTheme="minorHAnsi" w:cstheme="minorHAnsi"/>
          <w:b/>
          <w:sz w:val="24"/>
        </w:rPr>
        <w:t>Příloha č. 2 Prováděcí smlouvy</w:t>
      </w:r>
    </w:p>
    <w:p w14:paraId="45E9BF64" w14:textId="77777777" w:rsidR="00BA0942" w:rsidRPr="003C5B11" w:rsidRDefault="00BA0942" w:rsidP="00BA0942">
      <w:pPr>
        <w:rPr>
          <w:rFonts w:asciiTheme="minorHAnsi" w:hAnsiTheme="minorHAnsi" w:cstheme="minorHAnsi"/>
          <w:sz w:val="24"/>
        </w:rPr>
      </w:pPr>
    </w:p>
    <w:p w14:paraId="0F0AA673" w14:textId="143350A8" w:rsidR="00BA0942" w:rsidRPr="003C5B11" w:rsidRDefault="00BA0942" w:rsidP="00BA0942">
      <w:pPr>
        <w:jc w:val="center"/>
        <w:rPr>
          <w:rFonts w:asciiTheme="minorHAnsi" w:hAnsiTheme="minorHAnsi" w:cstheme="minorHAnsi"/>
          <w:b/>
          <w:sz w:val="24"/>
        </w:rPr>
      </w:pPr>
      <w:r w:rsidRPr="003C5B11">
        <w:rPr>
          <w:rFonts w:asciiTheme="minorHAnsi" w:hAnsiTheme="minorHAnsi" w:cstheme="minorHAnsi"/>
          <w:b/>
          <w:sz w:val="24"/>
        </w:rPr>
        <w:t xml:space="preserve">Požadavky objednatele na bezpečnost </w:t>
      </w:r>
    </w:p>
    <w:p w14:paraId="26A0438D" w14:textId="77777777" w:rsidR="00BA0942" w:rsidRPr="003C5B11" w:rsidRDefault="00BA0942" w:rsidP="00BA0942">
      <w:pPr>
        <w:rPr>
          <w:rFonts w:asciiTheme="minorHAnsi" w:hAnsiTheme="minorHAnsi" w:cstheme="minorHAnsi"/>
          <w:sz w:val="24"/>
        </w:rPr>
      </w:pPr>
      <w:r w:rsidRPr="003C5B11">
        <w:rPr>
          <w:rFonts w:asciiTheme="minorHAnsi" w:hAnsiTheme="minorHAnsi" w:cstheme="minorHAnsi"/>
          <w:sz w:val="24"/>
        </w:rPr>
        <w:t>Požadavky objednatele na bezpečnost:</w:t>
      </w:r>
    </w:p>
    <w:p w14:paraId="6D4C2D6B" w14:textId="77777777" w:rsidR="00BA0942" w:rsidRPr="003C5B11" w:rsidRDefault="00BA0942" w:rsidP="00BA0942">
      <w:pPr>
        <w:rPr>
          <w:rFonts w:asciiTheme="minorHAnsi" w:hAnsiTheme="minorHAnsi" w:cstheme="minorHAnsi"/>
          <w:sz w:val="24"/>
        </w:rPr>
      </w:pPr>
    </w:p>
    <w:p w14:paraId="1E7760BA" w14:textId="1E43C525" w:rsidR="00BA0942" w:rsidRPr="003C5B11" w:rsidRDefault="00BA0942" w:rsidP="00BA0942">
      <w:pPr>
        <w:pStyle w:val="rove2Oddl"/>
        <w:numPr>
          <w:ilvl w:val="0"/>
          <w:numId w:val="18"/>
        </w:numPr>
        <w:tabs>
          <w:tab w:val="clear" w:pos="708"/>
          <w:tab w:val="left" w:pos="426"/>
        </w:tabs>
        <w:ind w:left="426" w:hanging="426"/>
        <w:rPr>
          <w:rFonts w:asciiTheme="minorHAnsi" w:hAnsiTheme="minorHAnsi" w:cstheme="minorHAnsi"/>
          <w:szCs w:val="24"/>
          <w:lang w:val="cs-CZ"/>
        </w:rPr>
      </w:pPr>
      <w:r w:rsidRPr="003C5B11">
        <w:rPr>
          <w:rFonts w:asciiTheme="minorHAnsi" w:hAnsiTheme="minorHAnsi" w:cstheme="minorHAnsi"/>
          <w:szCs w:val="24"/>
          <w:lang w:val="cs-CZ"/>
        </w:rPr>
        <w:t>Dodavatel musí Objednatele, a to odpovědnou osobu: manažera kybernetické bezpečnosti, e-mail</w:t>
      </w:r>
      <w:r w:rsidR="00E1733E">
        <w:rPr>
          <w:rFonts w:asciiTheme="minorHAnsi" w:hAnsiTheme="minorHAnsi" w:cstheme="minorHAnsi"/>
          <w:szCs w:val="24"/>
          <w:lang w:val="cs-CZ"/>
        </w:rPr>
        <w:t>: xxxxx</w:t>
      </w:r>
      <w:r w:rsidR="0002109A">
        <w:rPr>
          <w:rFonts w:asciiTheme="minorHAnsi" w:hAnsiTheme="minorHAnsi" w:cstheme="minorHAnsi"/>
          <w:szCs w:val="24"/>
          <w:lang w:val="cs-CZ"/>
        </w:rPr>
        <w:t>,</w:t>
      </w:r>
      <w:r w:rsidRPr="003C5B11">
        <w:rPr>
          <w:rFonts w:asciiTheme="minorHAnsi" w:hAnsiTheme="minorHAnsi" w:cstheme="minorHAnsi"/>
          <w:szCs w:val="24"/>
          <w:lang w:val="cs-CZ"/>
        </w:rPr>
        <w:t xml:space="preserve"> neprodleně informovat o kybernetických bezpečnostních incidentech souvisejících s poskytov</w:t>
      </w:r>
      <w:r w:rsidR="00286C46" w:rsidRPr="003C5B11">
        <w:rPr>
          <w:rFonts w:asciiTheme="minorHAnsi" w:hAnsiTheme="minorHAnsi" w:cstheme="minorHAnsi"/>
          <w:szCs w:val="24"/>
          <w:lang w:val="cs-CZ"/>
        </w:rPr>
        <w:t>á</w:t>
      </w:r>
      <w:r w:rsidRPr="003C5B11">
        <w:rPr>
          <w:rFonts w:asciiTheme="minorHAnsi" w:hAnsiTheme="minorHAnsi" w:cstheme="minorHAnsi"/>
          <w:szCs w:val="24"/>
          <w:lang w:val="cs-CZ"/>
        </w:rPr>
        <w:t>ním předmětu plnění.</w:t>
      </w:r>
    </w:p>
    <w:p w14:paraId="64C686FA" w14:textId="77777777" w:rsidR="00BA0942" w:rsidRPr="003C5B11" w:rsidRDefault="00BA0942" w:rsidP="00BA0942">
      <w:pPr>
        <w:pStyle w:val="rove2Oddl"/>
        <w:numPr>
          <w:ilvl w:val="0"/>
          <w:numId w:val="0"/>
        </w:numPr>
        <w:tabs>
          <w:tab w:val="left" w:pos="426"/>
        </w:tabs>
        <w:ind w:left="576" w:hanging="576"/>
        <w:rPr>
          <w:rFonts w:asciiTheme="minorHAnsi" w:hAnsiTheme="minorHAnsi" w:cstheme="minorHAnsi"/>
          <w:szCs w:val="24"/>
          <w:lang w:val="cs-CZ"/>
        </w:rPr>
      </w:pPr>
    </w:p>
    <w:p w14:paraId="1FB2C437" w14:textId="77777777" w:rsidR="00BA0942" w:rsidRPr="003C5B11" w:rsidRDefault="00BA0942" w:rsidP="00BA0942">
      <w:pPr>
        <w:rPr>
          <w:rFonts w:asciiTheme="minorHAnsi" w:hAnsiTheme="minorHAnsi" w:cstheme="minorHAnsi"/>
          <w:sz w:val="24"/>
        </w:rPr>
      </w:pPr>
    </w:p>
    <w:p w14:paraId="56B1D379" w14:textId="77777777" w:rsidR="00BA0942" w:rsidRDefault="00BA0942" w:rsidP="00D4389B"/>
    <w:sectPr w:rsidR="00BA0942">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68DE" w14:textId="77777777" w:rsidR="00920F21" w:rsidRDefault="00920F21" w:rsidP="00BD7861">
      <w:pPr>
        <w:spacing w:line="240" w:lineRule="auto"/>
      </w:pPr>
      <w:r>
        <w:separator/>
      </w:r>
    </w:p>
  </w:endnote>
  <w:endnote w:type="continuationSeparator" w:id="0">
    <w:p w14:paraId="49343501" w14:textId="77777777" w:rsidR="00920F21" w:rsidRDefault="00920F21" w:rsidP="00BD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72FD" w14:textId="147A9959" w:rsidR="00FE07C9" w:rsidRDefault="00FE07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EA46" w14:textId="57027620" w:rsidR="00FE07C9" w:rsidRDefault="00FE07C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298A" w14:textId="05D4FD34" w:rsidR="00FE07C9" w:rsidRDefault="00FE07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1E06" w14:textId="77777777" w:rsidR="00920F21" w:rsidRDefault="00920F21" w:rsidP="00BD7861">
      <w:pPr>
        <w:spacing w:line="240" w:lineRule="auto"/>
      </w:pPr>
      <w:r>
        <w:separator/>
      </w:r>
    </w:p>
  </w:footnote>
  <w:footnote w:type="continuationSeparator" w:id="0">
    <w:p w14:paraId="70F1C259" w14:textId="77777777" w:rsidR="00920F21" w:rsidRDefault="00920F21" w:rsidP="00BD78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8A42C58"/>
    <w:name w:val="WWNum26"/>
    <w:lvl w:ilvl="0">
      <w:start w:val="1"/>
      <w:numFmt w:val="decimal"/>
      <w:lvlText w:val="%1."/>
      <w:lvlJc w:val="left"/>
      <w:pPr>
        <w:tabs>
          <w:tab w:val="num" w:pos="0"/>
        </w:tabs>
        <w:ind w:left="284" w:hanging="284"/>
      </w:pPr>
      <w:rPr>
        <w:rFonts w:ascii="Tahoma" w:hAnsi="Tahoma" w:cs="Times New Roman"/>
        <w:kern w:val="18"/>
      </w:rPr>
    </w:lvl>
    <w:lvl w:ilvl="1">
      <w:start w:val="1"/>
      <w:numFmt w:val="lowerLetter"/>
      <w:lvlText w:val="%2)"/>
      <w:lvlJc w:val="left"/>
      <w:pPr>
        <w:tabs>
          <w:tab w:val="num" w:pos="0"/>
        </w:tabs>
        <w:ind w:left="568" w:hanging="284"/>
      </w:pPr>
      <w:rPr>
        <w:rFonts w:cs="Times New Roman"/>
      </w:rPr>
    </w:lvl>
    <w:lvl w:ilvl="2">
      <w:start w:val="1"/>
      <w:numFmt w:val="none"/>
      <w:suff w:val="nothing"/>
      <w:lvlText w:val=""/>
      <w:lvlJc w:val="left"/>
      <w:pPr>
        <w:tabs>
          <w:tab w:val="num" w:pos="0"/>
        </w:tabs>
        <w:ind w:left="852" w:hanging="284"/>
      </w:pPr>
      <w:rPr>
        <w:rFonts w:cs="Times New Roman"/>
        <w:sz w:val="16"/>
        <w:szCs w:val="16"/>
      </w:rPr>
    </w:lvl>
    <w:lvl w:ilvl="3">
      <w:start w:val="1"/>
      <w:numFmt w:val="lowerLetter"/>
      <w:lvlText w:val="%2.%4)"/>
      <w:lvlJc w:val="left"/>
      <w:pPr>
        <w:tabs>
          <w:tab w:val="num" w:pos="0"/>
        </w:tabs>
        <w:ind w:left="1560" w:hanging="708"/>
      </w:pPr>
      <w:rPr>
        <w:rFonts w:cs="Times New Roman"/>
      </w:rPr>
    </w:lvl>
    <w:lvl w:ilvl="4">
      <w:start w:val="1"/>
      <w:numFmt w:val="decimal"/>
      <w:lvlText w:val="(%2.%4.%5)"/>
      <w:lvlJc w:val="left"/>
      <w:pPr>
        <w:tabs>
          <w:tab w:val="num" w:pos="0"/>
        </w:tabs>
        <w:ind w:left="2268" w:hanging="708"/>
      </w:pPr>
      <w:rPr>
        <w:rFonts w:cs="Times New Roman"/>
      </w:rPr>
    </w:lvl>
    <w:lvl w:ilvl="5">
      <w:start w:val="1"/>
      <w:numFmt w:val="lowerLetter"/>
      <w:lvlText w:val="(%2.%4.%5.%6)"/>
      <w:lvlJc w:val="left"/>
      <w:pPr>
        <w:tabs>
          <w:tab w:val="num" w:pos="0"/>
        </w:tabs>
        <w:ind w:left="2976" w:hanging="708"/>
      </w:pPr>
      <w:rPr>
        <w:rFonts w:cs="Times New Roman"/>
      </w:rPr>
    </w:lvl>
    <w:lvl w:ilvl="6">
      <w:start w:val="1"/>
      <w:numFmt w:val="lowerRoman"/>
      <w:lvlText w:val="(%2.%4.%5.%6.%7)"/>
      <w:lvlJc w:val="left"/>
      <w:pPr>
        <w:tabs>
          <w:tab w:val="num" w:pos="0"/>
        </w:tabs>
        <w:ind w:left="3684" w:hanging="708"/>
      </w:pPr>
      <w:rPr>
        <w:rFonts w:cs="Times New Roman"/>
      </w:rPr>
    </w:lvl>
    <w:lvl w:ilvl="7">
      <w:start w:val="1"/>
      <w:numFmt w:val="lowerLetter"/>
      <w:lvlText w:val="(%2.%4.%5.%6.%7.%8)"/>
      <w:lvlJc w:val="left"/>
      <w:pPr>
        <w:tabs>
          <w:tab w:val="num" w:pos="0"/>
        </w:tabs>
        <w:ind w:left="4392" w:hanging="708"/>
      </w:pPr>
      <w:rPr>
        <w:rFonts w:cs="Times New Roman"/>
      </w:rPr>
    </w:lvl>
    <w:lvl w:ilvl="8">
      <w:start w:val="1"/>
      <w:numFmt w:val="lowerRoman"/>
      <w:lvlText w:val="(%2.%4.%5.%6.%7.%8.%9)"/>
      <w:lvlJc w:val="left"/>
      <w:pPr>
        <w:tabs>
          <w:tab w:val="num" w:pos="0"/>
        </w:tabs>
        <w:ind w:left="5100" w:hanging="708"/>
      </w:pPr>
      <w:rPr>
        <w:rFonts w:cs="Times New Roman"/>
      </w:rPr>
    </w:lvl>
  </w:abstractNum>
  <w:abstractNum w:abstractNumId="1"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15:restartNumberingAfterBreak="0">
    <w:nsid w:val="10205219"/>
    <w:multiLevelType w:val="multilevel"/>
    <w:tmpl w:val="03CCFA2E"/>
    <w:lvl w:ilvl="0">
      <w:start w:val="1"/>
      <w:numFmt w:val="decimal"/>
      <w:pStyle w:val="rove1ln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lowerRoman"/>
      <w:pStyle w:val="rove3Pododdl"/>
      <w:lvlText w:val="%3"/>
      <w:lvlJc w:val="left"/>
      <w:pPr>
        <w:tabs>
          <w:tab w:val="num" w:pos="720"/>
        </w:tabs>
        <w:ind w:left="288" w:hanging="28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4"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3F0AC2"/>
    <w:multiLevelType w:val="hybridMultilevel"/>
    <w:tmpl w:val="F1F621DA"/>
    <w:lvl w:ilvl="0" w:tplc="021EA6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0"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A5C349A"/>
    <w:multiLevelType w:val="hybridMultilevel"/>
    <w:tmpl w:val="5B148306"/>
    <w:lvl w:ilvl="0" w:tplc="2EFA75F0">
      <w:start w:val="1"/>
      <w:numFmt w:val="bullet"/>
      <w:lvlText w:val="̵"/>
      <w:lvlJc w:val="left"/>
      <w:pPr>
        <w:ind w:left="1146" w:hanging="360"/>
      </w:pPr>
      <w:rPr>
        <w:rFonts w:ascii="Courier New" w:hAnsi="Courier New"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3" w15:restartNumberingAfterBreak="0">
    <w:nsid w:val="70E37CCB"/>
    <w:multiLevelType w:val="hybridMultilevel"/>
    <w:tmpl w:val="DC649DC2"/>
    <w:lvl w:ilvl="0" w:tplc="9C669730">
      <w:start w:val="1"/>
      <w:numFmt w:val="bullet"/>
      <w:pStyle w:val="rove2Oddl"/>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595017104">
    <w:abstractNumId w:val="8"/>
  </w:num>
  <w:num w:numId="2" w16cid:durableId="1565945864">
    <w:abstractNumId w:val="9"/>
    <w:lvlOverride w:ilvl="0">
      <w:startOverride w:val="1"/>
    </w:lvlOverride>
  </w:num>
  <w:num w:numId="3" w16cid:durableId="726807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867020">
    <w:abstractNumId w:val="11"/>
  </w:num>
  <w:num w:numId="5" w16cid:durableId="2117672465">
    <w:abstractNumId w:val="1"/>
  </w:num>
  <w:num w:numId="6" w16cid:durableId="251552585">
    <w:abstractNumId w:val="14"/>
  </w:num>
  <w:num w:numId="7" w16cid:durableId="801507013">
    <w:abstractNumId w:val="7"/>
  </w:num>
  <w:num w:numId="8" w16cid:durableId="1982228466">
    <w:abstractNumId w:val="4"/>
  </w:num>
  <w:num w:numId="9" w16cid:durableId="1664430052">
    <w:abstractNumId w:val="3"/>
  </w:num>
  <w:num w:numId="10" w16cid:durableId="2087337450">
    <w:abstractNumId w:val="10"/>
  </w:num>
  <w:num w:numId="11" w16cid:durableId="880484819">
    <w:abstractNumId w:val="5"/>
  </w:num>
  <w:num w:numId="12" w16cid:durableId="102843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468870">
    <w:abstractNumId w:val="12"/>
  </w:num>
  <w:num w:numId="14" w16cid:durableId="1740861007">
    <w:abstractNumId w:val="12"/>
  </w:num>
  <w:num w:numId="15" w16cid:durableId="1231188788">
    <w:abstractNumId w:val="13"/>
  </w:num>
  <w:num w:numId="16" w16cid:durableId="1909261208">
    <w:abstractNumId w:val="13"/>
  </w:num>
  <w:num w:numId="17" w16cid:durableId="1729840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593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302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617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0684A"/>
    <w:rsid w:val="0002109A"/>
    <w:rsid w:val="000300AB"/>
    <w:rsid w:val="00035F25"/>
    <w:rsid w:val="0008644E"/>
    <w:rsid w:val="00086623"/>
    <w:rsid w:val="000A3497"/>
    <w:rsid w:val="000A4F13"/>
    <w:rsid w:val="000C0CDA"/>
    <w:rsid w:val="000C322C"/>
    <w:rsid w:val="000D3720"/>
    <w:rsid w:val="00101096"/>
    <w:rsid w:val="00101C57"/>
    <w:rsid w:val="001024D3"/>
    <w:rsid w:val="0012654A"/>
    <w:rsid w:val="00157854"/>
    <w:rsid w:val="0017451B"/>
    <w:rsid w:val="00190AC2"/>
    <w:rsid w:val="001B2E6D"/>
    <w:rsid w:val="001D0049"/>
    <w:rsid w:val="001D128D"/>
    <w:rsid w:val="00202B4A"/>
    <w:rsid w:val="0020731E"/>
    <w:rsid w:val="00221C1C"/>
    <w:rsid w:val="0022711E"/>
    <w:rsid w:val="00230D83"/>
    <w:rsid w:val="00243F0A"/>
    <w:rsid w:val="002555E5"/>
    <w:rsid w:val="00255EEF"/>
    <w:rsid w:val="002569D6"/>
    <w:rsid w:val="00286C46"/>
    <w:rsid w:val="00297CE4"/>
    <w:rsid w:val="002E28A2"/>
    <w:rsid w:val="002F2542"/>
    <w:rsid w:val="002F6258"/>
    <w:rsid w:val="0030207B"/>
    <w:rsid w:val="00315A5F"/>
    <w:rsid w:val="00335157"/>
    <w:rsid w:val="00351C99"/>
    <w:rsid w:val="00375436"/>
    <w:rsid w:val="003819F9"/>
    <w:rsid w:val="003A0EF6"/>
    <w:rsid w:val="003C0961"/>
    <w:rsid w:val="003C1B6A"/>
    <w:rsid w:val="003C5B11"/>
    <w:rsid w:val="003D36D7"/>
    <w:rsid w:val="003E136E"/>
    <w:rsid w:val="0040406D"/>
    <w:rsid w:val="00431A03"/>
    <w:rsid w:val="00437E2B"/>
    <w:rsid w:val="00445FD6"/>
    <w:rsid w:val="00454E6D"/>
    <w:rsid w:val="00470B29"/>
    <w:rsid w:val="004A580B"/>
    <w:rsid w:val="004B4837"/>
    <w:rsid w:val="004E5F1C"/>
    <w:rsid w:val="00507BC3"/>
    <w:rsid w:val="00510808"/>
    <w:rsid w:val="0051400C"/>
    <w:rsid w:val="00546273"/>
    <w:rsid w:val="00546875"/>
    <w:rsid w:val="00557C15"/>
    <w:rsid w:val="005855FC"/>
    <w:rsid w:val="00590878"/>
    <w:rsid w:val="00590E2E"/>
    <w:rsid w:val="005C0363"/>
    <w:rsid w:val="005D6914"/>
    <w:rsid w:val="006077CF"/>
    <w:rsid w:val="00615665"/>
    <w:rsid w:val="00625480"/>
    <w:rsid w:val="0064566C"/>
    <w:rsid w:val="00647405"/>
    <w:rsid w:val="00660522"/>
    <w:rsid w:val="006869B0"/>
    <w:rsid w:val="006A503E"/>
    <w:rsid w:val="006F63E9"/>
    <w:rsid w:val="007139F2"/>
    <w:rsid w:val="0072174C"/>
    <w:rsid w:val="00735674"/>
    <w:rsid w:val="00761171"/>
    <w:rsid w:val="007816B8"/>
    <w:rsid w:val="007A4868"/>
    <w:rsid w:val="007A5F1C"/>
    <w:rsid w:val="007B31B8"/>
    <w:rsid w:val="0080451E"/>
    <w:rsid w:val="00822249"/>
    <w:rsid w:val="00853227"/>
    <w:rsid w:val="0085592C"/>
    <w:rsid w:val="00873825"/>
    <w:rsid w:val="008A1101"/>
    <w:rsid w:val="008A654B"/>
    <w:rsid w:val="008E2BB1"/>
    <w:rsid w:val="008E3BE9"/>
    <w:rsid w:val="008F5F8D"/>
    <w:rsid w:val="00920F21"/>
    <w:rsid w:val="00927348"/>
    <w:rsid w:val="00964D71"/>
    <w:rsid w:val="009C2B33"/>
    <w:rsid w:val="009C7809"/>
    <w:rsid w:val="009F5CC8"/>
    <w:rsid w:val="00A01368"/>
    <w:rsid w:val="00A04D31"/>
    <w:rsid w:val="00A07496"/>
    <w:rsid w:val="00A85AFA"/>
    <w:rsid w:val="00AA0C7C"/>
    <w:rsid w:val="00AA0D12"/>
    <w:rsid w:val="00AA6209"/>
    <w:rsid w:val="00AA621B"/>
    <w:rsid w:val="00AC2AEE"/>
    <w:rsid w:val="00AC47E8"/>
    <w:rsid w:val="00AD3C6B"/>
    <w:rsid w:val="00AF1020"/>
    <w:rsid w:val="00AF366C"/>
    <w:rsid w:val="00B060F0"/>
    <w:rsid w:val="00B2520D"/>
    <w:rsid w:val="00B34868"/>
    <w:rsid w:val="00B437B3"/>
    <w:rsid w:val="00B5402A"/>
    <w:rsid w:val="00B60302"/>
    <w:rsid w:val="00B8511E"/>
    <w:rsid w:val="00B87260"/>
    <w:rsid w:val="00B92D4B"/>
    <w:rsid w:val="00B94076"/>
    <w:rsid w:val="00B94A76"/>
    <w:rsid w:val="00B97470"/>
    <w:rsid w:val="00BA0942"/>
    <w:rsid w:val="00BB1CDD"/>
    <w:rsid w:val="00BB3241"/>
    <w:rsid w:val="00BD7861"/>
    <w:rsid w:val="00C66765"/>
    <w:rsid w:val="00CA0ABD"/>
    <w:rsid w:val="00CB2856"/>
    <w:rsid w:val="00D07068"/>
    <w:rsid w:val="00D4389B"/>
    <w:rsid w:val="00D43C55"/>
    <w:rsid w:val="00D649FC"/>
    <w:rsid w:val="00D7345C"/>
    <w:rsid w:val="00D77CFB"/>
    <w:rsid w:val="00D803B0"/>
    <w:rsid w:val="00D87A96"/>
    <w:rsid w:val="00D97365"/>
    <w:rsid w:val="00DC71AA"/>
    <w:rsid w:val="00DE368F"/>
    <w:rsid w:val="00DF06C3"/>
    <w:rsid w:val="00DF616F"/>
    <w:rsid w:val="00E1733E"/>
    <w:rsid w:val="00E257D4"/>
    <w:rsid w:val="00E45BBC"/>
    <w:rsid w:val="00E7133A"/>
    <w:rsid w:val="00E72019"/>
    <w:rsid w:val="00EA067B"/>
    <w:rsid w:val="00EB3125"/>
    <w:rsid w:val="00ED06CA"/>
    <w:rsid w:val="00ED655A"/>
    <w:rsid w:val="00EF30F4"/>
    <w:rsid w:val="00EF3FD5"/>
    <w:rsid w:val="00F14DC1"/>
    <w:rsid w:val="00F16FF8"/>
    <w:rsid w:val="00F54223"/>
    <w:rsid w:val="00F57FB9"/>
    <w:rsid w:val="00F614F7"/>
    <w:rsid w:val="00F654BA"/>
    <w:rsid w:val="00F67BD0"/>
    <w:rsid w:val="00F71ABD"/>
    <w:rsid w:val="00F742F9"/>
    <w:rsid w:val="00F8048A"/>
    <w:rsid w:val="00F80ED5"/>
    <w:rsid w:val="00FA6269"/>
    <w:rsid w:val="00FC43EB"/>
    <w:rsid w:val="00FE07C9"/>
    <w:rsid w:val="08DD3510"/>
    <w:rsid w:val="08F94839"/>
    <w:rsid w:val="1B24A721"/>
    <w:rsid w:val="25797315"/>
    <w:rsid w:val="3AB2237E"/>
    <w:rsid w:val="672657F1"/>
    <w:rsid w:val="7CF1A137"/>
    <w:rsid w:val="7D20F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5015"/>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uiPriority w:val="99"/>
    <w:unhideWhenUsed/>
    <w:rsid w:val="003D36D7"/>
    <w:rPr>
      <w:color w:val="0000FF"/>
      <w:u w:val="single"/>
    </w:rPr>
  </w:style>
  <w:style w:type="character" w:styleId="Nevyeenzmnka">
    <w:name w:val="Unresolved Mention"/>
    <w:basedOn w:val="Standardnpsmoodstavce"/>
    <w:uiPriority w:val="99"/>
    <w:semiHidden/>
    <w:unhideWhenUsed/>
    <w:rsid w:val="00375436"/>
    <w:rPr>
      <w:color w:val="605E5C"/>
      <w:shd w:val="clear" w:color="auto" w:fill="E1DFDD"/>
    </w:rPr>
  </w:style>
  <w:style w:type="character" w:customStyle="1" w:styleId="rove2OddlCharChar">
    <w:name w:val="Úroveň 2: Oddíl Char Char"/>
    <w:link w:val="rove2Oddl"/>
    <w:uiPriority w:val="99"/>
    <w:locked/>
    <w:rsid w:val="00507BC3"/>
    <w:rPr>
      <w:rFonts w:ascii="Arial" w:hAnsi="Arial" w:cs="Arial"/>
      <w:sz w:val="24"/>
      <w:lang w:val="x-none"/>
    </w:rPr>
  </w:style>
  <w:style w:type="paragraph" w:customStyle="1" w:styleId="rove2Oddl">
    <w:name w:val="Úroveň 2: Oddíl"/>
    <w:basedOn w:val="Normln"/>
    <w:link w:val="rove2OddlCharChar"/>
    <w:autoRedefine/>
    <w:uiPriority w:val="99"/>
    <w:rsid w:val="00507BC3"/>
    <w:pPr>
      <w:numPr>
        <w:numId w:val="15"/>
      </w:numPr>
      <w:tabs>
        <w:tab w:val="left" w:pos="708"/>
      </w:tabs>
      <w:spacing w:line="240" w:lineRule="auto"/>
    </w:pPr>
    <w:rPr>
      <w:rFonts w:ascii="Arial" w:eastAsiaTheme="minorHAnsi" w:hAnsi="Arial" w:cs="Arial"/>
      <w:sz w:val="24"/>
      <w:szCs w:val="22"/>
      <w:lang w:val="x-none" w:eastAsia="en-US"/>
    </w:rPr>
  </w:style>
  <w:style w:type="paragraph" w:customStyle="1" w:styleId="rove1lnek">
    <w:name w:val="Úroveň 1: Článek"/>
    <w:basedOn w:val="Normln"/>
    <w:next w:val="rove2Oddl"/>
    <w:autoRedefine/>
    <w:uiPriority w:val="99"/>
    <w:rsid w:val="00507BC3"/>
    <w:pPr>
      <w:numPr>
        <w:numId w:val="12"/>
      </w:numPr>
      <w:spacing w:before="480" w:after="240" w:line="240" w:lineRule="auto"/>
      <w:jc w:val="left"/>
    </w:pPr>
    <w:rPr>
      <w:rFonts w:ascii="Arial" w:eastAsia="Times New Roman" w:hAnsi="Arial"/>
      <w:b/>
      <w:sz w:val="24"/>
      <w:szCs w:val="20"/>
      <w:lang w:eastAsia="en-US"/>
    </w:rPr>
  </w:style>
  <w:style w:type="paragraph" w:customStyle="1" w:styleId="rove3Pododdl">
    <w:name w:val="Úroveň 3: Pododdíl"/>
    <w:basedOn w:val="Normln"/>
    <w:autoRedefine/>
    <w:uiPriority w:val="99"/>
    <w:rsid w:val="00507BC3"/>
    <w:pPr>
      <w:numPr>
        <w:ilvl w:val="2"/>
        <w:numId w:val="12"/>
      </w:numPr>
      <w:tabs>
        <w:tab w:val="left" w:pos="1008"/>
      </w:tabs>
      <w:spacing w:before="240" w:after="120" w:line="240" w:lineRule="auto"/>
      <w:ind w:left="576"/>
      <w:jc w:val="left"/>
    </w:pPr>
    <w:rPr>
      <w:rFonts w:ascii="Arial" w:eastAsia="Times New Roman" w:hAnsi="Arial"/>
      <w:sz w:val="24"/>
      <w:szCs w:val="20"/>
      <w:lang w:eastAsia="en-US"/>
    </w:rPr>
  </w:style>
  <w:style w:type="character" w:styleId="Odkaznakoment">
    <w:name w:val="annotation reference"/>
    <w:basedOn w:val="Standardnpsmoodstavce"/>
    <w:uiPriority w:val="99"/>
    <w:semiHidden/>
    <w:unhideWhenUsed/>
    <w:rsid w:val="00DF616F"/>
    <w:rPr>
      <w:sz w:val="16"/>
      <w:szCs w:val="16"/>
    </w:rPr>
  </w:style>
  <w:style w:type="paragraph" w:styleId="Textkomente">
    <w:name w:val="annotation text"/>
    <w:basedOn w:val="Normln"/>
    <w:link w:val="TextkomenteChar"/>
    <w:uiPriority w:val="99"/>
    <w:semiHidden/>
    <w:unhideWhenUsed/>
    <w:rsid w:val="00DF616F"/>
    <w:pPr>
      <w:spacing w:line="240" w:lineRule="auto"/>
    </w:pPr>
    <w:rPr>
      <w:szCs w:val="20"/>
    </w:rPr>
  </w:style>
  <w:style w:type="character" w:customStyle="1" w:styleId="TextkomenteChar">
    <w:name w:val="Text komentáře Char"/>
    <w:basedOn w:val="Standardnpsmoodstavce"/>
    <w:link w:val="Textkomente"/>
    <w:uiPriority w:val="99"/>
    <w:semiHidden/>
    <w:rsid w:val="00DF616F"/>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616F"/>
    <w:rPr>
      <w:b/>
      <w:bCs/>
    </w:rPr>
  </w:style>
  <w:style w:type="character" w:customStyle="1" w:styleId="PedmtkomenteChar">
    <w:name w:val="Předmět komentáře Char"/>
    <w:basedOn w:val="TextkomenteChar"/>
    <w:link w:val="Pedmtkomente"/>
    <w:uiPriority w:val="99"/>
    <w:semiHidden/>
    <w:rsid w:val="00DF616F"/>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F8048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48A"/>
    <w:rPr>
      <w:rFonts w:ascii="Segoe UI" w:eastAsia="Calibri" w:hAnsi="Segoe UI" w:cs="Segoe UI"/>
      <w:sz w:val="18"/>
      <w:szCs w:val="18"/>
      <w:lang w:eastAsia="cs-CZ"/>
    </w:rPr>
  </w:style>
  <w:style w:type="paragraph" w:customStyle="1" w:styleId="CZNzevlnku">
    <w:name w:val="CZ Název článku"/>
    <w:basedOn w:val="Normln"/>
    <w:rsid w:val="0085592C"/>
    <w:pPr>
      <w:spacing w:after="240"/>
      <w:jc w:val="center"/>
    </w:pPr>
    <w:rPr>
      <w:b/>
    </w:rPr>
  </w:style>
  <w:style w:type="paragraph" w:styleId="Zpat">
    <w:name w:val="footer"/>
    <w:basedOn w:val="Normln"/>
    <w:link w:val="ZpatChar"/>
    <w:uiPriority w:val="99"/>
    <w:unhideWhenUsed/>
    <w:rsid w:val="00FE07C9"/>
    <w:pPr>
      <w:tabs>
        <w:tab w:val="center" w:pos="4536"/>
        <w:tab w:val="right" w:pos="9072"/>
      </w:tabs>
      <w:spacing w:line="240" w:lineRule="auto"/>
    </w:pPr>
  </w:style>
  <w:style w:type="character" w:customStyle="1" w:styleId="ZpatChar">
    <w:name w:val="Zápatí Char"/>
    <w:basedOn w:val="Standardnpsmoodstavce"/>
    <w:link w:val="Zpat"/>
    <w:uiPriority w:val="99"/>
    <w:rsid w:val="00FE07C9"/>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7406">
      <w:bodyDiv w:val="1"/>
      <w:marLeft w:val="0"/>
      <w:marRight w:val="0"/>
      <w:marTop w:val="0"/>
      <w:marBottom w:val="0"/>
      <w:divBdr>
        <w:top w:val="none" w:sz="0" w:space="0" w:color="auto"/>
        <w:left w:val="none" w:sz="0" w:space="0" w:color="auto"/>
        <w:bottom w:val="none" w:sz="0" w:space="0" w:color="auto"/>
        <w:right w:val="none" w:sz="0" w:space="0" w:color="auto"/>
      </w:divBdr>
    </w:div>
    <w:div w:id="249393146">
      <w:bodyDiv w:val="1"/>
      <w:marLeft w:val="0"/>
      <w:marRight w:val="0"/>
      <w:marTop w:val="0"/>
      <w:marBottom w:val="0"/>
      <w:divBdr>
        <w:top w:val="none" w:sz="0" w:space="0" w:color="auto"/>
        <w:left w:val="none" w:sz="0" w:space="0" w:color="auto"/>
        <w:bottom w:val="none" w:sz="0" w:space="0" w:color="auto"/>
        <w:right w:val="none" w:sz="0" w:space="0" w:color="auto"/>
      </w:divBdr>
    </w:div>
    <w:div w:id="726344227">
      <w:bodyDiv w:val="1"/>
      <w:marLeft w:val="0"/>
      <w:marRight w:val="0"/>
      <w:marTop w:val="0"/>
      <w:marBottom w:val="0"/>
      <w:divBdr>
        <w:top w:val="none" w:sz="0" w:space="0" w:color="auto"/>
        <w:left w:val="none" w:sz="0" w:space="0" w:color="auto"/>
        <w:bottom w:val="none" w:sz="0" w:space="0" w:color="auto"/>
        <w:right w:val="none" w:sz="0" w:space="0" w:color="auto"/>
      </w:divBdr>
    </w:div>
    <w:div w:id="977610303">
      <w:bodyDiv w:val="1"/>
      <w:marLeft w:val="0"/>
      <w:marRight w:val="0"/>
      <w:marTop w:val="0"/>
      <w:marBottom w:val="0"/>
      <w:divBdr>
        <w:top w:val="none" w:sz="0" w:space="0" w:color="auto"/>
        <w:left w:val="none" w:sz="0" w:space="0" w:color="auto"/>
        <w:bottom w:val="none" w:sz="0" w:space="0" w:color="auto"/>
        <w:right w:val="none" w:sz="0" w:space="0" w:color="auto"/>
      </w:divBdr>
    </w:div>
    <w:div w:id="1017538450">
      <w:bodyDiv w:val="1"/>
      <w:marLeft w:val="0"/>
      <w:marRight w:val="0"/>
      <w:marTop w:val="0"/>
      <w:marBottom w:val="0"/>
      <w:divBdr>
        <w:top w:val="none" w:sz="0" w:space="0" w:color="auto"/>
        <w:left w:val="none" w:sz="0" w:space="0" w:color="auto"/>
        <w:bottom w:val="none" w:sz="0" w:space="0" w:color="auto"/>
        <w:right w:val="none" w:sz="0" w:space="0" w:color="auto"/>
      </w:divBdr>
    </w:div>
    <w:div w:id="1153136746">
      <w:bodyDiv w:val="1"/>
      <w:marLeft w:val="0"/>
      <w:marRight w:val="0"/>
      <w:marTop w:val="0"/>
      <w:marBottom w:val="0"/>
      <w:divBdr>
        <w:top w:val="none" w:sz="0" w:space="0" w:color="auto"/>
        <w:left w:val="none" w:sz="0" w:space="0" w:color="auto"/>
        <w:bottom w:val="none" w:sz="0" w:space="0" w:color="auto"/>
        <w:right w:val="none" w:sz="0" w:space="0" w:color="auto"/>
      </w:divBdr>
    </w:div>
    <w:div w:id="1453091268">
      <w:bodyDiv w:val="1"/>
      <w:marLeft w:val="0"/>
      <w:marRight w:val="0"/>
      <w:marTop w:val="0"/>
      <w:marBottom w:val="0"/>
      <w:divBdr>
        <w:top w:val="none" w:sz="0" w:space="0" w:color="auto"/>
        <w:left w:val="none" w:sz="0" w:space="0" w:color="auto"/>
        <w:bottom w:val="none" w:sz="0" w:space="0" w:color="auto"/>
        <w:right w:val="none" w:sz="0" w:space="0" w:color="auto"/>
      </w:divBdr>
    </w:div>
    <w:div w:id="1463113960">
      <w:bodyDiv w:val="1"/>
      <w:marLeft w:val="0"/>
      <w:marRight w:val="0"/>
      <w:marTop w:val="0"/>
      <w:marBottom w:val="0"/>
      <w:divBdr>
        <w:top w:val="none" w:sz="0" w:space="0" w:color="auto"/>
        <w:left w:val="none" w:sz="0" w:space="0" w:color="auto"/>
        <w:bottom w:val="none" w:sz="0" w:space="0" w:color="auto"/>
        <w:right w:val="none" w:sz="0" w:space="0" w:color="auto"/>
      </w:divBdr>
    </w:div>
    <w:div w:id="1611081438">
      <w:bodyDiv w:val="1"/>
      <w:marLeft w:val="0"/>
      <w:marRight w:val="0"/>
      <w:marTop w:val="0"/>
      <w:marBottom w:val="0"/>
      <w:divBdr>
        <w:top w:val="none" w:sz="0" w:space="0" w:color="auto"/>
        <w:left w:val="none" w:sz="0" w:space="0" w:color="auto"/>
        <w:bottom w:val="none" w:sz="0" w:space="0" w:color="auto"/>
        <w:right w:val="none" w:sz="0" w:space="0" w:color="auto"/>
      </w:divBdr>
    </w:div>
    <w:div w:id="20633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s://nen.nipez.cz/profil/MVCR"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811-612/612-24_RS.docx</ZkracenyRetezec>
    <Smazat xmlns="acca34e4-9ecd-41c8-99eb-d6aa654aaa55">&lt;a href="/sites/evidencesmluv/_layouts/15/IniWrkflIP.aspx?List=%7b5BACA63D-3952-4531-BB75-33B3C750A970%7d&amp;amp;ID=2015&amp;amp;ItemGuid=%7b190D739F-3D73-4F3B-8688-95B835E2A7C9%7d&amp;amp;TemplateID=%7bd3f8102e-f4a5-4901-b93c-fb146a9d820d%7d"&gt;&lt;img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6B80A-A92E-42D9-8F43-D85AA0954B3F}">
  <ds:schemaRefs>
    <ds:schemaRef ds:uri="http://schemas.microsoft.com/sharepoint/events"/>
  </ds:schemaRefs>
</ds:datastoreItem>
</file>

<file path=customXml/itemProps2.xml><?xml version="1.0" encoding="utf-8"?>
<ds:datastoreItem xmlns:ds="http://schemas.openxmlformats.org/officeDocument/2006/customXml" ds:itemID="{EFDD3B65-358E-467D-B488-797418FBF46E}"/>
</file>

<file path=customXml/itemProps3.xml><?xml version="1.0" encoding="utf-8"?>
<ds:datastoreItem xmlns:ds="http://schemas.openxmlformats.org/officeDocument/2006/customXml" ds:itemID="{94DE099F-1548-4E93-BBF5-CF9DBD58D6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0742F882-8899-493D-B41C-51C987023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1802</Words>
  <Characters>10637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Kupková Sandra, Mgr.</cp:lastModifiedBy>
  <cp:revision>5</cp:revision>
  <dcterms:created xsi:type="dcterms:W3CDTF">2024-09-03T12:44:00Z</dcterms:created>
  <dcterms:modified xsi:type="dcterms:W3CDTF">2024-09-03T13:01:00Z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2022-05-27T10:27:54Z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fabf9dbf-13b0-4d61-8316-2a9bf52b13f0</vt:lpwstr>
  </property>
  <property fmtid="{D5CDD505-2E9C-101B-9397-08002B2CF9AE}" pid="8" name="MSIP_Label_2063cd7f-2d21-486a-9f29-9c1683fdd175_ContentBits">
    <vt:lpwstr>0</vt:lpwstr>
  </property>
  <property fmtid="{D5CDD505-2E9C-101B-9397-08002B2CF9AE}" pid="9" name="ContentTypeId">
    <vt:lpwstr>0x010100EFF427952D4E634383E9B8E9D938055A006D8F8A3808020C419E98C37A57255A2C</vt:lpwstr>
  </property>
  <property fmtid="{D5CDD505-2E9C-101B-9397-08002B2CF9AE}" pid="10" name="MSIP_Label_4a2ab91f-03bb-4ec2-a0d5-a967c25d7350_Enabled">
    <vt:lpwstr>true</vt:lpwstr>
  </property>
  <property fmtid="{D5CDD505-2E9C-101B-9397-08002B2CF9AE}" pid="11" name="MSIP_Label_4a2ab91f-03bb-4ec2-a0d5-a967c25d7350_SetDate">
    <vt:lpwstr>2024-08-27T12:55:50Z</vt:lpwstr>
  </property>
  <property fmtid="{D5CDD505-2E9C-101B-9397-08002B2CF9AE}" pid="12" name="MSIP_Label_4a2ab91f-03bb-4ec2-a0d5-a967c25d7350_Method">
    <vt:lpwstr>Privileged</vt:lpwstr>
  </property>
  <property fmtid="{D5CDD505-2E9C-101B-9397-08002B2CF9AE}" pid="13" name="MSIP_Label_4a2ab91f-03bb-4ec2-a0d5-a967c25d7350_Name">
    <vt:lpwstr>Internal - Crayon Group and Third Parties - No Label</vt:lpwstr>
  </property>
  <property fmtid="{D5CDD505-2E9C-101B-9397-08002B2CF9AE}" pid="14" name="MSIP_Label_4a2ab91f-03bb-4ec2-a0d5-a967c25d7350_SiteId">
    <vt:lpwstr>8f47ad71-44ca-48bf-afe3-56b9360a4495</vt:lpwstr>
  </property>
  <property fmtid="{D5CDD505-2E9C-101B-9397-08002B2CF9AE}" pid="15" name="MSIP_Label_4a2ab91f-03bb-4ec2-a0d5-a967c25d7350_ActionId">
    <vt:lpwstr>c234a9e2-0eb4-49d6-9eb0-0b4e88f76ac9</vt:lpwstr>
  </property>
  <property fmtid="{D5CDD505-2E9C-101B-9397-08002B2CF9AE}" pid="16" name="MSIP_Label_4a2ab91f-03bb-4ec2-a0d5-a967c25d7350_ContentBits">
    <vt:lpwstr>0</vt:lpwstr>
  </property>
  <property fmtid="{D5CDD505-2E9C-101B-9397-08002B2CF9AE}" pid="17" name="_dlc_DocIdItemGuid">
    <vt:lpwstr>eab91518-5817-4825-9598-2f1917283fd9</vt:lpwstr>
  </property>
  <property fmtid="{D5CDD505-2E9C-101B-9397-08002B2CF9AE}" pid="18" name="WorkflowChangePath">
    <vt:lpwstr>9a1e63d7-515c-44cd-98c8-a4c647aa8c7b,2;9a1e63d7-515c-44cd-98c8-a4c647aa8c7b,2;9a1e63d7-515c-44cd-98c8-a4c647aa8c7b,2;</vt:lpwstr>
  </property>
</Properties>
</file>