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5A3E" w14:textId="77777777" w:rsidR="009E5124" w:rsidRDefault="009E5124" w:rsidP="009E5124">
      <w:pPr>
        <w:pStyle w:val="Zkladntext2"/>
        <w:jc w:val="center"/>
        <w:rPr>
          <w:rFonts w:asciiTheme="minorHAnsi" w:hAnsiTheme="minorHAnsi"/>
          <w:b/>
          <w:sz w:val="28"/>
          <w:szCs w:val="22"/>
        </w:rPr>
      </w:pPr>
      <w:bookmarkStart w:id="0" w:name="_GoBack"/>
      <w:bookmarkEnd w:id="0"/>
      <w:r w:rsidRPr="002920C1">
        <w:rPr>
          <w:rFonts w:asciiTheme="minorHAnsi" w:hAnsiTheme="minorHAnsi"/>
          <w:b/>
          <w:sz w:val="28"/>
          <w:szCs w:val="22"/>
        </w:rPr>
        <w:t>Technická specifikace</w:t>
      </w:r>
    </w:p>
    <w:p w14:paraId="67CCE37C" w14:textId="79F9BEC2" w:rsidR="006A5D39" w:rsidRDefault="006A5D39" w:rsidP="009E5124">
      <w:pPr>
        <w:pStyle w:val="Zkladntext2"/>
        <w:pBdr>
          <w:bottom w:val="single" w:sz="12" w:space="1" w:color="auto"/>
        </w:pBdr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 xml:space="preserve">Upgrade mikroskopů </w:t>
      </w:r>
      <w:proofErr w:type="spellStart"/>
      <w:r>
        <w:rPr>
          <w:rFonts w:asciiTheme="minorHAnsi" w:hAnsiTheme="minorHAnsi"/>
          <w:b/>
          <w:sz w:val="28"/>
          <w:szCs w:val="22"/>
        </w:rPr>
        <w:t>Leica</w:t>
      </w:r>
      <w:proofErr w:type="spellEnd"/>
      <w:r>
        <w:rPr>
          <w:rFonts w:asciiTheme="minorHAnsi" w:hAnsiTheme="minorHAnsi"/>
          <w:b/>
          <w:sz w:val="28"/>
          <w:szCs w:val="22"/>
        </w:rPr>
        <w:t xml:space="preserve"> a software pro analýzu FLIM a FCS dat</w:t>
      </w:r>
    </w:p>
    <w:p w14:paraId="6EC34C97" w14:textId="77777777" w:rsidR="009E5124" w:rsidRPr="002920C1" w:rsidRDefault="009E5124" w:rsidP="009E5124">
      <w:pPr>
        <w:rPr>
          <w:rFonts w:cstheme="minorHAnsi"/>
          <w:highlight w:val="yellow"/>
        </w:rPr>
      </w:pPr>
    </w:p>
    <w:p w14:paraId="50651FE0" w14:textId="22E96219" w:rsidR="00ED2100" w:rsidRPr="004D51FC" w:rsidRDefault="0038549E" w:rsidP="00ED2100">
      <w:pPr>
        <w:spacing w:after="200" w:line="276" w:lineRule="auto"/>
        <w:jc w:val="left"/>
        <w:rPr>
          <w:rFonts w:cs="Calibri"/>
          <w:b/>
          <w:u w:val="single"/>
        </w:rPr>
      </w:pPr>
      <w:r w:rsidRPr="004D51FC">
        <w:rPr>
          <w:rFonts w:cstheme="minorHAnsi"/>
          <w:b/>
          <w:szCs w:val="22"/>
          <w:u w:val="single"/>
        </w:rPr>
        <w:t xml:space="preserve">Část 1 - </w:t>
      </w:r>
      <w:r w:rsidR="005E20BD" w:rsidRPr="004D51FC">
        <w:rPr>
          <w:rFonts w:cs="Calibri"/>
          <w:b/>
          <w:u w:val="single"/>
        </w:rPr>
        <w:t xml:space="preserve">Rozšíření konfokálního mikroskopu </w:t>
      </w:r>
      <w:proofErr w:type="spellStart"/>
      <w:r w:rsidR="005E20BD" w:rsidRPr="004D51FC">
        <w:rPr>
          <w:rFonts w:cs="Calibri"/>
          <w:b/>
          <w:u w:val="single"/>
        </w:rPr>
        <w:t>Leica</w:t>
      </w:r>
      <w:proofErr w:type="spellEnd"/>
      <w:r w:rsidR="005E20BD" w:rsidRPr="004D51FC">
        <w:rPr>
          <w:rFonts w:cs="Calibri"/>
          <w:b/>
          <w:u w:val="single"/>
        </w:rPr>
        <w:t xml:space="preserve"> </w:t>
      </w:r>
      <w:proofErr w:type="spellStart"/>
      <w:r w:rsidR="005E20BD" w:rsidRPr="004D51FC">
        <w:rPr>
          <w:rFonts w:cs="Calibri"/>
          <w:b/>
          <w:u w:val="single"/>
        </w:rPr>
        <w:t>Stellaris</w:t>
      </w:r>
      <w:proofErr w:type="spellEnd"/>
      <w:r w:rsidR="005E20BD" w:rsidRPr="004D51FC">
        <w:rPr>
          <w:rFonts w:cs="Calibri"/>
          <w:b/>
          <w:u w:val="single"/>
        </w:rPr>
        <w:t xml:space="preserve"> 8</w:t>
      </w:r>
      <w:r w:rsidR="00860DE9" w:rsidRPr="004D51FC">
        <w:rPr>
          <w:rFonts w:cs="Calibri"/>
          <w:b/>
          <w:u w:val="single"/>
        </w:rPr>
        <w:t xml:space="preserve"> </w:t>
      </w:r>
      <w:r w:rsidR="004D51FC" w:rsidRPr="004D51FC">
        <w:rPr>
          <w:rFonts w:cs="Calibri"/>
          <w:b/>
          <w:u w:val="single"/>
        </w:rPr>
        <w:t xml:space="preserve">FALCON </w:t>
      </w:r>
      <w:r w:rsidR="005E20BD" w:rsidRPr="004D51FC">
        <w:rPr>
          <w:rFonts w:cs="Calibri"/>
          <w:b/>
          <w:u w:val="single"/>
        </w:rPr>
        <w:t>o modul</w:t>
      </w:r>
      <w:r w:rsidR="00537337" w:rsidRPr="004D51FC">
        <w:rPr>
          <w:rFonts w:cs="Calibri"/>
          <w:b/>
          <w:u w:val="single"/>
        </w:rPr>
        <w:t>y</w:t>
      </w:r>
      <w:r w:rsidR="005E20BD" w:rsidRPr="004D51FC">
        <w:rPr>
          <w:rFonts w:cs="Calibri"/>
          <w:b/>
          <w:u w:val="single"/>
        </w:rPr>
        <w:t xml:space="preserve"> pro fluorescenční korelační spektroskopii</w:t>
      </w:r>
      <w:r w:rsidR="00151FF7" w:rsidRPr="004D51FC">
        <w:rPr>
          <w:rFonts w:cs="Calibri"/>
          <w:b/>
          <w:u w:val="single"/>
        </w:rPr>
        <w:t xml:space="preserve"> </w:t>
      </w:r>
      <w:r w:rsidR="004D51FC" w:rsidRPr="004D51FC">
        <w:rPr>
          <w:rFonts w:cs="Calibri"/>
          <w:b/>
          <w:u w:val="single"/>
        </w:rPr>
        <w:t>a STED mikroskopii</w:t>
      </w:r>
    </w:p>
    <w:p w14:paraId="64DC91C6" w14:textId="4C051089" w:rsidR="00CB2382" w:rsidRPr="004D51FC" w:rsidRDefault="00CB2382" w:rsidP="00CB2382">
      <w:pPr>
        <w:spacing w:after="200" w:line="276" w:lineRule="auto"/>
        <w:jc w:val="left"/>
        <w:rPr>
          <w:rFonts w:cs="Calibri"/>
        </w:rPr>
      </w:pPr>
      <w:r w:rsidRPr="004D51FC">
        <w:rPr>
          <w:rFonts w:cs="Calibri"/>
        </w:rPr>
        <w:t xml:space="preserve">Rozšíření stávajícího konfokálního mikroskopu </w:t>
      </w:r>
      <w:proofErr w:type="spellStart"/>
      <w:r w:rsidRPr="004D51FC">
        <w:rPr>
          <w:rFonts w:cs="Calibri"/>
        </w:rPr>
        <w:t>Leica</w:t>
      </w:r>
      <w:proofErr w:type="spellEnd"/>
      <w:r w:rsidRPr="004D51FC">
        <w:rPr>
          <w:rFonts w:cs="Calibri"/>
        </w:rPr>
        <w:t xml:space="preserve"> </w:t>
      </w:r>
      <w:proofErr w:type="spellStart"/>
      <w:r w:rsidRPr="004D51FC">
        <w:rPr>
          <w:rFonts w:cs="Calibri"/>
        </w:rPr>
        <w:t>Stellaris</w:t>
      </w:r>
      <w:proofErr w:type="spellEnd"/>
      <w:r w:rsidRPr="004D51FC">
        <w:rPr>
          <w:rFonts w:cs="Calibri"/>
        </w:rPr>
        <w:t xml:space="preserve"> 8 </w:t>
      </w:r>
      <w:proofErr w:type="spellStart"/>
      <w:r w:rsidRPr="004D51FC">
        <w:rPr>
          <w:rFonts w:cs="Calibri"/>
        </w:rPr>
        <w:t>Falcon</w:t>
      </w:r>
      <w:proofErr w:type="spellEnd"/>
      <w:r w:rsidRPr="004D51FC">
        <w:rPr>
          <w:rFonts w:cs="Calibri"/>
        </w:rPr>
        <w:t xml:space="preserve"> o modul pro fluorescenční korelační spektroskopii, spočívající v rozšíření funkcionality ovládacího software a pořízení specializovaného objektivu pro FCS měření</w:t>
      </w:r>
      <w:r w:rsidR="004D51FC" w:rsidRPr="004D51FC">
        <w:rPr>
          <w:rFonts w:cs="Calibri"/>
        </w:rPr>
        <w:t xml:space="preserve"> a </w:t>
      </w:r>
      <w:proofErr w:type="gramStart"/>
      <w:r w:rsidR="004D51FC" w:rsidRPr="004D51FC">
        <w:rPr>
          <w:rFonts w:cs="Calibri"/>
        </w:rPr>
        <w:t>o  modul</w:t>
      </w:r>
      <w:proofErr w:type="gramEnd"/>
      <w:r w:rsidR="004D51FC" w:rsidRPr="004D51FC">
        <w:rPr>
          <w:rFonts w:cs="Calibri"/>
        </w:rPr>
        <w:t xml:space="preserve"> pro super-rezoluční STED mikroskopii, zahrnující kompletní hardwarové a softwarové vybavení pro snímání s využitím technologie </w:t>
      </w:r>
      <w:proofErr w:type="spellStart"/>
      <w:r w:rsidR="004D51FC" w:rsidRPr="004D51FC">
        <w:rPr>
          <w:rFonts w:cs="Calibri"/>
        </w:rPr>
        <w:t>TauSTED</w:t>
      </w:r>
      <w:proofErr w:type="spellEnd"/>
      <w:r w:rsidR="004D51FC" w:rsidRPr="004D51FC">
        <w:rPr>
          <w:rFonts w:cs="Calibri"/>
        </w:rPr>
        <w:t xml:space="preserve"> </w:t>
      </w:r>
      <w:proofErr w:type="spellStart"/>
      <w:r w:rsidR="004D51FC" w:rsidRPr="004D51FC">
        <w:rPr>
          <w:rFonts w:cs="Calibri"/>
        </w:rPr>
        <w:t>Xtend</w:t>
      </w:r>
      <w:proofErr w:type="spellEnd"/>
      <w:r w:rsidRPr="004D51FC">
        <w:rPr>
          <w:rFonts w:cs="Calibri"/>
        </w:rPr>
        <w:t>.</w:t>
      </w:r>
    </w:p>
    <w:p w14:paraId="7E24099C" w14:textId="55E65CA3" w:rsidR="00F35E83" w:rsidRPr="002920C1" w:rsidRDefault="00F35E83" w:rsidP="00CB2382">
      <w:pPr>
        <w:spacing w:after="200" w:line="276" w:lineRule="auto"/>
        <w:jc w:val="left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Modul pro fluorescenční korelační spektroskopii:</w:t>
      </w:r>
    </w:p>
    <w:p w14:paraId="66F50DED" w14:textId="31F6D1D4" w:rsidR="0057393A" w:rsidRPr="002920C1" w:rsidRDefault="0057393A" w:rsidP="00ED016C">
      <w:pPr>
        <w:spacing w:after="200" w:line="276" w:lineRule="auto"/>
        <w:ind w:left="360"/>
        <w:jc w:val="left"/>
        <w:rPr>
          <w:rFonts w:cstheme="minorHAnsi"/>
          <w:b/>
          <w:szCs w:val="22"/>
        </w:rPr>
      </w:pPr>
      <w:r w:rsidRPr="002920C1">
        <w:rPr>
          <w:rFonts w:cstheme="minorHAnsi"/>
          <w:b/>
          <w:szCs w:val="22"/>
        </w:rPr>
        <w:t xml:space="preserve">Softwarový modul pro FCS (Fluorescence </w:t>
      </w:r>
      <w:proofErr w:type="spellStart"/>
      <w:r w:rsidRPr="002920C1">
        <w:rPr>
          <w:rFonts w:cstheme="minorHAnsi"/>
          <w:b/>
          <w:szCs w:val="22"/>
        </w:rPr>
        <w:t>Correlation</w:t>
      </w:r>
      <w:proofErr w:type="spellEnd"/>
      <w:r w:rsidRPr="002920C1">
        <w:rPr>
          <w:rFonts w:cstheme="minorHAnsi"/>
          <w:b/>
          <w:szCs w:val="22"/>
        </w:rPr>
        <w:t xml:space="preserve"> </w:t>
      </w:r>
      <w:proofErr w:type="spellStart"/>
      <w:r w:rsidRPr="002920C1">
        <w:rPr>
          <w:rFonts w:cstheme="minorHAnsi"/>
          <w:b/>
          <w:szCs w:val="22"/>
        </w:rPr>
        <w:t>Spectroscopy</w:t>
      </w:r>
      <w:proofErr w:type="spellEnd"/>
      <w:r w:rsidRPr="002920C1">
        <w:rPr>
          <w:rFonts w:cstheme="minorHAnsi"/>
          <w:b/>
          <w:szCs w:val="22"/>
        </w:rPr>
        <w:t xml:space="preserve">) </w:t>
      </w:r>
      <w:r w:rsidR="00C926C0" w:rsidRPr="002920C1">
        <w:rPr>
          <w:rFonts w:cstheme="minorHAnsi"/>
          <w:b/>
          <w:szCs w:val="22"/>
        </w:rPr>
        <w:t xml:space="preserve">a FCCS (Fluorescence </w:t>
      </w:r>
      <w:proofErr w:type="spellStart"/>
      <w:r w:rsidR="00C926C0" w:rsidRPr="002920C1">
        <w:rPr>
          <w:rFonts w:cstheme="minorHAnsi"/>
          <w:b/>
          <w:szCs w:val="22"/>
        </w:rPr>
        <w:t>Cross-Correlation</w:t>
      </w:r>
      <w:proofErr w:type="spellEnd"/>
      <w:r w:rsidR="00C926C0" w:rsidRPr="002920C1">
        <w:rPr>
          <w:rFonts w:cstheme="minorHAnsi"/>
          <w:b/>
          <w:szCs w:val="22"/>
        </w:rPr>
        <w:t xml:space="preserve"> </w:t>
      </w:r>
      <w:proofErr w:type="spellStart"/>
      <w:r w:rsidR="00C926C0" w:rsidRPr="002920C1">
        <w:rPr>
          <w:rFonts w:cstheme="minorHAnsi"/>
          <w:b/>
          <w:szCs w:val="22"/>
        </w:rPr>
        <w:t>Spectroscopy</w:t>
      </w:r>
      <w:proofErr w:type="spellEnd"/>
      <w:r w:rsidR="00C926C0" w:rsidRPr="002920C1">
        <w:rPr>
          <w:rFonts w:cstheme="minorHAnsi"/>
          <w:b/>
          <w:szCs w:val="22"/>
        </w:rPr>
        <w:t>)</w:t>
      </w:r>
      <w:r w:rsidR="00A30F58" w:rsidRPr="002920C1">
        <w:rPr>
          <w:rFonts w:cstheme="minorHAnsi"/>
          <w:b/>
          <w:szCs w:val="22"/>
        </w:rPr>
        <w:t xml:space="preserve"> </w:t>
      </w:r>
      <w:r w:rsidRPr="002920C1">
        <w:rPr>
          <w:rFonts w:cstheme="minorHAnsi"/>
          <w:bCs/>
          <w:szCs w:val="22"/>
        </w:rPr>
        <w:t xml:space="preserve">rozšiřující </w:t>
      </w:r>
      <w:r w:rsidR="00C10706" w:rsidRPr="002920C1">
        <w:rPr>
          <w:rFonts w:cstheme="minorHAnsi"/>
          <w:bCs/>
          <w:szCs w:val="22"/>
        </w:rPr>
        <w:t xml:space="preserve">funkcionalitu </w:t>
      </w:r>
      <w:r w:rsidRPr="002920C1">
        <w:rPr>
          <w:rFonts w:cstheme="minorHAnsi"/>
          <w:bCs/>
          <w:szCs w:val="22"/>
        </w:rPr>
        <w:t>stávající</w:t>
      </w:r>
      <w:r w:rsidR="00C10706" w:rsidRPr="002920C1">
        <w:rPr>
          <w:rFonts w:cstheme="minorHAnsi"/>
          <w:bCs/>
          <w:szCs w:val="22"/>
        </w:rPr>
        <w:t>ho</w:t>
      </w:r>
      <w:r w:rsidRPr="002920C1">
        <w:rPr>
          <w:rFonts w:cstheme="minorHAnsi"/>
          <w:bCs/>
          <w:szCs w:val="22"/>
        </w:rPr>
        <w:t xml:space="preserve"> SW vybavení konfokálního mikroskopu </w:t>
      </w:r>
      <w:proofErr w:type="spellStart"/>
      <w:r w:rsidRPr="002920C1">
        <w:rPr>
          <w:rFonts w:cstheme="minorHAnsi"/>
          <w:bCs/>
          <w:szCs w:val="22"/>
        </w:rPr>
        <w:t>Leica</w:t>
      </w:r>
      <w:proofErr w:type="spellEnd"/>
      <w:r w:rsidRPr="002920C1">
        <w:rPr>
          <w:rFonts w:cstheme="minorHAnsi"/>
          <w:bCs/>
          <w:szCs w:val="22"/>
        </w:rPr>
        <w:t xml:space="preserve"> </w:t>
      </w:r>
      <w:proofErr w:type="spellStart"/>
      <w:r w:rsidRPr="002920C1">
        <w:rPr>
          <w:rFonts w:cstheme="minorHAnsi"/>
          <w:bCs/>
          <w:szCs w:val="22"/>
        </w:rPr>
        <w:t>Stellaris</w:t>
      </w:r>
      <w:proofErr w:type="spellEnd"/>
      <w:r w:rsidRPr="002920C1">
        <w:rPr>
          <w:rFonts w:cstheme="minorHAnsi"/>
          <w:bCs/>
          <w:szCs w:val="22"/>
        </w:rPr>
        <w:t xml:space="preserve"> 8 FALCON</w:t>
      </w:r>
    </w:p>
    <w:p w14:paraId="0339F185" w14:textId="39924A44" w:rsidR="0057393A" w:rsidRPr="002920C1" w:rsidRDefault="000B7DF3" w:rsidP="00ED016C">
      <w:pPr>
        <w:pStyle w:val="Odstavecseseznamem"/>
        <w:numPr>
          <w:ilvl w:val="0"/>
          <w:numId w:val="12"/>
        </w:numPr>
        <w:spacing w:after="200" w:line="276" w:lineRule="auto"/>
        <w:ind w:left="720"/>
        <w:jc w:val="left"/>
        <w:rPr>
          <w:rFonts w:cstheme="minorHAnsi"/>
          <w:bCs/>
          <w:szCs w:val="22"/>
        </w:rPr>
      </w:pPr>
      <w:r w:rsidRPr="002920C1">
        <w:rPr>
          <w:rFonts w:cstheme="minorHAnsi"/>
          <w:bCs/>
          <w:szCs w:val="22"/>
        </w:rPr>
        <w:t>M</w:t>
      </w:r>
      <w:r w:rsidR="0057393A" w:rsidRPr="002920C1">
        <w:rPr>
          <w:rFonts w:cstheme="minorHAnsi"/>
          <w:bCs/>
          <w:szCs w:val="22"/>
        </w:rPr>
        <w:t xml:space="preserve">odul </w:t>
      </w:r>
      <w:r w:rsidR="00C10706" w:rsidRPr="002920C1">
        <w:rPr>
          <w:rFonts w:cstheme="minorHAnsi"/>
          <w:bCs/>
          <w:szCs w:val="22"/>
        </w:rPr>
        <w:t>je</w:t>
      </w:r>
      <w:r w:rsidR="0057393A" w:rsidRPr="002920C1">
        <w:rPr>
          <w:rFonts w:cstheme="minorHAnsi"/>
          <w:bCs/>
          <w:szCs w:val="22"/>
        </w:rPr>
        <w:t xml:space="preserve"> plně implementovaný do</w:t>
      </w:r>
      <w:r w:rsidR="00ED2100" w:rsidRPr="002920C1">
        <w:rPr>
          <w:rFonts w:cstheme="minorHAnsi"/>
          <w:bCs/>
          <w:szCs w:val="22"/>
        </w:rPr>
        <w:t xml:space="preserve"> stávajícího</w:t>
      </w:r>
      <w:r w:rsidR="0057393A" w:rsidRPr="002920C1">
        <w:rPr>
          <w:rFonts w:cstheme="minorHAnsi"/>
          <w:bCs/>
          <w:szCs w:val="22"/>
        </w:rPr>
        <w:t xml:space="preserve"> řídícího software mikroskopu </w:t>
      </w:r>
      <w:r w:rsidR="00C10706" w:rsidRPr="002920C1">
        <w:rPr>
          <w:rFonts w:cstheme="minorHAnsi"/>
          <w:bCs/>
          <w:szCs w:val="22"/>
        </w:rPr>
        <w:t xml:space="preserve">- </w:t>
      </w:r>
      <w:r w:rsidR="0057393A" w:rsidRPr="002920C1">
        <w:rPr>
          <w:rFonts w:cstheme="minorHAnsi"/>
          <w:bCs/>
          <w:szCs w:val="22"/>
        </w:rPr>
        <w:t>L</w:t>
      </w:r>
      <w:r w:rsidR="00A30F58" w:rsidRPr="002920C1">
        <w:rPr>
          <w:rFonts w:cstheme="minorHAnsi"/>
          <w:bCs/>
          <w:szCs w:val="22"/>
        </w:rPr>
        <w:t xml:space="preserve">AS </w:t>
      </w:r>
      <w:r w:rsidR="0057393A" w:rsidRPr="002920C1">
        <w:rPr>
          <w:rFonts w:cstheme="minorHAnsi"/>
          <w:bCs/>
          <w:szCs w:val="22"/>
        </w:rPr>
        <w:t>X</w:t>
      </w:r>
      <w:r w:rsidR="00700E1F" w:rsidRPr="002920C1">
        <w:rPr>
          <w:rFonts w:cstheme="minorHAnsi"/>
          <w:bCs/>
          <w:szCs w:val="22"/>
        </w:rPr>
        <w:t xml:space="preserve"> Software</w:t>
      </w:r>
    </w:p>
    <w:p w14:paraId="75D28920" w14:textId="3C37E2CD" w:rsidR="007C70BC" w:rsidRPr="002920C1" w:rsidRDefault="000B7DF3" w:rsidP="00ED016C">
      <w:pPr>
        <w:pStyle w:val="Odstavecseseznamem"/>
        <w:numPr>
          <w:ilvl w:val="0"/>
          <w:numId w:val="12"/>
        </w:numPr>
        <w:spacing w:after="200" w:line="276" w:lineRule="auto"/>
        <w:ind w:left="720"/>
        <w:jc w:val="left"/>
        <w:rPr>
          <w:rFonts w:cstheme="minorHAnsi"/>
          <w:bCs/>
          <w:szCs w:val="22"/>
        </w:rPr>
      </w:pPr>
      <w:r w:rsidRPr="002920C1">
        <w:rPr>
          <w:rFonts w:cstheme="minorHAnsi"/>
          <w:bCs/>
          <w:szCs w:val="22"/>
        </w:rPr>
        <w:t>U</w:t>
      </w:r>
      <w:r w:rsidR="00C926C0" w:rsidRPr="002920C1">
        <w:rPr>
          <w:rFonts w:cstheme="minorHAnsi"/>
          <w:bCs/>
          <w:szCs w:val="22"/>
        </w:rPr>
        <w:t>možňuje nastavení experimentu krok za krokem (nastavení objektivu – korekce, nastavení zobrazování, nastavení vlastního FCS</w:t>
      </w:r>
      <w:r w:rsidR="00700E1F" w:rsidRPr="002920C1">
        <w:rPr>
          <w:rFonts w:cstheme="minorHAnsi"/>
          <w:bCs/>
          <w:szCs w:val="22"/>
        </w:rPr>
        <w:t xml:space="preserve"> experimentu</w:t>
      </w:r>
      <w:r w:rsidR="00C926C0" w:rsidRPr="002920C1">
        <w:rPr>
          <w:rFonts w:cstheme="minorHAnsi"/>
          <w:bCs/>
          <w:szCs w:val="22"/>
        </w:rPr>
        <w:t xml:space="preserve">, měření) </w:t>
      </w:r>
    </w:p>
    <w:p w14:paraId="39CF8967" w14:textId="4704B2FB" w:rsidR="00A30F58" w:rsidRPr="002920C1" w:rsidRDefault="000B7DF3" w:rsidP="00ED016C">
      <w:pPr>
        <w:pStyle w:val="Odstavecseseznamem"/>
        <w:numPr>
          <w:ilvl w:val="0"/>
          <w:numId w:val="12"/>
        </w:numPr>
        <w:spacing w:after="200" w:line="276" w:lineRule="auto"/>
        <w:ind w:left="720"/>
        <w:jc w:val="left"/>
        <w:rPr>
          <w:rFonts w:cstheme="minorHAnsi"/>
          <w:bCs/>
          <w:szCs w:val="22"/>
        </w:rPr>
      </w:pPr>
      <w:r w:rsidRPr="002920C1">
        <w:rPr>
          <w:rFonts w:cstheme="minorHAnsi"/>
          <w:bCs/>
          <w:szCs w:val="22"/>
        </w:rPr>
        <w:t>U</w:t>
      </w:r>
      <w:r w:rsidR="00C926C0" w:rsidRPr="002920C1">
        <w:rPr>
          <w:rFonts w:cstheme="minorHAnsi"/>
          <w:bCs/>
          <w:szCs w:val="22"/>
        </w:rPr>
        <w:t xml:space="preserve">možňuje snímání více bodů v jednom </w:t>
      </w:r>
      <w:r w:rsidR="00700E1F" w:rsidRPr="002920C1">
        <w:rPr>
          <w:rFonts w:cstheme="minorHAnsi"/>
          <w:bCs/>
          <w:szCs w:val="22"/>
        </w:rPr>
        <w:t>experimentu</w:t>
      </w:r>
      <w:r w:rsidR="00C926C0" w:rsidRPr="002920C1">
        <w:rPr>
          <w:rFonts w:cstheme="minorHAnsi"/>
          <w:bCs/>
          <w:szCs w:val="22"/>
        </w:rPr>
        <w:t>, opakování měření v časovém intervalu a předběžné foto-vybělení (</w:t>
      </w:r>
      <w:proofErr w:type="spellStart"/>
      <w:r w:rsidR="00C926C0" w:rsidRPr="002920C1">
        <w:rPr>
          <w:rFonts w:cstheme="minorHAnsi"/>
          <w:bCs/>
          <w:szCs w:val="22"/>
        </w:rPr>
        <w:t>pre-bleach</w:t>
      </w:r>
      <w:proofErr w:type="spellEnd"/>
      <w:r w:rsidR="00C926C0" w:rsidRPr="002920C1">
        <w:rPr>
          <w:rFonts w:cstheme="minorHAnsi"/>
          <w:bCs/>
          <w:szCs w:val="22"/>
        </w:rPr>
        <w:t>)</w:t>
      </w:r>
    </w:p>
    <w:p w14:paraId="731A7FA9" w14:textId="1A531F3A" w:rsidR="00A30F58" w:rsidRPr="002920C1" w:rsidRDefault="000B7DF3" w:rsidP="00ED016C">
      <w:pPr>
        <w:pStyle w:val="Odstavecseseznamem"/>
        <w:numPr>
          <w:ilvl w:val="0"/>
          <w:numId w:val="12"/>
        </w:numPr>
        <w:spacing w:after="200" w:line="276" w:lineRule="auto"/>
        <w:ind w:left="720"/>
        <w:jc w:val="left"/>
        <w:rPr>
          <w:rFonts w:cstheme="minorHAnsi"/>
          <w:bCs/>
          <w:szCs w:val="22"/>
        </w:rPr>
      </w:pPr>
      <w:r w:rsidRPr="002920C1">
        <w:rPr>
          <w:rFonts w:cstheme="minorHAnsi"/>
          <w:bCs/>
          <w:szCs w:val="22"/>
        </w:rPr>
        <w:t>A</w:t>
      </w:r>
      <w:r w:rsidR="00C926C0" w:rsidRPr="002920C1">
        <w:rPr>
          <w:rFonts w:cstheme="minorHAnsi"/>
          <w:bCs/>
          <w:szCs w:val="22"/>
        </w:rPr>
        <w:t>nalytick</w:t>
      </w:r>
      <w:r w:rsidR="00ED2100" w:rsidRPr="002920C1">
        <w:rPr>
          <w:rFonts w:cstheme="minorHAnsi"/>
          <w:bCs/>
          <w:szCs w:val="22"/>
        </w:rPr>
        <w:t>é</w:t>
      </w:r>
      <w:r w:rsidR="00C926C0" w:rsidRPr="002920C1">
        <w:rPr>
          <w:rFonts w:cstheme="minorHAnsi"/>
          <w:bCs/>
          <w:szCs w:val="22"/>
        </w:rPr>
        <w:t xml:space="preserve"> </w:t>
      </w:r>
      <w:r w:rsidR="00ED2100" w:rsidRPr="002920C1">
        <w:rPr>
          <w:rFonts w:cstheme="minorHAnsi"/>
          <w:bCs/>
          <w:szCs w:val="22"/>
        </w:rPr>
        <w:t>funkce</w:t>
      </w:r>
      <w:r w:rsidR="00C926C0" w:rsidRPr="002920C1">
        <w:rPr>
          <w:rFonts w:cstheme="minorHAnsi"/>
          <w:bCs/>
          <w:szCs w:val="22"/>
        </w:rPr>
        <w:t xml:space="preserve"> zahrnuj</w:t>
      </w:r>
      <w:r w:rsidR="00ED2100" w:rsidRPr="002920C1">
        <w:rPr>
          <w:rFonts w:cstheme="minorHAnsi"/>
          <w:bCs/>
          <w:szCs w:val="22"/>
        </w:rPr>
        <w:t>í</w:t>
      </w:r>
      <w:r w:rsidR="00C926C0" w:rsidRPr="002920C1">
        <w:rPr>
          <w:rFonts w:cstheme="minorHAnsi"/>
          <w:bCs/>
          <w:szCs w:val="22"/>
        </w:rPr>
        <w:t xml:space="preserve"> několik modelů matematického </w:t>
      </w:r>
      <w:proofErr w:type="spellStart"/>
      <w:r w:rsidR="00C926C0" w:rsidRPr="002920C1">
        <w:rPr>
          <w:rFonts w:cstheme="minorHAnsi"/>
          <w:bCs/>
          <w:szCs w:val="22"/>
        </w:rPr>
        <w:t>fitování</w:t>
      </w:r>
      <w:proofErr w:type="spellEnd"/>
      <w:r w:rsidR="00C926C0" w:rsidRPr="002920C1">
        <w:rPr>
          <w:rFonts w:cstheme="minorHAnsi"/>
          <w:bCs/>
          <w:szCs w:val="22"/>
        </w:rPr>
        <w:t xml:space="preserve"> – prokládání naměřených křivek podle vlastností dějů (čistá difúze, difúze s tripletem, triplet </w:t>
      </w:r>
      <w:proofErr w:type="spellStart"/>
      <w:r w:rsidR="00C926C0" w:rsidRPr="002920C1">
        <w:rPr>
          <w:rFonts w:cstheme="minorHAnsi"/>
          <w:bCs/>
          <w:szCs w:val="22"/>
        </w:rPr>
        <w:t>Extended</w:t>
      </w:r>
      <w:proofErr w:type="spellEnd"/>
      <w:r w:rsidR="00C926C0" w:rsidRPr="002920C1">
        <w:rPr>
          <w:rFonts w:cstheme="minorHAnsi"/>
          <w:bCs/>
          <w:szCs w:val="22"/>
        </w:rPr>
        <w:t xml:space="preserve"> 3D, triplet </w:t>
      </w:r>
      <w:proofErr w:type="spellStart"/>
      <w:r w:rsidR="00C926C0" w:rsidRPr="002920C1">
        <w:rPr>
          <w:rFonts w:cstheme="minorHAnsi"/>
          <w:bCs/>
          <w:szCs w:val="22"/>
        </w:rPr>
        <w:t>Extended</w:t>
      </w:r>
      <w:proofErr w:type="spellEnd"/>
      <w:r w:rsidR="00C926C0" w:rsidRPr="002920C1">
        <w:rPr>
          <w:rFonts w:cstheme="minorHAnsi"/>
          <w:bCs/>
          <w:szCs w:val="22"/>
        </w:rPr>
        <w:t xml:space="preserve"> 2D, </w:t>
      </w:r>
      <w:proofErr w:type="spellStart"/>
      <w:r w:rsidR="00C926C0" w:rsidRPr="002920C1">
        <w:rPr>
          <w:rFonts w:cstheme="minorHAnsi"/>
          <w:bCs/>
          <w:szCs w:val="22"/>
        </w:rPr>
        <w:t>protonizace</w:t>
      </w:r>
      <w:proofErr w:type="spellEnd"/>
      <w:r w:rsidR="00C926C0" w:rsidRPr="002920C1">
        <w:rPr>
          <w:rFonts w:cstheme="minorHAnsi"/>
          <w:bCs/>
          <w:szCs w:val="22"/>
        </w:rPr>
        <w:t xml:space="preserve"> a konformace) a globální analýzu, která umožňuje </w:t>
      </w:r>
      <w:proofErr w:type="spellStart"/>
      <w:r w:rsidR="00C926C0" w:rsidRPr="002920C1">
        <w:rPr>
          <w:rFonts w:cstheme="minorHAnsi"/>
          <w:bCs/>
          <w:szCs w:val="22"/>
        </w:rPr>
        <w:t>fitování</w:t>
      </w:r>
      <w:proofErr w:type="spellEnd"/>
      <w:r w:rsidR="00C926C0" w:rsidRPr="002920C1">
        <w:rPr>
          <w:rFonts w:cstheme="minorHAnsi"/>
          <w:bCs/>
          <w:szCs w:val="22"/>
        </w:rPr>
        <w:t xml:space="preserve"> více experimentů se společnými parametry</w:t>
      </w:r>
    </w:p>
    <w:p w14:paraId="2B71EF91" w14:textId="01E1B7F6" w:rsidR="00A30F58" w:rsidRPr="002920C1" w:rsidRDefault="000B7DF3" w:rsidP="00ED016C">
      <w:pPr>
        <w:pStyle w:val="Odstavecseseznamem"/>
        <w:numPr>
          <w:ilvl w:val="0"/>
          <w:numId w:val="12"/>
        </w:numPr>
        <w:spacing w:after="200" w:line="276" w:lineRule="auto"/>
        <w:ind w:left="720"/>
        <w:jc w:val="left"/>
        <w:rPr>
          <w:rFonts w:cstheme="minorHAnsi"/>
          <w:bCs/>
          <w:szCs w:val="22"/>
        </w:rPr>
      </w:pPr>
      <w:r w:rsidRPr="002920C1">
        <w:rPr>
          <w:rFonts w:cstheme="minorHAnsi"/>
          <w:bCs/>
          <w:szCs w:val="22"/>
        </w:rPr>
        <w:t>O</w:t>
      </w:r>
      <w:r w:rsidR="00C926C0" w:rsidRPr="002920C1">
        <w:rPr>
          <w:rFonts w:cstheme="minorHAnsi"/>
          <w:bCs/>
          <w:szCs w:val="22"/>
        </w:rPr>
        <w:t>bsahuje filtry pro zlepšení kvality dat (</w:t>
      </w:r>
      <w:proofErr w:type="spellStart"/>
      <w:r w:rsidR="00C926C0" w:rsidRPr="002920C1">
        <w:rPr>
          <w:rFonts w:cstheme="minorHAnsi"/>
          <w:bCs/>
          <w:szCs w:val="22"/>
        </w:rPr>
        <w:t>Spark</w:t>
      </w:r>
      <w:proofErr w:type="spellEnd"/>
      <w:r w:rsidR="00C926C0" w:rsidRPr="002920C1">
        <w:rPr>
          <w:rFonts w:cstheme="minorHAnsi"/>
          <w:bCs/>
          <w:szCs w:val="22"/>
        </w:rPr>
        <w:t xml:space="preserve"> </w:t>
      </w:r>
      <w:proofErr w:type="spellStart"/>
      <w:r w:rsidR="00C926C0" w:rsidRPr="002920C1">
        <w:rPr>
          <w:rFonts w:cstheme="minorHAnsi"/>
          <w:bCs/>
          <w:szCs w:val="22"/>
        </w:rPr>
        <w:t>filter</w:t>
      </w:r>
      <w:proofErr w:type="spellEnd"/>
      <w:r w:rsidR="00C926C0" w:rsidRPr="002920C1">
        <w:rPr>
          <w:rFonts w:cstheme="minorHAnsi"/>
          <w:bCs/>
          <w:szCs w:val="22"/>
        </w:rPr>
        <w:t xml:space="preserve">, </w:t>
      </w:r>
      <w:proofErr w:type="spellStart"/>
      <w:r w:rsidR="00C926C0" w:rsidRPr="002920C1">
        <w:rPr>
          <w:rFonts w:cstheme="minorHAnsi"/>
          <w:bCs/>
          <w:szCs w:val="22"/>
        </w:rPr>
        <w:t>Bleaching</w:t>
      </w:r>
      <w:proofErr w:type="spellEnd"/>
      <w:r w:rsidR="00C926C0" w:rsidRPr="002920C1">
        <w:rPr>
          <w:rFonts w:cstheme="minorHAnsi"/>
          <w:bCs/>
          <w:szCs w:val="22"/>
        </w:rPr>
        <w:t xml:space="preserve"> </w:t>
      </w:r>
      <w:proofErr w:type="spellStart"/>
      <w:r w:rsidR="00C926C0" w:rsidRPr="002920C1">
        <w:rPr>
          <w:rFonts w:cstheme="minorHAnsi"/>
          <w:bCs/>
          <w:szCs w:val="22"/>
        </w:rPr>
        <w:t>Correction</w:t>
      </w:r>
      <w:proofErr w:type="spellEnd"/>
      <w:r w:rsidR="00C926C0" w:rsidRPr="002920C1">
        <w:rPr>
          <w:rFonts w:cstheme="minorHAnsi"/>
          <w:bCs/>
          <w:szCs w:val="22"/>
        </w:rPr>
        <w:t xml:space="preserve">, </w:t>
      </w:r>
      <w:proofErr w:type="spellStart"/>
      <w:r w:rsidR="00C926C0" w:rsidRPr="002920C1">
        <w:rPr>
          <w:rFonts w:cstheme="minorHAnsi"/>
          <w:bCs/>
          <w:szCs w:val="22"/>
        </w:rPr>
        <w:t>Lifetime</w:t>
      </w:r>
      <w:proofErr w:type="spellEnd"/>
      <w:r w:rsidR="00C926C0" w:rsidRPr="002920C1">
        <w:rPr>
          <w:rFonts w:cstheme="minorHAnsi"/>
          <w:bCs/>
          <w:szCs w:val="22"/>
        </w:rPr>
        <w:t xml:space="preserve"> </w:t>
      </w:r>
      <w:proofErr w:type="spellStart"/>
      <w:r w:rsidR="00C926C0" w:rsidRPr="002920C1">
        <w:rPr>
          <w:rFonts w:cstheme="minorHAnsi"/>
          <w:bCs/>
          <w:szCs w:val="22"/>
        </w:rPr>
        <w:t>Filter</w:t>
      </w:r>
      <w:proofErr w:type="spellEnd"/>
      <w:r w:rsidR="00C926C0" w:rsidRPr="002920C1">
        <w:rPr>
          <w:rFonts w:cstheme="minorHAnsi"/>
          <w:bCs/>
          <w:szCs w:val="22"/>
        </w:rPr>
        <w:t xml:space="preserve">, </w:t>
      </w:r>
      <w:proofErr w:type="spellStart"/>
      <w:r w:rsidR="00C926C0" w:rsidRPr="002920C1">
        <w:rPr>
          <w:rFonts w:cstheme="minorHAnsi"/>
          <w:bCs/>
          <w:szCs w:val="22"/>
        </w:rPr>
        <w:t>Time</w:t>
      </w:r>
      <w:proofErr w:type="spellEnd"/>
      <w:r w:rsidR="00C926C0" w:rsidRPr="002920C1">
        <w:rPr>
          <w:rFonts w:cstheme="minorHAnsi"/>
          <w:bCs/>
          <w:szCs w:val="22"/>
        </w:rPr>
        <w:t xml:space="preserve"> </w:t>
      </w:r>
      <w:proofErr w:type="spellStart"/>
      <w:r w:rsidR="00C926C0" w:rsidRPr="002920C1">
        <w:rPr>
          <w:rFonts w:cstheme="minorHAnsi"/>
          <w:bCs/>
          <w:szCs w:val="22"/>
        </w:rPr>
        <w:t>Gate</w:t>
      </w:r>
      <w:proofErr w:type="spellEnd"/>
      <w:r w:rsidR="00C926C0" w:rsidRPr="002920C1">
        <w:rPr>
          <w:rFonts w:cstheme="minorHAnsi"/>
          <w:bCs/>
          <w:szCs w:val="22"/>
        </w:rPr>
        <w:t>)</w:t>
      </w:r>
    </w:p>
    <w:p w14:paraId="14FCD0E9" w14:textId="4B5AFB35" w:rsidR="00A30F58" w:rsidRPr="002920C1" w:rsidRDefault="000B7DF3" w:rsidP="00ED016C">
      <w:pPr>
        <w:pStyle w:val="Odstavecseseznamem"/>
        <w:numPr>
          <w:ilvl w:val="0"/>
          <w:numId w:val="12"/>
        </w:numPr>
        <w:spacing w:after="200" w:line="276" w:lineRule="auto"/>
        <w:ind w:left="720"/>
        <w:jc w:val="left"/>
        <w:rPr>
          <w:rFonts w:cstheme="minorHAnsi"/>
          <w:bCs/>
          <w:szCs w:val="22"/>
        </w:rPr>
      </w:pPr>
      <w:r w:rsidRPr="002920C1">
        <w:rPr>
          <w:rFonts w:cstheme="minorHAnsi"/>
          <w:bCs/>
          <w:szCs w:val="22"/>
        </w:rPr>
        <w:t>U</w:t>
      </w:r>
      <w:r w:rsidR="00C926C0" w:rsidRPr="002920C1">
        <w:rPr>
          <w:rFonts w:cstheme="minorHAnsi"/>
          <w:bCs/>
          <w:szCs w:val="22"/>
        </w:rPr>
        <w:t>mož</w:t>
      </w:r>
      <w:r w:rsidR="00700E1F" w:rsidRPr="002920C1">
        <w:rPr>
          <w:rFonts w:cstheme="minorHAnsi"/>
          <w:bCs/>
          <w:szCs w:val="22"/>
        </w:rPr>
        <w:t>ňuje</w:t>
      </w:r>
      <w:r w:rsidR="00C926C0" w:rsidRPr="002920C1">
        <w:rPr>
          <w:rFonts w:cstheme="minorHAnsi"/>
          <w:bCs/>
          <w:szCs w:val="22"/>
        </w:rPr>
        <w:t xml:space="preserve"> rozdělit časovou stopu na dílčí úseky</w:t>
      </w:r>
      <w:r w:rsidR="00700E1F" w:rsidRPr="002920C1">
        <w:rPr>
          <w:rFonts w:cstheme="minorHAnsi"/>
          <w:bCs/>
          <w:szCs w:val="22"/>
        </w:rPr>
        <w:t xml:space="preserve"> pro zvýšení kvality dat</w:t>
      </w:r>
    </w:p>
    <w:p w14:paraId="35F8F723" w14:textId="7C640BDA" w:rsidR="00C926C0" w:rsidRPr="002920C1" w:rsidRDefault="000B7DF3" w:rsidP="00ED016C">
      <w:pPr>
        <w:pStyle w:val="Odstavecseseznamem"/>
        <w:numPr>
          <w:ilvl w:val="0"/>
          <w:numId w:val="12"/>
        </w:numPr>
        <w:spacing w:after="200" w:line="276" w:lineRule="auto"/>
        <w:ind w:left="720"/>
        <w:jc w:val="left"/>
        <w:rPr>
          <w:rFonts w:cstheme="minorHAnsi"/>
          <w:bCs/>
          <w:szCs w:val="22"/>
        </w:rPr>
      </w:pPr>
      <w:r w:rsidRPr="002920C1">
        <w:rPr>
          <w:rFonts w:cstheme="minorHAnsi"/>
          <w:bCs/>
          <w:szCs w:val="22"/>
        </w:rPr>
        <w:t>U</w:t>
      </w:r>
      <w:r w:rsidR="00F62E89" w:rsidRPr="002920C1">
        <w:rPr>
          <w:rFonts w:cstheme="minorHAnsi"/>
          <w:bCs/>
          <w:szCs w:val="22"/>
        </w:rPr>
        <w:t>možňuje normalizaci a</w:t>
      </w:r>
      <w:r w:rsidR="00C926C0" w:rsidRPr="002920C1">
        <w:rPr>
          <w:rFonts w:cstheme="minorHAnsi"/>
          <w:bCs/>
          <w:szCs w:val="22"/>
        </w:rPr>
        <w:t>utokorelační</w:t>
      </w:r>
      <w:r w:rsidR="00F62E89" w:rsidRPr="002920C1">
        <w:rPr>
          <w:rFonts w:cstheme="minorHAnsi"/>
          <w:bCs/>
          <w:szCs w:val="22"/>
        </w:rPr>
        <w:t>ch</w:t>
      </w:r>
      <w:r w:rsidR="00C926C0" w:rsidRPr="002920C1">
        <w:rPr>
          <w:rFonts w:cstheme="minorHAnsi"/>
          <w:bCs/>
          <w:szCs w:val="22"/>
        </w:rPr>
        <w:t xml:space="preserve"> křiv</w:t>
      </w:r>
      <w:r w:rsidR="00F62E89" w:rsidRPr="002920C1">
        <w:rPr>
          <w:rFonts w:cstheme="minorHAnsi"/>
          <w:bCs/>
          <w:szCs w:val="22"/>
        </w:rPr>
        <w:t>e</w:t>
      </w:r>
      <w:r w:rsidR="00C926C0" w:rsidRPr="002920C1">
        <w:rPr>
          <w:rFonts w:cstheme="minorHAnsi"/>
          <w:bCs/>
          <w:szCs w:val="22"/>
        </w:rPr>
        <w:t>k</w:t>
      </w:r>
    </w:p>
    <w:p w14:paraId="2BAF4EC0" w14:textId="77777777" w:rsidR="00C926C0" w:rsidRPr="002920C1" w:rsidRDefault="00C926C0" w:rsidP="0057393A">
      <w:pPr>
        <w:pStyle w:val="Odstavecseseznamem"/>
        <w:spacing w:after="200" w:line="276" w:lineRule="auto"/>
        <w:jc w:val="left"/>
        <w:rPr>
          <w:rFonts w:cstheme="minorHAnsi"/>
          <w:bCs/>
          <w:szCs w:val="22"/>
        </w:rPr>
      </w:pPr>
    </w:p>
    <w:p w14:paraId="6F4BF2D9" w14:textId="75E35812" w:rsidR="0057393A" w:rsidRPr="002920C1" w:rsidRDefault="0057393A" w:rsidP="00ED016C">
      <w:pPr>
        <w:pStyle w:val="Odstavecseseznamem"/>
        <w:spacing w:after="200" w:line="276" w:lineRule="auto"/>
        <w:ind w:left="360"/>
        <w:jc w:val="left"/>
        <w:rPr>
          <w:rFonts w:cstheme="minorHAnsi"/>
          <w:b/>
          <w:szCs w:val="22"/>
        </w:rPr>
      </w:pPr>
      <w:r w:rsidRPr="002920C1">
        <w:rPr>
          <w:rFonts w:cstheme="minorHAnsi"/>
          <w:b/>
          <w:szCs w:val="22"/>
        </w:rPr>
        <w:t xml:space="preserve">Objektiv </w:t>
      </w:r>
      <w:r w:rsidR="00A30F58" w:rsidRPr="002920C1">
        <w:rPr>
          <w:rFonts w:cstheme="minorHAnsi"/>
          <w:b/>
          <w:szCs w:val="22"/>
        </w:rPr>
        <w:t>dedikovaný pro snímání FCS experimentů</w:t>
      </w:r>
    </w:p>
    <w:p w14:paraId="0E2E2089" w14:textId="6C7F715A" w:rsidR="00C926C0" w:rsidRPr="002920C1" w:rsidRDefault="00A30F58" w:rsidP="005E20BD">
      <w:pPr>
        <w:pStyle w:val="Odstavecseseznamem"/>
        <w:numPr>
          <w:ilvl w:val="0"/>
          <w:numId w:val="13"/>
        </w:numPr>
        <w:spacing w:after="200" w:line="276" w:lineRule="auto"/>
        <w:ind w:left="720"/>
        <w:jc w:val="left"/>
        <w:rPr>
          <w:rFonts w:cstheme="minorHAnsi"/>
          <w:bCs/>
          <w:szCs w:val="22"/>
        </w:rPr>
      </w:pPr>
      <w:r w:rsidRPr="002920C1">
        <w:rPr>
          <w:rFonts w:cstheme="minorHAnsi"/>
          <w:bCs/>
          <w:szCs w:val="22"/>
        </w:rPr>
        <w:t>Umožňující</w:t>
      </w:r>
      <w:r w:rsidR="00C926C0" w:rsidRPr="002920C1">
        <w:rPr>
          <w:rFonts w:cstheme="minorHAnsi"/>
          <w:bCs/>
          <w:szCs w:val="22"/>
        </w:rPr>
        <w:t xml:space="preserve"> snímání FCS experimentů v definovaném objemu tvořen</w:t>
      </w:r>
      <w:r w:rsidRPr="002920C1">
        <w:rPr>
          <w:rFonts w:cstheme="minorHAnsi"/>
          <w:bCs/>
          <w:szCs w:val="22"/>
        </w:rPr>
        <w:t>é</w:t>
      </w:r>
      <w:r w:rsidR="00C926C0" w:rsidRPr="002920C1">
        <w:rPr>
          <w:rFonts w:cstheme="minorHAnsi"/>
          <w:bCs/>
          <w:szCs w:val="22"/>
        </w:rPr>
        <w:t xml:space="preserve">m konfokální </w:t>
      </w:r>
      <w:r w:rsidR="006D2688" w:rsidRPr="002920C1">
        <w:rPr>
          <w:rFonts w:cstheme="minorHAnsi"/>
          <w:bCs/>
          <w:szCs w:val="22"/>
        </w:rPr>
        <w:t>bodovou rozptylovou funkc</w:t>
      </w:r>
      <w:r w:rsidR="006D2688" w:rsidRPr="009A49E0">
        <w:rPr>
          <w:rFonts w:cstheme="minorHAnsi"/>
          <w:bCs/>
          <w:szCs w:val="22"/>
        </w:rPr>
        <w:t>í (</w:t>
      </w:r>
      <w:r w:rsidR="00C926C0" w:rsidRPr="008E03F4">
        <w:rPr>
          <w:rFonts w:cstheme="minorHAnsi"/>
          <w:bCs/>
          <w:szCs w:val="22"/>
        </w:rPr>
        <w:t xml:space="preserve">point </w:t>
      </w:r>
      <w:proofErr w:type="spellStart"/>
      <w:r w:rsidR="00C926C0" w:rsidRPr="008E03F4">
        <w:rPr>
          <w:rFonts w:cstheme="minorHAnsi"/>
          <w:bCs/>
          <w:szCs w:val="22"/>
        </w:rPr>
        <w:t>spread</w:t>
      </w:r>
      <w:proofErr w:type="spellEnd"/>
      <w:r w:rsidR="00C926C0" w:rsidRPr="008E03F4">
        <w:rPr>
          <w:rFonts w:cstheme="minorHAnsi"/>
          <w:bCs/>
          <w:szCs w:val="22"/>
        </w:rPr>
        <w:t xml:space="preserve"> </w:t>
      </w:r>
      <w:proofErr w:type="spellStart"/>
      <w:r w:rsidR="00C926C0" w:rsidRPr="008E03F4">
        <w:rPr>
          <w:rFonts w:cstheme="minorHAnsi"/>
          <w:bCs/>
          <w:szCs w:val="22"/>
        </w:rPr>
        <w:t>function</w:t>
      </w:r>
      <w:proofErr w:type="spellEnd"/>
      <w:r w:rsidR="00B52758" w:rsidRPr="008E03F4" w:rsidDel="00B52758">
        <w:rPr>
          <w:rFonts w:cstheme="minorHAnsi"/>
          <w:bCs/>
          <w:szCs w:val="22"/>
        </w:rPr>
        <w:t xml:space="preserve"> </w:t>
      </w:r>
      <w:r w:rsidR="00B52758" w:rsidRPr="002920C1">
        <w:rPr>
          <w:rFonts w:cstheme="minorHAnsi"/>
          <w:bCs/>
          <w:szCs w:val="22"/>
        </w:rPr>
        <w:t>-</w:t>
      </w:r>
      <w:r w:rsidRPr="002920C1">
        <w:rPr>
          <w:rFonts w:cstheme="minorHAnsi"/>
          <w:bCs/>
          <w:szCs w:val="22"/>
        </w:rPr>
        <w:t xml:space="preserve"> </w:t>
      </w:r>
      <w:r w:rsidR="00C926C0" w:rsidRPr="002920C1">
        <w:rPr>
          <w:rFonts w:cstheme="minorHAnsi"/>
          <w:bCs/>
          <w:szCs w:val="22"/>
        </w:rPr>
        <w:t>PSF)</w:t>
      </w:r>
    </w:p>
    <w:p w14:paraId="61B308D7" w14:textId="3C52BE60" w:rsidR="00ED2100" w:rsidRPr="002920C1" w:rsidRDefault="00C926C0" w:rsidP="005E20BD">
      <w:pPr>
        <w:pStyle w:val="Odstavecseseznamem"/>
        <w:numPr>
          <w:ilvl w:val="0"/>
          <w:numId w:val="13"/>
        </w:numPr>
        <w:spacing w:after="200" w:line="276" w:lineRule="auto"/>
        <w:ind w:left="720"/>
        <w:jc w:val="left"/>
        <w:rPr>
          <w:rFonts w:cstheme="minorHAnsi"/>
          <w:bCs/>
          <w:szCs w:val="22"/>
        </w:rPr>
      </w:pPr>
      <w:proofErr w:type="spellStart"/>
      <w:r w:rsidRPr="002920C1">
        <w:rPr>
          <w:rFonts w:cstheme="minorHAnsi"/>
          <w:bCs/>
          <w:szCs w:val="22"/>
        </w:rPr>
        <w:t>Plan-apochromat</w:t>
      </w:r>
      <w:proofErr w:type="spellEnd"/>
      <w:r w:rsidRPr="002920C1">
        <w:rPr>
          <w:rFonts w:cstheme="minorHAnsi"/>
          <w:bCs/>
          <w:szCs w:val="22"/>
        </w:rPr>
        <w:t xml:space="preserve"> 63x objektiv s N.A. min. 1.2</w:t>
      </w:r>
      <w:r w:rsidR="00A30F58" w:rsidRPr="002920C1">
        <w:rPr>
          <w:rFonts w:cstheme="minorHAnsi"/>
          <w:bCs/>
          <w:szCs w:val="22"/>
        </w:rPr>
        <w:t xml:space="preserve"> s</w:t>
      </w:r>
      <w:r w:rsidRPr="002920C1">
        <w:rPr>
          <w:rFonts w:cstheme="minorHAnsi"/>
          <w:bCs/>
          <w:szCs w:val="22"/>
        </w:rPr>
        <w:t xml:space="preserve"> vodní </w:t>
      </w:r>
      <w:r w:rsidR="00A30F58" w:rsidRPr="002920C1">
        <w:rPr>
          <w:rFonts w:cstheme="minorHAnsi"/>
          <w:bCs/>
          <w:szCs w:val="22"/>
        </w:rPr>
        <w:t xml:space="preserve">imerzí, </w:t>
      </w:r>
      <w:r w:rsidRPr="002920C1">
        <w:rPr>
          <w:rFonts w:cstheme="minorHAnsi"/>
          <w:bCs/>
          <w:szCs w:val="22"/>
        </w:rPr>
        <w:t>korekcí na krycí sklo od 0.14 do 0.18 mm</w:t>
      </w:r>
      <w:r w:rsidR="00A30F58" w:rsidRPr="002920C1">
        <w:rPr>
          <w:rFonts w:cstheme="minorHAnsi"/>
          <w:bCs/>
          <w:szCs w:val="22"/>
        </w:rPr>
        <w:t>,</w:t>
      </w:r>
      <w:r w:rsidRPr="002920C1">
        <w:rPr>
          <w:rFonts w:cstheme="minorHAnsi"/>
          <w:bCs/>
          <w:szCs w:val="22"/>
        </w:rPr>
        <w:t xml:space="preserve"> pracovní vzdáleností min. 0.30 mm, použitelný pro 20-40°C</w:t>
      </w:r>
    </w:p>
    <w:p w14:paraId="4D5E2BA3" w14:textId="77777777" w:rsidR="00D436CC" w:rsidRPr="002920C1" w:rsidRDefault="00D436CC" w:rsidP="00D436CC">
      <w:pPr>
        <w:pStyle w:val="Odstavecseseznamem"/>
        <w:spacing w:after="200" w:line="276" w:lineRule="auto"/>
        <w:jc w:val="left"/>
        <w:rPr>
          <w:rFonts w:cstheme="minorHAnsi"/>
          <w:bCs/>
          <w:szCs w:val="22"/>
        </w:rPr>
      </w:pPr>
    </w:p>
    <w:p w14:paraId="15B7A9E7" w14:textId="77777777" w:rsidR="004D51FC" w:rsidRPr="007D0777" w:rsidRDefault="004D51FC" w:rsidP="004D51FC">
      <w:pPr>
        <w:spacing w:after="200" w:line="276" w:lineRule="auto"/>
        <w:jc w:val="left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Modul pro </w:t>
      </w:r>
      <w:r w:rsidRPr="007D0777">
        <w:rPr>
          <w:rFonts w:cstheme="minorHAnsi"/>
          <w:b/>
          <w:szCs w:val="22"/>
        </w:rPr>
        <w:t xml:space="preserve">STED </w:t>
      </w:r>
      <w:r>
        <w:rPr>
          <w:rFonts w:cstheme="minorHAnsi"/>
          <w:b/>
          <w:szCs w:val="22"/>
        </w:rPr>
        <w:t xml:space="preserve">super-rezoluční </w:t>
      </w:r>
      <w:r w:rsidRPr="007D0777">
        <w:rPr>
          <w:rFonts w:cstheme="minorHAnsi"/>
          <w:b/>
          <w:szCs w:val="22"/>
        </w:rPr>
        <w:t>mikroskopii</w:t>
      </w:r>
      <w:r>
        <w:rPr>
          <w:rFonts w:cstheme="minorHAnsi"/>
          <w:b/>
          <w:szCs w:val="22"/>
        </w:rPr>
        <w:t>:</w:t>
      </w:r>
    </w:p>
    <w:p w14:paraId="41FDB1D3" w14:textId="77777777" w:rsidR="004D51FC" w:rsidRPr="009A49E0" w:rsidRDefault="004D51FC" w:rsidP="004D51FC">
      <w:pPr>
        <w:spacing w:after="200" w:line="276" w:lineRule="auto"/>
        <w:ind w:left="426"/>
        <w:jc w:val="left"/>
        <w:rPr>
          <w:rFonts w:cstheme="minorHAnsi"/>
          <w:szCs w:val="22"/>
        </w:rPr>
      </w:pPr>
      <w:r>
        <w:rPr>
          <w:rFonts w:cstheme="minorHAnsi"/>
          <w:bCs/>
          <w:szCs w:val="22"/>
        </w:rPr>
        <w:lastRenderedPageBreak/>
        <w:t xml:space="preserve">Přídavný </w:t>
      </w:r>
      <w:r w:rsidRPr="009A49E0">
        <w:rPr>
          <w:rFonts w:cstheme="minorHAnsi"/>
          <w:b/>
          <w:bCs/>
          <w:szCs w:val="22"/>
        </w:rPr>
        <w:t>STED modul s optickými prvky pro tvorbu specifických PSF</w:t>
      </w:r>
      <w:r>
        <w:rPr>
          <w:rFonts w:cstheme="minorHAnsi"/>
          <w:bCs/>
          <w:szCs w:val="22"/>
        </w:rPr>
        <w:t xml:space="preserve">, </w:t>
      </w:r>
      <w:r w:rsidRPr="009A49E0">
        <w:rPr>
          <w:rFonts w:cstheme="minorHAnsi"/>
          <w:bCs/>
          <w:szCs w:val="22"/>
        </w:rPr>
        <w:t xml:space="preserve">plně kompatibilní s konfokální hlavou mikroskopu </w:t>
      </w:r>
      <w:proofErr w:type="spellStart"/>
      <w:r w:rsidRPr="009A49E0">
        <w:rPr>
          <w:rFonts w:cstheme="minorHAnsi"/>
          <w:bCs/>
          <w:szCs w:val="22"/>
        </w:rPr>
        <w:t>Leica</w:t>
      </w:r>
      <w:proofErr w:type="spellEnd"/>
      <w:r w:rsidRPr="009A49E0">
        <w:rPr>
          <w:rFonts w:cstheme="minorHAnsi"/>
          <w:bCs/>
          <w:szCs w:val="22"/>
        </w:rPr>
        <w:t xml:space="preserve"> </w:t>
      </w:r>
      <w:proofErr w:type="spellStart"/>
      <w:r w:rsidRPr="009A49E0">
        <w:rPr>
          <w:rFonts w:cstheme="minorHAnsi"/>
          <w:bCs/>
          <w:szCs w:val="22"/>
        </w:rPr>
        <w:t>Stellaris</w:t>
      </w:r>
      <w:proofErr w:type="spellEnd"/>
      <w:r w:rsidRPr="009A49E0">
        <w:rPr>
          <w:rFonts w:cstheme="minorHAnsi"/>
          <w:bCs/>
          <w:szCs w:val="22"/>
        </w:rPr>
        <w:t xml:space="preserve"> 8</w:t>
      </w:r>
      <w:r>
        <w:rPr>
          <w:rFonts w:cstheme="minorHAnsi"/>
          <w:bCs/>
          <w:szCs w:val="22"/>
        </w:rPr>
        <w:t>.</w:t>
      </w:r>
    </w:p>
    <w:p w14:paraId="3C9BBA41" w14:textId="77777777" w:rsidR="004D51FC" w:rsidRPr="00F35E83" w:rsidRDefault="004D51FC" w:rsidP="004D51FC">
      <w:pPr>
        <w:numPr>
          <w:ilvl w:val="1"/>
          <w:numId w:val="21"/>
        </w:numPr>
        <w:tabs>
          <w:tab w:val="clear" w:pos="1440"/>
          <w:tab w:val="num" w:pos="709"/>
        </w:tabs>
        <w:spacing w:line="276" w:lineRule="auto"/>
        <w:ind w:left="709" w:hanging="283"/>
        <w:jc w:val="left"/>
        <w:rPr>
          <w:rFonts w:cstheme="minorHAnsi"/>
          <w:szCs w:val="22"/>
        </w:rPr>
      </w:pPr>
      <w:r w:rsidRPr="00F35E83">
        <w:rPr>
          <w:rFonts w:cstheme="minorHAnsi"/>
          <w:bCs/>
          <w:szCs w:val="22"/>
        </w:rPr>
        <w:t>umož</w:t>
      </w:r>
      <w:r>
        <w:rPr>
          <w:rFonts w:cstheme="minorHAnsi"/>
          <w:bCs/>
          <w:szCs w:val="22"/>
        </w:rPr>
        <w:t xml:space="preserve">ňuje navázaní alespoň dvou </w:t>
      </w:r>
      <w:proofErr w:type="spellStart"/>
      <w:r>
        <w:rPr>
          <w:rFonts w:cstheme="minorHAnsi"/>
          <w:bCs/>
          <w:szCs w:val="22"/>
        </w:rPr>
        <w:t>deplečních</w:t>
      </w:r>
      <w:proofErr w:type="spellEnd"/>
      <w:r>
        <w:rPr>
          <w:rFonts w:cstheme="minorHAnsi"/>
          <w:bCs/>
          <w:szCs w:val="22"/>
        </w:rPr>
        <w:t xml:space="preserve"> laserů do optické cesty konfokálního mikroskopu </w:t>
      </w:r>
      <w:proofErr w:type="spellStart"/>
      <w:r>
        <w:rPr>
          <w:rFonts w:cstheme="minorHAnsi"/>
          <w:bCs/>
          <w:szCs w:val="22"/>
        </w:rPr>
        <w:t>Leica</w:t>
      </w:r>
      <w:proofErr w:type="spellEnd"/>
      <w:r>
        <w:rPr>
          <w:rFonts w:cstheme="minorHAnsi"/>
          <w:bCs/>
          <w:szCs w:val="22"/>
        </w:rPr>
        <w:t xml:space="preserve"> </w:t>
      </w:r>
      <w:proofErr w:type="spellStart"/>
      <w:r>
        <w:rPr>
          <w:rFonts w:cstheme="minorHAnsi"/>
          <w:bCs/>
          <w:szCs w:val="22"/>
        </w:rPr>
        <w:t>Stellaris</w:t>
      </w:r>
      <w:proofErr w:type="spellEnd"/>
      <w:r>
        <w:rPr>
          <w:rFonts w:cstheme="minorHAnsi"/>
          <w:bCs/>
          <w:szCs w:val="22"/>
        </w:rPr>
        <w:t xml:space="preserve"> 8</w:t>
      </w:r>
    </w:p>
    <w:p w14:paraId="3D4517D8" w14:textId="77777777" w:rsidR="004D51FC" w:rsidRDefault="004D51FC" w:rsidP="004D51FC">
      <w:pPr>
        <w:numPr>
          <w:ilvl w:val="1"/>
          <w:numId w:val="21"/>
        </w:numPr>
        <w:tabs>
          <w:tab w:val="clear" w:pos="1440"/>
        </w:tabs>
        <w:spacing w:line="276" w:lineRule="auto"/>
        <w:ind w:left="720"/>
        <w:jc w:val="left"/>
        <w:rPr>
          <w:rFonts w:cstheme="minorHAnsi"/>
          <w:szCs w:val="22"/>
        </w:rPr>
      </w:pPr>
      <w:r w:rsidRPr="009A49E0">
        <w:rPr>
          <w:rFonts w:cstheme="minorHAnsi"/>
          <w:szCs w:val="22"/>
        </w:rPr>
        <w:t xml:space="preserve">Umožňuje kontrolované rozdělení svazku </w:t>
      </w:r>
      <w:proofErr w:type="spellStart"/>
      <w:r w:rsidRPr="009A49E0">
        <w:rPr>
          <w:rFonts w:cstheme="minorHAnsi"/>
          <w:szCs w:val="22"/>
        </w:rPr>
        <w:t>deplečního</w:t>
      </w:r>
      <w:proofErr w:type="spellEnd"/>
      <w:r w:rsidRPr="009A49E0">
        <w:rPr>
          <w:rFonts w:cstheme="minorHAnsi"/>
          <w:szCs w:val="22"/>
        </w:rPr>
        <w:t xml:space="preserve"> laseru </w:t>
      </w:r>
      <w:r>
        <w:rPr>
          <w:rFonts w:cstheme="minorHAnsi"/>
          <w:szCs w:val="22"/>
        </w:rPr>
        <w:t>do dvou nezávislých optických cest, včetně plynulého nezávislého nastavení použitého výkonu v obou větvích</w:t>
      </w:r>
    </w:p>
    <w:p w14:paraId="1EB09735" w14:textId="77777777" w:rsidR="004D51FC" w:rsidRPr="009A49E0" w:rsidRDefault="004D51FC" w:rsidP="004D51FC">
      <w:pPr>
        <w:numPr>
          <w:ilvl w:val="1"/>
          <w:numId w:val="21"/>
        </w:numPr>
        <w:tabs>
          <w:tab w:val="clear" w:pos="1440"/>
        </w:tabs>
        <w:spacing w:line="276" w:lineRule="auto"/>
        <w:ind w:left="72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Dvě nezávislé optické cesty pro zpracování svazku, které umožňují tvarování PSF </w:t>
      </w:r>
      <w:proofErr w:type="spellStart"/>
      <w:r>
        <w:rPr>
          <w:rFonts w:cstheme="minorHAnsi"/>
          <w:szCs w:val="22"/>
        </w:rPr>
        <w:t>deplečního</w:t>
      </w:r>
      <w:proofErr w:type="spellEnd"/>
      <w:r>
        <w:rPr>
          <w:rFonts w:cstheme="minorHAnsi"/>
          <w:szCs w:val="22"/>
        </w:rPr>
        <w:t xml:space="preserve"> laseru za účelem:</w:t>
      </w:r>
    </w:p>
    <w:p w14:paraId="77A588A5" w14:textId="77777777" w:rsidR="004D51FC" w:rsidRDefault="004D51FC" w:rsidP="004D51FC">
      <w:pPr>
        <w:numPr>
          <w:ilvl w:val="1"/>
          <w:numId w:val="21"/>
        </w:numPr>
        <w:tabs>
          <w:tab w:val="clear" w:pos="1440"/>
          <w:tab w:val="num" w:pos="450"/>
        </w:tabs>
        <w:spacing w:line="276" w:lineRule="auto"/>
        <w:ind w:left="990" w:hanging="283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zvýšení</w:t>
      </w:r>
      <w:r w:rsidRPr="009A49E0">
        <w:rPr>
          <w:rFonts w:cstheme="minorHAnsi"/>
          <w:szCs w:val="22"/>
        </w:rPr>
        <w:t xml:space="preserve"> </w:t>
      </w:r>
      <w:proofErr w:type="gramStart"/>
      <w:r>
        <w:rPr>
          <w:rFonts w:cstheme="minorHAnsi"/>
          <w:szCs w:val="22"/>
        </w:rPr>
        <w:t>X,Y</w:t>
      </w:r>
      <w:proofErr w:type="gramEnd"/>
      <w:r>
        <w:rPr>
          <w:rFonts w:cstheme="minorHAnsi"/>
          <w:szCs w:val="22"/>
        </w:rPr>
        <w:t xml:space="preserve"> </w:t>
      </w:r>
      <w:r w:rsidRPr="009A49E0">
        <w:rPr>
          <w:rFonts w:cstheme="minorHAnsi"/>
          <w:szCs w:val="22"/>
        </w:rPr>
        <w:t xml:space="preserve">rozlišení </w:t>
      </w:r>
      <w:r>
        <w:rPr>
          <w:rFonts w:cstheme="minorHAnsi"/>
          <w:szCs w:val="22"/>
        </w:rPr>
        <w:t xml:space="preserve">mikroskopu - optické prvky </w:t>
      </w:r>
      <w:r w:rsidRPr="009A49E0">
        <w:rPr>
          <w:rFonts w:cstheme="minorHAnsi"/>
          <w:szCs w:val="22"/>
        </w:rPr>
        <w:t>měnící fázi s laterální účinností</w:t>
      </w:r>
      <w:r>
        <w:rPr>
          <w:rFonts w:cstheme="minorHAnsi"/>
          <w:szCs w:val="22"/>
        </w:rPr>
        <w:t xml:space="preserve"> umožňující tvarování PSF </w:t>
      </w:r>
      <w:proofErr w:type="spellStart"/>
      <w:r>
        <w:rPr>
          <w:rFonts w:cstheme="minorHAnsi"/>
          <w:szCs w:val="22"/>
        </w:rPr>
        <w:t>deplečního</w:t>
      </w:r>
      <w:proofErr w:type="spellEnd"/>
      <w:r>
        <w:rPr>
          <w:rFonts w:cstheme="minorHAnsi"/>
          <w:szCs w:val="22"/>
        </w:rPr>
        <w:t xml:space="preserve"> laseru v </w:t>
      </w:r>
      <w:r w:rsidRPr="009A49E0">
        <w:rPr>
          <w:rFonts w:cstheme="minorHAnsi"/>
          <w:szCs w:val="22"/>
        </w:rPr>
        <w:t>laterální</w:t>
      </w:r>
      <w:r>
        <w:rPr>
          <w:rFonts w:cstheme="minorHAnsi"/>
          <w:szCs w:val="22"/>
        </w:rPr>
        <w:t>m směru</w:t>
      </w:r>
    </w:p>
    <w:p w14:paraId="24780B38" w14:textId="77777777" w:rsidR="004D51FC" w:rsidRDefault="004D51FC" w:rsidP="004D51FC">
      <w:pPr>
        <w:numPr>
          <w:ilvl w:val="1"/>
          <w:numId w:val="21"/>
        </w:numPr>
        <w:tabs>
          <w:tab w:val="clear" w:pos="1440"/>
          <w:tab w:val="num" w:pos="450"/>
        </w:tabs>
        <w:spacing w:line="276" w:lineRule="auto"/>
        <w:ind w:left="990" w:hanging="283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zvýšení</w:t>
      </w:r>
      <w:r w:rsidRPr="009A49E0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Z </w:t>
      </w:r>
      <w:r w:rsidRPr="009A49E0">
        <w:rPr>
          <w:rFonts w:cstheme="minorHAnsi"/>
          <w:szCs w:val="22"/>
        </w:rPr>
        <w:t xml:space="preserve">rozlišení </w:t>
      </w:r>
      <w:r>
        <w:rPr>
          <w:rFonts w:cstheme="minorHAnsi"/>
          <w:szCs w:val="22"/>
        </w:rPr>
        <w:t xml:space="preserve">mikroskopu – optické prvky </w:t>
      </w:r>
      <w:r w:rsidRPr="009A49E0">
        <w:rPr>
          <w:rFonts w:cstheme="minorHAnsi"/>
          <w:szCs w:val="22"/>
        </w:rPr>
        <w:t xml:space="preserve">měnící fázi s axiální účinností </w:t>
      </w:r>
      <w:r>
        <w:rPr>
          <w:rFonts w:cstheme="minorHAnsi"/>
          <w:szCs w:val="22"/>
        </w:rPr>
        <w:t xml:space="preserve">umožňující tvarování PSF </w:t>
      </w:r>
      <w:proofErr w:type="spellStart"/>
      <w:r>
        <w:rPr>
          <w:rFonts w:cstheme="minorHAnsi"/>
          <w:szCs w:val="22"/>
        </w:rPr>
        <w:t>deplečního</w:t>
      </w:r>
      <w:proofErr w:type="spellEnd"/>
      <w:r>
        <w:rPr>
          <w:rFonts w:cstheme="minorHAnsi"/>
          <w:szCs w:val="22"/>
        </w:rPr>
        <w:t xml:space="preserve"> laseru v </w:t>
      </w:r>
      <w:r w:rsidRPr="009A49E0">
        <w:rPr>
          <w:rFonts w:cstheme="minorHAnsi"/>
          <w:szCs w:val="22"/>
        </w:rPr>
        <w:t>laterální</w:t>
      </w:r>
      <w:r>
        <w:rPr>
          <w:rFonts w:cstheme="minorHAnsi"/>
          <w:szCs w:val="22"/>
        </w:rPr>
        <w:t>m směru</w:t>
      </w:r>
    </w:p>
    <w:p w14:paraId="2C531EC3" w14:textId="77777777" w:rsidR="004D51FC" w:rsidRPr="009A49E0" w:rsidRDefault="004D51FC" w:rsidP="004D51FC">
      <w:pPr>
        <w:numPr>
          <w:ilvl w:val="1"/>
          <w:numId w:val="22"/>
        </w:numPr>
        <w:tabs>
          <w:tab w:val="clear" w:pos="1440"/>
          <w:tab w:val="num" w:pos="709"/>
        </w:tabs>
        <w:spacing w:line="276" w:lineRule="auto"/>
        <w:ind w:left="709" w:hanging="283"/>
        <w:jc w:val="left"/>
        <w:rPr>
          <w:rFonts w:cstheme="minorHAnsi"/>
          <w:szCs w:val="22"/>
        </w:rPr>
      </w:pPr>
      <w:r w:rsidRPr="009A49E0">
        <w:rPr>
          <w:rFonts w:cstheme="minorHAnsi"/>
          <w:szCs w:val="22"/>
        </w:rPr>
        <w:t xml:space="preserve">Svazek </w:t>
      </w:r>
      <w:r>
        <w:rPr>
          <w:rFonts w:cstheme="minorHAnsi"/>
          <w:szCs w:val="22"/>
        </w:rPr>
        <w:t xml:space="preserve">kteréhokoliv </w:t>
      </w:r>
      <w:proofErr w:type="spellStart"/>
      <w:r>
        <w:rPr>
          <w:rFonts w:cstheme="minorHAnsi"/>
          <w:szCs w:val="22"/>
        </w:rPr>
        <w:t>deplečního</w:t>
      </w:r>
      <w:proofErr w:type="spellEnd"/>
      <w:r>
        <w:rPr>
          <w:rFonts w:cstheme="minorHAnsi"/>
          <w:szCs w:val="22"/>
        </w:rPr>
        <w:t xml:space="preserve"> laseru </w:t>
      </w:r>
      <w:r w:rsidRPr="009A49E0">
        <w:rPr>
          <w:rFonts w:cstheme="minorHAnsi"/>
          <w:szCs w:val="22"/>
        </w:rPr>
        <w:t>může být směrován přes</w:t>
      </w:r>
      <w:r>
        <w:rPr>
          <w:rFonts w:cstheme="minorHAnsi"/>
          <w:szCs w:val="22"/>
        </w:rPr>
        <w:t xml:space="preserve"> jednu, nebo obě optické cesty v jakékoliv kombinaci a umožnovat tak kompletní 3D modelaci výsledné PSF </w:t>
      </w:r>
      <w:proofErr w:type="spellStart"/>
      <w:r>
        <w:rPr>
          <w:rFonts w:cstheme="minorHAnsi"/>
          <w:szCs w:val="22"/>
        </w:rPr>
        <w:t>deplečního</w:t>
      </w:r>
      <w:proofErr w:type="spellEnd"/>
      <w:r>
        <w:rPr>
          <w:rFonts w:cstheme="minorHAnsi"/>
          <w:szCs w:val="22"/>
        </w:rPr>
        <w:t xml:space="preserve"> laseru</w:t>
      </w:r>
    </w:p>
    <w:p w14:paraId="0BCFFA42" w14:textId="77777777" w:rsidR="004D51FC" w:rsidRPr="009A49E0" w:rsidRDefault="004D51FC" w:rsidP="004D51FC">
      <w:pPr>
        <w:numPr>
          <w:ilvl w:val="1"/>
          <w:numId w:val="22"/>
        </w:numPr>
        <w:tabs>
          <w:tab w:val="clear" w:pos="1440"/>
          <w:tab w:val="num" w:pos="360"/>
        </w:tabs>
        <w:spacing w:line="276" w:lineRule="auto"/>
        <w:ind w:left="72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Modul u</w:t>
      </w:r>
      <w:r w:rsidRPr="009A49E0">
        <w:rPr>
          <w:rFonts w:cstheme="minorHAnsi"/>
          <w:szCs w:val="22"/>
        </w:rPr>
        <w:t xml:space="preserve">možňuje zpětné sloučení </w:t>
      </w:r>
      <w:r>
        <w:rPr>
          <w:rFonts w:cstheme="minorHAnsi"/>
          <w:szCs w:val="22"/>
        </w:rPr>
        <w:t xml:space="preserve">obou nezávisle zpracovaných </w:t>
      </w:r>
      <w:r w:rsidRPr="009A49E0">
        <w:rPr>
          <w:rFonts w:cstheme="minorHAnsi"/>
          <w:szCs w:val="22"/>
        </w:rPr>
        <w:t>svazk</w:t>
      </w:r>
      <w:r>
        <w:rPr>
          <w:rFonts w:cstheme="minorHAnsi"/>
          <w:szCs w:val="22"/>
        </w:rPr>
        <w:t>ů</w:t>
      </w:r>
      <w:r w:rsidRPr="009A49E0">
        <w:rPr>
          <w:rFonts w:cstheme="minorHAnsi"/>
          <w:szCs w:val="22"/>
        </w:rPr>
        <w:t xml:space="preserve"> </w:t>
      </w:r>
      <w:proofErr w:type="spellStart"/>
      <w:r w:rsidRPr="009A49E0">
        <w:rPr>
          <w:rFonts w:cstheme="minorHAnsi"/>
          <w:szCs w:val="22"/>
        </w:rPr>
        <w:t>deplečního</w:t>
      </w:r>
      <w:proofErr w:type="spellEnd"/>
      <w:r w:rsidRPr="009A49E0">
        <w:rPr>
          <w:rFonts w:cstheme="minorHAnsi"/>
          <w:szCs w:val="22"/>
        </w:rPr>
        <w:t xml:space="preserve"> laseru a </w:t>
      </w:r>
      <w:r>
        <w:rPr>
          <w:rFonts w:cstheme="minorHAnsi"/>
          <w:szCs w:val="22"/>
        </w:rPr>
        <w:t xml:space="preserve">precizní navázání výsledného svazku </w:t>
      </w:r>
      <w:r w:rsidRPr="009A49E0">
        <w:rPr>
          <w:rFonts w:cstheme="minorHAnsi"/>
          <w:szCs w:val="22"/>
        </w:rPr>
        <w:t>do optické dráhy konfokální</w:t>
      </w:r>
      <w:r>
        <w:rPr>
          <w:rFonts w:cstheme="minorHAnsi"/>
          <w:szCs w:val="22"/>
        </w:rPr>
        <w:t>ho</w:t>
      </w:r>
      <w:r w:rsidRPr="009A49E0">
        <w:rPr>
          <w:rFonts w:cstheme="minorHAnsi"/>
          <w:szCs w:val="22"/>
        </w:rPr>
        <w:t xml:space="preserve"> mikroskopu</w:t>
      </w:r>
    </w:p>
    <w:p w14:paraId="44C05A2B" w14:textId="77777777" w:rsidR="004D51FC" w:rsidRDefault="004D51FC" w:rsidP="004D51FC">
      <w:pPr>
        <w:numPr>
          <w:ilvl w:val="1"/>
          <w:numId w:val="23"/>
        </w:numPr>
        <w:tabs>
          <w:tab w:val="clear" w:pos="1440"/>
          <w:tab w:val="num" w:pos="709"/>
        </w:tabs>
        <w:spacing w:line="276" w:lineRule="auto"/>
        <w:ind w:left="709" w:hanging="283"/>
        <w:jc w:val="left"/>
        <w:rPr>
          <w:rFonts w:cstheme="minorHAnsi"/>
          <w:szCs w:val="22"/>
        </w:rPr>
      </w:pPr>
      <w:r w:rsidRPr="00F35E83">
        <w:rPr>
          <w:rFonts w:cstheme="minorHAnsi"/>
          <w:szCs w:val="22"/>
        </w:rPr>
        <w:t xml:space="preserve">možnost plného seřízení prostorového </w:t>
      </w:r>
      <w:r>
        <w:rPr>
          <w:rFonts w:cstheme="minorHAnsi"/>
          <w:szCs w:val="22"/>
        </w:rPr>
        <w:t>navázání</w:t>
      </w:r>
      <w:r w:rsidRPr="00F35E8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svazků </w:t>
      </w:r>
      <w:proofErr w:type="spellStart"/>
      <w:r w:rsidRPr="00F35E83">
        <w:rPr>
          <w:rFonts w:cstheme="minorHAnsi"/>
          <w:szCs w:val="22"/>
        </w:rPr>
        <w:t>deplečního</w:t>
      </w:r>
      <w:proofErr w:type="spellEnd"/>
      <w:r w:rsidRPr="00F35E83">
        <w:rPr>
          <w:rFonts w:cstheme="minorHAnsi"/>
          <w:szCs w:val="22"/>
        </w:rPr>
        <w:t xml:space="preserve"> a excitačního laseru pro </w:t>
      </w:r>
      <w:r>
        <w:rPr>
          <w:rFonts w:cstheme="minorHAnsi"/>
          <w:szCs w:val="22"/>
        </w:rPr>
        <w:t>zajištění</w:t>
      </w:r>
      <w:r w:rsidRPr="00F35E8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jejich </w:t>
      </w:r>
      <w:r w:rsidRPr="00F35E83">
        <w:rPr>
          <w:rFonts w:cstheme="minorHAnsi"/>
          <w:szCs w:val="22"/>
        </w:rPr>
        <w:t>optimální</w:t>
      </w:r>
      <w:r>
        <w:rPr>
          <w:rFonts w:cstheme="minorHAnsi"/>
          <w:szCs w:val="22"/>
        </w:rPr>
        <w:t>ho</w:t>
      </w:r>
      <w:r w:rsidRPr="00F35E83">
        <w:rPr>
          <w:rFonts w:cstheme="minorHAnsi"/>
          <w:szCs w:val="22"/>
        </w:rPr>
        <w:t xml:space="preserve"> překryv</w:t>
      </w:r>
      <w:r>
        <w:rPr>
          <w:rFonts w:cstheme="minorHAnsi"/>
          <w:szCs w:val="22"/>
        </w:rPr>
        <w:t>u a precizní modelaci tvaru výsledné efektivní PSF</w:t>
      </w:r>
      <w:r w:rsidRPr="00F35E8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použité pro techniky</w:t>
      </w:r>
      <w:r w:rsidRPr="00F35E83">
        <w:rPr>
          <w:rFonts w:cstheme="minorHAnsi"/>
          <w:szCs w:val="22"/>
        </w:rPr>
        <w:t xml:space="preserve"> 2D STED</w:t>
      </w:r>
      <w:r>
        <w:rPr>
          <w:rFonts w:cstheme="minorHAnsi"/>
          <w:szCs w:val="22"/>
        </w:rPr>
        <w:t xml:space="preserve"> a</w:t>
      </w:r>
      <w:r w:rsidRPr="00F35E83">
        <w:rPr>
          <w:rFonts w:cstheme="minorHAnsi"/>
          <w:szCs w:val="22"/>
        </w:rPr>
        <w:t xml:space="preserve"> 3D STED</w:t>
      </w:r>
      <w:r>
        <w:rPr>
          <w:rFonts w:cstheme="minorHAnsi"/>
          <w:szCs w:val="22"/>
        </w:rPr>
        <w:t xml:space="preserve"> mikroskopie</w:t>
      </w:r>
      <w:r w:rsidRPr="00F35E83">
        <w:rPr>
          <w:rFonts w:cstheme="minorHAnsi"/>
          <w:szCs w:val="22"/>
        </w:rPr>
        <w:t>.</w:t>
      </w:r>
    </w:p>
    <w:p w14:paraId="224FF332" w14:textId="77777777" w:rsidR="004D51FC" w:rsidRPr="00F35E83" w:rsidRDefault="004D51FC" w:rsidP="004D51FC">
      <w:pPr>
        <w:spacing w:line="276" w:lineRule="auto"/>
        <w:jc w:val="left"/>
        <w:rPr>
          <w:rFonts w:cstheme="minorHAnsi"/>
          <w:szCs w:val="22"/>
        </w:rPr>
      </w:pPr>
    </w:p>
    <w:p w14:paraId="70319B41" w14:textId="77777777" w:rsidR="004D51FC" w:rsidRPr="009A49E0" w:rsidRDefault="004D51FC" w:rsidP="004D51FC">
      <w:pPr>
        <w:spacing w:after="120" w:line="276" w:lineRule="auto"/>
        <w:jc w:val="left"/>
        <w:rPr>
          <w:rFonts w:cstheme="minorHAnsi"/>
          <w:b/>
          <w:szCs w:val="22"/>
        </w:rPr>
      </w:pPr>
      <w:proofErr w:type="spellStart"/>
      <w:r>
        <w:rPr>
          <w:rFonts w:cstheme="minorHAnsi"/>
          <w:b/>
          <w:szCs w:val="22"/>
        </w:rPr>
        <w:t>D</w:t>
      </w:r>
      <w:r w:rsidRPr="009A49E0">
        <w:rPr>
          <w:rFonts w:cstheme="minorHAnsi"/>
          <w:b/>
          <w:szCs w:val="22"/>
        </w:rPr>
        <w:t>epleční</w:t>
      </w:r>
      <w:proofErr w:type="spellEnd"/>
      <w:r w:rsidRPr="009A49E0">
        <w:rPr>
          <w:rFonts w:cstheme="minorHAnsi"/>
          <w:b/>
          <w:szCs w:val="22"/>
        </w:rPr>
        <w:t xml:space="preserve"> lasery:</w:t>
      </w:r>
    </w:p>
    <w:p w14:paraId="3A1E0181" w14:textId="77777777" w:rsidR="004D51FC" w:rsidRPr="008E03F4" w:rsidRDefault="004D51FC" w:rsidP="004D51FC">
      <w:pPr>
        <w:pStyle w:val="Odstavecseseznamem"/>
        <w:numPr>
          <w:ilvl w:val="0"/>
          <w:numId w:val="24"/>
        </w:numPr>
        <w:spacing w:after="200" w:line="276" w:lineRule="auto"/>
        <w:ind w:left="709" w:hanging="283"/>
        <w:jc w:val="left"/>
        <w:rPr>
          <w:rFonts w:cstheme="minorHAnsi"/>
          <w:szCs w:val="22"/>
        </w:rPr>
      </w:pPr>
      <w:r w:rsidRPr="008E03F4">
        <w:rPr>
          <w:rFonts w:cstheme="minorHAnsi"/>
          <w:szCs w:val="22"/>
        </w:rPr>
        <w:t xml:space="preserve">Pulsní laser s emisí </w:t>
      </w:r>
      <w:r w:rsidRPr="009A49E0">
        <w:rPr>
          <w:rFonts w:cstheme="minorHAnsi"/>
          <w:szCs w:val="22"/>
        </w:rPr>
        <w:t xml:space="preserve">vlnové délky 589 </w:t>
      </w:r>
      <w:proofErr w:type="spellStart"/>
      <w:r w:rsidRPr="009A49E0">
        <w:rPr>
          <w:rFonts w:cstheme="minorHAnsi"/>
          <w:szCs w:val="22"/>
        </w:rPr>
        <w:t>nm</w:t>
      </w:r>
      <w:proofErr w:type="spellEnd"/>
      <w:r w:rsidRPr="009A49E0">
        <w:rPr>
          <w:rFonts w:cstheme="minorHAnsi"/>
          <w:szCs w:val="22"/>
        </w:rPr>
        <w:t xml:space="preserve"> </w:t>
      </w:r>
      <w:r w:rsidRPr="008E03F4">
        <w:rPr>
          <w:rFonts w:cstheme="minorHAnsi"/>
          <w:szCs w:val="22"/>
        </w:rPr>
        <w:t xml:space="preserve">a výstupním výkonem alespoň </w:t>
      </w:r>
      <w:r w:rsidRPr="009A49E0">
        <w:rPr>
          <w:rFonts w:cstheme="minorHAnsi"/>
          <w:szCs w:val="22"/>
        </w:rPr>
        <w:t>1.5 W</w:t>
      </w:r>
    </w:p>
    <w:p w14:paraId="2C2C7321" w14:textId="77777777" w:rsidR="004D51FC" w:rsidRPr="009A49E0" w:rsidRDefault="004D51FC" w:rsidP="004D51FC">
      <w:pPr>
        <w:pStyle w:val="Odstavecseseznamem"/>
        <w:numPr>
          <w:ilvl w:val="0"/>
          <w:numId w:val="24"/>
        </w:numPr>
        <w:spacing w:after="200" w:line="276" w:lineRule="auto"/>
        <w:ind w:left="709" w:hanging="283"/>
        <w:jc w:val="left"/>
        <w:rPr>
          <w:rFonts w:cstheme="minorHAnsi"/>
          <w:szCs w:val="22"/>
        </w:rPr>
      </w:pPr>
      <w:r w:rsidRPr="009A49E0">
        <w:rPr>
          <w:rFonts w:cstheme="minorHAnsi"/>
          <w:szCs w:val="22"/>
        </w:rPr>
        <w:t xml:space="preserve">Pulsní laser s emisí vlnové délky 775 </w:t>
      </w:r>
      <w:proofErr w:type="spellStart"/>
      <w:r w:rsidRPr="009A49E0">
        <w:rPr>
          <w:rFonts w:cstheme="minorHAnsi"/>
          <w:szCs w:val="22"/>
        </w:rPr>
        <w:t>nm</w:t>
      </w:r>
      <w:proofErr w:type="spellEnd"/>
      <w:r w:rsidRPr="009A49E0">
        <w:rPr>
          <w:rFonts w:cstheme="minorHAnsi"/>
          <w:szCs w:val="22"/>
        </w:rPr>
        <w:t xml:space="preserve"> a výstupním výkonem alespoň 1.5 W</w:t>
      </w:r>
    </w:p>
    <w:p w14:paraId="4049747B" w14:textId="77777777" w:rsidR="004D51FC" w:rsidRPr="00F35E83" w:rsidRDefault="004D51FC" w:rsidP="004D51FC">
      <w:pPr>
        <w:pStyle w:val="Odstavecseseznamem"/>
        <w:numPr>
          <w:ilvl w:val="0"/>
          <w:numId w:val="24"/>
        </w:numPr>
        <w:spacing w:after="200" w:line="276" w:lineRule="auto"/>
        <w:ind w:left="709" w:hanging="283"/>
        <w:jc w:val="left"/>
        <w:rPr>
          <w:rFonts w:cstheme="minorHAnsi"/>
          <w:szCs w:val="22"/>
        </w:rPr>
      </w:pPr>
      <w:r w:rsidRPr="008E03F4">
        <w:rPr>
          <w:rFonts w:cstheme="minorHAnsi"/>
          <w:szCs w:val="22"/>
        </w:rPr>
        <w:t>Frekvence obou</w:t>
      </w:r>
      <w:r w:rsidRPr="009A49E0">
        <w:rPr>
          <w:rFonts w:cstheme="minorHAnsi"/>
          <w:szCs w:val="22"/>
        </w:rPr>
        <w:t xml:space="preserve"> </w:t>
      </w:r>
      <w:proofErr w:type="spellStart"/>
      <w:r>
        <w:rPr>
          <w:rFonts w:cstheme="minorHAnsi"/>
          <w:szCs w:val="22"/>
        </w:rPr>
        <w:t>deplečních</w:t>
      </w:r>
      <w:proofErr w:type="spellEnd"/>
      <w:r>
        <w:rPr>
          <w:rFonts w:cstheme="minorHAnsi"/>
          <w:szCs w:val="22"/>
        </w:rPr>
        <w:t xml:space="preserve"> </w:t>
      </w:r>
      <w:r w:rsidRPr="009A49E0">
        <w:rPr>
          <w:rFonts w:cstheme="minorHAnsi"/>
          <w:szCs w:val="22"/>
        </w:rPr>
        <w:t xml:space="preserve">laserů: 80 MHz, </w:t>
      </w:r>
      <w:r w:rsidRPr="008E03F4">
        <w:rPr>
          <w:rFonts w:cstheme="minorHAnsi"/>
          <w:szCs w:val="22"/>
        </w:rPr>
        <w:t>externí řízení frekvence obou laserů a je</w:t>
      </w:r>
      <w:r w:rsidRPr="009A49E0">
        <w:rPr>
          <w:rFonts w:cstheme="minorHAnsi"/>
          <w:szCs w:val="22"/>
        </w:rPr>
        <w:t>jich synchronizace s frekvencí stávajícího excitačního laserového modulu WLL.</w:t>
      </w:r>
    </w:p>
    <w:p w14:paraId="5D067510" w14:textId="77777777" w:rsidR="004D51FC" w:rsidRPr="008E03F4" w:rsidRDefault="004D51FC" w:rsidP="004D51FC">
      <w:pPr>
        <w:pStyle w:val="Odstavecseseznamem"/>
        <w:numPr>
          <w:ilvl w:val="0"/>
          <w:numId w:val="24"/>
        </w:numPr>
        <w:spacing w:after="200" w:line="276" w:lineRule="auto"/>
        <w:ind w:left="709" w:hanging="283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Systém bude vybaven tzv. „</w:t>
      </w:r>
      <w:proofErr w:type="spellStart"/>
      <w:r>
        <w:rPr>
          <w:rFonts w:cstheme="minorHAnsi"/>
          <w:szCs w:val="22"/>
        </w:rPr>
        <w:t>notch</w:t>
      </w:r>
      <w:proofErr w:type="spellEnd"/>
      <w:r>
        <w:rPr>
          <w:rFonts w:cstheme="minorHAnsi"/>
          <w:szCs w:val="22"/>
        </w:rPr>
        <w:t xml:space="preserve">“ filtry, které blokují případné odražené světlo vlnových délek instalovaných </w:t>
      </w:r>
      <w:proofErr w:type="spellStart"/>
      <w:r>
        <w:rPr>
          <w:rFonts w:cstheme="minorHAnsi"/>
          <w:szCs w:val="22"/>
        </w:rPr>
        <w:t>deplečních</w:t>
      </w:r>
      <w:proofErr w:type="spellEnd"/>
      <w:r>
        <w:rPr>
          <w:rFonts w:cstheme="minorHAnsi"/>
          <w:szCs w:val="22"/>
        </w:rPr>
        <w:t xml:space="preserve"> laserů.</w:t>
      </w:r>
    </w:p>
    <w:p w14:paraId="5BC5D39B" w14:textId="77777777" w:rsidR="004D51FC" w:rsidRPr="008E03F4" w:rsidRDefault="004D51FC" w:rsidP="004D51FC">
      <w:pPr>
        <w:spacing w:after="120" w:line="276" w:lineRule="auto"/>
        <w:jc w:val="left"/>
        <w:rPr>
          <w:rFonts w:cstheme="minorHAnsi"/>
          <w:b/>
          <w:szCs w:val="22"/>
        </w:rPr>
      </w:pPr>
      <w:r w:rsidRPr="008E03F4">
        <w:rPr>
          <w:rFonts w:cstheme="minorHAnsi"/>
          <w:b/>
          <w:szCs w:val="22"/>
        </w:rPr>
        <w:t xml:space="preserve">Objektiv dedikovaný pro </w:t>
      </w:r>
      <w:r>
        <w:rPr>
          <w:rFonts w:cstheme="minorHAnsi"/>
          <w:b/>
          <w:szCs w:val="22"/>
        </w:rPr>
        <w:t>STED</w:t>
      </w:r>
    </w:p>
    <w:p w14:paraId="4F53D79F" w14:textId="77777777" w:rsidR="004D51FC" w:rsidRPr="009A49E0" w:rsidRDefault="004D51FC" w:rsidP="004D51FC">
      <w:pPr>
        <w:pStyle w:val="Odstavecseseznamem"/>
        <w:numPr>
          <w:ilvl w:val="0"/>
          <w:numId w:val="25"/>
        </w:numPr>
        <w:spacing w:after="200" w:line="276" w:lineRule="auto"/>
        <w:ind w:left="709" w:hanging="283"/>
        <w:jc w:val="left"/>
        <w:rPr>
          <w:rFonts w:cstheme="minorHAnsi"/>
          <w:szCs w:val="22"/>
        </w:rPr>
      </w:pPr>
      <w:r w:rsidRPr="009A49E0">
        <w:rPr>
          <w:rFonts w:cstheme="minorHAnsi"/>
          <w:szCs w:val="22"/>
        </w:rPr>
        <w:t>Obj</w:t>
      </w:r>
      <w:r>
        <w:rPr>
          <w:rFonts w:cstheme="minorHAnsi"/>
          <w:szCs w:val="22"/>
        </w:rPr>
        <w:t>ektiv</w:t>
      </w:r>
      <w:r w:rsidRPr="009A49E0">
        <w:rPr>
          <w:rFonts w:cstheme="minorHAnsi"/>
          <w:szCs w:val="22"/>
        </w:rPr>
        <w:t xml:space="preserve"> apochromatický</w:t>
      </w:r>
      <w:r>
        <w:rPr>
          <w:rFonts w:cstheme="minorHAnsi"/>
          <w:szCs w:val="22"/>
        </w:rPr>
        <w:t xml:space="preserve">, </w:t>
      </w:r>
      <w:r w:rsidRPr="009A49E0">
        <w:rPr>
          <w:rFonts w:cstheme="minorHAnsi"/>
          <w:szCs w:val="22"/>
        </w:rPr>
        <w:t xml:space="preserve">100x/1.40 </w:t>
      </w:r>
      <w:r>
        <w:rPr>
          <w:rFonts w:cstheme="minorHAnsi"/>
          <w:szCs w:val="22"/>
        </w:rPr>
        <w:t>NA, olejová imerze, korigovaný pro krycí skla tloušťky 170 um.</w:t>
      </w:r>
    </w:p>
    <w:p w14:paraId="5E83C155" w14:textId="77777777" w:rsidR="004D51FC" w:rsidRDefault="004D51FC" w:rsidP="004D51FC">
      <w:pPr>
        <w:spacing w:after="120"/>
        <w:rPr>
          <w:b/>
        </w:rPr>
      </w:pPr>
      <w:r>
        <w:rPr>
          <w:b/>
        </w:rPr>
        <w:t xml:space="preserve">Software a </w:t>
      </w:r>
      <w:proofErr w:type="spellStart"/>
      <w:r w:rsidRPr="009A49E0">
        <w:rPr>
          <w:b/>
        </w:rPr>
        <w:t>TauSTED</w:t>
      </w:r>
      <w:proofErr w:type="spellEnd"/>
      <w:r w:rsidRPr="009A49E0">
        <w:rPr>
          <w:b/>
        </w:rPr>
        <w:t xml:space="preserve"> </w:t>
      </w:r>
      <w:proofErr w:type="spellStart"/>
      <w:r w:rsidRPr="009A49E0">
        <w:rPr>
          <w:b/>
        </w:rPr>
        <w:t>Xtend</w:t>
      </w:r>
      <w:proofErr w:type="spellEnd"/>
      <w:r>
        <w:rPr>
          <w:b/>
        </w:rPr>
        <w:t xml:space="preserve"> technologie</w:t>
      </w:r>
    </w:p>
    <w:p w14:paraId="7F9CBA29" w14:textId="77777777" w:rsidR="004D51FC" w:rsidRDefault="004D51FC" w:rsidP="004D51FC">
      <w:pPr>
        <w:ind w:left="360"/>
      </w:pPr>
      <w:r>
        <w:t xml:space="preserve">Softwarové moduly rozšiřující funkcionalitu stávajícího software LAS X, o plné ovládání součástí mikroskopu souvisejících s modulem pro STED super-rezoluční mikroskopii. Software zároveň musí podporovat stávající technologie systému </w:t>
      </w:r>
      <w:proofErr w:type="spellStart"/>
      <w:r>
        <w:t>Leica</w:t>
      </w:r>
      <w:proofErr w:type="spellEnd"/>
      <w:r>
        <w:t xml:space="preserve"> </w:t>
      </w:r>
      <w:proofErr w:type="spellStart"/>
      <w:r>
        <w:t>Stellaris</w:t>
      </w:r>
      <w:proofErr w:type="spellEnd"/>
      <w:r>
        <w:t xml:space="preserve"> 8 a to zejména </w:t>
      </w:r>
      <w:proofErr w:type="spellStart"/>
      <w:r>
        <w:t>TauSense</w:t>
      </w:r>
      <w:proofErr w:type="spellEnd"/>
      <w:r>
        <w:t xml:space="preserve"> technologii využívající i informace o průměrné době životnosti fluorescence a také technologii pro </w:t>
      </w:r>
      <w:r>
        <w:lastRenderedPageBreak/>
        <w:t>plnohodnotné zobrazování doby života fluorescence FALCON. Pro super-rezoluční STED mikroskopii software musí umožňovat:</w:t>
      </w:r>
    </w:p>
    <w:p w14:paraId="3A9EA065" w14:textId="77777777" w:rsidR="004D51FC" w:rsidRDefault="004D51FC" w:rsidP="004D51FC">
      <w:pPr>
        <w:ind w:left="360"/>
      </w:pPr>
    </w:p>
    <w:p w14:paraId="727C12F0" w14:textId="77777777" w:rsidR="004D51FC" w:rsidRDefault="004D51FC" w:rsidP="004D51FC">
      <w:pPr>
        <w:pStyle w:val="Odstavecseseznamem"/>
        <w:numPr>
          <w:ilvl w:val="0"/>
          <w:numId w:val="27"/>
        </w:numPr>
        <w:ind w:left="709" w:hanging="294"/>
      </w:pPr>
      <w:r>
        <w:t>„</w:t>
      </w:r>
      <w:proofErr w:type="spellStart"/>
      <w:r>
        <w:t>Gated</w:t>
      </w:r>
      <w:proofErr w:type="spellEnd"/>
      <w:r>
        <w:t xml:space="preserve"> STED“ technologii zlepšující rozlišení snímání na základě odstranění časně detekovaných fotonů</w:t>
      </w:r>
    </w:p>
    <w:p w14:paraId="1CEF6FA2" w14:textId="77777777" w:rsidR="004D51FC" w:rsidRDefault="004D51FC" w:rsidP="004D51FC">
      <w:pPr>
        <w:pStyle w:val="Odstavecseseznamem"/>
        <w:numPr>
          <w:ilvl w:val="0"/>
          <w:numId w:val="27"/>
        </w:numPr>
        <w:ind w:left="709" w:hanging="294"/>
      </w:pPr>
      <w:r>
        <w:t>„</w:t>
      </w:r>
      <w:proofErr w:type="spellStart"/>
      <w:r>
        <w:t>TauSTED</w:t>
      </w:r>
      <w:proofErr w:type="spellEnd"/>
      <w:r>
        <w:t xml:space="preserve">“ technologii využívající </w:t>
      </w:r>
      <w:proofErr w:type="spellStart"/>
      <w:r>
        <w:t>TauSense</w:t>
      </w:r>
      <w:proofErr w:type="spellEnd"/>
      <w:r>
        <w:t xml:space="preserve"> technologii pro prostorově-časovou analýzu a zpracování dat pro zlepšení rozlišení STED snímání</w:t>
      </w:r>
    </w:p>
    <w:p w14:paraId="289A69CD" w14:textId="4AC798DA" w:rsidR="004D51FC" w:rsidRDefault="004D51FC" w:rsidP="004D51FC">
      <w:pPr>
        <w:pStyle w:val="Odstavecseseznamem"/>
        <w:numPr>
          <w:ilvl w:val="0"/>
          <w:numId w:val="27"/>
        </w:numPr>
        <w:ind w:left="709" w:hanging="294"/>
      </w:pPr>
      <w:r>
        <w:t>„</w:t>
      </w:r>
      <w:proofErr w:type="spellStart"/>
      <w:r>
        <w:t>Xtend</w:t>
      </w:r>
      <w:proofErr w:type="spellEnd"/>
      <w:r>
        <w:t xml:space="preserve">“ technologii, která umožňuje kombinovat data ze STED snímání a data o časovém průběhu vyhasínání fluorescence získané stávajícím FLIM modulem FALCON. Technologie </w:t>
      </w:r>
      <w:proofErr w:type="spellStart"/>
      <w:r>
        <w:t>Xtend</w:t>
      </w:r>
      <w:proofErr w:type="spellEnd"/>
      <w:r>
        <w:t xml:space="preserve"> využívá modelu PSF, který zahrnuje reálný časový gradient fluorescence emitované v rámci PSF, změřený pomocí funkcí stávajícího modulu FALCON a umožní tak pokročil</w:t>
      </w:r>
      <w:r w:rsidR="00DC4813">
        <w:t>é</w:t>
      </w:r>
      <w:r>
        <w:t xml:space="preserve"> filtrování a analýzu. Modul umožní zejména:</w:t>
      </w:r>
    </w:p>
    <w:p w14:paraId="46D9B00B" w14:textId="77777777" w:rsidR="004D51FC" w:rsidRDefault="004D51FC" w:rsidP="004D51FC">
      <w:pPr>
        <w:pStyle w:val="Odstavecseseznamem"/>
        <w:numPr>
          <w:ilvl w:val="0"/>
          <w:numId w:val="27"/>
        </w:numPr>
        <w:tabs>
          <w:tab w:val="left" w:pos="360"/>
        </w:tabs>
        <w:ind w:left="1080"/>
      </w:pPr>
      <w:r>
        <w:t xml:space="preserve">zásadní zlepšení laterálního i axiálního rozlišení snímání na základě pokročilého filtrování dat s použitím analýzy závislosti doby vyhasínání </w:t>
      </w:r>
      <w:proofErr w:type="spellStart"/>
      <w:r>
        <w:t>fluoroforů</w:t>
      </w:r>
      <w:proofErr w:type="spellEnd"/>
      <w:r>
        <w:t xml:space="preserve"> a jejich posunu při použití </w:t>
      </w:r>
      <w:proofErr w:type="spellStart"/>
      <w:r>
        <w:t>deplečních</w:t>
      </w:r>
      <w:proofErr w:type="spellEnd"/>
      <w:r>
        <w:t xml:space="preserve"> laserů</w:t>
      </w:r>
    </w:p>
    <w:p w14:paraId="28437648" w14:textId="77777777" w:rsidR="004D51FC" w:rsidRDefault="004D51FC" w:rsidP="004D51FC">
      <w:pPr>
        <w:pStyle w:val="Odstavecseseznamem"/>
        <w:numPr>
          <w:ilvl w:val="0"/>
          <w:numId w:val="27"/>
        </w:numPr>
        <w:tabs>
          <w:tab w:val="left" w:pos="360"/>
        </w:tabs>
        <w:ind w:left="1080"/>
      </w:pPr>
      <w:r>
        <w:t xml:space="preserve">šetrné super-rezoluční zobrazování fixovaných i živých vzorků za použití velmi nízkých intenzit excitačních i </w:t>
      </w:r>
      <w:proofErr w:type="spellStart"/>
      <w:r>
        <w:t>deplečních</w:t>
      </w:r>
      <w:proofErr w:type="spellEnd"/>
      <w:r>
        <w:t xml:space="preserve"> laserů</w:t>
      </w:r>
    </w:p>
    <w:p w14:paraId="3F1D6B4B" w14:textId="77777777" w:rsidR="004D51FC" w:rsidRDefault="004D51FC" w:rsidP="004D51FC">
      <w:pPr>
        <w:pStyle w:val="Odstavecseseznamem"/>
        <w:numPr>
          <w:ilvl w:val="0"/>
          <w:numId w:val="27"/>
        </w:numPr>
        <w:tabs>
          <w:tab w:val="left" w:pos="360"/>
        </w:tabs>
        <w:ind w:left="1080"/>
      </w:pPr>
      <w:r>
        <w:t xml:space="preserve">na základě informací o prostorovém rozlišení a změřené době vyhasínání </w:t>
      </w:r>
      <w:proofErr w:type="spellStart"/>
      <w:r>
        <w:t>fluoroforů</w:t>
      </w:r>
      <w:proofErr w:type="spellEnd"/>
      <w:r>
        <w:t xml:space="preserve"> umožňuje v rámci post-</w:t>
      </w:r>
      <w:proofErr w:type="spellStart"/>
      <w:r>
        <w:t>processingu</w:t>
      </w:r>
      <w:proofErr w:type="spellEnd"/>
      <w:r>
        <w:t xml:space="preserve"> dat laditelné rozlišení výsledného obrazu s využitím všech dostupných technologií </w:t>
      </w:r>
      <w:proofErr w:type="spellStart"/>
      <w:r>
        <w:t>Gated</w:t>
      </w:r>
      <w:proofErr w:type="spellEnd"/>
      <w:r>
        <w:t xml:space="preserve"> STED, </w:t>
      </w:r>
      <w:proofErr w:type="spellStart"/>
      <w:r>
        <w:t>TauSTED</w:t>
      </w:r>
      <w:proofErr w:type="spellEnd"/>
      <w:r>
        <w:t xml:space="preserve"> a </w:t>
      </w:r>
      <w:proofErr w:type="spellStart"/>
      <w:r>
        <w:t>Xtend</w:t>
      </w:r>
      <w:proofErr w:type="spellEnd"/>
      <w:r>
        <w:t xml:space="preserve">, jakož i výrazné zlepšení kvality obrazu definované SNR </w:t>
      </w:r>
    </w:p>
    <w:p w14:paraId="66A9EC7E" w14:textId="77777777" w:rsidR="004D51FC" w:rsidRDefault="004D51FC" w:rsidP="004D51FC"/>
    <w:p w14:paraId="1FE28C38" w14:textId="77777777" w:rsidR="004D51FC" w:rsidRDefault="004D51FC" w:rsidP="004D51FC">
      <w:r w:rsidRPr="009A49E0">
        <w:rPr>
          <w:b/>
        </w:rPr>
        <w:t xml:space="preserve">Rozšiřující softwarový modul LAS X </w:t>
      </w:r>
      <w:proofErr w:type="spellStart"/>
      <w:r w:rsidRPr="009A49E0">
        <w:rPr>
          <w:b/>
        </w:rPr>
        <w:t>Lightning</w:t>
      </w:r>
      <w:proofErr w:type="spellEnd"/>
      <w:r>
        <w:t xml:space="preserve"> </w:t>
      </w:r>
    </w:p>
    <w:p w14:paraId="512A1024" w14:textId="77777777" w:rsidR="004D51FC" w:rsidRDefault="004D51FC" w:rsidP="004D51FC">
      <w:pPr>
        <w:ind w:left="360"/>
      </w:pPr>
      <w:r>
        <w:t xml:space="preserve">Rozšíření stávajícího software LAS X o moduly a algoritmy potřebné ke zpracování dat metodou adaptivní </w:t>
      </w:r>
      <w:proofErr w:type="spellStart"/>
      <w:r>
        <w:t>dekonvoluce</w:t>
      </w:r>
      <w:proofErr w:type="spellEnd"/>
      <w:r>
        <w:t>. Modul umožňuje:</w:t>
      </w:r>
    </w:p>
    <w:p w14:paraId="55BA2013" w14:textId="77777777" w:rsidR="004D51FC" w:rsidRDefault="004D51FC" w:rsidP="004D51FC">
      <w:pPr>
        <w:pStyle w:val="Odstavecseseznamem"/>
        <w:numPr>
          <w:ilvl w:val="0"/>
          <w:numId w:val="39"/>
        </w:numPr>
      </w:pPr>
      <w:r>
        <w:t>zpracování dat za běhu, tedy v průběhu akvizice s využitím GPU</w:t>
      </w:r>
    </w:p>
    <w:p w14:paraId="606D616D" w14:textId="77777777" w:rsidR="004D51FC" w:rsidRDefault="004D51FC" w:rsidP="004D51FC">
      <w:pPr>
        <w:pStyle w:val="Odstavecseseznamem"/>
        <w:numPr>
          <w:ilvl w:val="0"/>
          <w:numId w:val="39"/>
        </w:numPr>
      </w:pPr>
      <w:r>
        <w:t>korekci driftu</w:t>
      </w:r>
    </w:p>
    <w:p w14:paraId="5F3F7B59" w14:textId="77777777" w:rsidR="004D51FC" w:rsidRDefault="004D51FC" w:rsidP="004D51FC">
      <w:pPr>
        <w:pStyle w:val="Odstavecseseznamem"/>
        <w:numPr>
          <w:ilvl w:val="0"/>
          <w:numId w:val="39"/>
        </w:numPr>
      </w:pPr>
      <w:r>
        <w:t xml:space="preserve">nastavení parametrů relevantních pro </w:t>
      </w:r>
      <w:proofErr w:type="spellStart"/>
      <w:r>
        <w:t>dekonvoluci</w:t>
      </w:r>
      <w:proofErr w:type="spellEnd"/>
      <w:r>
        <w:t xml:space="preserve"> STED dat</w:t>
      </w:r>
    </w:p>
    <w:p w14:paraId="216BDCA0" w14:textId="77777777" w:rsidR="004D51FC" w:rsidRDefault="004D51FC" w:rsidP="004D51FC">
      <w:pPr>
        <w:pStyle w:val="Odstavecseseznamem"/>
        <w:numPr>
          <w:ilvl w:val="0"/>
          <w:numId w:val="39"/>
        </w:numPr>
      </w:pPr>
      <w:r>
        <w:t xml:space="preserve">zvýšení rozlišení obrazu získaného konfokálním snímáním je až na 120 </w:t>
      </w:r>
      <w:proofErr w:type="spellStart"/>
      <w:r>
        <w:t>nm</w:t>
      </w:r>
      <w:proofErr w:type="spellEnd"/>
      <w:r>
        <w:t xml:space="preserve"> laterálně a 200 </w:t>
      </w:r>
      <w:proofErr w:type="spellStart"/>
      <w:r>
        <w:t>nm</w:t>
      </w:r>
      <w:proofErr w:type="spellEnd"/>
      <w:r>
        <w:t xml:space="preserve"> axiálně.</w:t>
      </w:r>
    </w:p>
    <w:p w14:paraId="41FBB10E" w14:textId="77777777" w:rsidR="004D51FC" w:rsidRPr="008E03F4" w:rsidRDefault="004D51FC" w:rsidP="004D51FC"/>
    <w:p w14:paraId="6FC43223" w14:textId="77777777" w:rsidR="004D51FC" w:rsidRDefault="004D51FC" w:rsidP="004D51FC">
      <w:pPr>
        <w:rPr>
          <w:b/>
        </w:rPr>
      </w:pPr>
      <w:r>
        <w:rPr>
          <w:rFonts w:cstheme="minorHAnsi"/>
          <w:b/>
          <w:bCs/>
          <w:szCs w:val="22"/>
        </w:rPr>
        <w:t>Softwarové vybavení pro autonomní mikroskopii</w:t>
      </w:r>
    </w:p>
    <w:p w14:paraId="54C45091" w14:textId="77777777" w:rsidR="004D51FC" w:rsidRDefault="004D51FC" w:rsidP="004D51FC"/>
    <w:p w14:paraId="0A539B3A" w14:textId="68A0A168" w:rsidR="004D51FC" w:rsidRDefault="004D51FC" w:rsidP="00DC4813">
      <w:pPr>
        <w:ind w:left="360"/>
      </w:pPr>
      <w:r>
        <w:t>Pro usnadnění snímání a nalezení vzácných objektů, požadujeme rozšíření o moduly a software umožňující pokročilé snímání, analýzu dat a autonomní mikroskopii</w:t>
      </w:r>
    </w:p>
    <w:p w14:paraId="755CF9A8" w14:textId="77777777" w:rsidR="00E20927" w:rsidRDefault="00E20927" w:rsidP="004D51FC"/>
    <w:p w14:paraId="4476BDA9" w14:textId="77777777" w:rsidR="004D51FC" w:rsidRPr="004D51FC" w:rsidRDefault="004D51FC" w:rsidP="00E20927">
      <w:pPr>
        <w:ind w:firstLine="426"/>
        <w:rPr>
          <w:b/>
        </w:rPr>
      </w:pPr>
      <w:r w:rsidRPr="004D51FC">
        <w:rPr>
          <w:b/>
        </w:rPr>
        <w:t xml:space="preserve">Modul </w:t>
      </w:r>
      <w:r>
        <w:rPr>
          <w:b/>
        </w:rPr>
        <w:t xml:space="preserve">LAS X </w:t>
      </w:r>
      <w:proofErr w:type="spellStart"/>
      <w:r w:rsidRPr="004D51FC">
        <w:rPr>
          <w:b/>
        </w:rPr>
        <w:t>Navigator</w:t>
      </w:r>
      <w:proofErr w:type="spellEnd"/>
      <w:r w:rsidRPr="004D51FC">
        <w:rPr>
          <w:b/>
        </w:rPr>
        <w:t xml:space="preserve"> Expert</w:t>
      </w:r>
    </w:p>
    <w:p w14:paraId="1A56E213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>umožňuje provádět přednastavené flexibilní experimenty (časové řady, z-</w:t>
      </w:r>
      <w:proofErr w:type="spellStart"/>
      <w:r w:rsidRPr="004D51FC">
        <w:t>stack</w:t>
      </w:r>
      <w:proofErr w:type="spellEnd"/>
      <w:r w:rsidRPr="004D51FC">
        <w:t>, akvizice více nastavení) v různých pozicích, skupinách pozic nebo jamkách.</w:t>
      </w:r>
    </w:p>
    <w:p w14:paraId="122BB90A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Umožňuje použití široké škály různých nosičů (tj. sklíček, misek, destiček s více jamkami) </w:t>
      </w:r>
    </w:p>
    <w:p w14:paraId="326668B6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Umožňuje aktivaci mikro dávkovače s pro vodní imerzi. </w:t>
      </w:r>
    </w:p>
    <w:p w14:paraId="1DCBCAD0" w14:textId="77777777" w:rsidR="004D51FC" w:rsidRPr="004D51FC" w:rsidRDefault="004D51FC" w:rsidP="00E20927">
      <w:pPr>
        <w:spacing w:line="276" w:lineRule="auto"/>
        <w:ind w:firstLine="426"/>
        <w:jc w:val="left"/>
        <w:rPr>
          <w:b/>
        </w:rPr>
      </w:pPr>
      <w:r w:rsidRPr="004D51FC">
        <w:rPr>
          <w:b/>
        </w:rPr>
        <w:t xml:space="preserve">Modul LAS X </w:t>
      </w:r>
      <w:proofErr w:type="spellStart"/>
      <w:r w:rsidRPr="004D51FC">
        <w:rPr>
          <w:b/>
        </w:rPr>
        <w:t>Stellaris</w:t>
      </w:r>
      <w:proofErr w:type="spellEnd"/>
      <w:r w:rsidRPr="004D51FC">
        <w:rPr>
          <w:b/>
        </w:rPr>
        <w:t xml:space="preserve"> </w:t>
      </w:r>
      <w:proofErr w:type="spellStart"/>
      <w:r w:rsidRPr="004D51FC">
        <w:rPr>
          <w:b/>
        </w:rPr>
        <w:t>Aivia</w:t>
      </w:r>
      <w:proofErr w:type="spellEnd"/>
      <w:r w:rsidRPr="004D51FC">
        <w:rPr>
          <w:b/>
        </w:rPr>
        <w:t xml:space="preserve"> interface</w:t>
      </w:r>
    </w:p>
    <w:p w14:paraId="2E3045FC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lastRenderedPageBreak/>
        <w:t>Softwarové rozhraní mezi LAS X software, který slouží pro sběr dat a software AIVIA Go, který umožňuje pokročilou analýzu obrazu</w:t>
      </w:r>
    </w:p>
    <w:p w14:paraId="0CF9A5C6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Umožňuje automatické předávání obrazových dat ke zpracování v analytickém software </w:t>
      </w:r>
      <w:proofErr w:type="spellStart"/>
      <w:r w:rsidRPr="004D51FC">
        <w:t>Aivia</w:t>
      </w:r>
      <w:proofErr w:type="spellEnd"/>
      <w:r w:rsidRPr="004D51FC">
        <w:t xml:space="preserve"> Go a výsledků (např. pozice) zpět do akvizičního software LAS X</w:t>
      </w:r>
    </w:p>
    <w:p w14:paraId="60594C82" w14:textId="77777777" w:rsidR="004D51FC" w:rsidRPr="004D51FC" w:rsidRDefault="004D51FC" w:rsidP="00E20927">
      <w:pPr>
        <w:spacing w:line="276" w:lineRule="auto"/>
        <w:ind w:firstLine="426"/>
        <w:jc w:val="left"/>
        <w:rPr>
          <w:b/>
        </w:rPr>
      </w:pPr>
      <w:r w:rsidRPr="004D51FC">
        <w:rPr>
          <w:b/>
        </w:rPr>
        <w:t xml:space="preserve">Modul LAS X </w:t>
      </w:r>
      <w:proofErr w:type="spellStart"/>
      <w:r w:rsidRPr="004D51FC">
        <w:rPr>
          <w:b/>
        </w:rPr>
        <w:t>Rare</w:t>
      </w:r>
      <w:proofErr w:type="spellEnd"/>
      <w:r w:rsidRPr="004D51FC">
        <w:rPr>
          <w:b/>
        </w:rPr>
        <w:t xml:space="preserve"> </w:t>
      </w:r>
      <w:proofErr w:type="spellStart"/>
      <w:r w:rsidRPr="004D51FC">
        <w:rPr>
          <w:b/>
        </w:rPr>
        <w:t>Event</w:t>
      </w:r>
      <w:proofErr w:type="spellEnd"/>
      <w:r w:rsidRPr="004D51FC">
        <w:rPr>
          <w:b/>
        </w:rPr>
        <w:t xml:space="preserve"> </w:t>
      </w:r>
      <w:proofErr w:type="spellStart"/>
      <w:r w:rsidRPr="004D51FC">
        <w:rPr>
          <w:b/>
        </w:rPr>
        <w:t>detection</w:t>
      </w:r>
      <w:proofErr w:type="spellEnd"/>
    </w:p>
    <w:p w14:paraId="5CD8FE2D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Umožňuje kompletní </w:t>
      </w:r>
      <w:proofErr w:type="spellStart"/>
      <w:r w:rsidRPr="004D51FC">
        <w:t>workflow</w:t>
      </w:r>
      <w:proofErr w:type="spellEnd"/>
      <w:r w:rsidRPr="004D51FC">
        <w:t xml:space="preserve"> pro provádění experimentů tzv. autonomní mikroskopie. Pracovní postup umožňuje najít vzácné události pomocí nástrojů umělé inteligence (AI) z dat získaných v úvodním přehledném </w:t>
      </w:r>
      <w:proofErr w:type="spellStart"/>
      <w:r w:rsidRPr="004D51FC">
        <w:t>skenu</w:t>
      </w:r>
      <w:proofErr w:type="spellEnd"/>
      <w:r w:rsidRPr="004D51FC">
        <w:t xml:space="preserve">, a takto identifikované objekty zájmu předat akvizičnímu software k provedení dalšího podrobného </w:t>
      </w:r>
      <w:proofErr w:type="spellStart"/>
      <w:r w:rsidRPr="004D51FC">
        <w:t>skenu</w:t>
      </w:r>
      <w:proofErr w:type="spellEnd"/>
      <w:r w:rsidRPr="004D51FC">
        <w:t xml:space="preserve"> ve vysokém rozlišení.</w:t>
      </w:r>
    </w:p>
    <w:p w14:paraId="0B9BF438" w14:textId="77777777" w:rsidR="004D51FC" w:rsidRPr="004D51FC" w:rsidRDefault="004D51FC" w:rsidP="00E20927">
      <w:pPr>
        <w:spacing w:line="276" w:lineRule="auto"/>
        <w:ind w:firstLine="426"/>
        <w:jc w:val="left"/>
        <w:rPr>
          <w:b/>
        </w:rPr>
      </w:pPr>
      <w:r w:rsidRPr="004D51FC">
        <w:rPr>
          <w:b/>
        </w:rPr>
        <w:t>Software AIVIA Go licence na 3 roky</w:t>
      </w:r>
    </w:p>
    <w:p w14:paraId="78F4C316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Interaktivní vizualizační nástroje včetně nástroje </w:t>
      </w:r>
      <w:proofErr w:type="spellStart"/>
      <w:r w:rsidRPr="004D51FC">
        <w:t>Ortho</w:t>
      </w:r>
      <w:proofErr w:type="spellEnd"/>
      <w:r w:rsidRPr="004D51FC">
        <w:t xml:space="preserve"> </w:t>
      </w:r>
      <w:proofErr w:type="spellStart"/>
      <w:r w:rsidRPr="004D51FC">
        <w:t>Slicer</w:t>
      </w:r>
      <w:proofErr w:type="spellEnd"/>
      <w:r w:rsidRPr="004D51FC">
        <w:t xml:space="preserve"> a </w:t>
      </w:r>
      <w:proofErr w:type="spellStart"/>
      <w:r w:rsidRPr="004D51FC">
        <w:t>Clipping</w:t>
      </w:r>
      <w:proofErr w:type="spellEnd"/>
      <w:r w:rsidRPr="004D51FC">
        <w:t xml:space="preserve"> </w:t>
      </w:r>
      <w:proofErr w:type="spellStart"/>
      <w:r w:rsidRPr="004D51FC">
        <w:t>Planes</w:t>
      </w:r>
      <w:proofErr w:type="spellEnd"/>
      <w:r w:rsidRPr="004D51FC">
        <w:t xml:space="preserve"> pro selektivní odhalení oblastí, objektů a vztahů zájmu v surových a analyzovaných datech</w:t>
      </w:r>
    </w:p>
    <w:p w14:paraId="60ED0C6A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>Umožňuje práci s vícekanálovými 2D až 4D daty o velikosti až 3 TB a miliony detekovaných objektů</w:t>
      </w:r>
    </w:p>
    <w:p w14:paraId="01022E3B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>Systém textového označování obrázků a objektů ideální pro společnou práci a vizuální sledování různých objektů/oblastí zájmu</w:t>
      </w:r>
    </w:p>
    <w:p w14:paraId="4BB43A3E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proofErr w:type="spellStart"/>
      <w:r w:rsidRPr="004D51FC">
        <w:t>Videoanimátor</w:t>
      </w:r>
      <w:proofErr w:type="spellEnd"/>
      <w:r w:rsidRPr="004D51FC">
        <w:t xml:space="preserve"> pro vytváření vysoce kvalitních </w:t>
      </w:r>
      <w:proofErr w:type="spellStart"/>
      <w:r w:rsidRPr="004D51FC">
        <w:t>videoanimací</w:t>
      </w:r>
      <w:proofErr w:type="spellEnd"/>
      <w:r w:rsidRPr="004D51FC">
        <w:t xml:space="preserve"> až do rozlišení 4K a 60 </w:t>
      </w:r>
      <w:proofErr w:type="spellStart"/>
      <w:r w:rsidRPr="004D51FC">
        <w:t>fps</w:t>
      </w:r>
      <w:proofErr w:type="spellEnd"/>
    </w:p>
    <w:p w14:paraId="5C2B27D3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>Možnost vytvářet tabulky a grafy (rozptylové, sloupcové, liniové a stopové) pro zkoumání a export analyzovaných výsledků</w:t>
      </w:r>
    </w:p>
    <w:p w14:paraId="7EA3C402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Umožňuje trénovat a používat Pixel </w:t>
      </w:r>
      <w:proofErr w:type="spellStart"/>
      <w:r w:rsidRPr="004D51FC">
        <w:t>Classifier</w:t>
      </w:r>
      <w:proofErr w:type="spellEnd"/>
      <w:r w:rsidRPr="004D51FC">
        <w:t>, nástroj založený na strojovém učení, pro vylepšení a segmentaci obrazu pro radikálně zjednodušenou segmentaci 2D až 5D mikroskopických datových sad</w:t>
      </w:r>
    </w:p>
    <w:p w14:paraId="6BA37251" w14:textId="0609C64F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>Jednoduchá grafická interakce</w:t>
      </w:r>
      <w:r w:rsidR="00DC4813">
        <w:t xml:space="preserve"> s UI</w:t>
      </w:r>
      <w:r w:rsidRPr="004D51FC">
        <w:t xml:space="preserve"> při ovládání nástrojů pro trénování algoritmů hlubokého učení</w:t>
      </w:r>
    </w:p>
    <w:p w14:paraId="78657559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Integrace hlubokého učení a jazyka Python pro použití libovolného z </w:t>
      </w:r>
      <w:proofErr w:type="spellStart"/>
      <w:r w:rsidRPr="004D51FC">
        <w:t>předtrénovaných</w:t>
      </w:r>
      <w:proofErr w:type="spellEnd"/>
      <w:r w:rsidRPr="004D51FC">
        <w:t xml:space="preserve"> modelů hlubokého učení </w:t>
      </w:r>
      <w:proofErr w:type="spellStart"/>
      <w:r w:rsidRPr="004D51FC">
        <w:t>Aivia</w:t>
      </w:r>
      <w:proofErr w:type="spellEnd"/>
      <w:r w:rsidRPr="004D51FC">
        <w:t xml:space="preserve"> pro vylepšení a/nebo segmentaci obrazu.</w:t>
      </w:r>
    </w:p>
    <w:p w14:paraId="6753D522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Rozhraní API </w:t>
      </w:r>
      <w:proofErr w:type="spellStart"/>
      <w:r w:rsidRPr="004D51FC">
        <w:t>Aivia</w:t>
      </w:r>
      <w:proofErr w:type="spellEnd"/>
      <w:r w:rsidRPr="004D51FC">
        <w:t xml:space="preserve"> Python, které umožňuje spouštět aplikace </w:t>
      </w:r>
      <w:proofErr w:type="spellStart"/>
      <w:r w:rsidRPr="004D51FC">
        <w:t>CellPose</w:t>
      </w:r>
      <w:proofErr w:type="spellEnd"/>
      <w:r w:rsidRPr="004D51FC">
        <w:t xml:space="preserve">, </w:t>
      </w:r>
      <w:proofErr w:type="spellStart"/>
      <w:r w:rsidRPr="004D51FC">
        <w:t>StarDist</w:t>
      </w:r>
      <w:proofErr w:type="spellEnd"/>
      <w:r w:rsidRPr="004D51FC">
        <w:t xml:space="preserve"> a širokou škálu zásuvných modulů vyvinutých týmem </w:t>
      </w:r>
      <w:proofErr w:type="spellStart"/>
      <w:r w:rsidRPr="004D51FC">
        <w:t>Aivia</w:t>
      </w:r>
      <w:proofErr w:type="spellEnd"/>
      <w:r w:rsidRPr="004D51FC">
        <w:t xml:space="preserve"> a širší komunitou uživatelů</w:t>
      </w:r>
    </w:p>
    <w:p w14:paraId="162478A8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Široká škála receptů pro analýzu obrazu včetně počítání a sledování jader, počítání a sledování buněk, počítání a sledování částic, testu buněčné proliferace, růstu neuritů, hojení ran (fázový kontrast), detekce kolonií kmenových buněk (fázový kontrast), sledování buněk (fázový kontrast), detekce objektů (oka), detekce objektů (skvrny), sledování objektů a sledování linií. Automatické určení požadovaných parametrů pomocí </w:t>
      </w:r>
      <w:proofErr w:type="spellStart"/>
      <w:r w:rsidRPr="004D51FC">
        <w:t>předtrénovaného</w:t>
      </w:r>
      <w:proofErr w:type="spellEnd"/>
      <w:r w:rsidRPr="004D51FC">
        <w:t xml:space="preserve"> hlubokého učení pro analýzu 3D objektů.</w:t>
      </w:r>
    </w:p>
    <w:p w14:paraId="10358FD0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>Dávkové zpracování receptů, vyškolených modelů hlubokého učení a vyškolených klasifikátorů pixelů.</w:t>
      </w:r>
    </w:p>
    <w:p w14:paraId="71DADCAD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proofErr w:type="spellStart"/>
      <w:r w:rsidRPr="004D51FC">
        <w:lastRenderedPageBreak/>
        <w:t>Poloautomatizované</w:t>
      </w:r>
      <w:proofErr w:type="spellEnd"/>
      <w:r w:rsidRPr="004D51FC">
        <w:t xml:space="preserve"> nástroje pro analýzu a úpravy, jako je Editor obrysů (</w:t>
      </w:r>
      <w:proofErr w:type="spellStart"/>
      <w:r w:rsidRPr="004D51FC">
        <w:t>Contour</w:t>
      </w:r>
      <w:proofErr w:type="spellEnd"/>
      <w:r w:rsidRPr="004D51FC">
        <w:t xml:space="preserve"> Editor), který zjednodušuje úlohu rekonstrukce složitých 3D tvarů, jako jsou organely, neurony a další buňky</w:t>
      </w:r>
    </w:p>
    <w:p w14:paraId="7450C8F0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3D objekty vytvořené pomocí nástroje </w:t>
      </w:r>
      <w:proofErr w:type="spellStart"/>
      <w:r w:rsidRPr="004D51FC">
        <w:t>Contour</w:t>
      </w:r>
      <w:proofErr w:type="spellEnd"/>
      <w:r w:rsidRPr="004D51FC">
        <w:t xml:space="preserve"> Editor lze použít k vymezení oblastí zájmu, na které mohou uživatelé použít některý z receptů, vycvičený Pixel </w:t>
      </w:r>
      <w:proofErr w:type="spellStart"/>
      <w:r w:rsidRPr="004D51FC">
        <w:t>Classifier</w:t>
      </w:r>
      <w:proofErr w:type="spellEnd"/>
      <w:r w:rsidRPr="004D51FC">
        <w:t xml:space="preserve"> nebo modely hlubokého učení</w:t>
      </w:r>
    </w:p>
    <w:p w14:paraId="5A399533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Analýza </w:t>
      </w:r>
      <w:proofErr w:type="spellStart"/>
      <w:r w:rsidRPr="004D51FC">
        <w:t>kolokalizace</w:t>
      </w:r>
      <w:proofErr w:type="spellEnd"/>
      <w:r w:rsidRPr="004D51FC">
        <w:t xml:space="preserve"> pixelů a objektů (včetně výpočtu </w:t>
      </w:r>
      <w:proofErr w:type="spellStart"/>
      <w:r w:rsidRPr="004D51FC">
        <w:t>Mandersova</w:t>
      </w:r>
      <w:proofErr w:type="spellEnd"/>
      <w:r w:rsidRPr="004D51FC">
        <w:t xml:space="preserve"> a </w:t>
      </w:r>
      <w:proofErr w:type="spellStart"/>
      <w:r w:rsidRPr="004D51FC">
        <w:t>Pearsonova</w:t>
      </w:r>
      <w:proofErr w:type="spellEnd"/>
      <w:r w:rsidRPr="004D51FC">
        <w:t xml:space="preserve"> korelačního koeficientu)</w:t>
      </w:r>
    </w:p>
    <w:p w14:paraId="6E1DA2A9" w14:textId="77777777" w:rsidR="004D51FC" w:rsidRPr="004D51FC" w:rsidRDefault="004D51FC" w:rsidP="004D51FC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Otevírání všech nejrozšířenějších typů mikroskopických souborů, včetně rozšířené podpory souborů </w:t>
      </w:r>
      <w:proofErr w:type="spellStart"/>
      <w:r w:rsidRPr="004D51FC">
        <w:t>Leica</w:t>
      </w:r>
      <w:proofErr w:type="spellEnd"/>
      <w:r w:rsidRPr="004D51FC">
        <w:t xml:space="preserve"> (načítání dat FALCON a </w:t>
      </w:r>
      <w:proofErr w:type="spellStart"/>
      <w:r w:rsidRPr="004D51FC">
        <w:t>TauSense</w:t>
      </w:r>
      <w:proofErr w:type="spellEnd"/>
      <w:r w:rsidRPr="004D51FC">
        <w:t>)</w:t>
      </w:r>
    </w:p>
    <w:p w14:paraId="1EB07686" w14:textId="1B6D1605" w:rsidR="004D51FC" w:rsidRPr="001C030C" w:rsidRDefault="004D51FC" w:rsidP="00CB2382">
      <w:pPr>
        <w:pStyle w:val="Odstavecseseznamem"/>
        <w:numPr>
          <w:ilvl w:val="0"/>
          <w:numId w:val="13"/>
        </w:numPr>
        <w:spacing w:after="200" w:line="276" w:lineRule="auto"/>
        <w:ind w:left="709" w:hanging="283"/>
        <w:jc w:val="left"/>
      </w:pPr>
      <w:r w:rsidRPr="004D51FC">
        <w:t xml:space="preserve">Integrace virtuální reality pro interaktivní navigaci a zkoumání surových </w:t>
      </w:r>
      <w:proofErr w:type="spellStart"/>
      <w:r w:rsidRPr="004D51FC">
        <w:t>voxelových</w:t>
      </w:r>
      <w:proofErr w:type="spellEnd"/>
      <w:r w:rsidRPr="004D51FC">
        <w:t xml:space="preserve"> dat i výsledků segmentace pomocí pokročilých náhlavních souprav VR</w:t>
      </w:r>
    </w:p>
    <w:p w14:paraId="6661231E" w14:textId="72A0DF77" w:rsidR="004D51FC" w:rsidRPr="002920C1" w:rsidRDefault="00CB2382" w:rsidP="00CB2382">
      <w:pPr>
        <w:spacing w:after="200" w:line="276" w:lineRule="auto"/>
        <w:jc w:val="left"/>
        <w:rPr>
          <w:rFonts w:cstheme="minorHAnsi"/>
          <w:szCs w:val="22"/>
        </w:rPr>
      </w:pPr>
      <w:r w:rsidRPr="002920C1">
        <w:rPr>
          <w:rFonts w:cstheme="minorHAnsi"/>
          <w:szCs w:val="22"/>
        </w:rPr>
        <w:t xml:space="preserve">Záruka: minimálně </w:t>
      </w:r>
      <w:r w:rsidR="005B5BA8" w:rsidRPr="002920C1">
        <w:rPr>
          <w:rFonts w:cstheme="minorHAnsi"/>
          <w:szCs w:val="22"/>
        </w:rPr>
        <w:t xml:space="preserve">12 </w:t>
      </w:r>
      <w:r w:rsidRPr="002920C1">
        <w:rPr>
          <w:rFonts w:cstheme="minorHAnsi"/>
          <w:szCs w:val="22"/>
        </w:rPr>
        <w:t>měsíců</w:t>
      </w:r>
    </w:p>
    <w:p w14:paraId="032FAEB3" w14:textId="252794BF" w:rsidR="001F2C9F" w:rsidRPr="002920C1" w:rsidRDefault="001F2C9F" w:rsidP="001F2C9F">
      <w:pPr>
        <w:spacing w:after="200" w:line="276" w:lineRule="auto"/>
        <w:jc w:val="left"/>
        <w:rPr>
          <w:rFonts w:cstheme="minorHAnsi"/>
          <w:szCs w:val="22"/>
        </w:rPr>
      </w:pPr>
      <w:r w:rsidRPr="002920C1">
        <w:rPr>
          <w:rFonts w:cstheme="minorHAnsi"/>
          <w:szCs w:val="22"/>
        </w:rPr>
        <w:t>Servis</w:t>
      </w:r>
      <w:r w:rsidR="000903F6" w:rsidRPr="002920C1">
        <w:rPr>
          <w:rFonts w:cstheme="minorHAnsi"/>
          <w:szCs w:val="22"/>
        </w:rPr>
        <w:t>n</w:t>
      </w:r>
      <w:r w:rsidRPr="002920C1">
        <w:rPr>
          <w:rFonts w:cstheme="minorHAnsi"/>
          <w:szCs w:val="22"/>
        </w:rPr>
        <w:t xml:space="preserve">í podmínky: </w:t>
      </w:r>
      <w:r w:rsidR="00FB606D" w:rsidRPr="002920C1">
        <w:rPr>
          <w:rFonts w:cstheme="minorHAnsi"/>
          <w:szCs w:val="22"/>
        </w:rPr>
        <w:t>reakční doba servisu - 48 hodin, návštěva technika do 1 týdne, oprava do 14 dnů, při nutnosti náhradního dílu oprava do 1 měsíce.</w:t>
      </w:r>
    </w:p>
    <w:p w14:paraId="48DF7658" w14:textId="4ECABE49" w:rsidR="00CB2382" w:rsidRDefault="00CB2382" w:rsidP="00ED2100">
      <w:pPr>
        <w:spacing w:after="200" w:line="276" w:lineRule="auto"/>
        <w:jc w:val="left"/>
        <w:rPr>
          <w:rFonts w:cstheme="minorHAnsi"/>
          <w:b/>
          <w:szCs w:val="22"/>
        </w:rPr>
      </w:pPr>
    </w:p>
    <w:sectPr w:rsidR="00CB238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57FC" w14:textId="77777777" w:rsidR="0064799B" w:rsidRDefault="0064799B" w:rsidP="0053782E">
      <w:r>
        <w:separator/>
      </w:r>
    </w:p>
  </w:endnote>
  <w:endnote w:type="continuationSeparator" w:id="0">
    <w:p w14:paraId="12EEDD62" w14:textId="77777777" w:rsidR="0064799B" w:rsidRDefault="0064799B" w:rsidP="005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A2BE" w14:textId="77777777" w:rsidR="0064799B" w:rsidRDefault="0064799B" w:rsidP="0053782E">
      <w:r>
        <w:separator/>
      </w:r>
    </w:p>
  </w:footnote>
  <w:footnote w:type="continuationSeparator" w:id="0">
    <w:p w14:paraId="63F2D121" w14:textId="77777777" w:rsidR="0064799B" w:rsidRDefault="0064799B" w:rsidP="0053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972A" w14:textId="77777777" w:rsidR="002105FF" w:rsidRDefault="002105FF" w:rsidP="002105FF">
    <w:pPr>
      <w:pStyle w:val="Zhlav"/>
    </w:pPr>
    <w:r w:rsidRPr="003C6818">
      <w:rPr>
        <w:noProof/>
        <w:lang w:val="en-US"/>
      </w:rPr>
      <w:drawing>
        <wp:inline distT="0" distB="0" distL="0" distR="0" wp14:anchorId="44209F6D" wp14:editId="3290F79C">
          <wp:extent cx="2892165" cy="778510"/>
          <wp:effectExtent l="0" t="0" r="3810" b="2540"/>
          <wp:docPr id="1484793453" name="Obrázek 1484793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058" cy="799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6818">
      <w:rPr>
        <w:noProof/>
        <w:lang w:val="en-US"/>
      </w:rPr>
      <w:drawing>
        <wp:inline distT="0" distB="0" distL="0" distR="0" wp14:anchorId="7E77DB6F" wp14:editId="572A2144">
          <wp:extent cx="1875155" cy="929471"/>
          <wp:effectExtent l="0" t="0" r="0" b="4445"/>
          <wp:docPr id="1240180234" name="Obrázek 124018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70" cy="94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E1CB9" w14:textId="77777777" w:rsidR="002105FF" w:rsidRDefault="002105FF" w:rsidP="002105FF">
    <w:pPr>
      <w:pStyle w:val="Zhlav"/>
      <w:tabs>
        <w:tab w:val="clear" w:pos="4513"/>
        <w:tab w:val="left" w:pos="900"/>
        <w:tab w:val="center" w:pos="4962"/>
      </w:tabs>
    </w:pPr>
    <w:r>
      <w:tab/>
    </w:r>
    <w:r>
      <w:tab/>
    </w:r>
  </w:p>
  <w:p w14:paraId="13EB4168" w14:textId="6F0659A4" w:rsidR="0053782E" w:rsidRPr="002105FF" w:rsidRDefault="002105FF" w:rsidP="00CB2382">
    <w:pPr>
      <w:pStyle w:val="Zhlav"/>
      <w:rPr>
        <w:i/>
        <w:iCs/>
      </w:rPr>
    </w:pPr>
    <w:r>
      <w:rPr>
        <w:i/>
        <w:iCs/>
      </w:rPr>
      <w:t>Příloha č. 4 Zadávací dokumentace/Příloha č. 1 Kupní smlouvy</w:t>
    </w:r>
    <w:r w:rsidR="00235A71">
      <w:rPr>
        <w:i/>
        <w:iCs/>
      </w:rPr>
      <w:t xml:space="preserve"> na část 1 VZ</w:t>
    </w:r>
    <w:r>
      <w:rPr>
        <w:i/>
        <w:iCs/>
      </w:rPr>
      <w:t>)</w:t>
    </w:r>
  </w:p>
  <w:p w14:paraId="5FE912C2" w14:textId="77777777" w:rsidR="00CB2382" w:rsidRPr="00CB2382" w:rsidRDefault="00CB2382" w:rsidP="00CB23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DF4"/>
    <w:multiLevelType w:val="hybridMultilevel"/>
    <w:tmpl w:val="C63A4B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DE5"/>
    <w:multiLevelType w:val="hybridMultilevel"/>
    <w:tmpl w:val="7B00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C611F"/>
    <w:multiLevelType w:val="hybridMultilevel"/>
    <w:tmpl w:val="580C3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9B1204"/>
    <w:multiLevelType w:val="hybridMultilevel"/>
    <w:tmpl w:val="AE52F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373CD"/>
    <w:multiLevelType w:val="hybridMultilevel"/>
    <w:tmpl w:val="9DC29C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819E7"/>
    <w:multiLevelType w:val="hybridMultilevel"/>
    <w:tmpl w:val="F5928F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D80B7A"/>
    <w:multiLevelType w:val="hybridMultilevel"/>
    <w:tmpl w:val="1610CE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86064"/>
    <w:multiLevelType w:val="hybridMultilevel"/>
    <w:tmpl w:val="483CA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E54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B5A"/>
    <w:multiLevelType w:val="hybridMultilevel"/>
    <w:tmpl w:val="00F2B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B0ED3"/>
    <w:multiLevelType w:val="hybridMultilevel"/>
    <w:tmpl w:val="D3F03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97927"/>
    <w:multiLevelType w:val="hybridMultilevel"/>
    <w:tmpl w:val="1D247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012F"/>
    <w:multiLevelType w:val="hybridMultilevel"/>
    <w:tmpl w:val="0DEC8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E6BAF"/>
    <w:multiLevelType w:val="hybridMultilevel"/>
    <w:tmpl w:val="AF9E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4921"/>
    <w:multiLevelType w:val="hybridMultilevel"/>
    <w:tmpl w:val="720E0C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BB18E6"/>
    <w:multiLevelType w:val="hybridMultilevel"/>
    <w:tmpl w:val="AE326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B3977"/>
    <w:multiLevelType w:val="hybridMultilevel"/>
    <w:tmpl w:val="8CBC68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930129"/>
    <w:multiLevelType w:val="hybridMultilevel"/>
    <w:tmpl w:val="507AC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3002B"/>
    <w:multiLevelType w:val="multilevel"/>
    <w:tmpl w:val="42F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B72D5"/>
    <w:multiLevelType w:val="hybridMultilevel"/>
    <w:tmpl w:val="485A3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C51CD"/>
    <w:multiLevelType w:val="hybridMultilevel"/>
    <w:tmpl w:val="D870FF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050FB1"/>
    <w:multiLevelType w:val="hybridMultilevel"/>
    <w:tmpl w:val="37C4B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F405A"/>
    <w:multiLevelType w:val="hybridMultilevel"/>
    <w:tmpl w:val="FF748B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CF406C"/>
    <w:multiLevelType w:val="hybridMultilevel"/>
    <w:tmpl w:val="554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B792B"/>
    <w:multiLevelType w:val="hybridMultilevel"/>
    <w:tmpl w:val="52DAC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B07E0"/>
    <w:multiLevelType w:val="hybridMultilevel"/>
    <w:tmpl w:val="336AF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934A5"/>
    <w:multiLevelType w:val="multilevel"/>
    <w:tmpl w:val="CA38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B1C0E"/>
    <w:multiLevelType w:val="hybridMultilevel"/>
    <w:tmpl w:val="FC12E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190F12"/>
    <w:multiLevelType w:val="hybridMultilevel"/>
    <w:tmpl w:val="91D2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F1083"/>
    <w:multiLevelType w:val="multilevel"/>
    <w:tmpl w:val="3A0A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1364F4"/>
    <w:multiLevelType w:val="hybridMultilevel"/>
    <w:tmpl w:val="39225FD2"/>
    <w:lvl w:ilvl="0" w:tplc="C0808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80FB8"/>
    <w:multiLevelType w:val="hybridMultilevel"/>
    <w:tmpl w:val="B34E2706"/>
    <w:lvl w:ilvl="0" w:tplc="C0808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71D53"/>
    <w:multiLevelType w:val="hybridMultilevel"/>
    <w:tmpl w:val="4F4C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A1FBB"/>
    <w:multiLevelType w:val="hybridMultilevel"/>
    <w:tmpl w:val="EE1E8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A1C45"/>
    <w:multiLevelType w:val="hybridMultilevel"/>
    <w:tmpl w:val="697409D0"/>
    <w:lvl w:ilvl="0" w:tplc="B76C4E0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F19D0"/>
    <w:multiLevelType w:val="hybridMultilevel"/>
    <w:tmpl w:val="F5D6B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16610"/>
    <w:multiLevelType w:val="hybridMultilevel"/>
    <w:tmpl w:val="79C882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C4839CA"/>
    <w:multiLevelType w:val="hybridMultilevel"/>
    <w:tmpl w:val="7E9EE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C5323"/>
    <w:multiLevelType w:val="multilevel"/>
    <w:tmpl w:val="4510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1"/>
  </w:num>
  <w:num w:numId="5">
    <w:abstractNumId w:val="27"/>
  </w:num>
  <w:num w:numId="6">
    <w:abstractNumId w:val="3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26"/>
  </w:num>
  <w:num w:numId="15">
    <w:abstractNumId w:val="12"/>
  </w:num>
  <w:num w:numId="16">
    <w:abstractNumId w:val="16"/>
  </w:num>
  <w:num w:numId="17">
    <w:abstractNumId w:val="33"/>
  </w:num>
  <w:num w:numId="18">
    <w:abstractNumId w:val="30"/>
  </w:num>
  <w:num w:numId="19">
    <w:abstractNumId w:val="19"/>
  </w:num>
  <w:num w:numId="20">
    <w:abstractNumId w:val="37"/>
  </w:num>
  <w:num w:numId="21">
    <w:abstractNumId w:val="17"/>
  </w:num>
  <w:num w:numId="22">
    <w:abstractNumId w:val="28"/>
  </w:num>
  <w:num w:numId="23">
    <w:abstractNumId w:val="25"/>
  </w:num>
  <w:num w:numId="24">
    <w:abstractNumId w:val="21"/>
  </w:num>
  <w:num w:numId="25">
    <w:abstractNumId w:val="15"/>
  </w:num>
  <w:num w:numId="26">
    <w:abstractNumId w:val="29"/>
  </w:num>
  <w:num w:numId="27">
    <w:abstractNumId w:val="7"/>
  </w:num>
  <w:num w:numId="28">
    <w:abstractNumId w:val="34"/>
  </w:num>
  <w:num w:numId="29">
    <w:abstractNumId w:val="10"/>
  </w:num>
  <w:num w:numId="30">
    <w:abstractNumId w:val="14"/>
  </w:num>
  <w:num w:numId="31">
    <w:abstractNumId w:val="20"/>
  </w:num>
  <w:num w:numId="32">
    <w:abstractNumId w:val="5"/>
  </w:num>
  <w:num w:numId="33">
    <w:abstractNumId w:val="22"/>
  </w:num>
  <w:num w:numId="34">
    <w:abstractNumId w:val="13"/>
  </w:num>
  <w:num w:numId="35">
    <w:abstractNumId w:val="18"/>
  </w:num>
  <w:num w:numId="36">
    <w:abstractNumId w:val="36"/>
  </w:num>
  <w:num w:numId="37">
    <w:abstractNumId w:val="3"/>
  </w:num>
  <w:num w:numId="38">
    <w:abstractNumId w:val="3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24"/>
    <w:rsid w:val="0003243C"/>
    <w:rsid w:val="00036A4C"/>
    <w:rsid w:val="00051909"/>
    <w:rsid w:val="0008532C"/>
    <w:rsid w:val="000903F6"/>
    <w:rsid w:val="000A18BA"/>
    <w:rsid w:val="000B7DF3"/>
    <w:rsid w:val="000D4956"/>
    <w:rsid w:val="001034D8"/>
    <w:rsid w:val="001250E5"/>
    <w:rsid w:val="00125BA0"/>
    <w:rsid w:val="00140E0C"/>
    <w:rsid w:val="00151FF7"/>
    <w:rsid w:val="0016764B"/>
    <w:rsid w:val="001703D8"/>
    <w:rsid w:val="001C030C"/>
    <w:rsid w:val="001C3F20"/>
    <w:rsid w:val="001D095A"/>
    <w:rsid w:val="001F2C9F"/>
    <w:rsid w:val="002105FF"/>
    <w:rsid w:val="00235A71"/>
    <w:rsid w:val="002366B2"/>
    <w:rsid w:val="00282AA7"/>
    <w:rsid w:val="002920C1"/>
    <w:rsid w:val="002D7178"/>
    <w:rsid w:val="002F59F2"/>
    <w:rsid w:val="003268CD"/>
    <w:rsid w:val="0038549E"/>
    <w:rsid w:val="003D487D"/>
    <w:rsid w:val="00401FF8"/>
    <w:rsid w:val="00414946"/>
    <w:rsid w:val="004228FB"/>
    <w:rsid w:val="00463954"/>
    <w:rsid w:val="004C574D"/>
    <w:rsid w:val="004D337A"/>
    <w:rsid w:val="004D51FC"/>
    <w:rsid w:val="004F2752"/>
    <w:rsid w:val="00537337"/>
    <w:rsid w:val="0053782E"/>
    <w:rsid w:val="00566451"/>
    <w:rsid w:val="0057393A"/>
    <w:rsid w:val="00584A39"/>
    <w:rsid w:val="005A3CEC"/>
    <w:rsid w:val="005B5BA8"/>
    <w:rsid w:val="005C18AE"/>
    <w:rsid w:val="005C2581"/>
    <w:rsid w:val="005C7A7D"/>
    <w:rsid w:val="005E20BD"/>
    <w:rsid w:val="0061115B"/>
    <w:rsid w:val="00614463"/>
    <w:rsid w:val="00643873"/>
    <w:rsid w:val="0064799B"/>
    <w:rsid w:val="00674793"/>
    <w:rsid w:val="00674CDD"/>
    <w:rsid w:val="006A5D39"/>
    <w:rsid w:val="006D2688"/>
    <w:rsid w:val="006E185E"/>
    <w:rsid w:val="00700E1F"/>
    <w:rsid w:val="00707A0E"/>
    <w:rsid w:val="00725C94"/>
    <w:rsid w:val="00785EA5"/>
    <w:rsid w:val="007A37A2"/>
    <w:rsid w:val="007A466B"/>
    <w:rsid w:val="007B01F5"/>
    <w:rsid w:val="007B51C2"/>
    <w:rsid w:val="007C0CE5"/>
    <w:rsid w:val="007C320B"/>
    <w:rsid w:val="007C70BC"/>
    <w:rsid w:val="007D0777"/>
    <w:rsid w:val="007D7672"/>
    <w:rsid w:val="00860DE9"/>
    <w:rsid w:val="00885731"/>
    <w:rsid w:val="008C177E"/>
    <w:rsid w:val="008C17F6"/>
    <w:rsid w:val="008D460F"/>
    <w:rsid w:val="008E03F4"/>
    <w:rsid w:val="009007D2"/>
    <w:rsid w:val="00930E48"/>
    <w:rsid w:val="00934AD4"/>
    <w:rsid w:val="00943EE8"/>
    <w:rsid w:val="00992069"/>
    <w:rsid w:val="00992F8C"/>
    <w:rsid w:val="009A22F4"/>
    <w:rsid w:val="009A49E0"/>
    <w:rsid w:val="009B3784"/>
    <w:rsid w:val="009C130C"/>
    <w:rsid w:val="009E5124"/>
    <w:rsid w:val="009F1E5E"/>
    <w:rsid w:val="00A30F58"/>
    <w:rsid w:val="00A4199F"/>
    <w:rsid w:val="00A44D59"/>
    <w:rsid w:val="00AC4BF6"/>
    <w:rsid w:val="00AE3034"/>
    <w:rsid w:val="00AF5503"/>
    <w:rsid w:val="00B2005B"/>
    <w:rsid w:val="00B52758"/>
    <w:rsid w:val="00B8025D"/>
    <w:rsid w:val="00B95902"/>
    <w:rsid w:val="00B964DC"/>
    <w:rsid w:val="00BA7662"/>
    <w:rsid w:val="00BC757F"/>
    <w:rsid w:val="00C10706"/>
    <w:rsid w:val="00C1345C"/>
    <w:rsid w:val="00C432E4"/>
    <w:rsid w:val="00C50B44"/>
    <w:rsid w:val="00C618C2"/>
    <w:rsid w:val="00C926C0"/>
    <w:rsid w:val="00CB2382"/>
    <w:rsid w:val="00CE0C95"/>
    <w:rsid w:val="00D2019F"/>
    <w:rsid w:val="00D4118F"/>
    <w:rsid w:val="00D436CC"/>
    <w:rsid w:val="00D61D3C"/>
    <w:rsid w:val="00DC187F"/>
    <w:rsid w:val="00DC4813"/>
    <w:rsid w:val="00E17952"/>
    <w:rsid w:val="00E20927"/>
    <w:rsid w:val="00E7673C"/>
    <w:rsid w:val="00E8096A"/>
    <w:rsid w:val="00E82328"/>
    <w:rsid w:val="00ED016C"/>
    <w:rsid w:val="00ED2100"/>
    <w:rsid w:val="00F33296"/>
    <w:rsid w:val="00F35E83"/>
    <w:rsid w:val="00F56949"/>
    <w:rsid w:val="00F62E89"/>
    <w:rsid w:val="00F81A4A"/>
    <w:rsid w:val="00F931F8"/>
    <w:rsid w:val="00FB606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C3FE"/>
  <w15:chartTrackingRefBased/>
  <w15:docId w15:val="{02B66F9C-6278-4505-9DBD-402377B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124"/>
    <w:pPr>
      <w:spacing w:after="0" w:line="240" w:lineRule="auto"/>
      <w:jc w:val="both"/>
    </w:pPr>
    <w:rPr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5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51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5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51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51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51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51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51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51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51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51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51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51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51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51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51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5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5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51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51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512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5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512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5124"/>
    <w:rPr>
      <w:b/>
      <w:bCs/>
      <w:smallCaps/>
      <w:color w:val="2F5496" w:themeColor="accent1" w:themeShade="BF"/>
      <w:spacing w:val="5"/>
    </w:rPr>
  </w:style>
  <w:style w:type="paragraph" w:styleId="Zkladntext2">
    <w:name w:val="Body Text 2"/>
    <w:basedOn w:val="Normln"/>
    <w:link w:val="Zkladntext2Char"/>
    <w:semiHidden/>
    <w:unhideWhenUsed/>
    <w:qFormat/>
    <w:rsid w:val="009E5124"/>
    <w:pPr>
      <w:suppressAutoHyphens/>
    </w:pPr>
    <w:rPr>
      <w:rFonts w:ascii="Verdana" w:hAnsi="Verdana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9E5124"/>
    <w:rPr>
      <w:rFonts w:ascii="Verdana" w:hAnsi="Verdana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3782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82E"/>
    <w:rPr>
      <w:kern w:val="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3782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82E"/>
    <w:rPr>
      <w:kern w:val="0"/>
      <w:szCs w:val="24"/>
      <w14:ligatures w14:val="none"/>
    </w:rPr>
  </w:style>
  <w:style w:type="paragraph" w:styleId="Revize">
    <w:name w:val="Revision"/>
    <w:hidden/>
    <w:uiPriority w:val="99"/>
    <w:semiHidden/>
    <w:rsid w:val="006D2688"/>
    <w:pPr>
      <w:spacing w:after="0" w:line="240" w:lineRule="auto"/>
    </w:pPr>
    <w:rPr>
      <w:kern w:val="0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76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7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73C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73C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6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6B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7F75B87DF924284E755AA9305E7B4" ma:contentTypeVersion="3" ma:contentTypeDescription="Create a new document." ma:contentTypeScope="" ma:versionID="36040841f414ce637401425894984bd5">
  <xsd:schema xmlns:xsd="http://www.w3.org/2001/XMLSchema" xmlns:xs="http://www.w3.org/2001/XMLSchema" xmlns:p="http://schemas.microsoft.com/office/2006/metadata/properties" xmlns:ns3="53a85d8d-a284-4993-b05f-1b0af89fa092" targetNamespace="http://schemas.microsoft.com/office/2006/metadata/properties" ma:root="true" ma:fieldsID="d061da46588cb2d1c5756abccf937c13" ns3:_="">
    <xsd:import namespace="53a85d8d-a284-4993-b05f-1b0af89fa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85d8d-a284-4993-b05f-1b0af89fa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A815D-07B1-4CB4-AF19-EAD03994E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85d8d-a284-4993-b05f-1b0af89fa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DD2B1-4999-4AF4-8A03-250FC18F0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B0962-1A44-4126-941B-3C93AB5474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3a85d8d-a284-4993-b05f-1b0af89fa09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Novotny</dc:creator>
  <cp:keywords/>
  <dc:description/>
  <cp:lastModifiedBy>Vladimira</cp:lastModifiedBy>
  <cp:revision>2</cp:revision>
  <dcterms:created xsi:type="dcterms:W3CDTF">2024-09-10T12:36:00Z</dcterms:created>
  <dcterms:modified xsi:type="dcterms:W3CDTF">2024-09-10T12:36:00Z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0x010100C897F75B87DF924284E755AA9305E7B4</vt:lpwstr>
  </property>
</Properties>
</file>