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5A3E" w14:textId="77777777" w:rsidR="009E5124" w:rsidRDefault="009E5124" w:rsidP="009E5124">
      <w:pPr>
        <w:pStyle w:val="Zkladntext2"/>
        <w:jc w:val="center"/>
        <w:rPr>
          <w:rFonts w:asciiTheme="minorHAnsi" w:hAnsiTheme="minorHAnsi"/>
          <w:b/>
          <w:sz w:val="28"/>
          <w:szCs w:val="22"/>
        </w:rPr>
      </w:pPr>
      <w:bookmarkStart w:id="0" w:name="_GoBack"/>
      <w:bookmarkEnd w:id="0"/>
      <w:r w:rsidRPr="002920C1">
        <w:rPr>
          <w:rFonts w:asciiTheme="minorHAnsi" w:hAnsiTheme="minorHAnsi"/>
          <w:b/>
          <w:sz w:val="28"/>
          <w:szCs w:val="22"/>
        </w:rPr>
        <w:t>Technická specifikace</w:t>
      </w:r>
    </w:p>
    <w:p w14:paraId="67CCE37C" w14:textId="79F9BEC2" w:rsidR="006A5D39" w:rsidRDefault="006A5D39" w:rsidP="009E5124">
      <w:pPr>
        <w:pStyle w:val="Zkladntext2"/>
        <w:pBdr>
          <w:bottom w:val="single" w:sz="12" w:space="1" w:color="auto"/>
        </w:pBd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Upgrade mikroskopů Leica a software pro analýzu FLIM a FCS dat</w:t>
      </w:r>
    </w:p>
    <w:p w14:paraId="6EC34C97" w14:textId="77777777" w:rsidR="009E5124" w:rsidRPr="002920C1" w:rsidRDefault="009E5124" w:rsidP="009E5124">
      <w:pPr>
        <w:rPr>
          <w:rFonts w:cstheme="minorHAnsi"/>
          <w:highlight w:val="yellow"/>
        </w:rPr>
      </w:pPr>
    </w:p>
    <w:p w14:paraId="3F3DEB1A" w14:textId="77777777" w:rsidR="004D51FC" w:rsidRPr="002920C1" w:rsidRDefault="004D51FC" w:rsidP="004D51FC">
      <w:pPr>
        <w:spacing w:after="200" w:line="276" w:lineRule="auto"/>
        <w:jc w:val="left"/>
        <w:rPr>
          <w:rFonts w:cs="Calibri"/>
          <w:b/>
        </w:rPr>
      </w:pPr>
      <w:r w:rsidRPr="002920C1">
        <w:rPr>
          <w:rFonts w:cstheme="minorHAnsi"/>
          <w:b/>
          <w:szCs w:val="22"/>
        </w:rPr>
        <w:t xml:space="preserve">Část 4 – </w:t>
      </w:r>
      <w:r w:rsidRPr="002920C1">
        <w:rPr>
          <w:rFonts w:cs="Calibri"/>
          <w:b/>
        </w:rPr>
        <w:t xml:space="preserve">Obnova mikroskopu Leica </w:t>
      </w:r>
      <w:r>
        <w:rPr>
          <w:rFonts w:cs="Calibri"/>
          <w:b/>
        </w:rPr>
        <w:t xml:space="preserve">TCS SP8 </w:t>
      </w:r>
      <w:r w:rsidRPr="002920C1">
        <w:rPr>
          <w:rFonts w:cs="Calibri"/>
          <w:b/>
        </w:rPr>
        <w:t>STED 3X a jeho přestavba na rutinní konfokální laserový skenovací mikroskop</w:t>
      </w:r>
    </w:p>
    <w:p w14:paraId="45711CDC" w14:textId="77777777" w:rsidR="004D51FC" w:rsidRDefault="004D51FC" w:rsidP="004D51FC">
      <w:pPr>
        <w:spacing w:after="200" w:line="276" w:lineRule="auto"/>
        <w:jc w:val="left"/>
        <w:rPr>
          <w:rFonts w:cstheme="minorHAnsi"/>
          <w:szCs w:val="22"/>
        </w:rPr>
      </w:pPr>
      <w:r w:rsidRPr="002920C1">
        <w:rPr>
          <w:rFonts w:cstheme="minorHAnsi"/>
          <w:szCs w:val="22"/>
        </w:rPr>
        <w:t xml:space="preserve">Přestavba a obnova mikroskopu </w:t>
      </w:r>
      <w:r w:rsidRPr="008E03F4">
        <w:rPr>
          <w:rFonts w:cstheme="minorHAnsi"/>
          <w:szCs w:val="22"/>
        </w:rPr>
        <w:t xml:space="preserve">Leica STED 3X </w:t>
      </w:r>
      <w:r>
        <w:rPr>
          <w:rFonts w:cstheme="minorHAnsi"/>
          <w:szCs w:val="22"/>
        </w:rPr>
        <w:t>zahrnuje obnovu laserového modulu pro maximální prodloužení životnosti systému, dovybavení systému o potřebné optické komponenty – objektiv a vybavení pro DIC</w:t>
      </w:r>
    </w:p>
    <w:p w14:paraId="1F6D0AA7" w14:textId="77777777" w:rsidR="004D51FC" w:rsidRPr="00F35E83" w:rsidRDefault="004D51FC" w:rsidP="004D51FC">
      <w:pPr>
        <w:pStyle w:val="Odstavecseseznamem"/>
        <w:numPr>
          <w:ilvl w:val="0"/>
          <w:numId w:val="38"/>
        </w:numPr>
        <w:ind w:left="720"/>
        <w:rPr>
          <w:rFonts w:cstheme="minorHAnsi"/>
          <w:szCs w:val="22"/>
        </w:rPr>
      </w:pPr>
      <w:r w:rsidRPr="00F35E83">
        <w:rPr>
          <w:rFonts w:cstheme="minorHAnsi"/>
          <w:szCs w:val="22"/>
        </w:rPr>
        <w:t>Obnova laserového modulu WLL formou „Trade-in“</w:t>
      </w:r>
      <w:r>
        <w:rPr>
          <w:rFonts w:cstheme="minorHAnsi"/>
          <w:szCs w:val="22"/>
        </w:rPr>
        <w:t>. T</w:t>
      </w:r>
      <w:r w:rsidRPr="00F35E83">
        <w:rPr>
          <w:rFonts w:cstheme="minorHAnsi"/>
          <w:szCs w:val="22"/>
        </w:rPr>
        <w:t xml:space="preserve">ovární výměna zdrojového laseru WLL </w:t>
      </w:r>
      <w:r>
        <w:rPr>
          <w:rFonts w:cstheme="minorHAnsi"/>
          <w:szCs w:val="22"/>
        </w:rPr>
        <w:t>systému</w:t>
      </w:r>
      <w:r w:rsidRPr="00F35E83">
        <w:rPr>
          <w:rFonts w:cstheme="minorHAnsi"/>
          <w:szCs w:val="22"/>
        </w:rPr>
        <w:t xml:space="preserve"> za nový</w:t>
      </w:r>
    </w:p>
    <w:p w14:paraId="353E5D45" w14:textId="77867A3D" w:rsidR="004D51FC" w:rsidRPr="00F35E83" w:rsidRDefault="00DC4813" w:rsidP="004D51FC">
      <w:pPr>
        <w:pStyle w:val="Odstavecseseznamem"/>
        <w:numPr>
          <w:ilvl w:val="0"/>
          <w:numId w:val="38"/>
        </w:numPr>
        <w:ind w:left="720"/>
        <w:rPr>
          <w:rFonts w:cstheme="minorHAnsi"/>
          <w:szCs w:val="22"/>
        </w:rPr>
      </w:pPr>
      <w:r>
        <w:t>Z</w:t>
      </w:r>
      <w:r w:rsidR="004D51FC">
        <w:t>áruka 2 roky na nový zdrojový laser</w:t>
      </w:r>
    </w:p>
    <w:p w14:paraId="348CE72D" w14:textId="77777777" w:rsidR="004D51FC" w:rsidRPr="00F35E83" w:rsidRDefault="004D51FC" w:rsidP="004D51FC">
      <w:pPr>
        <w:pStyle w:val="Odstavecseseznamem"/>
        <w:numPr>
          <w:ilvl w:val="0"/>
          <w:numId w:val="38"/>
        </w:numPr>
        <w:ind w:left="720"/>
        <w:rPr>
          <w:rFonts w:cstheme="minorHAnsi"/>
          <w:szCs w:val="22"/>
        </w:rPr>
      </w:pPr>
      <w:r w:rsidRPr="00F35E83">
        <w:t>Objektiv 40x</w:t>
      </w:r>
      <w:r>
        <w:t xml:space="preserve">, </w:t>
      </w:r>
      <w:r w:rsidRPr="00F35E83">
        <w:t>NA</w:t>
      </w:r>
      <w:r>
        <w:t>=1.3</w:t>
      </w:r>
      <w:r w:rsidRPr="00F35E83">
        <w:t>,</w:t>
      </w:r>
      <w:r>
        <w:t xml:space="preserve"> </w:t>
      </w:r>
      <w:r w:rsidRPr="00F35E83">
        <w:t>apochromatický</w:t>
      </w:r>
      <w:r>
        <w:t>,</w:t>
      </w:r>
      <w:r w:rsidRPr="00F35E83">
        <w:t xml:space="preserve"> olejová imerze, korigovaný pro krycí skla tloušťky 170 um, korekce typu CS2 plně kompatibilní s optickou dráhou mik</w:t>
      </w:r>
      <w:r>
        <w:t>r</w:t>
      </w:r>
      <w:r w:rsidRPr="00F35E83">
        <w:t>oskopu Leica TCS SP8</w:t>
      </w:r>
    </w:p>
    <w:p w14:paraId="1C8D6B49" w14:textId="77777777" w:rsidR="004D51FC" w:rsidRPr="008D460F" w:rsidRDefault="004D51FC" w:rsidP="004D51FC">
      <w:pPr>
        <w:pStyle w:val="Odstavecseseznamem"/>
        <w:numPr>
          <w:ilvl w:val="0"/>
          <w:numId w:val="35"/>
        </w:numPr>
        <w:spacing w:after="200" w:line="276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Vybavení pro diferenciální interferenční kontrast po </w:t>
      </w:r>
      <w:r w:rsidRPr="009A49E0">
        <w:rPr>
          <w:rFonts w:cstheme="minorHAnsi"/>
          <w:szCs w:val="22"/>
        </w:rPr>
        <w:t>použití</w:t>
      </w:r>
      <w:r>
        <w:rPr>
          <w:rFonts w:cstheme="minorHAnsi"/>
          <w:szCs w:val="22"/>
        </w:rPr>
        <w:t xml:space="preserve"> s</w:t>
      </w:r>
      <w:r w:rsidRPr="009A49E0">
        <w:rPr>
          <w:rFonts w:cstheme="minorHAnsi"/>
          <w:szCs w:val="22"/>
        </w:rPr>
        <w:t xml:space="preserve"> požadovan</w:t>
      </w:r>
      <w:r>
        <w:rPr>
          <w:rFonts w:cstheme="minorHAnsi"/>
          <w:szCs w:val="22"/>
        </w:rPr>
        <w:t>ým</w:t>
      </w:r>
      <w:r w:rsidRPr="009A49E0">
        <w:rPr>
          <w:rFonts w:cstheme="minorHAnsi"/>
          <w:szCs w:val="22"/>
        </w:rPr>
        <w:t xml:space="preserve"> objektiv</w:t>
      </w:r>
      <w:r>
        <w:rPr>
          <w:rFonts w:cstheme="minorHAnsi"/>
          <w:szCs w:val="22"/>
        </w:rPr>
        <w:t>em</w:t>
      </w:r>
      <w:r w:rsidRPr="009A49E0">
        <w:rPr>
          <w:rFonts w:cstheme="minorHAnsi"/>
          <w:szCs w:val="22"/>
        </w:rPr>
        <w:t xml:space="preserve"> 40x/1.30 NA</w:t>
      </w:r>
    </w:p>
    <w:p w14:paraId="37E65B01" w14:textId="77777777" w:rsidR="004D51FC" w:rsidRPr="002920C1" w:rsidRDefault="004D51FC" w:rsidP="004D51FC">
      <w:pPr>
        <w:spacing w:after="200" w:line="276" w:lineRule="auto"/>
        <w:jc w:val="left"/>
        <w:rPr>
          <w:rFonts w:cstheme="minorHAnsi"/>
          <w:szCs w:val="22"/>
        </w:rPr>
      </w:pPr>
      <w:r w:rsidRPr="002920C1">
        <w:rPr>
          <w:rFonts w:cstheme="minorHAnsi"/>
          <w:szCs w:val="22"/>
        </w:rPr>
        <w:t>Záruka: minimálně 12 měsíců</w:t>
      </w:r>
    </w:p>
    <w:p w14:paraId="1B3E19EB" w14:textId="7A09AC07" w:rsidR="004D51FC" w:rsidRPr="002920C1" w:rsidRDefault="004D51FC" w:rsidP="004D51FC">
      <w:pPr>
        <w:spacing w:after="200" w:line="276" w:lineRule="auto"/>
        <w:jc w:val="left"/>
        <w:rPr>
          <w:rFonts w:cstheme="minorHAnsi"/>
          <w:szCs w:val="22"/>
        </w:rPr>
      </w:pPr>
      <w:r w:rsidRPr="002920C1">
        <w:rPr>
          <w:rFonts w:cstheme="minorHAnsi"/>
          <w:szCs w:val="22"/>
        </w:rPr>
        <w:t>Servis</w:t>
      </w:r>
      <w:r w:rsidR="00935111">
        <w:rPr>
          <w:rFonts w:cstheme="minorHAnsi"/>
          <w:szCs w:val="22"/>
        </w:rPr>
        <w:t>n</w:t>
      </w:r>
      <w:r w:rsidRPr="002920C1">
        <w:rPr>
          <w:rFonts w:cstheme="minorHAnsi"/>
          <w:szCs w:val="22"/>
        </w:rPr>
        <w:t xml:space="preserve">í podmínky: </w:t>
      </w:r>
    </w:p>
    <w:p w14:paraId="1451290A" w14:textId="6C537C51" w:rsidR="00F35E83" w:rsidRPr="001C030C" w:rsidRDefault="004D51FC" w:rsidP="00707A0E">
      <w:pPr>
        <w:pStyle w:val="Odstavecseseznamem"/>
        <w:numPr>
          <w:ilvl w:val="0"/>
          <w:numId w:val="15"/>
        </w:numPr>
        <w:spacing w:after="200" w:line="276" w:lineRule="auto"/>
        <w:jc w:val="left"/>
        <w:rPr>
          <w:rFonts w:cstheme="minorHAnsi"/>
          <w:szCs w:val="22"/>
        </w:rPr>
      </w:pPr>
      <w:r w:rsidRPr="002920C1">
        <w:rPr>
          <w:rFonts w:cstheme="minorHAnsi"/>
          <w:szCs w:val="22"/>
        </w:rPr>
        <w:t>reakční doba podpory - 48 hodin, návštěva technika do 1 týdne, oprava do 14 dnů, při nutnosti náhradního dílu oprava do 1 měsíce</w:t>
      </w:r>
    </w:p>
    <w:sectPr w:rsidR="00F35E83" w:rsidRPr="001C0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57FC" w14:textId="77777777" w:rsidR="0064799B" w:rsidRDefault="0064799B" w:rsidP="0053782E">
      <w:r>
        <w:separator/>
      </w:r>
    </w:p>
  </w:endnote>
  <w:endnote w:type="continuationSeparator" w:id="0">
    <w:p w14:paraId="12EEDD62" w14:textId="77777777" w:rsidR="0064799B" w:rsidRDefault="0064799B" w:rsidP="005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E3A0" w14:textId="77777777" w:rsidR="005149C4" w:rsidRDefault="005149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79A6F" w14:textId="77777777" w:rsidR="005149C4" w:rsidRDefault="005149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4AB7" w14:textId="77777777" w:rsidR="005149C4" w:rsidRDefault="00514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A2BE" w14:textId="77777777" w:rsidR="0064799B" w:rsidRDefault="0064799B" w:rsidP="0053782E">
      <w:r>
        <w:separator/>
      </w:r>
    </w:p>
  </w:footnote>
  <w:footnote w:type="continuationSeparator" w:id="0">
    <w:p w14:paraId="63F2D121" w14:textId="77777777" w:rsidR="0064799B" w:rsidRDefault="0064799B" w:rsidP="0053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53DF" w14:textId="77777777" w:rsidR="005149C4" w:rsidRDefault="005149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972A" w14:textId="77777777" w:rsidR="002105FF" w:rsidRDefault="002105FF" w:rsidP="002105FF">
    <w:pPr>
      <w:pStyle w:val="Zhlav"/>
    </w:pPr>
    <w:r w:rsidRPr="003C6818">
      <w:rPr>
        <w:noProof/>
        <w:lang w:val="en-US"/>
      </w:rPr>
      <w:drawing>
        <wp:inline distT="0" distB="0" distL="0" distR="0" wp14:anchorId="44209F6D" wp14:editId="3290F79C">
          <wp:extent cx="2892165" cy="778510"/>
          <wp:effectExtent l="0" t="0" r="3810" b="2540"/>
          <wp:docPr id="1484793453" name="Obrázek 1484793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058" cy="799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6818">
      <w:rPr>
        <w:noProof/>
        <w:lang w:val="en-US"/>
      </w:rPr>
      <w:drawing>
        <wp:inline distT="0" distB="0" distL="0" distR="0" wp14:anchorId="7E77DB6F" wp14:editId="572A2144">
          <wp:extent cx="1875155" cy="929471"/>
          <wp:effectExtent l="0" t="0" r="0" b="4445"/>
          <wp:docPr id="1240180234" name="Obrázek 124018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70" cy="94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E1CB9" w14:textId="77777777" w:rsidR="002105FF" w:rsidRDefault="002105FF" w:rsidP="002105FF">
    <w:pPr>
      <w:pStyle w:val="Zhlav"/>
      <w:tabs>
        <w:tab w:val="clear" w:pos="4513"/>
        <w:tab w:val="left" w:pos="900"/>
        <w:tab w:val="center" w:pos="4962"/>
      </w:tabs>
    </w:pPr>
    <w:r>
      <w:tab/>
    </w:r>
    <w:r>
      <w:tab/>
    </w:r>
  </w:p>
  <w:p w14:paraId="13EB4168" w14:textId="6A3081D9" w:rsidR="0053782E" w:rsidRPr="002105FF" w:rsidRDefault="002105FF" w:rsidP="00CB2382">
    <w:pPr>
      <w:pStyle w:val="Zhlav"/>
      <w:rPr>
        <w:i/>
        <w:iCs/>
      </w:rPr>
    </w:pPr>
    <w:r>
      <w:rPr>
        <w:i/>
        <w:iCs/>
      </w:rPr>
      <w:t>Příloha č. 4 Zadávací dokumentace/Příloha č. 1 Kupní smlouvy</w:t>
    </w:r>
    <w:r w:rsidR="00235A71">
      <w:rPr>
        <w:i/>
        <w:iCs/>
      </w:rPr>
      <w:t xml:space="preserve"> na část </w:t>
    </w:r>
    <w:r w:rsidR="008A6F8F">
      <w:rPr>
        <w:i/>
        <w:iCs/>
      </w:rPr>
      <w:t>4</w:t>
    </w:r>
    <w:r w:rsidR="00235A71">
      <w:rPr>
        <w:i/>
        <w:iCs/>
      </w:rPr>
      <w:t xml:space="preserve"> VZ</w:t>
    </w:r>
    <w:r>
      <w:rPr>
        <w:i/>
        <w:iCs/>
      </w:rPr>
      <w:t>)</w:t>
    </w:r>
  </w:p>
  <w:p w14:paraId="5FE912C2" w14:textId="61F24077" w:rsidR="00CB2382" w:rsidRPr="00CB2382" w:rsidRDefault="005149C4" w:rsidP="005149C4">
    <w:pPr>
      <w:pStyle w:val="Zhlav"/>
      <w:tabs>
        <w:tab w:val="clear" w:pos="4513"/>
        <w:tab w:val="clear" w:pos="9026"/>
        <w:tab w:val="left" w:pos="208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D7D9" w14:textId="77777777" w:rsidR="005149C4" w:rsidRDefault="005149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DF4"/>
    <w:multiLevelType w:val="hybridMultilevel"/>
    <w:tmpl w:val="C63A4B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DE5"/>
    <w:multiLevelType w:val="hybridMultilevel"/>
    <w:tmpl w:val="7B00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C611F"/>
    <w:multiLevelType w:val="hybridMultilevel"/>
    <w:tmpl w:val="580C3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B1204"/>
    <w:multiLevelType w:val="hybridMultilevel"/>
    <w:tmpl w:val="AE52F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373CD"/>
    <w:multiLevelType w:val="hybridMultilevel"/>
    <w:tmpl w:val="9DC29C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819E7"/>
    <w:multiLevelType w:val="hybridMultilevel"/>
    <w:tmpl w:val="F5928F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D80B7A"/>
    <w:multiLevelType w:val="hybridMultilevel"/>
    <w:tmpl w:val="1610CE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86064"/>
    <w:multiLevelType w:val="hybridMultilevel"/>
    <w:tmpl w:val="483CA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E54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B5A"/>
    <w:multiLevelType w:val="hybridMultilevel"/>
    <w:tmpl w:val="00F2B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B0ED3"/>
    <w:multiLevelType w:val="hybridMultilevel"/>
    <w:tmpl w:val="D3F0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97927"/>
    <w:multiLevelType w:val="hybridMultilevel"/>
    <w:tmpl w:val="1D247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012F"/>
    <w:multiLevelType w:val="hybridMultilevel"/>
    <w:tmpl w:val="0DEC8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E6BAF"/>
    <w:multiLevelType w:val="hybridMultilevel"/>
    <w:tmpl w:val="AF9E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4921"/>
    <w:multiLevelType w:val="hybridMultilevel"/>
    <w:tmpl w:val="720E0C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BB18E6"/>
    <w:multiLevelType w:val="hybridMultilevel"/>
    <w:tmpl w:val="AE326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B3977"/>
    <w:multiLevelType w:val="hybridMultilevel"/>
    <w:tmpl w:val="8CBC68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930129"/>
    <w:multiLevelType w:val="hybridMultilevel"/>
    <w:tmpl w:val="507AC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3002B"/>
    <w:multiLevelType w:val="multilevel"/>
    <w:tmpl w:val="42F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B72D5"/>
    <w:multiLevelType w:val="hybridMultilevel"/>
    <w:tmpl w:val="485A3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C51CD"/>
    <w:multiLevelType w:val="hybridMultilevel"/>
    <w:tmpl w:val="D870FF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050FB1"/>
    <w:multiLevelType w:val="hybridMultilevel"/>
    <w:tmpl w:val="37C4B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F405A"/>
    <w:multiLevelType w:val="hybridMultilevel"/>
    <w:tmpl w:val="FF748B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CF406C"/>
    <w:multiLevelType w:val="hybridMultilevel"/>
    <w:tmpl w:val="554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B792B"/>
    <w:multiLevelType w:val="hybridMultilevel"/>
    <w:tmpl w:val="52DAC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B07E0"/>
    <w:multiLevelType w:val="hybridMultilevel"/>
    <w:tmpl w:val="336AF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934A5"/>
    <w:multiLevelType w:val="multilevel"/>
    <w:tmpl w:val="CA38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B1C0E"/>
    <w:multiLevelType w:val="hybridMultilevel"/>
    <w:tmpl w:val="FC12E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190F12"/>
    <w:multiLevelType w:val="hybridMultilevel"/>
    <w:tmpl w:val="91D2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F1083"/>
    <w:multiLevelType w:val="multilevel"/>
    <w:tmpl w:val="3A0A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1364F4"/>
    <w:multiLevelType w:val="hybridMultilevel"/>
    <w:tmpl w:val="39225FD2"/>
    <w:lvl w:ilvl="0" w:tplc="C0808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80FB8"/>
    <w:multiLevelType w:val="hybridMultilevel"/>
    <w:tmpl w:val="B34E2706"/>
    <w:lvl w:ilvl="0" w:tplc="C0808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71D53"/>
    <w:multiLevelType w:val="hybridMultilevel"/>
    <w:tmpl w:val="4F4C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A1FBB"/>
    <w:multiLevelType w:val="hybridMultilevel"/>
    <w:tmpl w:val="EE1E8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A1C45"/>
    <w:multiLevelType w:val="hybridMultilevel"/>
    <w:tmpl w:val="697409D0"/>
    <w:lvl w:ilvl="0" w:tplc="B76C4E0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F19D0"/>
    <w:multiLevelType w:val="hybridMultilevel"/>
    <w:tmpl w:val="F5D6B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16610"/>
    <w:multiLevelType w:val="hybridMultilevel"/>
    <w:tmpl w:val="79C882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4839CA"/>
    <w:multiLevelType w:val="hybridMultilevel"/>
    <w:tmpl w:val="7E9EE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C5323"/>
    <w:multiLevelType w:val="multilevel"/>
    <w:tmpl w:val="4510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1"/>
  </w:num>
  <w:num w:numId="5">
    <w:abstractNumId w:val="27"/>
  </w:num>
  <w:num w:numId="6">
    <w:abstractNumId w:val="3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26"/>
  </w:num>
  <w:num w:numId="15">
    <w:abstractNumId w:val="12"/>
  </w:num>
  <w:num w:numId="16">
    <w:abstractNumId w:val="16"/>
  </w:num>
  <w:num w:numId="17">
    <w:abstractNumId w:val="33"/>
  </w:num>
  <w:num w:numId="18">
    <w:abstractNumId w:val="30"/>
  </w:num>
  <w:num w:numId="19">
    <w:abstractNumId w:val="19"/>
  </w:num>
  <w:num w:numId="20">
    <w:abstractNumId w:val="37"/>
  </w:num>
  <w:num w:numId="21">
    <w:abstractNumId w:val="17"/>
  </w:num>
  <w:num w:numId="22">
    <w:abstractNumId w:val="28"/>
  </w:num>
  <w:num w:numId="23">
    <w:abstractNumId w:val="25"/>
  </w:num>
  <w:num w:numId="24">
    <w:abstractNumId w:val="21"/>
  </w:num>
  <w:num w:numId="25">
    <w:abstractNumId w:val="15"/>
  </w:num>
  <w:num w:numId="26">
    <w:abstractNumId w:val="29"/>
  </w:num>
  <w:num w:numId="27">
    <w:abstractNumId w:val="7"/>
  </w:num>
  <w:num w:numId="28">
    <w:abstractNumId w:val="34"/>
  </w:num>
  <w:num w:numId="29">
    <w:abstractNumId w:val="10"/>
  </w:num>
  <w:num w:numId="30">
    <w:abstractNumId w:val="14"/>
  </w:num>
  <w:num w:numId="31">
    <w:abstractNumId w:val="20"/>
  </w:num>
  <w:num w:numId="32">
    <w:abstractNumId w:val="5"/>
  </w:num>
  <w:num w:numId="33">
    <w:abstractNumId w:val="22"/>
  </w:num>
  <w:num w:numId="34">
    <w:abstractNumId w:val="13"/>
  </w:num>
  <w:num w:numId="35">
    <w:abstractNumId w:val="18"/>
  </w:num>
  <w:num w:numId="36">
    <w:abstractNumId w:val="36"/>
  </w:num>
  <w:num w:numId="37">
    <w:abstractNumId w:val="3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24"/>
    <w:rsid w:val="0003243C"/>
    <w:rsid w:val="00036A4C"/>
    <w:rsid w:val="00051909"/>
    <w:rsid w:val="000903F6"/>
    <w:rsid w:val="000A18BA"/>
    <w:rsid w:val="000B7DF3"/>
    <w:rsid w:val="001034D8"/>
    <w:rsid w:val="001250E5"/>
    <w:rsid w:val="00140E0C"/>
    <w:rsid w:val="00151FF7"/>
    <w:rsid w:val="0016764B"/>
    <w:rsid w:val="001703D8"/>
    <w:rsid w:val="001C030C"/>
    <w:rsid w:val="001C3F20"/>
    <w:rsid w:val="001D095A"/>
    <w:rsid w:val="001F2C9F"/>
    <w:rsid w:val="002105FF"/>
    <w:rsid w:val="00235A71"/>
    <w:rsid w:val="002366B2"/>
    <w:rsid w:val="00282AA7"/>
    <w:rsid w:val="002920C1"/>
    <w:rsid w:val="002D7178"/>
    <w:rsid w:val="002F59F2"/>
    <w:rsid w:val="003268CD"/>
    <w:rsid w:val="0038549E"/>
    <w:rsid w:val="003D487D"/>
    <w:rsid w:val="00401FF8"/>
    <w:rsid w:val="00414946"/>
    <w:rsid w:val="004228FB"/>
    <w:rsid w:val="004C574D"/>
    <w:rsid w:val="004D337A"/>
    <w:rsid w:val="004D51FC"/>
    <w:rsid w:val="004F2752"/>
    <w:rsid w:val="005149C4"/>
    <w:rsid w:val="00537337"/>
    <w:rsid w:val="0053782E"/>
    <w:rsid w:val="00566451"/>
    <w:rsid w:val="0057393A"/>
    <w:rsid w:val="00584A39"/>
    <w:rsid w:val="005905C7"/>
    <w:rsid w:val="005A3CEC"/>
    <w:rsid w:val="005A7F1B"/>
    <w:rsid w:val="005B5BA8"/>
    <w:rsid w:val="005C18AE"/>
    <w:rsid w:val="005C2581"/>
    <w:rsid w:val="005C7A7D"/>
    <w:rsid w:val="005E20BD"/>
    <w:rsid w:val="00614463"/>
    <w:rsid w:val="00643873"/>
    <w:rsid w:val="0064799B"/>
    <w:rsid w:val="00674793"/>
    <w:rsid w:val="00674CDD"/>
    <w:rsid w:val="006A5D39"/>
    <w:rsid w:val="006D2688"/>
    <w:rsid w:val="006E185E"/>
    <w:rsid w:val="00700E1F"/>
    <w:rsid w:val="00707A0E"/>
    <w:rsid w:val="00725C94"/>
    <w:rsid w:val="00785EA5"/>
    <w:rsid w:val="007A37A2"/>
    <w:rsid w:val="007A466B"/>
    <w:rsid w:val="007B01F5"/>
    <w:rsid w:val="007B51C2"/>
    <w:rsid w:val="007C0CE5"/>
    <w:rsid w:val="007C320B"/>
    <w:rsid w:val="007C70BC"/>
    <w:rsid w:val="007D0777"/>
    <w:rsid w:val="007D7672"/>
    <w:rsid w:val="00860DE9"/>
    <w:rsid w:val="008A6F8F"/>
    <w:rsid w:val="008C177E"/>
    <w:rsid w:val="008D460F"/>
    <w:rsid w:val="008E03F4"/>
    <w:rsid w:val="009007D2"/>
    <w:rsid w:val="00930E48"/>
    <w:rsid w:val="00934AD4"/>
    <w:rsid w:val="00935111"/>
    <w:rsid w:val="00943EE8"/>
    <w:rsid w:val="00992069"/>
    <w:rsid w:val="00992F8C"/>
    <w:rsid w:val="009A22F4"/>
    <w:rsid w:val="009A49E0"/>
    <w:rsid w:val="009B3784"/>
    <w:rsid w:val="009C130C"/>
    <w:rsid w:val="009E5124"/>
    <w:rsid w:val="009F1E5E"/>
    <w:rsid w:val="00A155D8"/>
    <w:rsid w:val="00A30F58"/>
    <w:rsid w:val="00A44D59"/>
    <w:rsid w:val="00AC4BF6"/>
    <w:rsid w:val="00AE3034"/>
    <w:rsid w:val="00AF5503"/>
    <w:rsid w:val="00B2005B"/>
    <w:rsid w:val="00B26703"/>
    <w:rsid w:val="00B52758"/>
    <w:rsid w:val="00B8025D"/>
    <w:rsid w:val="00B95902"/>
    <w:rsid w:val="00B964DC"/>
    <w:rsid w:val="00BA7662"/>
    <w:rsid w:val="00BC757F"/>
    <w:rsid w:val="00C10706"/>
    <w:rsid w:val="00C1345C"/>
    <w:rsid w:val="00C432E4"/>
    <w:rsid w:val="00C50B44"/>
    <w:rsid w:val="00C618C2"/>
    <w:rsid w:val="00C926C0"/>
    <w:rsid w:val="00CB2382"/>
    <w:rsid w:val="00CE0C95"/>
    <w:rsid w:val="00D2019F"/>
    <w:rsid w:val="00D4118F"/>
    <w:rsid w:val="00D436CC"/>
    <w:rsid w:val="00D61D3C"/>
    <w:rsid w:val="00DC187F"/>
    <w:rsid w:val="00DC4813"/>
    <w:rsid w:val="00E17952"/>
    <w:rsid w:val="00E20927"/>
    <w:rsid w:val="00E7673C"/>
    <w:rsid w:val="00E8096A"/>
    <w:rsid w:val="00E82328"/>
    <w:rsid w:val="00ED016C"/>
    <w:rsid w:val="00ED2100"/>
    <w:rsid w:val="00F101BF"/>
    <w:rsid w:val="00F33296"/>
    <w:rsid w:val="00F35E83"/>
    <w:rsid w:val="00F56949"/>
    <w:rsid w:val="00F62E89"/>
    <w:rsid w:val="00F81A4A"/>
    <w:rsid w:val="00F931F8"/>
    <w:rsid w:val="00FB606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C3FE"/>
  <w15:chartTrackingRefBased/>
  <w15:docId w15:val="{02B66F9C-6278-4505-9DBD-402377B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124"/>
    <w:pPr>
      <w:spacing w:after="0" w:line="240" w:lineRule="auto"/>
      <w:jc w:val="both"/>
    </w:pPr>
    <w:rPr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5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51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5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51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51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51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51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51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51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51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51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51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51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51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51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51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5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5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51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51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51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51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5124"/>
    <w:rPr>
      <w:b/>
      <w:bCs/>
      <w:smallCaps/>
      <w:color w:val="2F5496" w:themeColor="accent1" w:themeShade="BF"/>
      <w:spacing w:val="5"/>
    </w:rPr>
  </w:style>
  <w:style w:type="paragraph" w:styleId="Zkladntext2">
    <w:name w:val="Body Text 2"/>
    <w:basedOn w:val="Normln"/>
    <w:link w:val="Zkladntext2Char"/>
    <w:semiHidden/>
    <w:unhideWhenUsed/>
    <w:qFormat/>
    <w:rsid w:val="009E5124"/>
    <w:pPr>
      <w:suppressAutoHyphens/>
    </w:pPr>
    <w:rPr>
      <w:rFonts w:ascii="Verdana" w:hAnsi="Verdana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9E5124"/>
    <w:rPr>
      <w:rFonts w:ascii="Verdana" w:hAnsi="Verdana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3782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82E"/>
    <w:rPr>
      <w:kern w:val="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3782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82E"/>
    <w:rPr>
      <w:kern w:val="0"/>
      <w:szCs w:val="24"/>
      <w14:ligatures w14:val="none"/>
    </w:rPr>
  </w:style>
  <w:style w:type="paragraph" w:styleId="Revize">
    <w:name w:val="Revision"/>
    <w:hidden/>
    <w:uiPriority w:val="99"/>
    <w:semiHidden/>
    <w:rsid w:val="006D2688"/>
    <w:pPr>
      <w:spacing w:after="0" w:line="240" w:lineRule="auto"/>
    </w:pPr>
    <w:rPr>
      <w:kern w:val="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76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7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73C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73C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6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B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7F75B87DF924284E755AA9305E7B4" ma:contentTypeVersion="3" ma:contentTypeDescription="Create a new document." ma:contentTypeScope="" ma:versionID="36040841f414ce637401425894984bd5">
  <xsd:schema xmlns:xsd="http://www.w3.org/2001/XMLSchema" xmlns:xs="http://www.w3.org/2001/XMLSchema" xmlns:p="http://schemas.microsoft.com/office/2006/metadata/properties" xmlns:ns3="53a85d8d-a284-4993-b05f-1b0af89fa092" targetNamespace="http://schemas.microsoft.com/office/2006/metadata/properties" ma:root="true" ma:fieldsID="d061da46588cb2d1c5756abccf937c13" ns3:_="">
    <xsd:import namespace="53a85d8d-a284-4993-b05f-1b0af89fa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5d8d-a284-4993-b05f-1b0af89fa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DD2B1-4999-4AF4-8A03-250FC18F0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A815D-07B1-4CB4-AF19-EAD03994E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85d8d-a284-4993-b05f-1b0af89fa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B0962-1A44-4126-941B-3C93AB5474C4}">
  <ds:schemaRefs>
    <ds:schemaRef ds:uri="http://schemas.microsoft.com/office/2006/metadata/properties"/>
    <ds:schemaRef ds:uri="53a85d8d-a284-4993-b05f-1b0af89fa0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Novotny</dc:creator>
  <cp:keywords/>
  <dc:description/>
  <cp:lastModifiedBy>Vladimira</cp:lastModifiedBy>
  <cp:revision>2</cp:revision>
  <dcterms:created xsi:type="dcterms:W3CDTF">2024-09-10T08:58:00Z</dcterms:created>
  <dcterms:modified xsi:type="dcterms:W3CDTF">2024-09-10T08:58:00Z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0x010100C897F75B87DF924284E755AA9305E7B4</vt:lpwstr>
  </property>
</Properties>
</file>