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876DC" w14:textId="77777777" w:rsidR="000D17A1" w:rsidRDefault="000D17A1" w:rsidP="008272E4">
      <w:pPr>
        <w:pStyle w:val="Nzev"/>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contextualSpacing w:val="0"/>
        <w:rPr>
          <w:rFonts w:ascii="Tahoma" w:hAnsi="Tahoma" w:cs="Tahoma"/>
          <w:color w:val="auto"/>
          <w:sz w:val="20"/>
        </w:rPr>
      </w:pPr>
    </w:p>
    <w:p w14:paraId="4A3876DD" w14:textId="77777777" w:rsidR="000D17A1" w:rsidRDefault="000D17A1" w:rsidP="008272E4">
      <w:pPr>
        <w:pStyle w:val="Nzev"/>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contextualSpacing w:val="0"/>
        <w:rPr>
          <w:rFonts w:ascii="Tahoma" w:hAnsi="Tahoma" w:cs="Tahoma"/>
          <w:color w:val="auto"/>
          <w:sz w:val="20"/>
        </w:rPr>
      </w:pPr>
    </w:p>
    <w:p w14:paraId="4A3876DE" w14:textId="77777777" w:rsidR="00596D0B" w:rsidRDefault="00596D0B" w:rsidP="008272E4">
      <w:pPr>
        <w:pStyle w:val="Nzev"/>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contextualSpacing w:val="0"/>
        <w:rPr>
          <w:rFonts w:ascii="Tahoma" w:hAnsi="Tahoma" w:cs="Tahoma"/>
          <w:color w:val="auto"/>
          <w:sz w:val="20"/>
        </w:rPr>
      </w:pPr>
      <w:r w:rsidRPr="008272E4">
        <w:rPr>
          <w:rFonts w:ascii="Tahoma" w:hAnsi="Tahoma" w:cs="Tahoma"/>
          <w:color w:val="auto"/>
          <w:sz w:val="20"/>
        </w:rPr>
        <w:t>SMLOUVA O POSKYTOVÁNÍ SLUŽEB</w:t>
      </w:r>
    </w:p>
    <w:p w14:paraId="4A3876DF" w14:textId="77777777" w:rsidR="00E320C7" w:rsidRPr="00E320C7" w:rsidRDefault="00E320C7" w:rsidP="00E320C7">
      <w:pPr>
        <w:jc w:val="center"/>
      </w:pPr>
      <w:r>
        <w:t xml:space="preserve">uzavřená </w:t>
      </w:r>
      <w:r w:rsidRPr="008272E4">
        <w:rPr>
          <w:rFonts w:ascii="Tahoma" w:hAnsi="Tahoma" w:cs="Tahoma"/>
          <w:szCs w:val="20"/>
        </w:rPr>
        <w:t xml:space="preserve">v souladu s ustanovením § 1746 odst. 2 zákona č. 89/2012 Sb., občanský zákoník, ve </w:t>
      </w:r>
      <w:r w:rsidRPr="005F7543">
        <w:rPr>
          <w:rFonts w:ascii="Tahoma" w:hAnsi="Tahoma" w:cs="Tahoma"/>
          <w:szCs w:val="20"/>
        </w:rPr>
        <w:t>znění pozdějších předpisů (dále jen „OZ“)</w:t>
      </w:r>
    </w:p>
    <w:p w14:paraId="4A3876E0" w14:textId="77777777" w:rsidR="00596D0B" w:rsidRDefault="00596D0B" w:rsidP="00596D0B">
      <w:pPr>
        <w:jc w:val="center"/>
        <w:rPr>
          <w:rFonts w:ascii="Tahoma" w:hAnsi="Tahoma" w:cs="Tahoma"/>
          <w:szCs w:val="20"/>
        </w:rPr>
      </w:pPr>
    </w:p>
    <w:p w14:paraId="4A3876E1" w14:textId="77777777" w:rsidR="005F7543" w:rsidRPr="005F7543" w:rsidRDefault="005F7543" w:rsidP="00596D0B">
      <w:pPr>
        <w:jc w:val="center"/>
        <w:rPr>
          <w:rFonts w:ascii="Tahoma" w:hAnsi="Tahoma" w:cs="Tahoma"/>
          <w:b/>
          <w:szCs w:val="20"/>
        </w:rPr>
      </w:pPr>
      <w:r w:rsidRPr="005F7543">
        <w:rPr>
          <w:rFonts w:ascii="Tahoma" w:hAnsi="Tahoma" w:cs="Tahoma"/>
          <w:b/>
          <w:szCs w:val="20"/>
        </w:rPr>
        <w:t>Smluvní strany</w:t>
      </w:r>
    </w:p>
    <w:p w14:paraId="4A3876E2" w14:textId="77777777" w:rsidR="005F7543" w:rsidRPr="008272E4" w:rsidRDefault="005F7543" w:rsidP="00596D0B">
      <w:pPr>
        <w:jc w:val="center"/>
        <w:rPr>
          <w:rFonts w:ascii="Tahoma" w:hAnsi="Tahoma" w:cs="Tahoma"/>
          <w:szCs w:val="20"/>
        </w:rPr>
      </w:pPr>
    </w:p>
    <w:p w14:paraId="4A3876E3" w14:textId="77777777" w:rsidR="005F7543" w:rsidRPr="00030BB1" w:rsidRDefault="005F7543" w:rsidP="005F7543">
      <w:pPr>
        <w:pStyle w:val="Nzev"/>
        <w:spacing w:after="0" w:line="240" w:lineRule="auto"/>
        <w:jc w:val="left"/>
        <w:rPr>
          <w:rFonts w:ascii="Tahoma" w:hAnsi="Tahoma" w:cs="Tahoma"/>
          <w:b w:val="0"/>
          <w:sz w:val="20"/>
        </w:rPr>
      </w:pPr>
      <w:r w:rsidRPr="00030BB1">
        <w:rPr>
          <w:rFonts w:ascii="Tahoma" w:hAnsi="Tahoma" w:cs="Tahoma"/>
          <w:sz w:val="20"/>
        </w:rPr>
        <w:t>Česká filharmonie, příspěvková organizace</w:t>
      </w:r>
    </w:p>
    <w:p w14:paraId="4A3876E4" w14:textId="77777777" w:rsidR="005F7543" w:rsidRPr="005F7543" w:rsidRDefault="005F7543" w:rsidP="005F7543">
      <w:pPr>
        <w:pStyle w:val="Nzev"/>
        <w:spacing w:after="0" w:line="240" w:lineRule="auto"/>
        <w:jc w:val="left"/>
        <w:rPr>
          <w:rFonts w:ascii="Tahoma" w:hAnsi="Tahoma" w:cs="Tahoma"/>
          <w:b w:val="0"/>
          <w:sz w:val="20"/>
        </w:rPr>
      </w:pPr>
      <w:r w:rsidRPr="005F7543">
        <w:rPr>
          <w:rFonts w:ascii="Tahoma" w:hAnsi="Tahoma" w:cs="Tahoma"/>
          <w:b w:val="0"/>
          <w:sz w:val="20"/>
        </w:rPr>
        <w:t xml:space="preserve">Sídlo: </w:t>
      </w:r>
      <w:r w:rsidRPr="005F7543">
        <w:rPr>
          <w:rFonts w:ascii="Tahoma" w:hAnsi="Tahoma" w:cs="Tahoma"/>
          <w:b w:val="0"/>
          <w:sz w:val="20"/>
        </w:rPr>
        <w:tab/>
      </w:r>
      <w:r w:rsidRPr="005F7543">
        <w:rPr>
          <w:rFonts w:ascii="Tahoma" w:hAnsi="Tahoma" w:cs="Tahoma"/>
          <w:b w:val="0"/>
          <w:sz w:val="20"/>
        </w:rPr>
        <w:tab/>
      </w:r>
      <w:r w:rsidRPr="005F7543">
        <w:rPr>
          <w:rFonts w:ascii="Tahoma" w:hAnsi="Tahoma" w:cs="Tahoma"/>
          <w:b w:val="0"/>
          <w:sz w:val="20"/>
        </w:rPr>
        <w:tab/>
      </w:r>
      <w:r>
        <w:rPr>
          <w:rFonts w:ascii="Tahoma" w:hAnsi="Tahoma" w:cs="Tahoma"/>
          <w:b w:val="0"/>
          <w:sz w:val="20"/>
        </w:rPr>
        <w:tab/>
      </w:r>
      <w:r>
        <w:rPr>
          <w:rFonts w:ascii="Tahoma" w:hAnsi="Tahoma" w:cs="Tahoma"/>
          <w:b w:val="0"/>
          <w:sz w:val="20"/>
        </w:rPr>
        <w:tab/>
      </w:r>
      <w:r w:rsidRPr="005F7543">
        <w:rPr>
          <w:rFonts w:ascii="Tahoma" w:hAnsi="Tahoma" w:cs="Tahoma"/>
          <w:b w:val="0"/>
          <w:sz w:val="20"/>
        </w:rPr>
        <w:t>Alšovo nábřeží 79/12, 110 00 Praha 1</w:t>
      </w:r>
    </w:p>
    <w:p w14:paraId="4A3876E5" w14:textId="77777777" w:rsidR="005F7543" w:rsidRPr="005F7543" w:rsidRDefault="005F7543" w:rsidP="005F7543">
      <w:pPr>
        <w:pStyle w:val="Nzev"/>
        <w:spacing w:after="0" w:line="240" w:lineRule="auto"/>
        <w:jc w:val="left"/>
        <w:rPr>
          <w:rFonts w:ascii="Tahoma" w:hAnsi="Tahoma" w:cs="Tahoma"/>
          <w:b w:val="0"/>
          <w:sz w:val="20"/>
        </w:rPr>
      </w:pPr>
      <w:r w:rsidRPr="005F7543">
        <w:rPr>
          <w:rFonts w:ascii="Tahoma" w:hAnsi="Tahoma" w:cs="Tahoma"/>
          <w:b w:val="0"/>
          <w:sz w:val="20"/>
        </w:rPr>
        <w:t xml:space="preserve">IČ: </w:t>
      </w:r>
      <w:r w:rsidRPr="005F7543">
        <w:rPr>
          <w:rFonts w:ascii="Tahoma" w:hAnsi="Tahoma" w:cs="Tahoma"/>
          <w:b w:val="0"/>
          <w:sz w:val="20"/>
        </w:rPr>
        <w:tab/>
      </w:r>
      <w:r w:rsidRPr="005F7543">
        <w:rPr>
          <w:rFonts w:ascii="Tahoma" w:hAnsi="Tahoma" w:cs="Tahoma"/>
          <w:b w:val="0"/>
          <w:sz w:val="20"/>
        </w:rPr>
        <w:tab/>
      </w:r>
      <w:r w:rsidRPr="005F7543">
        <w:rPr>
          <w:rFonts w:ascii="Tahoma" w:hAnsi="Tahoma" w:cs="Tahoma"/>
          <w:b w:val="0"/>
          <w:sz w:val="20"/>
        </w:rPr>
        <w:tab/>
      </w:r>
      <w:r>
        <w:rPr>
          <w:rFonts w:ascii="Tahoma" w:hAnsi="Tahoma" w:cs="Tahoma"/>
          <w:b w:val="0"/>
          <w:sz w:val="20"/>
        </w:rPr>
        <w:tab/>
      </w:r>
      <w:r>
        <w:rPr>
          <w:rFonts w:ascii="Tahoma" w:hAnsi="Tahoma" w:cs="Tahoma"/>
          <w:b w:val="0"/>
          <w:sz w:val="20"/>
        </w:rPr>
        <w:tab/>
      </w:r>
      <w:r w:rsidRPr="005F7543">
        <w:rPr>
          <w:rFonts w:ascii="Tahoma" w:hAnsi="Tahoma" w:cs="Tahoma"/>
          <w:b w:val="0"/>
          <w:sz w:val="20"/>
        </w:rPr>
        <w:t>00023264d</w:t>
      </w:r>
    </w:p>
    <w:p w14:paraId="4A3876E6" w14:textId="77777777" w:rsidR="005F7543" w:rsidRPr="005F7543" w:rsidRDefault="005F7543" w:rsidP="005F7543">
      <w:pPr>
        <w:pStyle w:val="Nzev"/>
        <w:spacing w:after="0" w:line="240" w:lineRule="auto"/>
        <w:jc w:val="left"/>
        <w:rPr>
          <w:rFonts w:ascii="Tahoma" w:hAnsi="Tahoma" w:cs="Tahoma"/>
          <w:b w:val="0"/>
          <w:sz w:val="20"/>
        </w:rPr>
      </w:pPr>
      <w:r w:rsidRPr="005F7543">
        <w:rPr>
          <w:rFonts w:ascii="Tahoma" w:hAnsi="Tahoma" w:cs="Tahoma"/>
          <w:b w:val="0"/>
          <w:sz w:val="20"/>
        </w:rPr>
        <w:t xml:space="preserve">DIČ: </w:t>
      </w:r>
      <w:r w:rsidRPr="005F7543">
        <w:rPr>
          <w:rFonts w:ascii="Tahoma" w:hAnsi="Tahoma" w:cs="Tahoma"/>
          <w:b w:val="0"/>
          <w:sz w:val="20"/>
        </w:rPr>
        <w:tab/>
      </w:r>
      <w:r w:rsidRPr="005F7543">
        <w:rPr>
          <w:rFonts w:ascii="Tahoma" w:hAnsi="Tahoma" w:cs="Tahoma"/>
          <w:b w:val="0"/>
          <w:sz w:val="20"/>
        </w:rPr>
        <w:tab/>
      </w:r>
      <w:r w:rsidRPr="005F7543">
        <w:rPr>
          <w:rFonts w:ascii="Tahoma" w:hAnsi="Tahoma" w:cs="Tahoma"/>
          <w:b w:val="0"/>
          <w:sz w:val="20"/>
        </w:rPr>
        <w:tab/>
      </w:r>
      <w:r>
        <w:rPr>
          <w:rFonts w:ascii="Tahoma" w:hAnsi="Tahoma" w:cs="Tahoma"/>
          <w:b w:val="0"/>
          <w:sz w:val="20"/>
        </w:rPr>
        <w:tab/>
      </w:r>
      <w:r>
        <w:rPr>
          <w:rFonts w:ascii="Tahoma" w:hAnsi="Tahoma" w:cs="Tahoma"/>
          <w:b w:val="0"/>
          <w:sz w:val="20"/>
        </w:rPr>
        <w:tab/>
      </w:r>
      <w:r w:rsidRPr="005F7543">
        <w:rPr>
          <w:rFonts w:ascii="Tahoma" w:hAnsi="Tahoma" w:cs="Tahoma"/>
          <w:b w:val="0"/>
          <w:sz w:val="20"/>
        </w:rPr>
        <w:t>CZ00023264</w:t>
      </w:r>
    </w:p>
    <w:p w14:paraId="4A3876E7" w14:textId="77777777" w:rsidR="005F7543" w:rsidRPr="005F7543" w:rsidRDefault="005F7543" w:rsidP="005F7543">
      <w:pPr>
        <w:spacing w:line="240" w:lineRule="auto"/>
        <w:rPr>
          <w:rFonts w:ascii="Tahoma" w:hAnsi="Tahoma" w:cs="Tahoma"/>
          <w:szCs w:val="20"/>
        </w:rPr>
      </w:pPr>
      <w:r w:rsidRPr="005F7543">
        <w:rPr>
          <w:rFonts w:ascii="Tahoma" w:hAnsi="Tahoma" w:cs="Tahoma"/>
          <w:szCs w:val="20"/>
        </w:rPr>
        <w:t>Zastoupen:</w:t>
      </w:r>
      <w:r w:rsidRPr="005F7543">
        <w:rPr>
          <w:rFonts w:ascii="Tahoma" w:hAnsi="Tahoma" w:cs="Tahoma"/>
          <w:szCs w:val="20"/>
        </w:rPr>
        <w:tab/>
      </w:r>
      <w:r w:rsidRPr="005F7543">
        <w:rPr>
          <w:rFonts w:ascii="Tahoma" w:hAnsi="Tahoma" w:cs="Tahoma"/>
          <w:szCs w:val="20"/>
        </w:rPr>
        <w:tab/>
      </w:r>
      <w:r>
        <w:rPr>
          <w:rFonts w:ascii="Tahoma" w:hAnsi="Tahoma" w:cs="Tahoma"/>
          <w:szCs w:val="20"/>
        </w:rPr>
        <w:tab/>
      </w:r>
      <w:r w:rsidRPr="005F7543">
        <w:rPr>
          <w:rFonts w:ascii="Tahoma" w:hAnsi="Tahoma" w:cs="Tahoma"/>
          <w:szCs w:val="20"/>
        </w:rPr>
        <w:t>MgA. Davidem Marečkem, Ph.D., generálním ředitelem</w:t>
      </w:r>
    </w:p>
    <w:p w14:paraId="4A3876E8" w14:textId="77777777" w:rsidR="005F7543" w:rsidRPr="005F7543" w:rsidRDefault="005F7543" w:rsidP="005F7543">
      <w:pPr>
        <w:numPr>
          <w:ilvl w:val="12"/>
          <w:numId w:val="0"/>
        </w:numPr>
        <w:spacing w:line="240" w:lineRule="auto"/>
        <w:jc w:val="both"/>
        <w:rPr>
          <w:rFonts w:ascii="Tahoma" w:hAnsi="Tahoma" w:cs="Tahoma"/>
          <w:color w:val="000000"/>
          <w:szCs w:val="20"/>
        </w:rPr>
      </w:pPr>
      <w:r w:rsidRPr="005F7543">
        <w:rPr>
          <w:rFonts w:ascii="Tahoma" w:hAnsi="Tahoma" w:cs="Tahoma"/>
          <w:color w:val="000000"/>
          <w:szCs w:val="20"/>
        </w:rPr>
        <w:t>Bankovní spojení:</w:t>
      </w:r>
      <w:r w:rsidRPr="005F7543">
        <w:rPr>
          <w:rFonts w:ascii="Tahoma" w:hAnsi="Tahoma" w:cs="Tahoma"/>
          <w:color w:val="000000"/>
          <w:szCs w:val="20"/>
        </w:rPr>
        <w:tab/>
      </w:r>
      <w:r w:rsidRPr="005F7543">
        <w:rPr>
          <w:rFonts w:ascii="Tahoma" w:hAnsi="Tahoma" w:cs="Tahoma"/>
          <w:bCs/>
        </w:rPr>
        <w:t>ČNB</w:t>
      </w:r>
      <w:r w:rsidRPr="005F7543">
        <w:rPr>
          <w:rFonts w:ascii="Tahoma" w:hAnsi="Tahoma" w:cs="Tahoma"/>
          <w:bCs/>
          <w:color w:val="000000"/>
          <w:szCs w:val="20"/>
        </w:rPr>
        <w:tab/>
      </w:r>
    </w:p>
    <w:p w14:paraId="4A3876E9" w14:textId="77777777" w:rsidR="005F7543" w:rsidRPr="005F7543" w:rsidRDefault="005F7543" w:rsidP="0077740C">
      <w:pPr>
        <w:numPr>
          <w:ilvl w:val="12"/>
          <w:numId w:val="0"/>
        </w:numPr>
        <w:tabs>
          <w:tab w:val="clear" w:pos="3430"/>
          <w:tab w:val="clear" w:pos="3742"/>
          <w:tab w:val="clear" w:pos="4054"/>
          <w:tab w:val="clear" w:pos="4366"/>
          <w:tab w:val="clear" w:pos="4678"/>
          <w:tab w:val="clear" w:pos="4990"/>
          <w:tab w:val="clear" w:pos="5301"/>
          <w:tab w:val="clear" w:pos="5613"/>
          <w:tab w:val="clear" w:pos="5925"/>
          <w:tab w:val="clear" w:pos="6549"/>
          <w:tab w:val="clear" w:pos="6861"/>
          <w:tab w:val="clear" w:pos="7173"/>
          <w:tab w:val="clear" w:pos="7484"/>
          <w:tab w:val="clear" w:pos="7796"/>
          <w:tab w:val="clear" w:pos="8108"/>
          <w:tab w:val="clear" w:pos="8420"/>
        </w:tabs>
        <w:spacing w:line="240" w:lineRule="auto"/>
        <w:jc w:val="both"/>
        <w:rPr>
          <w:rFonts w:ascii="Tahoma" w:hAnsi="Tahoma" w:cs="Tahoma"/>
          <w:color w:val="000000"/>
          <w:szCs w:val="20"/>
        </w:rPr>
      </w:pPr>
      <w:r w:rsidRPr="005F7543">
        <w:rPr>
          <w:rFonts w:ascii="Tahoma" w:hAnsi="Tahoma" w:cs="Tahoma"/>
          <w:color w:val="000000"/>
          <w:szCs w:val="20"/>
        </w:rPr>
        <w:t>č. ú.:</w:t>
      </w:r>
      <w:r w:rsidRPr="005F7543">
        <w:rPr>
          <w:rFonts w:ascii="Tahoma" w:hAnsi="Tahoma" w:cs="Tahoma"/>
          <w:color w:val="000000"/>
          <w:szCs w:val="20"/>
        </w:rPr>
        <w:tab/>
      </w:r>
      <w:r w:rsidRPr="005F7543">
        <w:rPr>
          <w:rFonts w:ascii="Tahoma" w:hAnsi="Tahoma" w:cs="Tahoma"/>
          <w:color w:val="000000"/>
          <w:szCs w:val="20"/>
        </w:rPr>
        <w:tab/>
      </w:r>
      <w:r w:rsidRPr="005F7543">
        <w:rPr>
          <w:rFonts w:ascii="Tahoma" w:hAnsi="Tahoma" w:cs="Tahoma"/>
          <w:color w:val="000000"/>
          <w:szCs w:val="20"/>
        </w:rPr>
        <w:tab/>
      </w:r>
      <w:r>
        <w:rPr>
          <w:rFonts w:ascii="Tahoma" w:hAnsi="Tahoma" w:cs="Tahoma"/>
          <w:color w:val="000000"/>
          <w:szCs w:val="20"/>
        </w:rPr>
        <w:tab/>
      </w:r>
      <w:r>
        <w:rPr>
          <w:rFonts w:ascii="Tahoma" w:hAnsi="Tahoma" w:cs="Tahoma"/>
          <w:color w:val="000000"/>
          <w:szCs w:val="20"/>
        </w:rPr>
        <w:tab/>
      </w:r>
      <w:r w:rsidRPr="005F7543">
        <w:rPr>
          <w:rFonts w:ascii="Tahoma" w:hAnsi="Tahoma" w:cs="Tahoma"/>
          <w:bCs/>
        </w:rPr>
        <w:t>12934011/0710</w:t>
      </w:r>
      <w:r w:rsidR="0077740C">
        <w:rPr>
          <w:rFonts w:ascii="Tahoma" w:hAnsi="Tahoma" w:cs="Tahoma"/>
          <w:bCs/>
        </w:rPr>
        <w:tab/>
      </w:r>
    </w:p>
    <w:p w14:paraId="4A3876EA" w14:textId="77777777" w:rsidR="005F7543" w:rsidRPr="003C77A6" w:rsidRDefault="005F7543" w:rsidP="005F7543">
      <w:pPr>
        <w:autoSpaceDE w:val="0"/>
        <w:autoSpaceDN w:val="0"/>
        <w:adjustRightInd w:val="0"/>
        <w:rPr>
          <w:rFonts w:ascii="Tahoma" w:hAnsi="Tahoma" w:cs="Tahoma"/>
          <w:iCs/>
          <w:snapToGrid w:val="0"/>
          <w:szCs w:val="20"/>
        </w:rPr>
      </w:pPr>
    </w:p>
    <w:p w14:paraId="4A3876EB" w14:textId="77777777" w:rsidR="005F7543" w:rsidRPr="003C77A6" w:rsidRDefault="005F7543" w:rsidP="005F7543">
      <w:pPr>
        <w:autoSpaceDE w:val="0"/>
        <w:autoSpaceDN w:val="0"/>
        <w:adjustRightInd w:val="0"/>
        <w:ind w:left="708" w:firstLine="708"/>
        <w:rPr>
          <w:rFonts w:ascii="Tahoma" w:hAnsi="Tahoma" w:cs="Tahoma"/>
          <w:szCs w:val="20"/>
        </w:rPr>
      </w:pPr>
    </w:p>
    <w:p w14:paraId="4A3876EC" w14:textId="77777777" w:rsidR="005F7543" w:rsidRPr="003C77A6" w:rsidRDefault="005F7543" w:rsidP="005F7543">
      <w:pPr>
        <w:autoSpaceDE w:val="0"/>
        <w:autoSpaceDN w:val="0"/>
        <w:adjustRightInd w:val="0"/>
        <w:rPr>
          <w:rFonts w:ascii="Tahoma" w:hAnsi="Tahoma" w:cs="Tahoma"/>
          <w:szCs w:val="20"/>
        </w:rPr>
      </w:pPr>
      <w:r w:rsidRPr="003C77A6">
        <w:rPr>
          <w:rFonts w:ascii="Tahoma" w:hAnsi="Tahoma" w:cs="Tahoma"/>
          <w:szCs w:val="20"/>
        </w:rPr>
        <w:t xml:space="preserve">(dále jen </w:t>
      </w:r>
      <w:r w:rsidRPr="003C77A6">
        <w:rPr>
          <w:rFonts w:ascii="Tahoma" w:hAnsi="Tahoma" w:cs="Tahoma"/>
          <w:b/>
          <w:szCs w:val="20"/>
        </w:rPr>
        <w:t>„objednatel“</w:t>
      </w:r>
      <w:r w:rsidRPr="003C77A6">
        <w:rPr>
          <w:rFonts w:ascii="Tahoma" w:hAnsi="Tahoma" w:cs="Tahoma"/>
          <w:szCs w:val="20"/>
        </w:rPr>
        <w:t>)</w:t>
      </w:r>
    </w:p>
    <w:p w14:paraId="4A3876ED" w14:textId="77777777" w:rsidR="005F7543" w:rsidRPr="003C77A6" w:rsidRDefault="005F7543" w:rsidP="005F7543">
      <w:pPr>
        <w:autoSpaceDE w:val="0"/>
        <w:autoSpaceDN w:val="0"/>
        <w:adjustRightInd w:val="0"/>
        <w:ind w:left="708" w:firstLine="708"/>
        <w:rPr>
          <w:rFonts w:ascii="Tahoma" w:hAnsi="Tahoma" w:cs="Tahoma"/>
          <w:szCs w:val="20"/>
        </w:rPr>
      </w:pPr>
    </w:p>
    <w:p w14:paraId="4A3876EE" w14:textId="77777777" w:rsidR="005F7543" w:rsidRPr="003C77A6" w:rsidRDefault="005F7543" w:rsidP="005F7543">
      <w:pPr>
        <w:autoSpaceDE w:val="0"/>
        <w:autoSpaceDN w:val="0"/>
        <w:adjustRightInd w:val="0"/>
        <w:rPr>
          <w:rFonts w:ascii="Tahoma" w:hAnsi="Tahoma" w:cs="Tahoma"/>
          <w:b/>
          <w:bCs/>
          <w:szCs w:val="20"/>
        </w:rPr>
      </w:pPr>
    </w:p>
    <w:p w14:paraId="0F611E46" w14:textId="77777777" w:rsidR="00685851" w:rsidRPr="00230D18" w:rsidRDefault="00685851" w:rsidP="00685851">
      <w:pPr>
        <w:autoSpaceDE w:val="0"/>
        <w:autoSpaceDN w:val="0"/>
        <w:adjustRightInd w:val="0"/>
        <w:spacing w:line="0" w:lineRule="atLeast"/>
        <w:rPr>
          <w:rFonts w:ascii="Tahoma" w:hAnsi="Tahoma" w:cs="Tahoma"/>
          <w:b/>
          <w:bCs/>
          <w:szCs w:val="20"/>
        </w:rPr>
      </w:pPr>
      <w:r w:rsidRPr="00230D18">
        <w:rPr>
          <w:rFonts w:ascii="Tahoma" w:hAnsi="Tahoma" w:cs="Tahoma"/>
          <w:b/>
          <w:bCs/>
          <w:szCs w:val="20"/>
        </w:rPr>
        <w:t xml:space="preserve">Poskytovatel: </w:t>
      </w:r>
      <w:r w:rsidRPr="00230D18">
        <w:rPr>
          <w:rFonts w:ascii="Tahoma" w:hAnsi="Tahoma" w:cs="Tahoma"/>
          <w:b/>
          <w:bCs/>
          <w:szCs w:val="20"/>
        </w:rPr>
        <w:tab/>
      </w:r>
      <w:r w:rsidRPr="00230D18">
        <w:rPr>
          <w:rFonts w:ascii="Tahoma" w:hAnsi="Tahoma" w:cs="Tahoma"/>
          <w:b/>
          <w:bCs/>
          <w:szCs w:val="20"/>
        </w:rPr>
        <w:tab/>
        <w:t>ADJUST ART, spol. s.r.o.</w:t>
      </w:r>
    </w:p>
    <w:p w14:paraId="1BD3212C" w14:textId="77777777" w:rsidR="00685851" w:rsidRPr="00230D18" w:rsidRDefault="00685851" w:rsidP="00685851">
      <w:pPr>
        <w:autoSpaceDE w:val="0"/>
        <w:autoSpaceDN w:val="0"/>
        <w:adjustRightInd w:val="0"/>
        <w:spacing w:line="0" w:lineRule="atLeast"/>
        <w:rPr>
          <w:rFonts w:ascii="Tahoma" w:hAnsi="Tahoma" w:cs="Tahoma"/>
          <w:szCs w:val="20"/>
        </w:rPr>
      </w:pPr>
      <w:r w:rsidRPr="00230D18">
        <w:rPr>
          <w:rFonts w:ascii="Tahoma" w:hAnsi="Tahoma" w:cs="Tahoma"/>
          <w:szCs w:val="20"/>
        </w:rPr>
        <w:t>Sídlo:</w:t>
      </w:r>
      <w:r w:rsidRPr="00230D18">
        <w:rPr>
          <w:rFonts w:ascii="Tahoma" w:hAnsi="Tahoma" w:cs="Tahoma"/>
          <w:szCs w:val="20"/>
        </w:rPr>
        <w:tab/>
      </w:r>
      <w:r w:rsidRPr="00230D18">
        <w:rPr>
          <w:rFonts w:ascii="Tahoma" w:hAnsi="Tahoma" w:cs="Tahoma"/>
          <w:szCs w:val="20"/>
        </w:rPr>
        <w:tab/>
      </w:r>
      <w:r w:rsidRPr="00230D18">
        <w:rPr>
          <w:rFonts w:ascii="Tahoma" w:hAnsi="Tahoma" w:cs="Tahoma"/>
          <w:szCs w:val="20"/>
        </w:rPr>
        <w:tab/>
      </w:r>
      <w:r w:rsidRPr="00230D18">
        <w:rPr>
          <w:rFonts w:ascii="Tahoma" w:hAnsi="Tahoma" w:cs="Tahoma"/>
          <w:szCs w:val="20"/>
        </w:rPr>
        <w:tab/>
      </w:r>
      <w:r w:rsidRPr="00230D18">
        <w:rPr>
          <w:rFonts w:ascii="Tahoma" w:hAnsi="Tahoma" w:cs="Tahoma"/>
          <w:szCs w:val="20"/>
        </w:rPr>
        <w:tab/>
        <w:t>Národní 961/25, 110 00 Praha 1</w:t>
      </w:r>
    </w:p>
    <w:p w14:paraId="0DAC623D" w14:textId="77777777" w:rsidR="00685851" w:rsidRPr="00230D18" w:rsidRDefault="00685851" w:rsidP="00685851">
      <w:pPr>
        <w:autoSpaceDE w:val="0"/>
        <w:autoSpaceDN w:val="0"/>
        <w:adjustRightInd w:val="0"/>
        <w:spacing w:line="0" w:lineRule="atLeast"/>
        <w:rPr>
          <w:rFonts w:ascii="Tahoma" w:hAnsi="Tahoma" w:cs="Tahoma"/>
          <w:szCs w:val="20"/>
        </w:rPr>
      </w:pPr>
      <w:r w:rsidRPr="00230D18">
        <w:rPr>
          <w:rFonts w:ascii="Tahoma" w:hAnsi="Tahoma" w:cs="Tahoma"/>
          <w:szCs w:val="20"/>
        </w:rPr>
        <w:t xml:space="preserve">IČ: </w:t>
      </w:r>
      <w:r w:rsidRPr="00230D18">
        <w:rPr>
          <w:rFonts w:ascii="Tahoma" w:hAnsi="Tahoma" w:cs="Tahoma"/>
          <w:szCs w:val="20"/>
        </w:rPr>
        <w:tab/>
      </w:r>
      <w:r w:rsidRPr="00230D18">
        <w:rPr>
          <w:rFonts w:ascii="Tahoma" w:hAnsi="Tahoma" w:cs="Tahoma"/>
          <w:szCs w:val="20"/>
        </w:rPr>
        <w:tab/>
      </w:r>
      <w:r w:rsidRPr="00230D18">
        <w:rPr>
          <w:rFonts w:ascii="Tahoma" w:hAnsi="Tahoma" w:cs="Tahoma"/>
          <w:szCs w:val="20"/>
        </w:rPr>
        <w:tab/>
      </w:r>
      <w:r w:rsidRPr="00230D18">
        <w:rPr>
          <w:rFonts w:ascii="Tahoma" w:hAnsi="Tahoma" w:cs="Tahoma"/>
          <w:szCs w:val="20"/>
        </w:rPr>
        <w:tab/>
      </w:r>
      <w:r w:rsidRPr="00230D18">
        <w:rPr>
          <w:rFonts w:ascii="Tahoma" w:hAnsi="Tahoma" w:cs="Tahoma"/>
          <w:szCs w:val="20"/>
        </w:rPr>
        <w:tab/>
        <w:t>25636057</w:t>
      </w:r>
    </w:p>
    <w:p w14:paraId="29417C0D" w14:textId="77777777" w:rsidR="00685851" w:rsidRPr="00230D18" w:rsidRDefault="00685851" w:rsidP="00685851">
      <w:pPr>
        <w:autoSpaceDE w:val="0"/>
        <w:autoSpaceDN w:val="0"/>
        <w:adjustRightInd w:val="0"/>
        <w:spacing w:line="0" w:lineRule="atLeast"/>
        <w:rPr>
          <w:rFonts w:ascii="Tahoma" w:hAnsi="Tahoma" w:cs="Tahoma"/>
          <w:szCs w:val="20"/>
        </w:rPr>
      </w:pPr>
      <w:r w:rsidRPr="00230D18">
        <w:rPr>
          <w:rFonts w:ascii="Tahoma" w:hAnsi="Tahoma" w:cs="Tahoma"/>
          <w:szCs w:val="20"/>
        </w:rPr>
        <w:t>DIČ:</w:t>
      </w:r>
      <w:r w:rsidRPr="00230D18">
        <w:rPr>
          <w:rFonts w:ascii="Tahoma" w:hAnsi="Tahoma" w:cs="Tahoma"/>
          <w:szCs w:val="20"/>
        </w:rPr>
        <w:tab/>
      </w:r>
      <w:r w:rsidRPr="00230D18">
        <w:rPr>
          <w:rFonts w:ascii="Tahoma" w:hAnsi="Tahoma" w:cs="Tahoma"/>
          <w:szCs w:val="20"/>
        </w:rPr>
        <w:tab/>
      </w:r>
      <w:r w:rsidRPr="00230D18">
        <w:rPr>
          <w:rFonts w:ascii="Tahoma" w:hAnsi="Tahoma" w:cs="Tahoma"/>
          <w:szCs w:val="20"/>
        </w:rPr>
        <w:tab/>
      </w:r>
      <w:r w:rsidRPr="00230D18">
        <w:rPr>
          <w:rFonts w:ascii="Tahoma" w:hAnsi="Tahoma" w:cs="Tahoma"/>
          <w:szCs w:val="20"/>
        </w:rPr>
        <w:tab/>
      </w:r>
      <w:r w:rsidRPr="00230D18">
        <w:rPr>
          <w:rFonts w:ascii="Tahoma" w:hAnsi="Tahoma" w:cs="Tahoma"/>
          <w:szCs w:val="20"/>
        </w:rPr>
        <w:tab/>
        <w:t>CZ25636057</w:t>
      </w:r>
    </w:p>
    <w:p w14:paraId="5040D9E9" w14:textId="77777777" w:rsidR="00685851" w:rsidRPr="00230D18" w:rsidRDefault="00685851" w:rsidP="00685851">
      <w:pPr>
        <w:autoSpaceDE w:val="0"/>
        <w:autoSpaceDN w:val="0"/>
        <w:adjustRightInd w:val="0"/>
        <w:spacing w:line="0" w:lineRule="atLeast"/>
        <w:rPr>
          <w:rFonts w:ascii="Tahoma" w:hAnsi="Tahoma" w:cs="Tahoma"/>
          <w:szCs w:val="20"/>
        </w:rPr>
      </w:pPr>
      <w:r w:rsidRPr="00230D18">
        <w:rPr>
          <w:rFonts w:ascii="Tahoma" w:hAnsi="Tahoma" w:cs="Tahoma"/>
          <w:szCs w:val="20"/>
        </w:rPr>
        <w:t xml:space="preserve">zastupuje: </w:t>
      </w:r>
      <w:r w:rsidRPr="00230D18">
        <w:rPr>
          <w:rFonts w:ascii="Tahoma" w:hAnsi="Tahoma" w:cs="Tahoma"/>
          <w:szCs w:val="20"/>
        </w:rPr>
        <w:tab/>
      </w:r>
      <w:r w:rsidRPr="00230D18">
        <w:rPr>
          <w:rFonts w:ascii="Tahoma" w:hAnsi="Tahoma" w:cs="Tahoma"/>
          <w:szCs w:val="20"/>
        </w:rPr>
        <w:tab/>
      </w:r>
      <w:r w:rsidRPr="00230D18">
        <w:rPr>
          <w:rFonts w:ascii="Tahoma" w:hAnsi="Tahoma" w:cs="Tahoma"/>
          <w:szCs w:val="20"/>
        </w:rPr>
        <w:tab/>
        <w:t xml:space="preserve">Ivana </w:t>
      </w:r>
      <w:proofErr w:type="spellStart"/>
      <w:r w:rsidRPr="00230D18">
        <w:rPr>
          <w:rFonts w:ascii="Tahoma" w:hAnsi="Tahoma" w:cs="Tahoma"/>
          <w:szCs w:val="20"/>
        </w:rPr>
        <w:t>Zemancová</w:t>
      </w:r>
      <w:proofErr w:type="spellEnd"/>
      <w:r w:rsidRPr="00230D18">
        <w:rPr>
          <w:rFonts w:ascii="Tahoma" w:hAnsi="Tahoma" w:cs="Tahoma"/>
          <w:szCs w:val="20"/>
        </w:rPr>
        <w:t>, jednatelka</w:t>
      </w:r>
    </w:p>
    <w:p w14:paraId="62F49BA8" w14:textId="77777777" w:rsidR="00685851" w:rsidRPr="00230D18" w:rsidRDefault="00685851" w:rsidP="00685851">
      <w:pPr>
        <w:autoSpaceDE w:val="0"/>
        <w:autoSpaceDN w:val="0"/>
        <w:adjustRightInd w:val="0"/>
        <w:spacing w:line="0" w:lineRule="atLeast"/>
        <w:rPr>
          <w:rFonts w:ascii="Tahoma" w:hAnsi="Tahoma" w:cs="Tahoma"/>
          <w:szCs w:val="20"/>
        </w:rPr>
      </w:pPr>
      <w:r w:rsidRPr="00230D18">
        <w:rPr>
          <w:rFonts w:ascii="Tahoma" w:hAnsi="Tahoma" w:cs="Tahoma"/>
          <w:szCs w:val="20"/>
        </w:rPr>
        <w:t>bankovní spojení:</w:t>
      </w:r>
      <w:r w:rsidRPr="00230D18">
        <w:rPr>
          <w:rFonts w:ascii="Tahoma" w:hAnsi="Tahoma" w:cs="Tahoma"/>
          <w:szCs w:val="20"/>
        </w:rPr>
        <w:tab/>
      </w:r>
      <w:r w:rsidRPr="00230D18">
        <w:rPr>
          <w:rFonts w:ascii="Tahoma" w:hAnsi="Tahoma" w:cs="Tahoma"/>
          <w:szCs w:val="20"/>
        </w:rPr>
        <w:tab/>
        <w:t xml:space="preserve">Raiffeisenbank a.s. </w:t>
      </w:r>
    </w:p>
    <w:p w14:paraId="5D0457F8" w14:textId="77777777" w:rsidR="00685851" w:rsidRPr="00230D18" w:rsidRDefault="00685851" w:rsidP="00685851">
      <w:pPr>
        <w:autoSpaceDE w:val="0"/>
        <w:autoSpaceDN w:val="0"/>
        <w:adjustRightInd w:val="0"/>
        <w:spacing w:line="0" w:lineRule="atLeast"/>
        <w:rPr>
          <w:rFonts w:ascii="Tahoma" w:hAnsi="Tahoma" w:cs="Tahoma"/>
          <w:szCs w:val="20"/>
        </w:rPr>
      </w:pPr>
      <w:r w:rsidRPr="00230D18">
        <w:rPr>
          <w:rFonts w:ascii="Tahoma" w:hAnsi="Tahoma" w:cs="Tahoma"/>
          <w:szCs w:val="20"/>
        </w:rPr>
        <w:t xml:space="preserve">číslo </w:t>
      </w:r>
      <w:proofErr w:type="gramStart"/>
      <w:r w:rsidRPr="00230D18">
        <w:rPr>
          <w:rFonts w:ascii="Tahoma" w:hAnsi="Tahoma" w:cs="Tahoma"/>
          <w:szCs w:val="20"/>
        </w:rPr>
        <w:t xml:space="preserve">účtu:   </w:t>
      </w:r>
      <w:proofErr w:type="gramEnd"/>
      <w:r w:rsidRPr="00230D18">
        <w:rPr>
          <w:rFonts w:ascii="Tahoma" w:hAnsi="Tahoma" w:cs="Tahoma"/>
          <w:szCs w:val="20"/>
        </w:rPr>
        <w:t xml:space="preserve">            </w:t>
      </w:r>
      <w:r w:rsidRPr="00230D18">
        <w:rPr>
          <w:rFonts w:ascii="Tahoma" w:hAnsi="Tahoma" w:cs="Tahoma"/>
          <w:szCs w:val="20"/>
        </w:rPr>
        <w:tab/>
        <w:t>337754/5500</w:t>
      </w:r>
    </w:p>
    <w:p w14:paraId="0AAF9A11" w14:textId="77777777" w:rsidR="00685851" w:rsidRPr="009E74DE" w:rsidRDefault="00685851" w:rsidP="00685851">
      <w:pPr>
        <w:autoSpaceDE w:val="0"/>
        <w:autoSpaceDN w:val="0"/>
        <w:adjustRightInd w:val="0"/>
        <w:spacing w:line="0" w:lineRule="atLeast"/>
        <w:rPr>
          <w:rFonts w:ascii="Tahoma" w:hAnsi="Tahoma" w:cs="Tahoma"/>
          <w:szCs w:val="20"/>
        </w:rPr>
      </w:pPr>
      <w:r w:rsidRPr="009E74DE">
        <w:rPr>
          <w:rFonts w:ascii="Tahoma" w:hAnsi="Tahoma" w:cs="Tahoma"/>
          <w:szCs w:val="20"/>
        </w:rPr>
        <w:t>Zápis ve veřejném rejstříku vedeném u Městského soudu v Praze, oddíl C, vložka 56805 </w:t>
      </w:r>
    </w:p>
    <w:p w14:paraId="4A3876F7" w14:textId="77777777" w:rsidR="003500E9" w:rsidRPr="008272E4" w:rsidRDefault="003500E9" w:rsidP="00596D0B">
      <w:pPr>
        <w:autoSpaceDE w:val="0"/>
        <w:autoSpaceDN w:val="0"/>
        <w:adjustRightInd w:val="0"/>
        <w:spacing w:line="0" w:lineRule="atLeast"/>
        <w:rPr>
          <w:rFonts w:ascii="Tahoma" w:hAnsi="Tahoma" w:cs="Tahoma"/>
          <w:szCs w:val="20"/>
        </w:rPr>
      </w:pPr>
    </w:p>
    <w:p w14:paraId="4A3876F8" w14:textId="77777777" w:rsidR="00596D0B" w:rsidRPr="005F7543" w:rsidRDefault="00596D0B" w:rsidP="00596D0B">
      <w:pPr>
        <w:pStyle w:val="SubjectSpecification-ContractCzechRadio"/>
        <w:rPr>
          <w:rFonts w:ascii="Tahoma" w:hAnsi="Tahoma" w:cs="Tahoma"/>
          <w:color w:val="auto"/>
          <w:szCs w:val="20"/>
        </w:rPr>
      </w:pPr>
      <w:r w:rsidRPr="005F7543">
        <w:rPr>
          <w:rFonts w:ascii="Tahoma" w:hAnsi="Tahoma" w:cs="Tahoma"/>
          <w:color w:val="auto"/>
          <w:szCs w:val="20"/>
        </w:rPr>
        <w:t xml:space="preserve"> (dále jen jako </w:t>
      </w:r>
      <w:r w:rsidRPr="005F7543">
        <w:rPr>
          <w:rFonts w:ascii="Tahoma" w:hAnsi="Tahoma" w:cs="Tahoma"/>
          <w:b/>
          <w:color w:val="auto"/>
          <w:szCs w:val="20"/>
        </w:rPr>
        <w:t>„poskytovatel“</w:t>
      </w:r>
      <w:r w:rsidRPr="005F7543">
        <w:rPr>
          <w:rFonts w:ascii="Tahoma" w:hAnsi="Tahoma" w:cs="Tahoma"/>
          <w:color w:val="auto"/>
          <w:szCs w:val="20"/>
        </w:rPr>
        <w:t>)</w:t>
      </w:r>
    </w:p>
    <w:p w14:paraId="4A3876F9" w14:textId="77777777" w:rsidR="00596D0B" w:rsidRPr="008272E4" w:rsidRDefault="00596D0B" w:rsidP="00596D0B">
      <w:pPr>
        <w:rPr>
          <w:rFonts w:ascii="Tahoma" w:hAnsi="Tahoma" w:cs="Tahoma"/>
          <w:szCs w:val="20"/>
        </w:rPr>
      </w:pPr>
    </w:p>
    <w:p w14:paraId="4A3876FA" w14:textId="77777777" w:rsidR="00596D0B" w:rsidRPr="008272E4" w:rsidRDefault="00596D0B" w:rsidP="00596D0B">
      <w:pPr>
        <w:rPr>
          <w:rFonts w:ascii="Tahoma" w:hAnsi="Tahoma" w:cs="Tahoma"/>
          <w:szCs w:val="20"/>
        </w:rPr>
      </w:pPr>
      <w:r w:rsidRPr="008272E4">
        <w:rPr>
          <w:rFonts w:ascii="Tahoma" w:hAnsi="Tahoma" w:cs="Tahoma"/>
          <w:szCs w:val="20"/>
        </w:rPr>
        <w:t>na straně druhé</w:t>
      </w:r>
    </w:p>
    <w:p w14:paraId="4A3876FB" w14:textId="77777777" w:rsidR="00596D0B" w:rsidRPr="008272E4" w:rsidRDefault="00596D0B" w:rsidP="00596D0B">
      <w:pPr>
        <w:pStyle w:val="SubjectSpecification-ContractCzechRadio"/>
        <w:rPr>
          <w:rFonts w:ascii="Tahoma" w:hAnsi="Tahoma" w:cs="Tahoma"/>
          <w:i/>
          <w:color w:val="auto"/>
          <w:szCs w:val="20"/>
        </w:rPr>
      </w:pPr>
    </w:p>
    <w:p w14:paraId="4A3876FC" w14:textId="77777777" w:rsidR="00596D0B" w:rsidRPr="005F7543" w:rsidRDefault="00596D0B" w:rsidP="00596D0B">
      <w:pPr>
        <w:pStyle w:val="SubjectSpecification-ContractCzechRadio"/>
        <w:rPr>
          <w:rFonts w:ascii="Tahoma" w:hAnsi="Tahoma" w:cs="Tahoma"/>
          <w:color w:val="auto"/>
          <w:szCs w:val="20"/>
        </w:rPr>
      </w:pPr>
      <w:r w:rsidRPr="005F7543">
        <w:rPr>
          <w:rFonts w:ascii="Tahoma" w:hAnsi="Tahoma" w:cs="Tahoma"/>
          <w:color w:val="auto"/>
          <w:szCs w:val="20"/>
        </w:rPr>
        <w:t>(dále společně jen jako „smluvní strany“)</w:t>
      </w:r>
    </w:p>
    <w:p w14:paraId="4A3876FD" w14:textId="77777777" w:rsidR="00596D0B" w:rsidRPr="005F7543" w:rsidRDefault="00596D0B" w:rsidP="00596D0B">
      <w:pPr>
        <w:rPr>
          <w:rFonts w:ascii="Tahoma" w:hAnsi="Tahoma" w:cs="Tahoma"/>
          <w:szCs w:val="20"/>
        </w:rPr>
      </w:pPr>
    </w:p>
    <w:p w14:paraId="4A3876FE" w14:textId="77777777" w:rsidR="00596D0B" w:rsidRPr="005F7543" w:rsidRDefault="00596D0B" w:rsidP="005F754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Fonts w:ascii="Tahoma" w:hAnsi="Tahoma" w:cs="Tahoma"/>
          <w:szCs w:val="20"/>
        </w:rPr>
      </w:pPr>
      <w:r w:rsidRPr="008272E4">
        <w:rPr>
          <w:rFonts w:ascii="Tahoma" w:hAnsi="Tahoma" w:cs="Tahoma"/>
          <w:szCs w:val="20"/>
        </w:rPr>
        <w:t xml:space="preserve">uzavírají </w:t>
      </w:r>
      <w:r w:rsidR="00E320C7">
        <w:rPr>
          <w:rFonts w:ascii="Tahoma" w:hAnsi="Tahoma" w:cs="Tahoma"/>
          <w:szCs w:val="20"/>
        </w:rPr>
        <w:t xml:space="preserve">níže uvedené </w:t>
      </w:r>
      <w:r w:rsidRPr="005F7543">
        <w:rPr>
          <w:rFonts w:ascii="Tahoma" w:hAnsi="Tahoma" w:cs="Tahoma"/>
          <w:szCs w:val="20"/>
        </w:rPr>
        <w:t>tuto smlouvu (dále jen jako „smlouva“)</w:t>
      </w:r>
    </w:p>
    <w:p w14:paraId="4A3876FF" w14:textId="77777777" w:rsidR="00596D0B" w:rsidRPr="008272E4" w:rsidRDefault="00596D0B" w:rsidP="00596D0B">
      <w:pPr>
        <w:pStyle w:val="Heading-Number-ContractCzechRadio"/>
        <w:numPr>
          <w:ilvl w:val="0"/>
          <w:numId w:val="0"/>
        </w:numPr>
        <w:rPr>
          <w:rFonts w:ascii="Tahoma" w:hAnsi="Tahoma" w:cs="Tahoma"/>
          <w:color w:val="auto"/>
          <w:szCs w:val="20"/>
        </w:rPr>
      </w:pPr>
      <w:r w:rsidRPr="008272E4">
        <w:rPr>
          <w:rFonts w:ascii="Tahoma" w:hAnsi="Tahoma" w:cs="Tahoma"/>
          <w:color w:val="auto"/>
          <w:szCs w:val="20"/>
        </w:rPr>
        <w:t>Preambule</w:t>
      </w:r>
    </w:p>
    <w:p w14:paraId="4A387700" w14:textId="77777777" w:rsidR="00596D0B" w:rsidRPr="008272E4" w:rsidRDefault="00596D0B" w:rsidP="005F7543">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ind w:left="312"/>
        <w:jc w:val="center"/>
        <w:rPr>
          <w:rFonts w:ascii="Tahoma" w:hAnsi="Tahoma" w:cs="Tahoma"/>
          <w:szCs w:val="20"/>
        </w:rPr>
      </w:pPr>
      <w:r w:rsidRPr="008272E4">
        <w:rPr>
          <w:rFonts w:ascii="Tahoma" w:hAnsi="Tahoma" w:cs="Tahoma"/>
          <w:szCs w:val="20"/>
        </w:rPr>
        <w:t xml:space="preserve">Tato smlouva je uzavírána v návaznosti na zadávací řízení k veřejné </w:t>
      </w:r>
      <w:r w:rsidR="000D3792" w:rsidRPr="008272E4">
        <w:rPr>
          <w:rFonts w:ascii="Tahoma" w:hAnsi="Tahoma" w:cs="Tahoma"/>
          <w:szCs w:val="20"/>
        </w:rPr>
        <w:t>zakázce malého rozsahu</w:t>
      </w:r>
      <w:r w:rsidRPr="008272E4">
        <w:rPr>
          <w:rFonts w:ascii="Tahoma" w:hAnsi="Tahoma" w:cs="Tahoma"/>
          <w:szCs w:val="20"/>
        </w:rPr>
        <w:t xml:space="preserve"> s názvem: „</w:t>
      </w:r>
      <w:r w:rsidR="00E207FF" w:rsidRPr="008272E4">
        <w:rPr>
          <w:rFonts w:ascii="Tahoma" w:hAnsi="Tahoma" w:cs="Tahoma"/>
          <w:szCs w:val="20"/>
        </w:rPr>
        <w:t xml:space="preserve">Zajištění outdoorové kampaně </w:t>
      </w:r>
      <w:r w:rsidR="005F7543">
        <w:rPr>
          <w:rFonts w:ascii="Tahoma" w:hAnsi="Tahoma" w:cs="Tahoma"/>
          <w:szCs w:val="20"/>
        </w:rPr>
        <w:t>s</w:t>
      </w:r>
      <w:r w:rsidR="00905462">
        <w:rPr>
          <w:rFonts w:ascii="Tahoma" w:hAnsi="Tahoma" w:cs="Tahoma"/>
          <w:szCs w:val="20"/>
        </w:rPr>
        <w:t> </w:t>
      </w:r>
      <w:r w:rsidR="005F7543">
        <w:rPr>
          <w:rFonts w:ascii="Tahoma" w:hAnsi="Tahoma" w:cs="Tahoma"/>
          <w:szCs w:val="20"/>
        </w:rPr>
        <w:t>názvem</w:t>
      </w:r>
      <w:r w:rsidR="00905462">
        <w:rPr>
          <w:rFonts w:ascii="Tahoma" w:hAnsi="Tahoma" w:cs="Tahoma"/>
          <w:szCs w:val="20"/>
        </w:rPr>
        <w:t xml:space="preserve"> </w:t>
      </w:r>
      <w:r w:rsidR="00D76BB8">
        <w:rPr>
          <w:rFonts w:ascii="Tahoma" w:hAnsi="Tahoma" w:cs="Tahoma"/>
          <w:szCs w:val="20"/>
        </w:rPr>
        <w:t>„</w:t>
      </w:r>
      <w:r w:rsidR="00DE7535">
        <w:rPr>
          <w:rFonts w:ascii="Tahoma" w:hAnsi="Tahoma" w:cs="Tahoma"/>
          <w:szCs w:val="20"/>
        </w:rPr>
        <w:t>Rok české hudby 2024</w:t>
      </w:r>
      <w:r w:rsidR="00E207FF" w:rsidRPr="008272E4">
        <w:rPr>
          <w:rFonts w:ascii="Tahoma" w:hAnsi="Tahoma" w:cs="Tahoma"/>
          <w:szCs w:val="20"/>
        </w:rPr>
        <w:t>“</w:t>
      </w:r>
      <w:r w:rsidRPr="008272E4">
        <w:rPr>
          <w:rFonts w:ascii="Tahoma" w:hAnsi="Tahoma" w:cs="Tahoma"/>
          <w:szCs w:val="20"/>
        </w:rPr>
        <w:t xml:space="preserve"> </w:t>
      </w:r>
      <w:r w:rsidRPr="005F7543">
        <w:rPr>
          <w:rFonts w:ascii="Tahoma" w:hAnsi="Tahoma" w:cs="Tahoma"/>
          <w:szCs w:val="20"/>
        </w:rPr>
        <w:t>(dále jen jako „veřejná zakázka“)</w:t>
      </w:r>
      <w:r w:rsidRPr="008272E4">
        <w:rPr>
          <w:rFonts w:ascii="Tahoma" w:hAnsi="Tahoma" w:cs="Tahoma"/>
          <w:i/>
          <w:szCs w:val="20"/>
        </w:rPr>
        <w:t xml:space="preserve"> </w:t>
      </w:r>
      <w:r w:rsidRPr="008272E4">
        <w:rPr>
          <w:rFonts w:ascii="Tahoma" w:hAnsi="Tahoma" w:cs="Tahoma"/>
          <w:szCs w:val="20"/>
        </w:rPr>
        <w:t>a plně v souladu se zadávacími podmínkami a nabídkou poskytovatele předloženou v rámci výše uvedeného zadávacího řízení.</w:t>
      </w:r>
    </w:p>
    <w:p w14:paraId="4A387701" w14:textId="77777777" w:rsidR="00596D0B" w:rsidRPr="008272E4" w:rsidRDefault="00596D0B" w:rsidP="00596D0B">
      <w:pPr>
        <w:pStyle w:val="Heading-Number-ContractCzechRadio"/>
        <w:rPr>
          <w:rFonts w:ascii="Tahoma" w:hAnsi="Tahoma" w:cs="Tahoma"/>
          <w:color w:val="auto"/>
          <w:szCs w:val="20"/>
        </w:rPr>
      </w:pPr>
      <w:r w:rsidRPr="008272E4">
        <w:rPr>
          <w:rFonts w:ascii="Tahoma" w:hAnsi="Tahoma" w:cs="Tahoma"/>
          <w:color w:val="auto"/>
          <w:szCs w:val="20"/>
        </w:rPr>
        <w:t>Předmět smlouvy</w:t>
      </w:r>
    </w:p>
    <w:p w14:paraId="4A387702"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Touto smlouvou se poskytovatel zavazuje poskyt</w:t>
      </w:r>
      <w:r w:rsidR="00E207FF" w:rsidRPr="008272E4">
        <w:rPr>
          <w:rFonts w:ascii="Tahoma" w:hAnsi="Tahoma" w:cs="Tahoma"/>
          <w:szCs w:val="20"/>
        </w:rPr>
        <w:t xml:space="preserve">ovat </w:t>
      </w:r>
      <w:r w:rsidRPr="008272E4">
        <w:rPr>
          <w:rFonts w:ascii="Tahoma" w:hAnsi="Tahoma" w:cs="Tahoma"/>
          <w:szCs w:val="20"/>
        </w:rPr>
        <w:t>pro objednatele služby</w:t>
      </w:r>
      <w:r w:rsidR="00E207FF" w:rsidRPr="008272E4">
        <w:rPr>
          <w:rFonts w:ascii="Tahoma" w:hAnsi="Tahoma" w:cs="Tahoma"/>
          <w:szCs w:val="20"/>
        </w:rPr>
        <w:t xml:space="preserve"> specifikované touto smlouvou</w:t>
      </w:r>
      <w:r w:rsidRPr="008272E4">
        <w:rPr>
          <w:rFonts w:ascii="Tahoma" w:hAnsi="Tahoma" w:cs="Tahoma"/>
          <w:szCs w:val="20"/>
        </w:rPr>
        <w:t xml:space="preserve"> a objednatel se zavazuje za řádně poskytnuté služby zaplatit poskytovateli sjednanou cenu.</w:t>
      </w:r>
    </w:p>
    <w:p w14:paraId="4A387703"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 xml:space="preserve">Předmětem této smlouvy je </w:t>
      </w:r>
      <w:r w:rsidR="00E207FF" w:rsidRPr="008272E4">
        <w:rPr>
          <w:rFonts w:ascii="Tahoma" w:hAnsi="Tahoma" w:cs="Tahoma"/>
          <w:szCs w:val="20"/>
        </w:rPr>
        <w:t>kompletní zajištění outdoorové kampaně dle požadavků objednatele</w:t>
      </w:r>
      <w:r w:rsidRPr="008272E4">
        <w:rPr>
          <w:rFonts w:ascii="Tahoma" w:hAnsi="Tahoma" w:cs="Tahoma"/>
          <w:szCs w:val="20"/>
        </w:rPr>
        <w:t xml:space="preserve">. </w:t>
      </w:r>
      <w:r w:rsidR="00E207FF" w:rsidRPr="008272E4">
        <w:rPr>
          <w:rFonts w:ascii="Tahoma" w:hAnsi="Tahoma" w:cs="Tahoma"/>
          <w:szCs w:val="20"/>
        </w:rPr>
        <w:t>Součástí předmětu plnění dle této smlouvy je zejména:</w:t>
      </w:r>
    </w:p>
    <w:p w14:paraId="4A387704" w14:textId="77777777" w:rsidR="00B17C23" w:rsidRPr="0088424C" w:rsidRDefault="00E207FF" w:rsidP="00E207FF">
      <w:pPr>
        <w:pStyle w:val="ListLetter-ContractCzechRadio"/>
        <w:rPr>
          <w:rFonts w:ascii="Tahoma" w:hAnsi="Tahoma" w:cs="Tahoma"/>
          <w:szCs w:val="20"/>
        </w:rPr>
      </w:pPr>
      <w:r w:rsidRPr="0088424C">
        <w:rPr>
          <w:rFonts w:ascii="Tahoma" w:hAnsi="Tahoma" w:cs="Tahoma"/>
          <w:szCs w:val="20"/>
        </w:rPr>
        <w:t>celková realizace outdoorové</w:t>
      </w:r>
      <w:r w:rsidR="00B17C23" w:rsidRPr="0088424C">
        <w:rPr>
          <w:rFonts w:ascii="Tahoma" w:hAnsi="Tahoma" w:cs="Tahoma"/>
          <w:szCs w:val="20"/>
        </w:rPr>
        <w:t xml:space="preserve"> kampaně</w:t>
      </w:r>
      <w:r w:rsidR="00E320C7" w:rsidRPr="0088424C">
        <w:rPr>
          <w:rFonts w:ascii="Tahoma" w:hAnsi="Tahoma" w:cs="Tahoma"/>
          <w:szCs w:val="20"/>
        </w:rPr>
        <w:t>;</w:t>
      </w:r>
    </w:p>
    <w:p w14:paraId="4A387705" w14:textId="77777777" w:rsidR="00E207FF" w:rsidRPr="008272E4" w:rsidRDefault="00E207FF" w:rsidP="00E207FF">
      <w:pPr>
        <w:pStyle w:val="ListLetter-ContractCzechRadio"/>
        <w:rPr>
          <w:rFonts w:ascii="Tahoma" w:hAnsi="Tahoma" w:cs="Tahoma"/>
          <w:szCs w:val="20"/>
        </w:rPr>
      </w:pPr>
      <w:r w:rsidRPr="008272E4">
        <w:rPr>
          <w:rFonts w:ascii="Tahoma" w:hAnsi="Tahoma" w:cs="Tahoma"/>
          <w:szCs w:val="20"/>
        </w:rPr>
        <w:t>včasné zarezervování vhodných, kvali</w:t>
      </w:r>
      <w:r w:rsidR="00B17C23" w:rsidRPr="008272E4">
        <w:rPr>
          <w:rFonts w:ascii="Tahoma" w:hAnsi="Tahoma" w:cs="Tahoma"/>
          <w:szCs w:val="20"/>
        </w:rPr>
        <w:t>tních a dobře viditelných ploch</w:t>
      </w:r>
      <w:r w:rsidR="00E320C7">
        <w:rPr>
          <w:rFonts w:ascii="Tahoma" w:hAnsi="Tahoma" w:cs="Tahoma"/>
          <w:szCs w:val="20"/>
        </w:rPr>
        <w:t>;</w:t>
      </w:r>
    </w:p>
    <w:p w14:paraId="4A387706" w14:textId="77777777" w:rsidR="000D17A1" w:rsidRDefault="000D17A1" w:rsidP="000D17A1">
      <w:pPr>
        <w:pStyle w:val="ListLetter-ContractCzechRadio"/>
        <w:numPr>
          <w:ilvl w:val="0"/>
          <w:numId w:val="0"/>
        </w:numPr>
        <w:ind w:left="624"/>
        <w:rPr>
          <w:rFonts w:ascii="Tahoma" w:hAnsi="Tahoma" w:cs="Tahoma"/>
          <w:szCs w:val="20"/>
        </w:rPr>
      </w:pPr>
    </w:p>
    <w:p w14:paraId="4A387707" w14:textId="77777777" w:rsidR="000D17A1" w:rsidRDefault="000D17A1" w:rsidP="000D17A1">
      <w:pPr>
        <w:pStyle w:val="ListLetter-ContractCzechRadio"/>
        <w:numPr>
          <w:ilvl w:val="0"/>
          <w:numId w:val="0"/>
        </w:numPr>
        <w:ind w:left="624"/>
        <w:rPr>
          <w:rFonts w:ascii="Tahoma" w:hAnsi="Tahoma" w:cs="Tahoma"/>
          <w:szCs w:val="20"/>
        </w:rPr>
      </w:pPr>
    </w:p>
    <w:p w14:paraId="4A387708" w14:textId="77777777" w:rsidR="00F759AC" w:rsidRDefault="00F759AC" w:rsidP="00E207FF">
      <w:pPr>
        <w:pStyle w:val="ListLetter-ContractCzechRadio"/>
        <w:rPr>
          <w:rFonts w:ascii="Tahoma" w:hAnsi="Tahoma" w:cs="Tahoma"/>
          <w:szCs w:val="20"/>
        </w:rPr>
      </w:pPr>
      <w:r>
        <w:rPr>
          <w:rFonts w:ascii="Tahoma" w:hAnsi="Tahoma" w:cs="Tahoma"/>
          <w:szCs w:val="20"/>
        </w:rPr>
        <w:t xml:space="preserve">zajištění tisku příslušných materiálů; </w:t>
      </w:r>
    </w:p>
    <w:p w14:paraId="4A387709" w14:textId="77777777" w:rsidR="00B17C23" w:rsidRPr="008272E4" w:rsidRDefault="00B17C23" w:rsidP="00E207FF">
      <w:pPr>
        <w:pStyle w:val="ListLetter-ContractCzechRadio"/>
        <w:rPr>
          <w:rFonts w:ascii="Tahoma" w:hAnsi="Tahoma" w:cs="Tahoma"/>
          <w:szCs w:val="20"/>
        </w:rPr>
      </w:pPr>
      <w:r w:rsidRPr="008272E4">
        <w:rPr>
          <w:rFonts w:ascii="Tahoma" w:hAnsi="Tahoma" w:cs="Tahoma"/>
          <w:szCs w:val="20"/>
        </w:rPr>
        <w:t xml:space="preserve">zajištění instalace </w:t>
      </w:r>
      <w:r w:rsidR="00E320C7" w:rsidRPr="008272E4">
        <w:rPr>
          <w:rFonts w:ascii="Tahoma" w:hAnsi="Tahoma" w:cs="Tahoma"/>
          <w:szCs w:val="20"/>
        </w:rPr>
        <w:t xml:space="preserve">příslušných materiálů </w:t>
      </w:r>
      <w:r w:rsidRPr="008272E4">
        <w:rPr>
          <w:rFonts w:ascii="Tahoma" w:hAnsi="Tahoma" w:cs="Tahoma"/>
          <w:szCs w:val="20"/>
        </w:rPr>
        <w:t>na vybrané plochy, včetně jejich následného odstranění</w:t>
      </w:r>
      <w:r w:rsidR="00E320C7">
        <w:rPr>
          <w:rFonts w:ascii="Tahoma" w:hAnsi="Tahoma" w:cs="Tahoma"/>
          <w:szCs w:val="20"/>
        </w:rPr>
        <w:t>;</w:t>
      </w:r>
    </w:p>
    <w:p w14:paraId="4A38770A" w14:textId="77777777" w:rsidR="006A0616" w:rsidRPr="006A0616" w:rsidRDefault="00B17C23" w:rsidP="006A0616">
      <w:pPr>
        <w:pStyle w:val="ListLetter-ContractCzechRadio"/>
        <w:rPr>
          <w:rFonts w:ascii="Tahoma" w:hAnsi="Tahoma" w:cs="Tahoma"/>
          <w:szCs w:val="20"/>
        </w:rPr>
      </w:pPr>
      <w:r w:rsidRPr="000F3DD5">
        <w:rPr>
          <w:rFonts w:ascii="Tahoma" w:hAnsi="Tahoma" w:cs="Tahoma"/>
          <w:szCs w:val="20"/>
        </w:rPr>
        <w:t xml:space="preserve">zajištění </w:t>
      </w:r>
      <w:r w:rsidR="00E207FF" w:rsidRPr="000F3DD5">
        <w:rPr>
          <w:rFonts w:ascii="Tahoma" w:hAnsi="Tahoma" w:cs="Tahoma"/>
          <w:szCs w:val="20"/>
        </w:rPr>
        <w:t>nákup</w:t>
      </w:r>
      <w:r w:rsidRPr="000F3DD5">
        <w:rPr>
          <w:rFonts w:ascii="Tahoma" w:hAnsi="Tahoma" w:cs="Tahoma"/>
          <w:szCs w:val="20"/>
        </w:rPr>
        <w:t>u</w:t>
      </w:r>
      <w:r w:rsidR="00E207FF" w:rsidRPr="000F3DD5">
        <w:rPr>
          <w:rFonts w:ascii="Tahoma" w:hAnsi="Tahoma" w:cs="Tahoma"/>
          <w:szCs w:val="20"/>
        </w:rPr>
        <w:t xml:space="preserve"> formátů typu: </w:t>
      </w:r>
      <w:r w:rsidR="00097A55">
        <w:rPr>
          <w:rFonts w:ascii="Tahoma" w:hAnsi="Tahoma" w:cs="Tahoma"/>
          <w:szCs w:val="20"/>
        </w:rPr>
        <w:t>CLV</w:t>
      </w:r>
    </w:p>
    <w:p w14:paraId="4A38770B" w14:textId="77777777" w:rsidR="00E207FF" w:rsidRPr="008272E4" w:rsidRDefault="00E207FF" w:rsidP="00E207FF">
      <w:pPr>
        <w:pStyle w:val="ListLetter-ContractCzechRadio"/>
        <w:rPr>
          <w:rFonts w:ascii="Tahoma" w:hAnsi="Tahoma" w:cs="Tahoma"/>
          <w:szCs w:val="20"/>
        </w:rPr>
      </w:pPr>
      <w:r w:rsidRPr="008272E4">
        <w:rPr>
          <w:rFonts w:ascii="Tahoma" w:hAnsi="Tahoma" w:cs="Tahoma"/>
          <w:szCs w:val="20"/>
        </w:rPr>
        <w:t xml:space="preserve">umístění </w:t>
      </w:r>
      <w:r w:rsidR="00B17C23" w:rsidRPr="008272E4">
        <w:rPr>
          <w:rFonts w:ascii="Tahoma" w:hAnsi="Tahoma" w:cs="Tahoma"/>
          <w:szCs w:val="20"/>
        </w:rPr>
        <w:t xml:space="preserve">vybraných </w:t>
      </w:r>
      <w:r w:rsidRPr="008272E4">
        <w:rPr>
          <w:rFonts w:ascii="Tahoma" w:hAnsi="Tahoma" w:cs="Tahoma"/>
          <w:szCs w:val="20"/>
        </w:rPr>
        <w:t xml:space="preserve">ploch </w:t>
      </w:r>
      <w:r w:rsidR="00B17C23" w:rsidRPr="008272E4">
        <w:rPr>
          <w:rFonts w:ascii="Tahoma" w:hAnsi="Tahoma" w:cs="Tahoma"/>
          <w:szCs w:val="20"/>
        </w:rPr>
        <w:t xml:space="preserve">dle </w:t>
      </w:r>
      <w:r w:rsidR="00B645E8" w:rsidRPr="008272E4">
        <w:rPr>
          <w:rFonts w:ascii="Tahoma" w:hAnsi="Tahoma" w:cs="Tahoma"/>
          <w:szCs w:val="20"/>
        </w:rPr>
        <w:t>konkrétní specifikace obje</w:t>
      </w:r>
      <w:r w:rsidR="00B17C23" w:rsidRPr="008272E4">
        <w:rPr>
          <w:rFonts w:ascii="Tahoma" w:hAnsi="Tahoma" w:cs="Tahoma"/>
          <w:szCs w:val="20"/>
        </w:rPr>
        <w:t>dnatele</w:t>
      </w:r>
      <w:r w:rsidR="00E320C7">
        <w:rPr>
          <w:rFonts w:ascii="Tahoma" w:hAnsi="Tahoma" w:cs="Tahoma"/>
          <w:szCs w:val="20"/>
        </w:rPr>
        <w:t>;</w:t>
      </w:r>
    </w:p>
    <w:p w14:paraId="4A38770C" w14:textId="77777777" w:rsidR="00E207FF" w:rsidRPr="008272E4" w:rsidRDefault="00E207FF" w:rsidP="00E207FF">
      <w:pPr>
        <w:pStyle w:val="ListLetter-ContractCzechRadio"/>
        <w:rPr>
          <w:rFonts w:ascii="Tahoma" w:hAnsi="Tahoma" w:cs="Tahoma"/>
          <w:szCs w:val="20"/>
        </w:rPr>
      </w:pPr>
      <w:r w:rsidRPr="008272E4">
        <w:rPr>
          <w:rFonts w:ascii="Tahoma" w:hAnsi="Tahoma" w:cs="Tahoma"/>
          <w:szCs w:val="20"/>
        </w:rPr>
        <w:t>navržení mediaplánu, který bude obsahovat minimálně následující údaje</w:t>
      </w:r>
      <w:r w:rsidR="00B17C23" w:rsidRPr="008272E4">
        <w:rPr>
          <w:rFonts w:ascii="Tahoma" w:hAnsi="Tahoma" w:cs="Tahoma"/>
          <w:szCs w:val="20"/>
        </w:rPr>
        <w:t>, případně splňovat následující podmínky</w:t>
      </w:r>
      <w:r w:rsidRPr="008272E4">
        <w:rPr>
          <w:rFonts w:ascii="Tahoma" w:hAnsi="Tahoma" w:cs="Tahoma"/>
          <w:szCs w:val="20"/>
        </w:rPr>
        <w:t>:</w:t>
      </w:r>
    </w:p>
    <w:p w14:paraId="4A38770D" w14:textId="77777777" w:rsidR="00E207FF" w:rsidRPr="00A94F9F" w:rsidRDefault="00E207FF" w:rsidP="00B17C23">
      <w:pPr>
        <w:pStyle w:val="ListLetter-ContractCzechRadio"/>
        <w:numPr>
          <w:ilvl w:val="3"/>
          <w:numId w:val="16"/>
        </w:numPr>
        <w:rPr>
          <w:rFonts w:ascii="Tahoma" w:hAnsi="Tahoma" w:cs="Tahoma"/>
          <w:szCs w:val="20"/>
        </w:rPr>
      </w:pPr>
      <w:r w:rsidRPr="00A94F9F">
        <w:rPr>
          <w:rFonts w:ascii="Tahoma" w:hAnsi="Tahoma" w:cs="Tahoma"/>
          <w:szCs w:val="20"/>
        </w:rPr>
        <w:t>formát, rozměr, množství</w:t>
      </w:r>
    </w:p>
    <w:p w14:paraId="4A38770E" w14:textId="77777777" w:rsidR="00E207FF" w:rsidRPr="00A94F9F" w:rsidRDefault="00E207FF" w:rsidP="000F3DD5">
      <w:pPr>
        <w:pStyle w:val="ListLetter-ContractCzechRadio"/>
        <w:numPr>
          <w:ilvl w:val="3"/>
          <w:numId w:val="16"/>
        </w:numPr>
        <w:rPr>
          <w:rFonts w:ascii="Tahoma" w:hAnsi="Tahoma" w:cs="Tahoma"/>
          <w:szCs w:val="20"/>
        </w:rPr>
      </w:pPr>
      <w:r w:rsidRPr="00A94F9F">
        <w:rPr>
          <w:rFonts w:ascii="Tahoma" w:hAnsi="Tahoma" w:cs="Tahoma"/>
          <w:szCs w:val="20"/>
        </w:rPr>
        <w:t xml:space="preserve">umístění </w:t>
      </w:r>
    </w:p>
    <w:p w14:paraId="4A38770F" w14:textId="77777777" w:rsidR="00E207FF" w:rsidRPr="008272E4" w:rsidRDefault="00B17C23" w:rsidP="00B17C23">
      <w:pPr>
        <w:pStyle w:val="ListLetter-ContractCzechRadio"/>
        <w:numPr>
          <w:ilvl w:val="0"/>
          <w:numId w:val="0"/>
        </w:numPr>
        <w:ind w:left="624"/>
        <w:rPr>
          <w:rFonts w:ascii="Tahoma" w:hAnsi="Tahoma" w:cs="Tahoma"/>
          <w:szCs w:val="20"/>
        </w:rPr>
      </w:pPr>
      <w:r w:rsidRPr="008272E4">
        <w:rPr>
          <w:rFonts w:ascii="Tahoma" w:hAnsi="Tahoma" w:cs="Tahoma"/>
          <w:szCs w:val="20"/>
        </w:rPr>
        <w:t>Objednatel si vyhrazuje právo navržený mediaplán odsouhlasit, případně navrhnout jeho přepracování.</w:t>
      </w:r>
    </w:p>
    <w:p w14:paraId="4A387710" w14:textId="77777777" w:rsidR="00596D0B" w:rsidRPr="008272E4" w:rsidRDefault="00B645E8" w:rsidP="00B645E8">
      <w:pPr>
        <w:pStyle w:val="ListLetter-ContractCzechRadio"/>
        <w:rPr>
          <w:rFonts w:ascii="Tahoma" w:hAnsi="Tahoma" w:cs="Tahoma"/>
          <w:szCs w:val="20"/>
        </w:rPr>
      </w:pPr>
      <w:r w:rsidRPr="008272E4">
        <w:rPr>
          <w:rFonts w:ascii="Tahoma" w:hAnsi="Tahoma" w:cs="Tahoma"/>
          <w:szCs w:val="20"/>
        </w:rPr>
        <w:t>Dodání vyhodnocení průběhu celé kampaně, a to včetně kompletní fotodokumentace, po jejím ukončení.</w:t>
      </w:r>
    </w:p>
    <w:p w14:paraId="4A387711" w14:textId="77777777" w:rsidR="00596D0B" w:rsidRPr="0035388B" w:rsidRDefault="00596D0B" w:rsidP="00596D0B">
      <w:pPr>
        <w:pStyle w:val="ListNumber-ContractCzechRadio"/>
        <w:rPr>
          <w:rFonts w:ascii="Tahoma" w:hAnsi="Tahoma" w:cs="Tahoma"/>
          <w:szCs w:val="20"/>
        </w:rPr>
      </w:pPr>
      <w:r w:rsidRPr="0035388B">
        <w:rPr>
          <w:rFonts w:ascii="Tahoma" w:hAnsi="Tahoma" w:cs="Tahoma"/>
          <w:szCs w:val="20"/>
        </w:rPr>
        <w:t xml:space="preserve">V případě, že je </w:t>
      </w:r>
      <w:r w:rsidR="00F13849" w:rsidRPr="0035388B">
        <w:rPr>
          <w:rFonts w:ascii="Tahoma" w:hAnsi="Tahoma" w:cs="Tahoma"/>
          <w:szCs w:val="20"/>
        </w:rPr>
        <w:t xml:space="preserve">poskytovatel povinen dle </w:t>
      </w:r>
      <w:r w:rsidRPr="0035388B">
        <w:rPr>
          <w:rFonts w:ascii="Tahoma" w:hAnsi="Tahoma" w:cs="Tahoma"/>
          <w:szCs w:val="20"/>
        </w:rPr>
        <w:t>této smlouvy jako součást své povinnosti dodat objednateli jakékoliv zboží, je toto dodání zboží součástí služeb (a je zahrnuto v ceně) a bez jeho do</w:t>
      </w:r>
      <w:r w:rsidR="002D37F7" w:rsidRPr="0035388B">
        <w:rPr>
          <w:rFonts w:ascii="Tahoma" w:hAnsi="Tahoma" w:cs="Tahoma"/>
          <w:szCs w:val="20"/>
        </w:rPr>
        <w:t>dání nejsou služby řádně poskytnuty</w:t>
      </w:r>
      <w:r w:rsidRPr="0035388B">
        <w:rPr>
          <w:rFonts w:ascii="Tahoma" w:hAnsi="Tahoma" w:cs="Tahoma"/>
          <w:szCs w:val="20"/>
        </w:rPr>
        <w:t>.</w:t>
      </w:r>
    </w:p>
    <w:p w14:paraId="4A387712" w14:textId="77777777" w:rsidR="00F11E9A" w:rsidRPr="008272E4" w:rsidRDefault="00F11E9A" w:rsidP="00596D0B">
      <w:pPr>
        <w:pStyle w:val="ListNumber-ContractCzechRadio"/>
        <w:rPr>
          <w:rFonts w:ascii="Tahoma" w:hAnsi="Tahoma" w:cs="Tahoma"/>
          <w:szCs w:val="20"/>
        </w:rPr>
      </w:pPr>
      <w:r w:rsidRPr="008272E4">
        <w:rPr>
          <w:rFonts w:ascii="Tahoma" w:hAnsi="Tahoma" w:cs="Tahoma"/>
          <w:szCs w:val="20"/>
        </w:rPr>
        <w:t xml:space="preserve">Nedílnou součástí dle této smlouvy je nabídka poskytovatele předložená v rámci zadávací dokumentace obsahující mj. návrh mediaplánu. </w:t>
      </w:r>
      <w:r w:rsidR="008C624E" w:rsidRPr="008272E4">
        <w:rPr>
          <w:rFonts w:ascii="Tahoma" w:hAnsi="Tahoma" w:cs="Tahoma"/>
          <w:szCs w:val="20"/>
        </w:rPr>
        <w:t xml:space="preserve">Objednatel si vyhrazuje právo odsouhlasit navržený mediaplán. </w:t>
      </w:r>
      <w:r w:rsidRPr="008272E4">
        <w:rPr>
          <w:rFonts w:ascii="Tahoma" w:hAnsi="Tahoma" w:cs="Tahoma"/>
          <w:szCs w:val="20"/>
        </w:rPr>
        <w:t>Nabídka poskytovatele je přílohou č. 1 této smlouvy.</w:t>
      </w:r>
    </w:p>
    <w:p w14:paraId="4A387713"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Poskytovatel prohlašuje, že se seznámil se všemi podklady, které mu by</w:t>
      </w:r>
      <w:r w:rsidR="002D37F7" w:rsidRPr="008272E4">
        <w:rPr>
          <w:rFonts w:ascii="Tahoma" w:hAnsi="Tahoma" w:cs="Tahoma"/>
          <w:szCs w:val="20"/>
        </w:rPr>
        <w:t>ly objednatelem k realizaci služeb</w:t>
      </w:r>
      <w:r w:rsidRPr="008272E4">
        <w:rPr>
          <w:rFonts w:ascii="Tahoma" w:hAnsi="Tahoma" w:cs="Tahoma"/>
          <w:szCs w:val="20"/>
        </w:rPr>
        <w:t xml:space="preserve"> poskytnuty a je si vědom, že nemůže v průběhu plnění předmětu smlouvy uplatnit nároky na úpravu smluvních podmínek (zadání</w:t>
      </w:r>
      <w:r w:rsidR="002D37F7" w:rsidRPr="008272E4">
        <w:rPr>
          <w:rFonts w:ascii="Tahoma" w:hAnsi="Tahoma" w:cs="Tahoma"/>
          <w:szCs w:val="20"/>
        </w:rPr>
        <w:t>) a zavazuje se poskytnout služby dle</w:t>
      </w:r>
      <w:r w:rsidRPr="008272E4">
        <w:rPr>
          <w:rFonts w:ascii="Tahoma" w:hAnsi="Tahoma" w:cs="Tahoma"/>
          <w:szCs w:val="20"/>
        </w:rPr>
        <w:t xml:space="preserve"> předaných podkladů, v souladu s obecně závaznými právními předpisy a pokyny objednatele.</w:t>
      </w:r>
    </w:p>
    <w:p w14:paraId="4A387714" w14:textId="77777777" w:rsidR="00596D0B" w:rsidRPr="008272E4" w:rsidRDefault="00596D0B" w:rsidP="00596D0B">
      <w:pPr>
        <w:pStyle w:val="Heading-Number-ContractCzechRadio"/>
        <w:rPr>
          <w:rFonts w:ascii="Tahoma" w:hAnsi="Tahoma" w:cs="Tahoma"/>
          <w:color w:val="auto"/>
          <w:szCs w:val="20"/>
        </w:rPr>
      </w:pPr>
      <w:r w:rsidRPr="008272E4">
        <w:rPr>
          <w:rFonts w:ascii="Tahoma" w:hAnsi="Tahoma" w:cs="Tahoma"/>
          <w:color w:val="auto"/>
          <w:szCs w:val="20"/>
        </w:rPr>
        <w:t>Místo a doba plnění</w:t>
      </w:r>
    </w:p>
    <w:p w14:paraId="4A387715"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Místem poskytování služeb jsou místa sídel objednatele a poskytovatele, nedohodnou-li se smluvní strany jinak</w:t>
      </w:r>
      <w:r w:rsidR="00D64DD9" w:rsidRPr="008272E4">
        <w:rPr>
          <w:rFonts w:ascii="Tahoma" w:hAnsi="Tahoma" w:cs="Tahoma"/>
          <w:szCs w:val="20"/>
        </w:rPr>
        <w:t>, a celá Česká republika</w:t>
      </w:r>
      <w:r w:rsidRPr="008272E4">
        <w:rPr>
          <w:rFonts w:ascii="Tahoma" w:hAnsi="Tahoma" w:cs="Tahoma"/>
          <w:szCs w:val="20"/>
        </w:rPr>
        <w:t>.</w:t>
      </w:r>
    </w:p>
    <w:p w14:paraId="4A387716" w14:textId="77777777" w:rsidR="00596D0B" w:rsidRPr="00BF60C0" w:rsidRDefault="00F6625F" w:rsidP="00596D0B">
      <w:pPr>
        <w:pStyle w:val="ListNumber-ContractCzechRadio"/>
        <w:rPr>
          <w:rFonts w:ascii="Tahoma" w:hAnsi="Tahoma" w:cs="Tahoma"/>
          <w:szCs w:val="20"/>
        </w:rPr>
      </w:pPr>
      <w:r w:rsidRPr="008272E4">
        <w:rPr>
          <w:rFonts w:ascii="Tahoma" w:hAnsi="Tahoma" w:cs="Tahoma"/>
          <w:szCs w:val="20"/>
        </w:rPr>
        <w:t xml:space="preserve">Délka kampaně je </w:t>
      </w:r>
      <w:r w:rsidRPr="00BF60C0">
        <w:rPr>
          <w:rFonts w:ascii="Tahoma" w:hAnsi="Tahoma" w:cs="Tahoma"/>
          <w:szCs w:val="20"/>
        </w:rPr>
        <w:t xml:space="preserve">stanovena od </w:t>
      </w:r>
      <w:r w:rsidR="009E6B69">
        <w:rPr>
          <w:rFonts w:ascii="Tahoma" w:hAnsi="Tahoma" w:cs="Tahoma"/>
          <w:szCs w:val="20"/>
        </w:rPr>
        <w:t>20</w:t>
      </w:r>
      <w:r w:rsidR="006A0616">
        <w:rPr>
          <w:rFonts w:ascii="Tahoma" w:hAnsi="Tahoma" w:cs="Tahoma"/>
          <w:szCs w:val="20"/>
        </w:rPr>
        <w:t>.</w:t>
      </w:r>
      <w:r w:rsidR="007E31B3" w:rsidRPr="00BF60C0">
        <w:rPr>
          <w:rFonts w:ascii="Tahoma" w:hAnsi="Tahoma" w:cs="Tahoma"/>
          <w:szCs w:val="20"/>
        </w:rPr>
        <w:t xml:space="preserve"> </w:t>
      </w:r>
      <w:r w:rsidR="009E6B69">
        <w:rPr>
          <w:rFonts w:ascii="Tahoma" w:hAnsi="Tahoma" w:cs="Tahoma"/>
          <w:szCs w:val="20"/>
        </w:rPr>
        <w:t>8</w:t>
      </w:r>
      <w:r w:rsidR="007E31B3" w:rsidRPr="00BF60C0">
        <w:rPr>
          <w:rFonts w:ascii="Tahoma" w:hAnsi="Tahoma" w:cs="Tahoma"/>
          <w:szCs w:val="20"/>
        </w:rPr>
        <w:t>. 202</w:t>
      </w:r>
      <w:r w:rsidR="006A0616">
        <w:rPr>
          <w:rFonts w:ascii="Tahoma" w:hAnsi="Tahoma" w:cs="Tahoma"/>
          <w:szCs w:val="20"/>
        </w:rPr>
        <w:t>4</w:t>
      </w:r>
      <w:r w:rsidRPr="00BF60C0">
        <w:rPr>
          <w:rFonts w:ascii="Tahoma" w:hAnsi="Tahoma" w:cs="Tahoma"/>
          <w:szCs w:val="20"/>
        </w:rPr>
        <w:t xml:space="preserve"> do </w:t>
      </w:r>
      <w:r w:rsidR="009E6B69">
        <w:rPr>
          <w:rFonts w:ascii="Tahoma" w:hAnsi="Tahoma" w:cs="Tahoma"/>
          <w:szCs w:val="20"/>
        </w:rPr>
        <w:t>16</w:t>
      </w:r>
      <w:r w:rsidR="007E31B3" w:rsidRPr="00BF60C0">
        <w:rPr>
          <w:rFonts w:ascii="Tahoma" w:hAnsi="Tahoma" w:cs="Tahoma"/>
          <w:szCs w:val="20"/>
        </w:rPr>
        <w:t xml:space="preserve">. </w:t>
      </w:r>
      <w:r w:rsidR="009E6B69">
        <w:rPr>
          <w:rFonts w:ascii="Tahoma" w:hAnsi="Tahoma" w:cs="Tahoma"/>
          <w:szCs w:val="20"/>
        </w:rPr>
        <w:t>9</w:t>
      </w:r>
      <w:r w:rsidR="007E31B3" w:rsidRPr="00BF60C0">
        <w:rPr>
          <w:rFonts w:ascii="Tahoma" w:hAnsi="Tahoma" w:cs="Tahoma"/>
          <w:szCs w:val="20"/>
        </w:rPr>
        <w:t>. 202</w:t>
      </w:r>
      <w:r w:rsidR="006A0616">
        <w:rPr>
          <w:rFonts w:ascii="Tahoma" w:hAnsi="Tahoma" w:cs="Tahoma"/>
          <w:szCs w:val="20"/>
        </w:rPr>
        <w:t>4</w:t>
      </w:r>
      <w:r w:rsidRPr="00BF60C0">
        <w:rPr>
          <w:rFonts w:ascii="Tahoma" w:hAnsi="Tahoma" w:cs="Tahoma"/>
          <w:szCs w:val="20"/>
        </w:rPr>
        <w:t xml:space="preserve">. </w:t>
      </w:r>
      <w:r w:rsidR="00596D0B" w:rsidRPr="00BF60C0">
        <w:rPr>
          <w:rFonts w:ascii="Tahoma" w:hAnsi="Tahoma" w:cs="Tahoma"/>
          <w:szCs w:val="20"/>
        </w:rPr>
        <w:t>Poskytovatel se zavazuje poskytovat služby v dohodnutých termínech ode dne uzavření této smlouvy.</w:t>
      </w:r>
      <w:r w:rsidR="002D37F7" w:rsidRPr="00BF60C0">
        <w:rPr>
          <w:rFonts w:ascii="Tahoma" w:hAnsi="Tahoma" w:cs="Tahoma"/>
          <w:szCs w:val="20"/>
        </w:rPr>
        <w:t xml:space="preserve"> Poskytování služeb je rozděleno</w:t>
      </w:r>
      <w:r w:rsidR="00596D0B" w:rsidRPr="00BF60C0">
        <w:rPr>
          <w:rFonts w:ascii="Tahoma" w:hAnsi="Tahoma" w:cs="Tahoma"/>
          <w:szCs w:val="20"/>
        </w:rPr>
        <w:t xml:space="preserve"> do následujících etap a termínů:</w:t>
      </w:r>
    </w:p>
    <w:p w14:paraId="4A387717" w14:textId="77777777" w:rsidR="00596D0B" w:rsidRPr="008272E4" w:rsidRDefault="00545C67" w:rsidP="00596D0B">
      <w:pPr>
        <w:pStyle w:val="ListLetter-ContractCzechRadio"/>
        <w:rPr>
          <w:rFonts w:ascii="Tahoma" w:hAnsi="Tahoma" w:cs="Tahoma"/>
          <w:szCs w:val="20"/>
        </w:rPr>
      </w:pPr>
      <w:r w:rsidRPr="008272E4">
        <w:rPr>
          <w:rFonts w:ascii="Tahoma" w:hAnsi="Tahoma" w:cs="Tahoma"/>
          <w:szCs w:val="20"/>
        </w:rPr>
        <w:t>Zahájení plnění dle této smlouvy – ihned po uzavření smlouvy.</w:t>
      </w:r>
    </w:p>
    <w:p w14:paraId="4A387718" w14:textId="77777777" w:rsidR="00596D0B" w:rsidRPr="00BF60C0" w:rsidRDefault="00545C67" w:rsidP="00545C67">
      <w:pPr>
        <w:pStyle w:val="ListLetter-ContractCzechRadio"/>
        <w:rPr>
          <w:rFonts w:ascii="Tahoma" w:hAnsi="Tahoma" w:cs="Tahoma"/>
          <w:szCs w:val="20"/>
        </w:rPr>
      </w:pPr>
      <w:r w:rsidRPr="008272E4">
        <w:rPr>
          <w:rFonts w:ascii="Tahoma" w:hAnsi="Tahoma" w:cs="Tahoma"/>
          <w:szCs w:val="20"/>
        </w:rPr>
        <w:t xml:space="preserve">Předání </w:t>
      </w:r>
      <w:r w:rsidR="00515B15" w:rsidRPr="008272E4">
        <w:rPr>
          <w:rFonts w:ascii="Tahoma" w:hAnsi="Tahoma" w:cs="Tahoma"/>
          <w:szCs w:val="20"/>
        </w:rPr>
        <w:t>mediaplánu,</w:t>
      </w:r>
      <w:r w:rsidRPr="008272E4">
        <w:rPr>
          <w:rFonts w:ascii="Tahoma" w:hAnsi="Tahoma" w:cs="Tahoma"/>
          <w:szCs w:val="20"/>
        </w:rPr>
        <w:t xml:space="preserve"> </w:t>
      </w:r>
      <w:r w:rsidR="00F6625F" w:rsidRPr="008272E4">
        <w:rPr>
          <w:rFonts w:ascii="Tahoma" w:hAnsi="Tahoma" w:cs="Tahoma"/>
          <w:szCs w:val="20"/>
        </w:rPr>
        <w:t>upraveného na základě případných připomínek objednat</w:t>
      </w:r>
      <w:r w:rsidR="00F6625F" w:rsidRPr="00BF60C0">
        <w:rPr>
          <w:rFonts w:ascii="Tahoma" w:hAnsi="Tahoma" w:cs="Tahoma"/>
          <w:szCs w:val="20"/>
        </w:rPr>
        <w:t>ele</w:t>
      </w:r>
      <w:r w:rsidRPr="00BF60C0">
        <w:rPr>
          <w:rFonts w:ascii="Tahoma" w:hAnsi="Tahoma" w:cs="Tahoma"/>
          <w:szCs w:val="20"/>
        </w:rPr>
        <w:t>– do</w:t>
      </w:r>
      <w:r w:rsidR="00F6625F" w:rsidRPr="00BF60C0">
        <w:rPr>
          <w:rFonts w:ascii="Tahoma" w:hAnsi="Tahoma" w:cs="Tahoma"/>
          <w:szCs w:val="20"/>
        </w:rPr>
        <w:t xml:space="preserve"> 5</w:t>
      </w:r>
      <w:r w:rsidRPr="00BF60C0">
        <w:rPr>
          <w:rFonts w:ascii="Tahoma" w:hAnsi="Tahoma" w:cs="Tahoma"/>
          <w:szCs w:val="20"/>
        </w:rPr>
        <w:t xml:space="preserve"> dn</w:t>
      </w:r>
      <w:r w:rsidR="00F6625F" w:rsidRPr="00BF60C0">
        <w:rPr>
          <w:rFonts w:ascii="Tahoma" w:hAnsi="Tahoma" w:cs="Tahoma"/>
          <w:szCs w:val="20"/>
        </w:rPr>
        <w:t>ů</w:t>
      </w:r>
      <w:r w:rsidRPr="00BF60C0">
        <w:rPr>
          <w:rFonts w:ascii="Tahoma" w:hAnsi="Tahoma" w:cs="Tahoma"/>
          <w:szCs w:val="20"/>
        </w:rPr>
        <w:t xml:space="preserve"> od okamžiku </w:t>
      </w:r>
      <w:r w:rsidR="00F6625F" w:rsidRPr="00BF60C0">
        <w:rPr>
          <w:rFonts w:ascii="Tahoma" w:hAnsi="Tahoma" w:cs="Tahoma"/>
          <w:szCs w:val="20"/>
        </w:rPr>
        <w:t>doručení připomínek objednatele</w:t>
      </w:r>
      <w:r w:rsidRPr="00BF60C0">
        <w:rPr>
          <w:rFonts w:ascii="Tahoma" w:hAnsi="Tahoma" w:cs="Tahoma"/>
          <w:szCs w:val="20"/>
        </w:rPr>
        <w:t>.</w:t>
      </w:r>
    </w:p>
    <w:p w14:paraId="4A387719" w14:textId="77777777" w:rsidR="00596D0B" w:rsidRPr="00BF60C0" w:rsidRDefault="00545C67" w:rsidP="00596D0B">
      <w:pPr>
        <w:pStyle w:val="ListLetter-ContractCzechRadio"/>
        <w:rPr>
          <w:rFonts w:ascii="Tahoma" w:hAnsi="Tahoma" w:cs="Tahoma"/>
          <w:szCs w:val="20"/>
        </w:rPr>
      </w:pPr>
      <w:r w:rsidRPr="00BF60C0">
        <w:rPr>
          <w:rFonts w:ascii="Tahoma" w:hAnsi="Tahoma" w:cs="Tahoma"/>
          <w:szCs w:val="20"/>
        </w:rPr>
        <w:t xml:space="preserve">Kompletní zhotovení outdoorové kampaně, včetně </w:t>
      </w:r>
      <w:r w:rsidR="007E31B3" w:rsidRPr="00BF60C0">
        <w:rPr>
          <w:rFonts w:ascii="Tahoma" w:hAnsi="Tahoma" w:cs="Tahoma"/>
          <w:szCs w:val="20"/>
        </w:rPr>
        <w:t xml:space="preserve">tisku, </w:t>
      </w:r>
      <w:r w:rsidR="00E320C7" w:rsidRPr="00BF60C0">
        <w:rPr>
          <w:rFonts w:ascii="Tahoma" w:hAnsi="Tahoma" w:cs="Tahoma"/>
          <w:szCs w:val="20"/>
        </w:rPr>
        <w:t>d</w:t>
      </w:r>
      <w:r w:rsidRPr="00BF60C0">
        <w:rPr>
          <w:rFonts w:ascii="Tahoma" w:hAnsi="Tahoma" w:cs="Tahoma"/>
          <w:szCs w:val="20"/>
        </w:rPr>
        <w:t xml:space="preserve">istribuce a instalace příslušných materiálů – do </w:t>
      </w:r>
      <w:r w:rsidR="00F6625F" w:rsidRPr="00BF60C0">
        <w:rPr>
          <w:rFonts w:ascii="Tahoma" w:hAnsi="Tahoma" w:cs="Tahoma"/>
          <w:szCs w:val="20"/>
        </w:rPr>
        <w:t xml:space="preserve">okamžiku plánovaného začátku kampaně, tj. </w:t>
      </w:r>
      <w:r w:rsidR="00483589" w:rsidRPr="00BF60C0">
        <w:rPr>
          <w:rFonts w:ascii="Tahoma" w:hAnsi="Tahoma" w:cs="Tahoma"/>
          <w:szCs w:val="20"/>
        </w:rPr>
        <w:t xml:space="preserve">do </w:t>
      </w:r>
      <w:r w:rsidR="009E6B69">
        <w:rPr>
          <w:rFonts w:ascii="Tahoma" w:hAnsi="Tahoma" w:cs="Tahoma"/>
          <w:szCs w:val="20"/>
        </w:rPr>
        <w:t>20</w:t>
      </w:r>
      <w:r w:rsidR="00BF60C0" w:rsidRPr="00BF60C0">
        <w:rPr>
          <w:rFonts w:ascii="Tahoma" w:hAnsi="Tahoma" w:cs="Tahoma"/>
          <w:szCs w:val="20"/>
        </w:rPr>
        <w:t xml:space="preserve">. </w:t>
      </w:r>
      <w:r w:rsidR="009E6B69">
        <w:rPr>
          <w:rFonts w:ascii="Tahoma" w:hAnsi="Tahoma" w:cs="Tahoma"/>
          <w:szCs w:val="20"/>
        </w:rPr>
        <w:t>8</w:t>
      </w:r>
      <w:r w:rsidR="00BF60C0" w:rsidRPr="00BF60C0">
        <w:rPr>
          <w:rFonts w:ascii="Tahoma" w:hAnsi="Tahoma" w:cs="Tahoma"/>
          <w:szCs w:val="20"/>
        </w:rPr>
        <w:t>. 202</w:t>
      </w:r>
      <w:r w:rsidR="006A0616">
        <w:rPr>
          <w:rFonts w:ascii="Tahoma" w:hAnsi="Tahoma" w:cs="Tahoma"/>
          <w:szCs w:val="20"/>
        </w:rPr>
        <w:t>4</w:t>
      </w:r>
      <w:r w:rsidR="00BF60C0" w:rsidRPr="00BF60C0">
        <w:rPr>
          <w:rFonts w:ascii="Tahoma" w:hAnsi="Tahoma" w:cs="Tahoma"/>
          <w:szCs w:val="20"/>
        </w:rPr>
        <w:t xml:space="preserve">. </w:t>
      </w:r>
    </w:p>
    <w:p w14:paraId="4A38771A" w14:textId="77777777" w:rsidR="00545C67" w:rsidRPr="008272E4" w:rsidRDefault="00545C67" w:rsidP="00596D0B">
      <w:pPr>
        <w:pStyle w:val="ListLetter-ContractCzechRadio"/>
        <w:rPr>
          <w:rFonts w:ascii="Tahoma" w:hAnsi="Tahoma" w:cs="Tahoma"/>
          <w:szCs w:val="20"/>
        </w:rPr>
      </w:pPr>
      <w:r w:rsidRPr="008272E4">
        <w:rPr>
          <w:rFonts w:ascii="Tahoma" w:hAnsi="Tahoma" w:cs="Tahoma"/>
          <w:szCs w:val="20"/>
        </w:rPr>
        <w:t xml:space="preserve">Odstranění materiálů kampaně z využitých ploch – </w:t>
      </w:r>
      <w:r w:rsidR="00D34C23" w:rsidRPr="008272E4">
        <w:rPr>
          <w:rFonts w:ascii="Tahoma" w:hAnsi="Tahoma" w:cs="Tahoma"/>
          <w:szCs w:val="20"/>
        </w:rPr>
        <w:t>bez zbytečného odkladu od okamžiku ukončení kampa</w:t>
      </w:r>
      <w:r w:rsidR="00D34C23" w:rsidRPr="00483589">
        <w:rPr>
          <w:rFonts w:ascii="Tahoma" w:hAnsi="Tahoma" w:cs="Tahoma"/>
          <w:szCs w:val="20"/>
        </w:rPr>
        <w:t xml:space="preserve">ně, tj. po </w:t>
      </w:r>
      <w:r w:rsidR="009E6B69">
        <w:rPr>
          <w:rFonts w:ascii="Tahoma" w:hAnsi="Tahoma" w:cs="Tahoma"/>
          <w:szCs w:val="20"/>
        </w:rPr>
        <w:t>16</w:t>
      </w:r>
      <w:r w:rsidR="00BF60C0">
        <w:rPr>
          <w:rFonts w:ascii="Tahoma" w:hAnsi="Tahoma" w:cs="Tahoma"/>
          <w:szCs w:val="20"/>
        </w:rPr>
        <w:t xml:space="preserve">. </w:t>
      </w:r>
      <w:r w:rsidR="009E6B69">
        <w:rPr>
          <w:rFonts w:ascii="Tahoma" w:hAnsi="Tahoma" w:cs="Tahoma"/>
          <w:szCs w:val="20"/>
        </w:rPr>
        <w:t>9</w:t>
      </w:r>
      <w:r w:rsidR="00BF60C0">
        <w:rPr>
          <w:rFonts w:ascii="Tahoma" w:hAnsi="Tahoma" w:cs="Tahoma"/>
          <w:szCs w:val="20"/>
        </w:rPr>
        <w:t>. 202</w:t>
      </w:r>
      <w:r w:rsidR="006A0616">
        <w:rPr>
          <w:rFonts w:ascii="Tahoma" w:hAnsi="Tahoma" w:cs="Tahoma"/>
          <w:szCs w:val="20"/>
        </w:rPr>
        <w:t>4</w:t>
      </w:r>
      <w:r w:rsidR="00BF60C0">
        <w:rPr>
          <w:rFonts w:ascii="Tahoma" w:hAnsi="Tahoma" w:cs="Tahoma"/>
          <w:szCs w:val="20"/>
        </w:rPr>
        <w:t xml:space="preserve">. </w:t>
      </w:r>
    </w:p>
    <w:p w14:paraId="4A38771B" w14:textId="77777777" w:rsidR="000D17A1" w:rsidRDefault="000D17A1" w:rsidP="000D17A1">
      <w:pPr>
        <w:pStyle w:val="ListLetter-ContractCzechRadio"/>
        <w:numPr>
          <w:ilvl w:val="0"/>
          <w:numId w:val="0"/>
        </w:numPr>
        <w:ind w:left="624"/>
        <w:rPr>
          <w:rFonts w:ascii="Tahoma" w:hAnsi="Tahoma" w:cs="Tahoma"/>
          <w:szCs w:val="20"/>
        </w:rPr>
      </w:pPr>
    </w:p>
    <w:p w14:paraId="4A38771C" w14:textId="77777777" w:rsidR="000D17A1" w:rsidRPr="000D17A1" w:rsidRDefault="000D17A1" w:rsidP="000D17A1">
      <w:pPr>
        <w:pStyle w:val="ListLetter-ContractCzechRadio"/>
        <w:numPr>
          <w:ilvl w:val="0"/>
          <w:numId w:val="0"/>
        </w:numPr>
        <w:ind w:left="624"/>
        <w:rPr>
          <w:rFonts w:ascii="Tahoma" w:hAnsi="Tahoma" w:cs="Tahoma"/>
          <w:szCs w:val="20"/>
        </w:rPr>
      </w:pPr>
    </w:p>
    <w:p w14:paraId="4A38771D" w14:textId="77777777" w:rsidR="00515B15" w:rsidRPr="008272E4" w:rsidRDefault="00515B15" w:rsidP="00596D0B">
      <w:pPr>
        <w:pStyle w:val="ListLetter-ContractCzechRadio"/>
        <w:rPr>
          <w:rFonts w:ascii="Tahoma" w:hAnsi="Tahoma" w:cs="Tahoma"/>
          <w:szCs w:val="20"/>
        </w:rPr>
      </w:pPr>
      <w:r w:rsidRPr="008272E4">
        <w:rPr>
          <w:rFonts w:ascii="Tahoma" w:hAnsi="Tahoma" w:cs="Tahoma"/>
          <w:szCs w:val="20"/>
        </w:rPr>
        <w:t>Dodání vyhodnocení průběhu kampaně, včetně fotodokumentace – do</w:t>
      </w:r>
      <w:r w:rsidR="00D34C23" w:rsidRPr="008272E4">
        <w:rPr>
          <w:rFonts w:ascii="Tahoma" w:hAnsi="Tahoma" w:cs="Tahoma"/>
          <w:szCs w:val="20"/>
        </w:rPr>
        <w:t xml:space="preserve"> 14</w:t>
      </w:r>
      <w:r w:rsidR="00097A55">
        <w:rPr>
          <w:rFonts w:ascii="Tahoma" w:hAnsi="Tahoma" w:cs="Tahoma"/>
          <w:szCs w:val="20"/>
        </w:rPr>
        <w:t xml:space="preserve"> </w:t>
      </w:r>
      <w:r w:rsidRPr="008272E4">
        <w:rPr>
          <w:rFonts w:ascii="Tahoma" w:hAnsi="Tahoma" w:cs="Tahoma"/>
          <w:szCs w:val="20"/>
        </w:rPr>
        <w:t>dnů od okamžiku ukončení kampaně.</w:t>
      </w:r>
    </w:p>
    <w:p w14:paraId="4A38771E"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Objednatel si vyhrazuje právo změnit, zpřesnit, prodloužit, či zkrátit výše uvedené termíny, a to zejména v návaznosti na datum zahájení plnění dle této smlouvy s ohledem na ukončení zadávacího řízení a s ohledem na své organizační a personální možnosti. Poskytovateli v takovém případě nevzniká žádný nárok na případnou úhradu nákladů, škod, ušlého zisku apod.</w:t>
      </w:r>
    </w:p>
    <w:p w14:paraId="4A38771F" w14:textId="77777777" w:rsidR="00596D0B" w:rsidRPr="008272E4" w:rsidRDefault="00596D0B" w:rsidP="00596D0B">
      <w:pPr>
        <w:pStyle w:val="Heading-Number-ContractCzechRadio"/>
        <w:rPr>
          <w:rFonts w:ascii="Tahoma" w:hAnsi="Tahoma" w:cs="Tahoma"/>
          <w:color w:val="auto"/>
          <w:szCs w:val="20"/>
        </w:rPr>
      </w:pPr>
      <w:r w:rsidRPr="008272E4">
        <w:rPr>
          <w:rFonts w:ascii="Tahoma" w:hAnsi="Tahoma" w:cs="Tahoma"/>
          <w:color w:val="auto"/>
          <w:szCs w:val="20"/>
        </w:rPr>
        <w:t>Cena a platební podmínky</w:t>
      </w:r>
    </w:p>
    <w:p w14:paraId="4A387720" w14:textId="77777777" w:rsidR="00596D0B" w:rsidRPr="00BF60C0" w:rsidRDefault="00596D0B" w:rsidP="00382D8C">
      <w:pPr>
        <w:pStyle w:val="ListNumber-ContractCzechRadio"/>
        <w:rPr>
          <w:rFonts w:ascii="Tahoma" w:hAnsi="Tahoma" w:cs="Tahoma"/>
          <w:szCs w:val="20"/>
        </w:rPr>
      </w:pPr>
      <w:r w:rsidRPr="008272E4">
        <w:rPr>
          <w:rFonts w:ascii="Tahoma" w:hAnsi="Tahoma" w:cs="Tahoma"/>
          <w:szCs w:val="20"/>
        </w:rPr>
        <w:t xml:space="preserve">Cena za poskytování služby je dána </w:t>
      </w:r>
      <w:r w:rsidR="00405462" w:rsidRPr="008272E4">
        <w:rPr>
          <w:rFonts w:ascii="Tahoma" w:hAnsi="Tahoma" w:cs="Tahoma"/>
          <w:szCs w:val="20"/>
        </w:rPr>
        <w:t>dohodou smluvních stran</w:t>
      </w:r>
      <w:r w:rsidR="00382D8C" w:rsidRPr="008272E4">
        <w:rPr>
          <w:rFonts w:ascii="Tahoma" w:hAnsi="Tahoma" w:cs="Tahoma"/>
          <w:szCs w:val="20"/>
        </w:rPr>
        <w:t xml:space="preserve"> na základě nabídky</w:t>
      </w:r>
      <w:r w:rsidRPr="008272E4">
        <w:rPr>
          <w:rFonts w:ascii="Tahoma" w:hAnsi="Tahoma" w:cs="Tahoma"/>
          <w:szCs w:val="20"/>
        </w:rPr>
        <w:t xml:space="preserve"> poskytovatele jako cena </w:t>
      </w:r>
      <w:r w:rsidRPr="00BF60C0">
        <w:rPr>
          <w:rFonts w:ascii="Tahoma" w:hAnsi="Tahoma" w:cs="Tahoma"/>
          <w:szCs w:val="20"/>
        </w:rPr>
        <w:t>nejvýše přípustná za</w:t>
      </w:r>
      <w:r w:rsidR="00545C67" w:rsidRPr="00BF60C0">
        <w:rPr>
          <w:rFonts w:ascii="Tahoma" w:hAnsi="Tahoma" w:cs="Tahoma"/>
          <w:szCs w:val="20"/>
        </w:rPr>
        <w:t xml:space="preserve"> celý předmět</w:t>
      </w:r>
      <w:r w:rsidRPr="00BF60C0">
        <w:rPr>
          <w:rFonts w:ascii="Tahoma" w:hAnsi="Tahoma" w:cs="Tahoma"/>
          <w:szCs w:val="20"/>
        </w:rPr>
        <w:t xml:space="preserve"> plnění této smlouvy</w:t>
      </w:r>
      <w:r w:rsidR="00D34C23" w:rsidRPr="00BF60C0">
        <w:rPr>
          <w:rFonts w:ascii="Tahoma" w:hAnsi="Tahoma" w:cs="Tahoma"/>
          <w:szCs w:val="20"/>
        </w:rPr>
        <w:t>, tj. za kompletní realizaci outdoorové kampaně</w:t>
      </w:r>
      <w:r w:rsidRPr="00BF60C0">
        <w:rPr>
          <w:rFonts w:ascii="Tahoma" w:hAnsi="Tahoma" w:cs="Tahoma"/>
          <w:szCs w:val="20"/>
        </w:rPr>
        <w:t xml:space="preserve"> a činí </w:t>
      </w:r>
      <w:r w:rsidR="002E26D8">
        <w:rPr>
          <w:rFonts w:ascii="Tahoma" w:hAnsi="Tahoma" w:cs="Tahoma"/>
          <w:szCs w:val="20"/>
        </w:rPr>
        <w:t>2</w:t>
      </w:r>
      <w:r w:rsidR="00194DC8">
        <w:rPr>
          <w:rFonts w:ascii="Tahoma" w:hAnsi="Tahoma" w:cs="Tahoma"/>
          <w:szCs w:val="20"/>
        </w:rPr>
        <w:t>0</w:t>
      </w:r>
      <w:r w:rsidR="004C7FC1" w:rsidRPr="00BF60C0">
        <w:rPr>
          <w:rFonts w:ascii="Tahoma" w:hAnsi="Tahoma" w:cs="Tahoma"/>
          <w:szCs w:val="20"/>
        </w:rPr>
        <w:t>0 000</w:t>
      </w:r>
      <w:r w:rsidRPr="00BF60C0">
        <w:rPr>
          <w:rFonts w:ascii="Tahoma" w:hAnsi="Tahoma" w:cs="Tahoma"/>
          <w:szCs w:val="20"/>
        </w:rPr>
        <w:t>,- Kč bez DPH</w:t>
      </w:r>
      <w:r w:rsidR="00483589" w:rsidRPr="00BF60C0">
        <w:rPr>
          <w:rFonts w:ascii="Tahoma" w:hAnsi="Tahoma" w:cs="Tahoma"/>
          <w:szCs w:val="20"/>
        </w:rPr>
        <w:t xml:space="preserve">. </w:t>
      </w:r>
      <w:r w:rsidR="00303025" w:rsidRPr="00BF60C0">
        <w:rPr>
          <w:rFonts w:ascii="Tahoma" w:hAnsi="Tahoma" w:cs="Tahoma"/>
          <w:szCs w:val="20"/>
        </w:rPr>
        <w:t xml:space="preserve">Cenová nabídka je součástí přílohy této smlouvy – </w:t>
      </w:r>
      <w:r w:rsidR="00303025" w:rsidRPr="00BF60C0">
        <w:rPr>
          <w:rFonts w:ascii="Tahoma" w:hAnsi="Tahoma" w:cs="Tahoma"/>
          <w:i/>
          <w:szCs w:val="20"/>
        </w:rPr>
        <w:t>Nabídka poskytovatele</w:t>
      </w:r>
      <w:r w:rsidR="00303025" w:rsidRPr="00BF60C0">
        <w:rPr>
          <w:rFonts w:ascii="Tahoma" w:hAnsi="Tahoma" w:cs="Tahoma"/>
          <w:szCs w:val="20"/>
        </w:rPr>
        <w:t>.</w:t>
      </w:r>
    </w:p>
    <w:p w14:paraId="4A387721"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Celková cena dle předchozí věty je konečná a zahrnuje veškeré náklady poskytovatele související s poskytováním služeb dle této smlouvy. Objedna</w:t>
      </w:r>
      <w:r w:rsidR="00382D8C" w:rsidRPr="008272E4">
        <w:rPr>
          <w:rFonts w:ascii="Tahoma" w:hAnsi="Tahoma" w:cs="Tahoma"/>
          <w:szCs w:val="20"/>
        </w:rPr>
        <w:t>tel neposkytuje jakékoli zálohy</w:t>
      </w:r>
      <w:r w:rsidRPr="008272E4">
        <w:rPr>
          <w:rFonts w:ascii="Tahoma" w:hAnsi="Tahoma" w:cs="Tahoma"/>
          <w:szCs w:val="20"/>
        </w:rPr>
        <w:t xml:space="preserve">. </w:t>
      </w:r>
    </w:p>
    <w:p w14:paraId="4A387722"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Úhrada ceny bude provedena v českých korunách, po řádném poskytnutí služeb</w:t>
      </w:r>
      <w:r w:rsidR="00D34C23" w:rsidRPr="008272E4">
        <w:rPr>
          <w:rFonts w:ascii="Tahoma" w:hAnsi="Tahoma" w:cs="Tahoma"/>
          <w:szCs w:val="20"/>
        </w:rPr>
        <w:t xml:space="preserve">, tj. po kompletní realizaci outdoorové kampaně a předání její </w:t>
      </w:r>
      <w:r w:rsidR="00D232E1" w:rsidRPr="008272E4">
        <w:rPr>
          <w:rFonts w:ascii="Tahoma" w:hAnsi="Tahoma" w:cs="Tahoma"/>
          <w:szCs w:val="20"/>
        </w:rPr>
        <w:t>fotodokumentace</w:t>
      </w:r>
      <w:r w:rsidRPr="008272E4">
        <w:rPr>
          <w:rFonts w:ascii="Tahoma" w:hAnsi="Tahoma" w:cs="Tahoma"/>
          <w:szCs w:val="20"/>
        </w:rPr>
        <w:t xml:space="preserve"> a jejich předání na základě řádného daňového dokladu (faktury). Poskytovatel má právo na zaplacení ceny okamžikem řádného splnění svého závazku, tedy okamžikem řádného a úplného poskytnutí služeb dle této smlouvy. </w:t>
      </w:r>
    </w:p>
    <w:p w14:paraId="4A387723"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Fakturace proběhne k poslednímu dni v měsíci na základě odsouhlasených dokumentů potvrzujících řádné a včasné poskytnutí služeb. Splatnost faktury činí 30 dnů od jejího doručení objednateli. Faktura musí mít veškeré náležitosti dle platných právních předpisů. Přílohou faktury je protokol o poskytnutí služeb</w:t>
      </w:r>
      <w:r w:rsidR="00D34C23" w:rsidRPr="008272E4">
        <w:rPr>
          <w:rFonts w:ascii="Tahoma" w:hAnsi="Tahoma" w:cs="Tahoma"/>
          <w:szCs w:val="20"/>
        </w:rPr>
        <w:t>, včetně údaje o předání požadované fotodokumentace celé kampaně</w:t>
      </w:r>
      <w:r w:rsidRPr="008272E4">
        <w:rPr>
          <w:rFonts w:ascii="Tahoma" w:hAnsi="Tahoma" w:cs="Tahoma"/>
          <w:szCs w:val="20"/>
        </w:rPr>
        <w:t xml:space="preserve"> potvrzený oprávněnými zástupci smluvních stran. V případě, že faktura neobsahuje tyto náležitosti nebo obsahuje nesprávné údaje, je objednatel oprávněn fakturu vrátit poskytovateli a ten je povinen vystavit fakturu novou nebo ji opravit. Po tuto dobu lhůta splatnosti neběží a začíná plynout až okamžikem doručení nové nebo opravené faktury.</w:t>
      </w:r>
    </w:p>
    <w:p w14:paraId="4A387724"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Pokud před uhrazením některé z faktur vyjdou najevo vady příslušných částí předmětu této smlouvy, na základě jejichž provedení bude taková faktura poskytovatelem vystavena, je objednatel oprávněn takovou fakturu poskytovateli vrátit. Po odstranění příslušné vady nebo po jiném zániku odpovědnosti poskytovatele za takovou vadu předloží poskytovatel objednateli novou fakturu se splatností uvedenou výše.</w:t>
      </w:r>
    </w:p>
    <w:p w14:paraId="4A387725"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 xml:space="preserve">Za den úhrady částky dle každé faktury bude považován den odepsání fakturované částky z účtu objednatele. </w:t>
      </w:r>
    </w:p>
    <w:p w14:paraId="4A387726" w14:textId="77777777" w:rsidR="00596D0B" w:rsidRPr="008272E4" w:rsidRDefault="00596D0B" w:rsidP="00596D0B">
      <w:pPr>
        <w:pStyle w:val="Heading-Number-ContractCzechRadio"/>
        <w:rPr>
          <w:rFonts w:ascii="Tahoma" w:hAnsi="Tahoma" w:cs="Tahoma"/>
          <w:color w:val="auto"/>
          <w:szCs w:val="20"/>
        </w:rPr>
      </w:pPr>
      <w:r w:rsidRPr="008272E4">
        <w:rPr>
          <w:rFonts w:ascii="Tahoma" w:hAnsi="Tahoma" w:cs="Tahoma"/>
          <w:color w:val="auto"/>
          <w:szCs w:val="20"/>
        </w:rPr>
        <w:t>Práva a povinnosti smluvních stran</w:t>
      </w:r>
    </w:p>
    <w:p w14:paraId="4A387727"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 xml:space="preserve">Poskytovatel se zavazuje pro objednatele provést dílo a při jeho plnění postupovat s náležitou odbornou péčí, a to v souladu s touto smlouvou a dle pokynů a požadavků objednatele. </w:t>
      </w:r>
    </w:p>
    <w:p w14:paraId="4A387728" w14:textId="77777777" w:rsidR="00596D0B" w:rsidRPr="00207D9B" w:rsidRDefault="00596D0B" w:rsidP="000D17A1">
      <w:pPr>
        <w:pStyle w:val="ListNumber-ContractCzechRadio"/>
        <w:numPr>
          <w:ilvl w:val="0"/>
          <w:numId w:val="0"/>
        </w:numPr>
        <w:ind w:left="312"/>
        <w:rPr>
          <w:rFonts w:ascii="Tahoma" w:hAnsi="Tahoma" w:cs="Tahoma"/>
          <w:szCs w:val="20"/>
        </w:rPr>
      </w:pPr>
      <w:r w:rsidRPr="00207D9B">
        <w:rPr>
          <w:rFonts w:ascii="Tahoma" w:hAnsi="Tahoma" w:cs="Tahoma"/>
          <w:szCs w:val="20"/>
        </w:rPr>
        <w:t xml:space="preserve">Poskytovatel odpovídá v plné výši za újmy vzniklé objednateli nebo třetím osobám v souvislosti s plněním, nedodržením nebo porušením povinností vyplývajících z této smlouvy. Takové újmy budou řešeny dle platných právních předpisů. Poskytovatel je povinen po celou dobu trvání smluvního vztahu udržovat v platnosti pojištění odpovědnosti poskytovatele. Pojištěním odpovědnosti se rozumí pojistná smlouva, jejímž předmětem je pojištění </w:t>
      </w:r>
      <w:r w:rsidRPr="00207D9B">
        <w:rPr>
          <w:rFonts w:ascii="Tahoma" w:hAnsi="Tahoma" w:cs="Tahoma"/>
          <w:szCs w:val="20"/>
        </w:rPr>
        <w:lastRenderedPageBreak/>
        <w:t xml:space="preserve">podnikatelských rizik, nebo certifikát o pojištění odpovědnosti </w:t>
      </w:r>
      <w:r w:rsidR="00D64DD9" w:rsidRPr="00207D9B">
        <w:rPr>
          <w:rFonts w:ascii="Tahoma" w:hAnsi="Tahoma" w:cs="Tahoma"/>
          <w:szCs w:val="20"/>
        </w:rPr>
        <w:t>poskytovatele</w:t>
      </w:r>
      <w:r w:rsidRPr="00207D9B">
        <w:rPr>
          <w:rFonts w:ascii="Tahoma" w:hAnsi="Tahoma" w:cs="Tahoma"/>
          <w:szCs w:val="20"/>
        </w:rPr>
        <w:t xml:space="preserve"> za újmy způsobené jeho podnikatelskou činností s výší pojistné částky s ohledem na druh a rozsah zakázky minimálně ve výši 1.000.000,- Kč. Tato pojistná smlouva nebo certifikát o pojištění odpovědnosti musí mít platnost pro území České republiky. Poskytovatel je povinen objednateli neprodleně oznámit jakoukoliv skutečnost, která by mohla mít vliv, a to i částečně, na schopnost poskytovatele plnit své povinnosti dle této smlouvy. Poskytovatel však na základě takového oznámení není zbaven povinnosti nadále plnit své závazky vyplývající z této smlouvy. </w:t>
      </w:r>
    </w:p>
    <w:p w14:paraId="4A387729"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Poskytovatel se podpisem této smlouvy zavazuje k tomu, že žádný z výsledků jeho činnosti při plnění této smlouvy ani jakákoli data shromážděná v souvislosti s jejím plněním nebude využívat k jiným účelům, než ke splnění této smlouvy. Současně se poskytovatel zavazuje žádný z těchto výsledků bez předchozího písemného souhlasu objednatele neposkytnout k užití kterékoli třetí osobě. Poskytovatel se zavazuje bez zbytečného odkladu po uplynutí doby trvání této smlouvy vrátit, nebo zničit veškerá data, která mu v souvislosti s touto smlouvou objednatel poskytl.</w:t>
      </w:r>
    </w:p>
    <w:p w14:paraId="4A38772A"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Poskytovatel má povinnost řídit se při plnění smlouvy pokyny objednatele. Povinnost poskytovatele upozornit objednatele na nevhodnost pokynů není tímto ustanovením dotčena.</w:t>
      </w:r>
    </w:p>
    <w:p w14:paraId="4A38772B"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Poskytovatel se při plnění smlouvy zavazuje respektovat veškeré obecně závazné právní předpisy, zejména se zavazuje, že se svým jednáním nedopustí nekalé soutěže a že při plnění této smlouvy nebude zasahovat do práv třetích osob, a že do těchto práv třetích osob nebude zasahovat, nebo je jakýmkoli způsobem porušovat, ani výsledek činnosti poskytovatele.</w:t>
      </w:r>
    </w:p>
    <w:p w14:paraId="4A38772C"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Smluvní strany jsou povinny při plnění této smlouvy vzájemně spolupracovat, poskytnout si vzájemně veškerou nezbytně nutnou součinnost a vzájemně se informovat o skutečnostech, které jsou nebo mohou být významné pro plnění této smlouvy. Poskytovatel se zavazuje, že předloží veškeré návrhy ke schválení objednateli s dostatečným předstihem tak, aby zapracování případných připomínek objednatele poskytovatelem neohrozilo poskytování služeb dle této smlouvy ve sjednaných termínech.</w:t>
      </w:r>
    </w:p>
    <w:p w14:paraId="4A38772D"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 xml:space="preserve">Poskytovatel je povinen při plnění povinností vyplývajících z této smlouvy postupovat samostatně a dle svého odborného názoru, nejlepšího vědomí, a to s vynaložením veškeré péče nezbytné k dosažení výsledku plnění předmětu této smlouvy tak, aby odpovídal požadavkům a potřebám objednatele. Poskytovatel je vždy povinen o způsobu a rozsahu svého postupu informovat objednatele a postup mít předem odsouhlasen. </w:t>
      </w:r>
    </w:p>
    <w:p w14:paraId="4A38772E"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 xml:space="preserve">Poskytovatel se zavazuje během plnění smlouvy i po jejím ukončení zachovávat mlčenlivost o všech skutečnostech, o kterých se v souvislosti s plněním smlouvy dozví. Tato povinnost mlčenlivosti se vztahuje taktéž na všechny zaměstnance a spolupracovníky poskytovatele. Poskytovatel se zavazuje k povinnosti mlčenlivosti zavázat všechny případné </w:t>
      </w:r>
      <w:r w:rsidR="00D64DD9" w:rsidRPr="008272E4">
        <w:rPr>
          <w:rFonts w:ascii="Tahoma" w:hAnsi="Tahoma" w:cs="Tahoma"/>
          <w:szCs w:val="20"/>
        </w:rPr>
        <w:t>pod</w:t>
      </w:r>
      <w:r w:rsidRPr="008272E4">
        <w:rPr>
          <w:rFonts w:ascii="Tahoma" w:hAnsi="Tahoma" w:cs="Tahoma"/>
          <w:szCs w:val="20"/>
        </w:rPr>
        <w:t xml:space="preserve">dodavatele, kteří jím budou k realizaci služeb využiti. Poskytovatel objednateli odpovídá za dodržení mlčenlivosti všemi </w:t>
      </w:r>
      <w:r w:rsidR="00D64DD9" w:rsidRPr="008272E4">
        <w:rPr>
          <w:rFonts w:ascii="Tahoma" w:hAnsi="Tahoma" w:cs="Tahoma"/>
          <w:szCs w:val="20"/>
        </w:rPr>
        <w:t>pod</w:t>
      </w:r>
      <w:r w:rsidRPr="008272E4">
        <w:rPr>
          <w:rFonts w:ascii="Tahoma" w:hAnsi="Tahoma" w:cs="Tahoma"/>
          <w:szCs w:val="20"/>
        </w:rPr>
        <w:t>dodavateli dle předchozí věty.</w:t>
      </w:r>
    </w:p>
    <w:p w14:paraId="4A38772F"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Smluvní strany prohlašují, že skutečnosti uvedené v této smlouvě nepovažují za obchodní tajemství a udělují svolení k jejich užití a zveřejnění bez stanovení jakýchkoli dalších podmínek.</w:t>
      </w:r>
    </w:p>
    <w:p w14:paraId="4A387730" w14:textId="77777777" w:rsidR="00596D0B" w:rsidRPr="008272E4" w:rsidRDefault="00596D0B" w:rsidP="00596D0B">
      <w:pPr>
        <w:pStyle w:val="Heading-Number-ContractCzechRadio"/>
        <w:rPr>
          <w:rFonts w:ascii="Tahoma" w:hAnsi="Tahoma" w:cs="Tahoma"/>
          <w:color w:val="auto"/>
          <w:szCs w:val="20"/>
        </w:rPr>
      </w:pPr>
      <w:r w:rsidRPr="008272E4">
        <w:rPr>
          <w:rFonts w:ascii="Tahoma" w:hAnsi="Tahoma" w:cs="Tahoma"/>
          <w:color w:val="auto"/>
          <w:szCs w:val="20"/>
        </w:rPr>
        <w:t>Sankce a smluvní pokuty</w:t>
      </w:r>
    </w:p>
    <w:p w14:paraId="4A387731" w14:textId="77777777" w:rsidR="000C60C1" w:rsidRPr="008272E4" w:rsidRDefault="000C60C1" w:rsidP="000C60C1">
      <w:pPr>
        <w:pStyle w:val="ListNumber-ContractCzechRadio"/>
        <w:rPr>
          <w:rFonts w:ascii="Tahoma" w:hAnsi="Tahoma" w:cs="Tahoma"/>
          <w:szCs w:val="20"/>
        </w:rPr>
      </w:pPr>
      <w:r w:rsidRPr="008272E4">
        <w:rPr>
          <w:rFonts w:ascii="Tahoma" w:hAnsi="Tahoma" w:cs="Tahoma"/>
          <w:szCs w:val="20"/>
        </w:rPr>
        <w:t>Při prodlení objednatele s úhradou jakékoli částky splatné dle této smlouvy je poskytovatel oprávněn požadovat zaplacení úroku z prodlení ve výši 0,02</w:t>
      </w:r>
      <w:r w:rsidRPr="008272E4" w:rsidDel="00CF74EB">
        <w:rPr>
          <w:rFonts w:ascii="Tahoma" w:hAnsi="Tahoma" w:cs="Tahoma"/>
          <w:szCs w:val="20"/>
        </w:rPr>
        <w:t xml:space="preserve"> </w:t>
      </w:r>
      <w:r w:rsidRPr="008272E4">
        <w:rPr>
          <w:rFonts w:ascii="Tahoma" w:hAnsi="Tahoma" w:cs="Tahoma"/>
          <w:szCs w:val="20"/>
        </w:rPr>
        <w:t>% z výše dlužné částky za každý započatý den prodlení.</w:t>
      </w:r>
    </w:p>
    <w:p w14:paraId="4A387732" w14:textId="77777777" w:rsidR="000C60C1" w:rsidRPr="004277B4" w:rsidRDefault="000C60C1" w:rsidP="000C60C1">
      <w:pPr>
        <w:pStyle w:val="ListNumber-ContractCzechRadio"/>
        <w:rPr>
          <w:rFonts w:ascii="Tahoma" w:hAnsi="Tahoma" w:cs="Tahoma"/>
          <w:szCs w:val="20"/>
        </w:rPr>
      </w:pPr>
      <w:r w:rsidRPr="008272E4">
        <w:rPr>
          <w:rFonts w:ascii="Tahoma" w:hAnsi="Tahoma" w:cs="Tahoma"/>
          <w:szCs w:val="20"/>
        </w:rPr>
        <w:t xml:space="preserve">V případě porušení jakékoliv povinnosti poskytovatele vyplývající z této smlouvy je poskytovatel povinen zaplatit objednateli smluvní pokutu ve </w:t>
      </w:r>
      <w:r w:rsidRPr="008F34B4">
        <w:rPr>
          <w:rFonts w:ascii="Tahoma" w:hAnsi="Tahoma" w:cs="Tahoma"/>
          <w:szCs w:val="20"/>
        </w:rPr>
        <w:t xml:space="preserve">výši </w:t>
      </w:r>
      <w:r w:rsidR="002644E7" w:rsidRPr="004277B4">
        <w:rPr>
          <w:rFonts w:ascii="Tahoma" w:hAnsi="Tahoma" w:cs="Tahoma"/>
          <w:szCs w:val="20"/>
        </w:rPr>
        <w:t>5.000,- Kč</w:t>
      </w:r>
      <w:r w:rsidR="002644E7" w:rsidRPr="008F34B4">
        <w:rPr>
          <w:rFonts w:ascii="Tahoma" w:hAnsi="Tahoma" w:cs="Tahoma"/>
          <w:szCs w:val="20"/>
        </w:rPr>
        <w:t xml:space="preserve"> </w:t>
      </w:r>
      <w:r w:rsidRPr="008F34B4">
        <w:rPr>
          <w:rFonts w:ascii="Tahoma" w:hAnsi="Tahoma" w:cs="Tahoma"/>
          <w:szCs w:val="20"/>
        </w:rPr>
        <w:t xml:space="preserve">za každý jednotlivý případ takového porušení. </w:t>
      </w:r>
    </w:p>
    <w:p w14:paraId="4A387733" w14:textId="77777777" w:rsidR="000D17A1" w:rsidRDefault="000D17A1" w:rsidP="000D17A1">
      <w:pPr>
        <w:pStyle w:val="ListNumber-ContractCzechRadio"/>
        <w:numPr>
          <w:ilvl w:val="0"/>
          <w:numId w:val="0"/>
        </w:numPr>
        <w:ind w:left="312"/>
        <w:rPr>
          <w:rFonts w:ascii="Tahoma" w:hAnsi="Tahoma" w:cs="Tahoma"/>
          <w:szCs w:val="20"/>
        </w:rPr>
      </w:pPr>
    </w:p>
    <w:p w14:paraId="4A387734" w14:textId="77777777" w:rsidR="000D17A1" w:rsidRDefault="000D17A1" w:rsidP="000D17A1">
      <w:pPr>
        <w:pStyle w:val="ListNumber-ContractCzechRadio"/>
        <w:numPr>
          <w:ilvl w:val="0"/>
          <w:numId w:val="0"/>
        </w:numPr>
        <w:ind w:left="312"/>
        <w:rPr>
          <w:rFonts w:ascii="Tahoma" w:hAnsi="Tahoma" w:cs="Tahoma"/>
          <w:szCs w:val="20"/>
        </w:rPr>
      </w:pPr>
    </w:p>
    <w:p w14:paraId="4A387735" w14:textId="77777777" w:rsidR="000C60C1" w:rsidRPr="008F34B4" w:rsidRDefault="000C60C1" w:rsidP="000C60C1">
      <w:pPr>
        <w:pStyle w:val="ListNumber-ContractCzechRadio"/>
        <w:rPr>
          <w:rFonts w:ascii="Tahoma" w:hAnsi="Tahoma" w:cs="Tahoma"/>
          <w:szCs w:val="20"/>
        </w:rPr>
      </w:pPr>
      <w:r w:rsidRPr="004277B4">
        <w:rPr>
          <w:rFonts w:ascii="Tahoma" w:hAnsi="Tahoma" w:cs="Tahoma"/>
          <w:szCs w:val="20"/>
        </w:rPr>
        <w:t xml:space="preserve">V případě prodlení poskytovatele s plněním předmětu této smlouvy v některém z termínů touto smlouvou sjednaných je poskytovatel povinen zaplatit objednateli smluvní pokutu ve výši </w:t>
      </w:r>
      <w:r w:rsidR="005410BC" w:rsidRPr="004277B4">
        <w:rPr>
          <w:rFonts w:ascii="Tahoma" w:hAnsi="Tahoma" w:cs="Tahoma"/>
          <w:szCs w:val="20"/>
        </w:rPr>
        <w:t>2.000,- Kč</w:t>
      </w:r>
      <w:r w:rsidRPr="008F34B4">
        <w:rPr>
          <w:rFonts w:ascii="Tahoma" w:hAnsi="Tahoma" w:cs="Tahoma"/>
          <w:szCs w:val="20"/>
        </w:rPr>
        <w:t xml:space="preserve"> za každý započatý den prodlení. </w:t>
      </w:r>
    </w:p>
    <w:p w14:paraId="4A387736" w14:textId="77777777" w:rsidR="000C60C1" w:rsidRPr="008272E4" w:rsidRDefault="000C60C1" w:rsidP="000C60C1">
      <w:pPr>
        <w:pStyle w:val="ListNumber-ContractCzechRadio"/>
        <w:rPr>
          <w:rFonts w:ascii="Tahoma" w:hAnsi="Tahoma" w:cs="Tahoma"/>
          <w:szCs w:val="20"/>
        </w:rPr>
      </w:pPr>
      <w:r w:rsidRPr="008272E4">
        <w:rPr>
          <w:rFonts w:ascii="Tahoma" w:hAnsi="Tahoma" w:cs="Tahoma"/>
          <w:szCs w:val="20"/>
        </w:rPr>
        <w:t>Výše uvedenými smluvními pokutami není dotčeno právo objednatele na náhradu škody, v plné výši. Objednatel je oprávněn požadovat náhradu škody v plné výši bez ohledu na sjednanou smluvní pokutu. Ustanovení § 2050 OZ se nepoužije.</w:t>
      </w:r>
    </w:p>
    <w:p w14:paraId="4A387737" w14:textId="77777777" w:rsidR="000C60C1" w:rsidRPr="008272E4" w:rsidRDefault="00DA24E1" w:rsidP="000C60C1">
      <w:pPr>
        <w:pStyle w:val="ListNumber-ContractCzechRadio"/>
        <w:rPr>
          <w:rFonts w:ascii="Tahoma" w:hAnsi="Tahoma" w:cs="Tahoma"/>
          <w:szCs w:val="20"/>
        </w:rPr>
      </w:pPr>
      <w:r w:rsidRPr="008272E4">
        <w:rPr>
          <w:rFonts w:ascii="Tahoma" w:hAnsi="Tahoma" w:cs="Tahoma"/>
          <w:szCs w:val="20"/>
        </w:rPr>
        <w:t xml:space="preserve">Zaplacením smluvní pokuty se </w:t>
      </w:r>
      <w:r w:rsidR="000C60C1" w:rsidRPr="008272E4">
        <w:rPr>
          <w:rFonts w:ascii="Tahoma" w:hAnsi="Tahoma" w:cs="Tahoma"/>
          <w:szCs w:val="20"/>
        </w:rPr>
        <w:t>nezbavuje zhotovitele povinnosti splnit závazek, na jehož porušení se smluvní pokuta vztahuje.</w:t>
      </w:r>
    </w:p>
    <w:p w14:paraId="4A387738" w14:textId="77777777" w:rsidR="000C60C1" w:rsidRPr="008272E4" w:rsidRDefault="000C60C1" w:rsidP="000C60C1">
      <w:pPr>
        <w:pStyle w:val="ListNumber-ContractCzechRadio"/>
        <w:rPr>
          <w:rFonts w:ascii="Tahoma" w:hAnsi="Tahoma" w:cs="Tahoma"/>
          <w:szCs w:val="20"/>
        </w:rPr>
      </w:pPr>
      <w:r w:rsidRPr="008272E4">
        <w:rPr>
          <w:rFonts w:ascii="Tahoma" w:hAnsi="Tahoma" w:cs="Tahoma"/>
          <w:szCs w:val="20"/>
        </w:rPr>
        <w:t xml:space="preserve">Smluvní pokuty sjednané touto smlouvou jsou splatné do 15 dnů ode dne doručení výzvy k jejich zaplacení povinné smluvní straně. </w:t>
      </w:r>
    </w:p>
    <w:p w14:paraId="4A387739" w14:textId="77777777" w:rsidR="000C60C1" w:rsidRPr="008272E4" w:rsidRDefault="000C60C1" w:rsidP="000C60C1">
      <w:pPr>
        <w:pStyle w:val="ListNumber-ContractCzechRadio"/>
        <w:rPr>
          <w:rFonts w:ascii="Tahoma" w:hAnsi="Tahoma" w:cs="Tahoma"/>
          <w:szCs w:val="20"/>
        </w:rPr>
      </w:pPr>
      <w:r w:rsidRPr="008272E4">
        <w:rPr>
          <w:rFonts w:ascii="Tahoma" w:hAnsi="Tahoma" w:cs="Tahoma"/>
          <w:szCs w:val="20"/>
        </w:rPr>
        <w:t>Právo objednatele požadovat po poskytovateli zaplacení smluvní pokuty neplatí v případech, kdy plnění této smlouvy bylo znemožněno zásahem vyšší moci. Takový zásah je poskytovatel povinen objednateli bez zbytečného odkladu sdělit a zároveň je též povinen existenci okolností odpovídajících zásahu vyšší moci prokázat, jinak nelze ustanovení věty prvé tohoto odstavce aplikovat.</w:t>
      </w:r>
    </w:p>
    <w:p w14:paraId="4A38773A" w14:textId="77777777" w:rsidR="00596D0B" w:rsidRPr="008272E4" w:rsidRDefault="00596D0B" w:rsidP="00596D0B">
      <w:pPr>
        <w:pStyle w:val="Heading-Number-ContractCzechRadio"/>
        <w:rPr>
          <w:rFonts w:ascii="Tahoma" w:hAnsi="Tahoma" w:cs="Tahoma"/>
          <w:color w:val="auto"/>
          <w:szCs w:val="20"/>
        </w:rPr>
      </w:pPr>
      <w:r w:rsidRPr="008272E4">
        <w:rPr>
          <w:rFonts w:ascii="Tahoma" w:hAnsi="Tahoma" w:cs="Tahoma"/>
          <w:color w:val="auto"/>
          <w:szCs w:val="20"/>
        </w:rPr>
        <w:t>Řádné poskytnutí služeb – vady plnění</w:t>
      </w:r>
    </w:p>
    <w:p w14:paraId="4A38773B"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 xml:space="preserve">Služby jsou provedeny až okamžikem poskytnutí služeb bez jakýchkoliv vad a nedodělků. Rozhodující je podpis protokolu o poskytnutí služeb dle přílohy č. </w:t>
      </w:r>
      <w:r w:rsidR="00D64DD9" w:rsidRPr="008272E4">
        <w:rPr>
          <w:rFonts w:ascii="Tahoma" w:hAnsi="Tahoma" w:cs="Tahoma"/>
          <w:szCs w:val="20"/>
        </w:rPr>
        <w:t>3</w:t>
      </w:r>
      <w:r w:rsidRPr="008272E4">
        <w:rPr>
          <w:rFonts w:ascii="Tahoma" w:hAnsi="Tahoma" w:cs="Tahoma"/>
          <w:szCs w:val="20"/>
        </w:rPr>
        <w:t xml:space="preserve"> této smlouvy – protokol o poskytnutí služeb, bez vad a nedodělků oprávněnými zástupci obou smluvních stran.</w:t>
      </w:r>
    </w:p>
    <w:p w14:paraId="4A38773C"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Po předchozí vzájemné písemné dohodě může být řádné poskytování služeb potvrzováno také formou elektronické komunikace, např. e-mailem.</w:t>
      </w:r>
    </w:p>
    <w:p w14:paraId="4A38773D" w14:textId="77777777" w:rsidR="00596D0B" w:rsidRPr="008272E4" w:rsidRDefault="00596D0B" w:rsidP="00596D0B">
      <w:pPr>
        <w:pStyle w:val="Heading-Number-ContractCzechRadio"/>
        <w:rPr>
          <w:rFonts w:ascii="Tahoma" w:hAnsi="Tahoma" w:cs="Tahoma"/>
          <w:color w:val="auto"/>
          <w:szCs w:val="20"/>
        </w:rPr>
      </w:pPr>
      <w:r w:rsidRPr="008272E4">
        <w:rPr>
          <w:rFonts w:ascii="Tahoma" w:hAnsi="Tahoma" w:cs="Tahoma"/>
          <w:color w:val="auto"/>
          <w:szCs w:val="20"/>
        </w:rPr>
        <w:t>Jakost a záruka</w:t>
      </w:r>
    </w:p>
    <w:p w14:paraId="4A38773E"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 xml:space="preserve">Poskytovatel prohlašuje, že služby jsou poskytovány bez faktických a právních vad a odpovídají této smlouvě a platným právním předpisům. Poskytovatel je povinen při poskytování služeb postupovat v souladu s platnými právními předpisy a českými technickými normami ČSN. </w:t>
      </w:r>
    </w:p>
    <w:p w14:paraId="4A38773F" w14:textId="77777777" w:rsidR="000C60C1" w:rsidRPr="008272E4" w:rsidRDefault="000C60C1" w:rsidP="000C60C1">
      <w:pPr>
        <w:pStyle w:val="ListNumber-ContractCzechRadio"/>
        <w:rPr>
          <w:rFonts w:ascii="Tahoma" w:hAnsi="Tahoma" w:cs="Tahoma"/>
          <w:szCs w:val="20"/>
        </w:rPr>
      </w:pPr>
      <w:r w:rsidRPr="008272E4">
        <w:rPr>
          <w:rFonts w:ascii="Tahoma" w:hAnsi="Tahoma" w:cs="Tahoma"/>
          <w:szCs w:val="20"/>
        </w:rPr>
        <w:t>Služby jsou prováděny okamžikem jejich poskytnutí objednateli v souladu s touto smlouvou. Rozhodující je potvrzení objednatele o řádném poskytnutí služeb bez jakýchkoli jejich vad a nedostatků</w:t>
      </w:r>
      <w:r w:rsidR="00B244CA" w:rsidRPr="008272E4">
        <w:rPr>
          <w:rFonts w:ascii="Tahoma" w:hAnsi="Tahoma" w:cs="Tahoma"/>
          <w:szCs w:val="20"/>
        </w:rPr>
        <w:t>, resp. podpis protokolu o řádném poskytnutí služeb, který je přílohou č. 3 této smlouvy.</w:t>
      </w:r>
    </w:p>
    <w:p w14:paraId="4A387740" w14:textId="77777777" w:rsidR="0055674A" w:rsidRPr="008272E4" w:rsidRDefault="00545C67" w:rsidP="000C60C1">
      <w:pPr>
        <w:pStyle w:val="ListNumber-ContractCzechRadio"/>
        <w:rPr>
          <w:rFonts w:ascii="Tahoma" w:hAnsi="Tahoma" w:cs="Tahoma"/>
          <w:szCs w:val="20"/>
        </w:rPr>
      </w:pPr>
      <w:r w:rsidRPr="008272E4">
        <w:rPr>
          <w:rFonts w:ascii="Tahoma" w:hAnsi="Tahoma" w:cs="Tahoma"/>
          <w:szCs w:val="20"/>
        </w:rPr>
        <w:t xml:space="preserve">Poskytovatel se zavazuje v případě poškození vylepených materiálů kampaně (např. vlivem povětrnostních podmínek v místech jejich instalace) zajistit jejich přelepení, případně kompletní nahrazení novými materiály v totožné kvalitě. </w:t>
      </w:r>
      <w:r w:rsidR="0055674A" w:rsidRPr="008272E4">
        <w:rPr>
          <w:rFonts w:ascii="Tahoma" w:hAnsi="Tahoma" w:cs="Tahoma"/>
          <w:szCs w:val="20"/>
        </w:rPr>
        <w:t>Nebude-li vada materiálu, nebo jejich poškození způsobeno chybným plněním poskytovatele, má poskytovatel nárok na úhradu těchto nových materiálů.</w:t>
      </w:r>
    </w:p>
    <w:p w14:paraId="4A387741" w14:textId="77777777" w:rsidR="00545C67" w:rsidRDefault="00545C67" w:rsidP="000C60C1">
      <w:pPr>
        <w:pStyle w:val="ListNumber-ContractCzechRadio"/>
        <w:rPr>
          <w:rFonts w:ascii="Tahoma" w:hAnsi="Tahoma" w:cs="Tahoma"/>
          <w:szCs w:val="20"/>
        </w:rPr>
      </w:pPr>
      <w:r w:rsidRPr="008272E4">
        <w:rPr>
          <w:rFonts w:ascii="Tahoma" w:hAnsi="Tahoma" w:cs="Tahoma"/>
          <w:szCs w:val="20"/>
        </w:rPr>
        <w:t xml:space="preserve">V případě, že dojde k poškození, nebo </w:t>
      </w:r>
      <w:r w:rsidR="0055674A" w:rsidRPr="008272E4">
        <w:rPr>
          <w:rFonts w:ascii="Tahoma" w:hAnsi="Tahoma" w:cs="Tahoma"/>
          <w:szCs w:val="20"/>
        </w:rPr>
        <w:t xml:space="preserve">odlepení použitých materiálů následkem chybného, nebo vadného plnění poskytovatele (např. následkem jejich neodborné, nebo vadné instalace), je poskytovatel povinen tyto poškozené, nebo vadné materiály nahradit novými, a to v totožné kvalitě. V takovém případě nemá poskytovatel nárok na úhradu nových materiálů. Poskytovatel je povinen nahradit materiály dle tohoto odstavce </w:t>
      </w:r>
      <w:r w:rsidR="00D232E1" w:rsidRPr="008272E4">
        <w:rPr>
          <w:rFonts w:ascii="Tahoma" w:hAnsi="Tahoma" w:cs="Tahoma"/>
          <w:szCs w:val="20"/>
        </w:rPr>
        <w:t>neprodleně poté, co bude zjištěno jejich poškození</w:t>
      </w:r>
      <w:r w:rsidR="0055674A" w:rsidRPr="008272E4">
        <w:rPr>
          <w:rFonts w:ascii="Tahoma" w:hAnsi="Tahoma" w:cs="Tahoma"/>
          <w:szCs w:val="20"/>
        </w:rPr>
        <w:t>.</w:t>
      </w:r>
    </w:p>
    <w:p w14:paraId="4A387742" w14:textId="77777777" w:rsidR="000D17A1" w:rsidRDefault="000D17A1" w:rsidP="000D17A1">
      <w:pPr>
        <w:pStyle w:val="ListNumber-ContractCzechRadio"/>
        <w:numPr>
          <w:ilvl w:val="0"/>
          <w:numId w:val="0"/>
        </w:numPr>
        <w:ind w:left="312"/>
        <w:rPr>
          <w:rFonts w:ascii="Tahoma" w:hAnsi="Tahoma" w:cs="Tahoma"/>
          <w:szCs w:val="20"/>
        </w:rPr>
      </w:pPr>
    </w:p>
    <w:p w14:paraId="4A387743" w14:textId="77777777" w:rsidR="00596D0B" w:rsidRPr="008272E4" w:rsidRDefault="00596D0B" w:rsidP="00596D0B">
      <w:pPr>
        <w:pStyle w:val="Heading-Number-ContractCzechRadio"/>
        <w:rPr>
          <w:rFonts w:ascii="Tahoma" w:hAnsi="Tahoma" w:cs="Tahoma"/>
          <w:color w:val="auto"/>
          <w:szCs w:val="20"/>
        </w:rPr>
      </w:pPr>
      <w:r w:rsidRPr="008272E4">
        <w:rPr>
          <w:rFonts w:ascii="Tahoma" w:hAnsi="Tahoma" w:cs="Tahoma"/>
          <w:color w:val="auto"/>
          <w:szCs w:val="20"/>
        </w:rPr>
        <w:t>Platnost a účinnost smlouvy</w:t>
      </w:r>
    </w:p>
    <w:p w14:paraId="4A387744" w14:textId="77777777" w:rsidR="00596D0B" w:rsidRPr="008272E4" w:rsidRDefault="00596D0B" w:rsidP="00596D0B">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exact"/>
        <w:ind w:left="434" w:hanging="434"/>
        <w:jc w:val="both"/>
        <w:rPr>
          <w:rFonts w:ascii="Tahoma" w:hAnsi="Tahoma" w:cs="Tahoma"/>
        </w:rPr>
      </w:pPr>
      <w:r w:rsidRPr="008272E4">
        <w:rPr>
          <w:rFonts w:ascii="Tahoma" w:hAnsi="Tahoma" w:cs="Tahoma"/>
        </w:rPr>
        <w:t xml:space="preserve">Tato smlouva </w:t>
      </w:r>
      <w:r w:rsidR="000C60C1" w:rsidRPr="008272E4">
        <w:rPr>
          <w:rFonts w:ascii="Tahoma" w:hAnsi="Tahoma" w:cs="Tahoma"/>
        </w:rPr>
        <w:t>je sjednána na dobu určitou a končí okamžikem splnění jejího předmětu, tedy okamžikem řádného poskytnutí služeb</w:t>
      </w:r>
      <w:r w:rsidRPr="008272E4">
        <w:rPr>
          <w:rFonts w:ascii="Tahoma" w:hAnsi="Tahoma" w:cs="Tahoma"/>
        </w:rPr>
        <w:t xml:space="preserve">. </w:t>
      </w:r>
    </w:p>
    <w:p w14:paraId="4A387745" w14:textId="77777777" w:rsidR="000C60C1" w:rsidRPr="008272E4" w:rsidRDefault="000C60C1" w:rsidP="000C60C1">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exact"/>
        <w:ind w:left="434" w:hanging="434"/>
        <w:jc w:val="both"/>
        <w:rPr>
          <w:rFonts w:ascii="Tahoma" w:hAnsi="Tahoma" w:cs="Tahoma"/>
        </w:rPr>
      </w:pPr>
      <w:r w:rsidRPr="008272E4">
        <w:rPr>
          <w:rFonts w:ascii="Tahoma" w:hAnsi="Tahoma" w:cs="Tahoma"/>
        </w:rPr>
        <w:t xml:space="preserve">Tato smlouva nabývá platnosti dnem jejího podpisu oběma smluvními stranami a účinnosti okamžikem jejího zveřejnění v registru smluv v souladu s ustanovením § </w:t>
      </w:r>
      <w:r w:rsidR="00DC7FA2" w:rsidRPr="008272E4">
        <w:rPr>
          <w:rFonts w:ascii="Tahoma" w:hAnsi="Tahoma" w:cs="Tahoma"/>
        </w:rPr>
        <w:t xml:space="preserve">6 zákona č. 340/2015 Sb., </w:t>
      </w:r>
      <w:r w:rsidRPr="008272E4">
        <w:rPr>
          <w:rFonts w:ascii="Tahoma" w:hAnsi="Tahoma" w:cs="Tahoma"/>
        </w:rPr>
        <w:t>o registru smluv, v platném znění.</w:t>
      </w:r>
    </w:p>
    <w:p w14:paraId="4A387746" w14:textId="77777777" w:rsidR="00596D0B" w:rsidRPr="008272E4" w:rsidRDefault="00596D0B" w:rsidP="00596D0B">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exact"/>
        <w:ind w:left="434" w:hanging="434"/>
        <w:jc w:val="both"/>
        <w:rPr>
          <w:rFonts w:ascii="Tahoma" w:hAnsi="Tahoma" w:cs="Tahoma"/>
        </w:rPr>
      </w:pPr>
      <w:r w:rsidRPr="008272E4">
        <w:rPr>
          <w:rFonts w:ascii="Tahoma" w:hAnsi="Tahoma" w:cs="Tahoma"/>
        </w:rPr>
        <w:t>Obě smluvní strany jsou oprávněny tuto smlouvu kdykoliv vypovědět písemnou výpovědí s </w:t>
      </w:r>
      <w:r w:rsidR="00D34C23" w:rsidRPr="008272E4">
        <w:rPr>
          <w:rFonts w:ascii="Tahoma" w:hAnsi="Tahoma" w:cs="Tahoma"/>
        </w:rPr>
        <w:t>měsíční</w:t>
      </w:r>
      <w:r w:rsidRPr="008272E4">
        <w:rPr>
          <w:rFonts w:ascii="Tahoma" w:hAnsi="Tahoma" w:cs="Tahoma"/>
        </w:rPr>
        <w:t xml:space="preserve"> výpovědní lhůtou, která počíná běžet prvním dnem měsíce následujícího po měsíci, ve kterém je druhé smluvní straně výpověď doručena. </w:t>
      </w:r>
    </w:p>
    <w:p w14:paraId="4A387747" w14:textId="77777777" w:rsidR="00596D0B" w:rsidRPr="008272E4" w:rsidRDefault="00223377" w:rsidP="00596D0B">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exact"/>
        <w:ind w:left="434" w:hanging="434"/>
        <w:jc w:val="both"/>
        <w:rPr>
          <w:rFonts w:ascii="Tahoma" w:hAnsi="Tahoma" w:cs="Tahoma"/>
        </w:rPr>
      </w:pPr>
      <w:r w:rsidRPr="008272E4">
        <w:rPr>
          <w:rFonts w:ascii="Tahoma" w:hAnsi="Tahoma" w:cs="Tahoma"/>
        </w:rPr>
        <w:t>Platnost</w:t>
      </w:r>
      <w:r w:rsidR="00596D0B" w:rsidRPr="008272E4">
        <w:rPr>
          <w:rFonts w:ascii="Tahoma" w:hAnsi="Tahoma" w:cs="Tahoma"/>
        </w:rPr>
        <w:t xml:space="preserve"> této smlouvy lze ukončit:</w:t>
      </w:r>
    </w:p>
    <w:p w14:paraId="4A387748" w14:textId="77777777" w:rsidR="00596D0B" w:rsidRPr="008272E4" w:rsidRDefault="00596D0B" w:rsidP="00596D0B">
      <w:pPr>
        <w:pStyle w:val="ListLetter-ContractCzechRadio"/>
        <w:rPr>
          <w:rFonts w:ascii="Tahoma" w:hAnsi="Tahoma" w:cs="Tahoma"/>
          <w:szCs w:val="20"/>
        </w:rPr>
      </w:pPr>
      <w:r w:rsidRPr="008272E4">
        <w:rPr>
          <w:rFonts w:ascii="Tahoma" w:hAnsi="Tahoma" w:cs="Tahoma"/>
          <w:szCs w:val="20"/>
        </w:rPr>
        <w:t>písemnou dohodou smluvních stran, jejíž součástí je i vypořádání vzájemných pohledávek a dluhů, které vznikly za dobu platnosti smlouvy,</w:t>
      </w:r>
    </w:p>
    <w:p w14:paraId="4A387749" w14:textId="77777777" w:rsidR="00596D0B" w:rsidRPr="008272E4" w:rsidRDefault="00596D0B" w:rsidP="00596D0B">
      <w:pPr>
        <w:pStyle w:val="ListLetter-ContractCzechRadio"/>
        <w:rPr>
          <w:rFonts w:ascii="Tahoma" w:hAnsi="Tahoma" w:cs="Tahoma"/>
          <w:szCs w:val="20"/>
        </w:rPr>
      </w:pPr>
      <w:r w:rsidRPr="008272E4">
        <w:rPr>
          <w:rFonts w:ascii="Tahoma" w:hAnsi="Tahoma" w:cs="Tahoma"/>
          <w:szCs w:val="20"/>
        </w:rPr>
        <w:t>písemným odstoupením od smlouvy v případě podstatného porušení smlouvy jednou ze smluvních stran, a to s okamžitou účinností po doručení odstoupení druhé smluvní straně.</w:t>
      </w:r>
    </w:p>
    <w:p w14:paraId="4A38774A" w14:textId="77777777" w:rsidR="00596D0B" w:rsidRPr="008272E4" w:rsidRDefault="00596D0B" w:rsidP="00596D0B">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exact"/>
        <w:ind w:left="434" w:hanging="434"/>
        <w:jc w:val="both"/>
        <w:rPr>
          <w:rFonts w:ascii="Tahoma" w:hAnsi="Tahoma" w:cs="Tahoma"/>
        </w:rPr>
      </w:pPr>
      <w:r w:rsidRPr="008272E4">
        <w:rPr>
          <w:rFonts w:ascii="Tahoma" w:hAnsi="Tahoma" w:cs="Tahoma"/>
        </w:rPr>
        <w:t xml:space="preserve">Smluvní strana je oprávněna odstoupit od smlouvy v případě podstatného porušení povinností vyplývajících z této smlouvy, za které se považuje zejména: </w:t>
      </w:r>
    </w:p>
    <w:p w14:paraId="4A38774B" w14:textId="77777777" w:rsidR="00596D0B" w:rsidRPr="008272E4" w:rsidRDefault="00596D0B" w:rsidP="00596D0B">
      <w:pPr>
        <w:pStyle w:val="ListLetter-ContractCzechRadio"/>
        <w:numPr>
          <w:ilvl w:val="2"/>
          <w:numId w:val="20"/>
        </w:numPr>
        <w:rPr>
          <w:rFonts w:ascii="Tahoma" w:hAnsi="Tahoma" w:cs="Tahoma"/>
          <w:szCs w:val="20"/>
        </w:rPr>
      </w:pPr>
      <w:r w:rsidRPr="008272E4">
        <w:rPr>
          <w:rFonts w:ascii="Tahoma" w:hAnsi="Tahoma" w:cs="Tahoma"/>
          <w:szCs w:val="20"/>
        </w:rPr>
        <w:t>případ, kdy druhá smluvní strana přes písemné upozornění na nepodstatné porušení smlouvy nesjedná nápravu ve lhůtě v upozornění uvedené, která nesmí být kratší než 5 dní,</w:t>
      </w:r>
    </w:p>
    <w:p w14:paraId="4A38774C" w14:textId="77777777" w:rsidR="00596D0B" w:rsidRPr="008272E4" w:rsidRDefault="00596D0B" w:rsidP="00596D0B">
      <w:pPr>
        <w:pStyle w:val="ListLetter-ContractCzechRadio"/>
        <w:rPr>
          <w:rFonts w:ascii="Tahoma" w:hAnsi="Tahoma" w:cs="Tahoma"/>
          <w:szCs w:val="20"/>
        </w:rPr>
      </w:pPr>
      <w:r w:rsidRPr="008272E4">
        <w:rPr>
          <w:rFonts w:ascii="Tahoma" w:hAnsi="Tahoma" w:cs="Tahoma"/>
          <w:szCs w:val="20"/>
        </w:rPr>
        <w:t xml:space="preserve">opakované (3x) prodlení poskytovatele s poskytnutím služeb dle této smlouvy (zahrnuje prodlení se zahájením </w:t>
      </w:r>
      <w:r w:rsidR="000C60C1" w:rsidRPr="008272E4">
        <w:rPr>
          <w:rFonts w:ascii="Tahoma" w:hAnsi="Tahoma" w:cs="Tahoma"/>
          <w:szCs w:val="20"/>
        </w:rPr>
        <w:t>plnění dle této smlouvy, či</w:t>
      </w:r>
      <w:r w:rsidRPr="008272E4">
        <w:rPr>
          <w:rFonts w:ascii="Tahoma" w:hAnsi="Tahoma" w:cs="Tahoma"/>
          <w:szCs w:val="20"/>
        </w:rPr>
        <w:t xml:space="preserve"> prodlení s poskytnutím jiných služeb),</w:t>
      </w:r>
    </w:p>
    <w:p w14:paraId="4A38774D" w14:textId="77777777" w:rsidR="00596D0B" w:rsidRPr="008272E4" w:rsidRDefault="00596D0B" w:rsidP="00596D0B">
      <w:pPr>
        <w:pStyle w:val="Heading-Number-ContractCzechRadio"/>
        <w:rPr>
          <w:rFonts w:ascii="Tahoma" w:hAnsi="Tahoma" w:cs="Tahoma"/>
          <w:color w:val="auto"/>
          <w:szCs w:val="20"/>
        </w:rPr>
      </w:pPr>
      <w:r w:rsidRPr="008272E4">
        <w:rPr>
          <w:rFonts w:ascii="Tahoma" w:hAnsi="Tahoma" w:cs="Tahoma"/>
          <w:color w:val="auto"/>
          <w:szCs w:val="20"/>
        </w:rPr>
        <w:t xml:space="preserve">Další ustanovení </w:t>
      </w:r>
    </w:p>
    <w:p w14:paraId="4A38774E"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S ohledem na ustanovení OZ smluvní strany pro předejití budoucích pochybností uvádí následující:</w:t>
      </w:r>
    </w:p>
    <w:p w14:paraId="4A38774F" w14:textId="77777777" w:rsidR="00596D0B" w:rsidRPr="008272E4" w:rsidRDefault="00596D0B" w:rsidP="00596D0B">
      <w:pPr>
        <w:pStyle w:val="ListLetter-ContractCzechRadio"/>
        <w:rPr>
          <w:rFonts w:ascii="Tahoma" w:hAnsi="Tahoma" w:cs="Tahoma"/>
          <w:szCs w:val="20"/>
        </w:rPr>
      </w:pPr>
      <w:r w:rsidRPr="008272E4">
        <w:rPr>
          <w:rFonts w:ascii="Tahoma" w:hAnsi="Tahoma" w:cs="Tahoma"/>
          <w:szCs w:val="20"/>
        </w:rPr>
        <w:t>je-li k poskytnutí služeb nutná součinnost objednatele, určí mu poskytovatel písemnou a prokazatelně doručenou formou přiměřenou lhůtu k jejímu poskytnutí. Uplyne-li lhůta marně, nemá poskytovatel právo zajistit si náhradní plnění na účet objednatele, má však právo, upozornil-li na to objednatele, odstoupit od smlouvy;</w:t>
      </w:r>
    </w:p>
    <w:p w14:paraId="4A387750" w14:textId="77777777" w:rsidR="00596D0B" w:rsidRPr="008272E4" w:rsidRDefault="00596D0B" w:rsidP="00596D0B">
      <w:pPr>
        <w:pStyle w:val="ListLetter-ContractCzechRadio"/>
        <w:rPr>
          <w:rFonts w:ascii="Tahoma" w:hAnsi="Tahoma" w:cs="Tahoma"/>
          <w:szCs w:val="20"/>
        </w:rPr>
      </w:pPr>
      <w:r w:rsidRPr="008272E4">
        <w:rPr>
          <w:rFonts w:ascii="Tahoma" w:hAnsi="Tahoma" w:cs="Tahoma"/>
          <w:szCs w:val="20"/>
        </w:rPr>
        <w:t>příkazy objednatele ohledně způsobu poskytování služeb je poskytovatel vázán, odpovídá-li to povaze plnění; pokud jsou příkazy objednatele nevhodné, je poskytovatel povinen na to objednatele písemnou a prokazatelně doručenou formou upozornit.</w:t>
      </w:r>
    </w:p>
    <w:p w14:paraId="4A387751" w14:textId="77777777" w:rsidR="00596D0B" w:rsidRPr="008272E4" w:rsidRDefault="00596D0B" w:rsidP="00596D0B">
      <w:pPr>
        <w:pStyle w:val="Heading-Number-ContractCzechRadio"/>
        <w:rPr>
          <w:rFonts w:ascii="Tahoma" w:hAnsi="Tahoma" w:cs="Tahoma"/>
          <w:color w:val="auto"/>
          <w:szCs w:val="20"/>
        </w:rPr>
      </w:pPr>
      <w:r w:rsidRPr="008272E4">
        <w:rPr>
          <w:rFonts w:ascii="Tahoma" w:hAnsi="Tahoma" w:cs="Tahoma"/>
          <w:color w:val="auto"/>
          <w:szCs w:val="20"/>
        </w:rPr>
        <w:t>Závěrečná ustanovení</w:t>
      </w:r>
    </w:p>
    <w:p w14:paraId="4A387752" w14:textId="77777777" w:rsidR="00596D0B" w:rsidRPr="008272E4" w:rsidRDefault="00596D0B" w:rsidP="00596D0B">
      <w:pPr>
        <w:pStyle w:val="ListNumber-ContractCzechRadio"/>
        <w:rPr>
          <w:rFonts w:ascii="Tahoma" w:hAnsi="Tahoma" w:cs="Tahoma"/>
          <w:szCs w:val="20"/>
        </w:rPr>
      </w:pPr>
      <w:r w:rsidRPr="008272E4">
        <w:rPr>
          <w:rFonts w:ascii="Tahoma" w:eastAsia="Times New Roman" w:hAnsi="Tahoma" w:cs="Tahoma"/>
          <w:bCs/>
          <w:kern w:val="32"/>
          <w:szCs w:val="20"/>
        </w:rPr>
        <w:t>Práva a povinnosti smluvních stran touto smlouvou neupravená se řídí příslušnými ustanoveními zákona č. 89/2012 Sb., občanský zákoník.</w:t>
      </w:r>
    </w:p>
    <w:p w14:paraId="4A387753" w14:textId="77777777" w:rsidR="00596D0B" w:rsidRPr="008272E4" w:rsidRDefault="00596D0B" w:rsidP="00596D0B">
      <w:pPr>
        <w:pStyle w:val="ListNumber-ContractCzechRadio"/>
        <w:rPr>
          <w:rFonts w:ascii="Tahoma" w:hAnsi="Tahoma" w:cs="Tahoma"/>
          <w:szCs w:val="20"/>
        </w:rPr>
      </w:pPr>
      <w:r w:rsidRPr="008272E4">
        <w:rPr>
          <w:rFonts w:ascii="Tahoma" w:eastAsia="Times New Roman" w:hAnsi="Tahoma" w:cs="Tahoma"/>
          <w:bCs/>
          <w:kern w:val="32"/>
          <w:szCs w:val="20"/>
        </w:rPr>
        <w:t>V případě, že dojde ke změně údajů na straně Poskytovatele, je tento povinen takovou změnu oznámit objednateli, a to bez zbytečného odkladu od okamžiku, kdy taková změna nastala.</w:t>
      </w:r>
    </w:p>
    <w:p w14:paraId="4A387754" w14:textId="77777777" w:rsidR="00B244CA" w:rsidRPr="008272E4" w:rsidRDefault="00B244CA" w:rsidP="00B244CA">
      <w:pPr>
        <w:pStyle w:val="ListNumber-ContractCzechRadio"/>
        <w:rPr>
          <w:rFonts w:ascii="Tahoma" w:hAnsi="Tahoma" w:cs="Tahoma"/>
          <w:szCs w:val="20"/>
        </w:rPr>
      </w:pPr>
      <w:r w:rsidRPr="008272E4">
        <w:rPr>
          <w:rFonts w:ascii="Tahoma" w:hAnsi="Tahoma" w:cs="Tahoma"/>
          <w:szCs w:val="20"/>
        </w:rPr>
        <w:t>Poskytovatel bere na vědomí, že objednatel je jako zadavatel veřejné zakázky povinen v souladu s § 219 ZZVZ uveřejnit na profilu zadavatele tuto smlouvu včetně všech jejích změn a dodatků, výši skutečně uhrazené ceny za plnění</w:t>
      </w:r>
      <w:r w:rsidR="009B61C5" w:rsidRPr="008272E4">
        <w:rPr>
          <w:rFonts w:ascii="Tahoma" w:hAnsi="Tahoma" w:cs="Tahoma"/>
          <w:szCs w:val="20"/>
        </w:rPr>
        <w:t xml:space="preserve"> veřejné zakázky</w:t>
      </w:r>
      <w:r w:rsidRPr="008272E4">
        <w:rPr>
          <w:rFonts w:ascii="Tahoma" w:hAnsi="Tahoma" w:cs="Tahoma"/>
          <w:szCs w:val="20"/>
        </w:rPr>
        <w:t>, pokud výše její uhrazené ceny přesáhne 500 000,- Kč bez DPH.</w:t>
      </w:r>
    </w:p>
    <w:p w14:paraId="4A387755" w14:textId="77777777" w:rsidR="000D17A1" w:rsidRDefault="000D17A1" w:rsidP="000D17A1">
      <w:pPr>
        <w:pStyle w:val="ListNumber-ContractCzechRadio"/>
        <w:numPr>
          <w:ilvl w:val="0"/>
          <w:numId w:val="0"/>
        </w:numPr>
        <w:ind w:left="312"/>
        <w:rPr>
          <w:rFonts w:ascii="Tahoma" w:hAnsi="Tahoma" w:cs="Tahoma"/>
          <w:szCs w:val="20"/>
        </w:rPr>
      </w:pPr>
    </w:p>
    <w:p w14:paraId="4A387756" w14:textId="77777777" w:rsidR="000D17A1" w:rsidRDefault="000D17A1" w:rsidP="000D17A1">
      <w:pPr>
        <w:pStyle w:val="ListNumber-ContractCzechRadio"/>
        <w:numPr>
          <w:ilvl w:val="0"/>
          <w:numId w:val="0"/>
        </w:numPr>
        <w:ind w:left="312"/>
        <w:rPr>
          <w:rFonts w:ascii="Tahoma" w:hAnsi="Tahoma" w:cs="Tahoma"/>
          <w:szCs w:val="20"/>
        </w:rPr>
      </w:pPr>
    </w:p>
    <w:p w14:paraId="4A387757" w14:textId="77777777" w:rsidR="00596D0B" w:rsidRDefault="00596D0B" w:rsidP="00596D0B">
      <w:pPr>
        <w:pStyle w:val="ListNumber-ContractCzechRadio"/>
        <w:rPr>
          <w:rFonts w:ascii="Tahoma" w:hAnsi="Tahoma" w:cs="Tahoma"/>
          <w:szCs w:val="20"/>
        </w:rPr>
      </w:pPr>
      <w:r w:rsidRPr="008272E4">
        <w:rPr>
          <w:rFonts w:ascii="Tahoma" w:hAnsi="Tahoma" w:cs="Tahoma"/>
          <w:szCs w:val="20"/>
        </w:rPr>
        <w:t xml:space="preserve">Tato smlouva je vyhotovena ve </w:t>
      </w:r>
      <w:r w:rsidR="00D64DD9" w:rsidRPr="008272E4">
        <w:rPr>
          <w:rFonts w:ascii="Tahoma" w:hAnsi="Tahoma" w:cs="Tahoma"/>
          <w:szCs w:val="20"/>
        </w:rPr>
        <w:t>dvou</w:t>
      </w:r>
      <w:r w:rsidRPr="008272E4">
        <w:rPr>
          <w:rFonts w:ascii="Tahoma" w:hAnsi="Tahoma" w:cs="Tahoma"/>
          <w:szCs w:val="20"/>
        </w:rPr>
        <w:t xml:space="preserve"> stejnopisech s platností originálu, z nichž objednatel obdrží </w:t>
      </w:r>
      <w:r w:rsidR="00D64DD9" w:rsidRPr="008272E4">
        <w:rPr>
          <w:rFonts w:ascii="Tahoma" w:hAnsi="Tahoma" w:cs="Tahoma"/>
          <w:szCs w:val="20"/>
        </w:rPr>
        <w:t>jeden</w:t>
      </w:r>
      <w:r w:rsidRPr="008272E4">
        <w:rPr>
          <w:rFonts w:ascii="Tahoma" w:hAnsi="Tahoma" w:cs="Tahoma"/>
          <w:szCs w:val="20"/>
        </w:rPr>
        <w:t xml:space="preserve"> a poskytovatel jeden.</w:t>
      </w:r>
    </w:p>
    <w:p w14:paraId="4A387758" w14:textId="77777777" w:rsidR="005410BC" w:rsidRPr="008272E4" w:rsidRDefault="005410BC" w:rsidP="005410BC">
      <w:pPr>
        <w:pStyle w:val="ListNumber-ContractCzechRadio"/>
        <w:rPr>
          <w:rFonts w:ascii="Tahoma" w:hAnsi="Tahoma" w:cs="Tahoma"/>
          <w:szCs w:val="20"/>
        </w:rPr>
      </w:pPr>
      <w:r w:rsidRPr="008272E4">
        <w:rPr>
          <w:rFonts w:ascii="Tahoma" w:hAnsi="Tahoma" w:cs="Tahoma"/>
          <w:szCs w:val="20"/>
        </w:rPr>
        <w:t xml:space="preserve">Tato smlouva může být změněna pouze písemným oboustranně potvrzeným ujednáním obou smluvních stran. </w:t>
      </w:r>
    </w:p>
    <w:p w14:paraId="4A387759"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Pro případ sporu vzniklého mezi smluvními stranami se v souladu s ustanovením § 89a zákona č. 99/1963 Sb., občanský soudní řád,</w:t>
      </w:r>
      <w:r w:rsidR="00D64DD9" w:rsidRPr="008272E4">
        <w:rPr>
          <w:rFonts w:ascii="Tahoma" w:hAnsi="Tahoma" w:cs="Tahoma"/>
          <w:szCs w:val="20"/>
        </w:rPr>
        <w:t xml:space="preserve"> ve znění pozdějších předpisů, </w:t>
      </w:r>
      <w:r w:rsidR="009B61C5" w:rsidRPr="008272E4">
        <w:rPr>
          <w:rFonts w:ascii="Tahoma" w:hAnsi="Tahoma" w:cs="Tahoma"/>
          <w:szCs w:val="20"/>
        </w:rPr>
        <w:t>s</w:t>
      </w:r>
      <w:r w:rsidRPr="008272E4">
        <w:rPr>
          <w:rFonts w:ascii="Tahoma" w:hAnsi="Tahoma" w:cs="Tahoma"/>
          <w:szCs w:val="20"/>
        </w:rPr>
        <w:t>jednává jako místně příslušný obecný soud podle sídla objednatele.</w:t>
      </w:r>
    </w:p>
    <w:p w14:paraId="4A38775A"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strany vypořádají. Tímto smluvní strany přebírají ve smyslu ustanovení § 1765 a násl. OZ nebezpečí změny okolností.</w:t>
      </w:r>
    </w:p>
    <w:p w14:paraId="4A38775B" w14:textId="27B8F235" w:rsidR="00596D0B" w:rsidRPr="008272E4" w:rsidRDefault="002447E9" w:rsidP="00596D0B">
      <w:pPr>
        <w:pStyle w:val="ListNumber-ContractCzechRadio"/>
        <w:rPr>
          <w:rFonts w:ascii="Tahoma" w:hAnsi="Tahoma" w:cs="Tahoma"/>
          <w:szCs w:val="20"/>
        </w:rPr>
      </w:pPr>
      <w:r w:rsidRPr="008272E4">
        <w:rPr>
          <w:rFonts w:ascii="Tahoma" w:hAnsi="Tahoma" w:cs="Tahoma"/>
          <w:szCs w:val="20"/>
        </w:rPr>
        <w:t xml:space="preserve"> </w:t>
      </w:r>
      <w:r w:rsidR="00596D0B" w:rsidRPr="008272E4">
        <w:rPr>
          <w:rFonts w:ascii="Tahoma" w:hAnsi="Tahoma" w:cs="Tahoma"/>
          <w:szCs w:val="20"/>
        </w:rPr>
        <w:t>Smluvní strany tímto výslovně uvádí, že tato smlouva je závazná až okamžikem jejího podepsání oběma smluvními stranami a obě smluvní strany jsou oprávněny vést jednání o uzavření smlouvy, aniž by odpovídaly za to, zda bude či nebude smlouva uzavřena. Poskytovatel tímto bere na vědomí, že v důsledku specifického organizačního uspořádání objednatele smluvní strany vylučují pravidla dle ustanovení § 1728 a 1729 OZ o předsmluvní odpovědnosti a poskytovatel nemá právo ve smyslu § 2910 po objednateli požadovat při neuzavření smlouvy náhradu škody.</w:t>
      </w:r>
    </w:p>
    <w:p w14:paraId="4A38775C"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Nedílnou součástí této smlouvy je její:</w:t>
      </w:r>
    </w:p>
    <w:p w14:paraId="4A38775D" w14:textId="77777777" w:rsidR="00596D0B" w:rsidRPr="008272E4" w:rsidRDefault="00596D0B" w:rsidP="00596D0B">
      <w:pPr>
        <w:pStyle w:val="Heading-Number-ContractCzechRadio"/>
        <w:numPr>
          <w:ilvl w:val="0"/>
          <w:numId w:val="0"/>
        </w:numPr>
        <w:jc w:val="left"/>
        <w:rPr>
          <w:rFonts w:ascii="Tahoma" w:hAnsi="Tahoma" w:cs="Tahoma"/>
          <w:b w:val="0"/>
          <w:color w:val="auto"/>
          <w:szCs w:val="20"/>
        </w:rPr>
      </w:pPr>
      <w:r w:rsidRPr="008272E4">
        <w:rPr>
          <w:rFonts w:ascii="Tahoma" w:hAnsi="Tahoma" w:cs="Tahoma"/>
          <w:color w:val="auto"/>
          <w:szCs w:val="20"/>
        </w:rPr>
        <w:tab/>
      </w:r>
      <w:r w:rsidRPr="008272E4">
        <w:rPr>
          <w:rFonts w:ascii="Tahoma" w:hAnsi="Tahoma" w:cs="Tahoma"/>
          <w:b w:val="0"/>
          <w:szCs w:val="20"/>
        </w:rPr>
        <w:t xml:space="preserve">Příloha č.1 – </w:t>
      </w:r>
      <w:r w:rsidR="00303025" w:rsidRPr="008272E4">
        <w:rPr>
          <w:rFonts w:ascii="Tahoma" w:hAnsi="Tahoma" w:cs="Tahoma"/>
          <w:b w:val="0"/>
          <w:szCs w:val="20"/>
        </w:rPr>
        <w:t>Nabídka poskytovatele</w:t>
      </w:r>
    </w:p>
    <w:p w14:paraId="4A38775E" w14:textId="5AFA482B" w:rsidR="005410BC" w:rsidRDefault="00596D0B"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r w:rsidRPr="008272E4">
        <w:rPr>
          <w:rFonts w:ascii="Tahoma" w:hAnsi="Tahoma" w:cs="Tahoma"/>
          <w:szCs w:val="20"/>
        </w:rPr>
        <w:t>V Praze dne</w:t>
      </w:r>
      <w:r w:rsidR="00483589">
        <w:rPr>
          <w:rFonts w:ascii="Tahoma" w:hAnsi="Tahoma" w:cs="Tahoma"/>
          <w:szCs w:val="20"/>
        </w:rPr>
        <w:tab/>
      </w:r>
      <w:r w:rsidR="00483589">
        <w:rPr>
          <w:rFonts w:ascii="Tahoma" w:hAnsi="Tahoma" w:cs="Tahoma"/>
          <w:szCs w:val="20"/>
        </w:rPr>
        <w:tab/>
      </w:r>
      <w:r w:rsidR="00483589">
        <w:rPr>
          <w:rFonts w:ascii="Tahoma" w:hAnsi="Tahoma" w:cs="Tahoma"/>
          <w:szCs w:val="20"/>
        </w:rPr>
        <w:tab/>
      </w:r>
      <w:r w:rsidRPr="008272E4">
        <w:rPr>
          <w:rFonts w:ascii="Tahoma" w:hAnsi="Tahoma" w:cs="Tahoma"/>
          <w:szCs w:val="20"/>
        </w:rPr>
        <w:tab/>
      </w:r>
      <w:r w:rsidRPr="008272E4">
        <w:rPr>
          <w:rFonts w:ascii="Tahoma" w:hAnsi="Tahoma" w:cs="Tahoma"/>
          <w:szCs w:val="20"/>
        </w:rPr>
        <w:tab/>
      </w:r>
      <w:r w:rsidR="005410BC">
        <w:rPr>
          <w:rFonts w:ascii="Tahoma" w:hAnsi="Tahoma" w:cs="Tahoma"/>
          <w:szCs w:val="20"/>
        </w:rPr>
        <w:tab/>
      </w:r>
      <w:r w:rsidR="005410BC" w:rsidRPr="004C7FC1">
        <w:rPr>
          <w:rFonts w:ascii="Tahoma" w:hAnsi="Tahoma" w:cs="Tahoma"/>
          <w:szCs w:val="20"/>
        </w:rPr>
        <w:t>V</w:t>
      </w:r>
      <w:r w:rsidR="00853A10">
        <w:rPr>
          <w:rFonts w:ascii="Tahoma" w:hAnsi="Tahoma" w:cs="Tahoma"/>
          <w:szCs w:val="20"/>
        </w:rPr>
        <w:t xml:space="preserve"> Praze </w:t>
      </w:r>
      <w:r w:rsidR="005410BC" w:rsidRPr="004C7FC1">
        <w:rPr>
          <w:rFonts w:ascii="Tahoma" w:hAnsi="Tahoma" w:cs="Tahoma"/>
          <w:szCs w:val="20"/>
        </w:rPr>
        <w:t>dne</w:t>
      </w:r>
      <w:r w:rsidR="005410BC">
        <w:rPr>
          <w:rFonts w:ascii="Tahoma" w:hAnsi="Tahoma" w:cs="Tahoma"/>
          <w:szCs w:val="20"/>
        </w:rPr>
        <w:t xml:space="preserve"> </w:t>
      </w:r>
    </w:p>
    <w:p w14:paraId="4A38775F" w14:textId="77777777" w:rsidR="005410BC" w:rsidRDefault="005410BC"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p>
    <w:p w14:paraId="4A387760" w14:textId="77777777" w:rsidR="005410BC" w:rsidRDefault="005410BC"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p>
    <w:p w14:paraId="4A387761" w14:textId="77777777" w:rsidR="005410BC" w:rsidRDefault="005410BC"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r>
        <w:rPr>
          <w:rFonts w:ascii="Tahoma" w:hAnsi="Tahoma" w:cs="Tahoma"/>
          <w:szCs w:val="20"/>
        </w:rPr>
        <w:t>………………………………………..</w:t>
      </w:r>
      <w:r>
        <w:rPr>
          <w:rFonts w:ascii="Tahoma" w:hAnsi="Tahoma" w:cs="Tahoma"/>
          <w:szCs w:val="20"/>
        </w:rPr>
        <w:tab/>
      </w:r>
      <w:r>
        <w:rPr>
          <w:rFonts w:ascii="Tahoma" w:hAnsi="Tahoma" w:cs="Tahoma"/>
          <w:szCs w:val="20"/>
        </w:rPr>
        <w:tab/>
      </w:r>
      <w:r>
        <w:rPr>
          <w:rFonts w:ascii="Tahoma" w:hAnsi="Tahoma" w:cs="Tahoma"/>
          <w:szCs w:val="20"/>
        </w:rPr>
        <w:tab/>
        <w:t>……………………………………………..</w:t>
      </w:r>
    </w:p>
    <w:p w14:paraId="4A387762" w14:textId="77777777" w:rsidR="00596D0B" w:rsidRPr="008272E4" w:rsidRDefault="005410BC"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r>
        <w:rPr>
          <w:rFonts w:ascii="Tahoma" w:hAnsi="Tahoma" w:cs="Tahoma"/>
          <w:szCs w:val="20"/>
        </w:rPr>
        <w:t>Za objednatele</w:t>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r>
      <w:r w:rsidRPr="00853A10">
        <w:rPr>
          <w:rFonts w:ascii="Tahoma" w:hAnsi="Tahoma" w:cs="Tahoma"/>
          <w:szCs w:val="20"/>
        </w:rPr>
        <w:t>Za poskytovatele</w:t>
      </w:r>
      <w:r w:rsidR="00596D0B" w:rsidRPr="008272E4">
        <w:rPr>
          <w:rFonts w:ascii="Tahoma" w:hAnsi="Tahoma" w:cs="Tahoma"/>
          <w:szCs w:val="20"/>
        </w:rPr>
        <w:tab/>
      </w:r>
    </w:p>
    <w:p w14:paraId="4A387763" w14:textId="1BC33B53" w:rsidR="005410BC" w:rsidRDefault="005410BC" w:rsidP="005410BC">
      <w:pPr>
        <w:spacing w:line="240" w:lineRule="auto"/>
        <w:rPr>
          <w:rFonts w:ascii="Tahoma" w:hAnsi="Tahoma" w:cs="Tahoma"/>
          <w:szCs w:val="20"/>
        </w:rPr>
      </w:pPr>
      <w:r>
        <w:rPr>
          <w:rFonts w:ascii="Tahoma" w:hAnsi="Tahoma" w:cs="Tahoma"/>
          <w:szCs w:val="20"/>
        </w:rPr>
        <w:tab/>
      </w:r>
      <w:r w:rsidRPr="005F7543">
        <w:rPr>
          <w:rFonts w:ascii="Tahoma" w:hAnsi="Tahoma" w:cs="Tahoma"/>
          <w:szCs w:val="20"/>
        </w:rPr>
        <w:t>MgA. David Mareč</w:t>
      </w:r>
      <w:r w:rsidR="000D17A1">
        <w:rPr>
          <w:rFonts w:ascii="Tahoma" w:hAnsi="Tahoma" w:cs="Tahoma"/>
          <w:szCs w:val="20"/>
        </w:rPr>
        <w:t>e</w:t>
      </w:r>
      <w:r w:rsidRPr="005F7543">
        <w:rPr>
          <w:rFonts w:ascii="Tahoma" w:hAnsi="Tahoma" w:cs="Tahoma"/>
          <w:szCs w:val="20"/>
        </w:rPr>
        <w:t xml:space="preserve">k, Ph.D., </w:t>
      </w:r>
      <w:r w:rsidR="00853A10">
        <w:rPr>
          <w:rFonts w:ascii="Tahoma" w:hAnsi="Tahoma" w:cs="Tahoma"/>
          <w:szCs w:val="20"/>
        </w:rPr>
        <w:tab/>
      </w:r>
      <w:r w:rsidR="00853A10">
        <w:rPr>
          <w:rFonts w:ascii="Tahoma" w:hAnsi="Tahoma" w:cs="Tahoma"/>
          <w:szCs w:val="20"/>
        </w:rPr>
        <w:tab/>
      </w:r>
      <w:r w:rsidR="00853A10">
        <w:rPr>
          <w:rFonts w:ascii="Tahoma" w:hAnsi="Tahoma" w:cs="Tahoma"/>
          <w:szCs w:val="20"/>
        </w:rPr>
        <w:tab/>
      </w:r>
      <w:r w:rsidR="00853A10">
        <w:rPr>
          <w:rFonts w:ascii="Tahoma" w:hAnsi="Tahoma" w:cs="Tahoma"/>
          <w:szCs w:val="20"/>
        </w:rPr>
        <w:tab/>
      </w:r>
      <w:r w:rsidR="00853A10">
        <w:rPr>
          <w:rFonts w:ascii="Tahoma" w:hAnsi="Tahoma" w:cs="Tahoma"/>
          <w:szCs w:val="20"/>
        </w:rPr>
        <w:tab/>
      </w:r>
      <w:r w:rsidR="00853A10">
        <w:rPr>
          <w:rFonts w:ascii="Tahoma" w:hAnsi="Tahoma" w:cs="Tahoma"/>
          <w:szCs w:val="20"/>
        </w:rPr>
        <w:tab/>
      </w:r>
      <w:r w:rsidR="00853A10">
        <w:rPr>
          <w:rFonts w:ascii="Tahoma" w:hAnsi="Tahoma" w:cs="Tahoma"/>
          <w:szCs w:val="20"/>
        </w:rPr>
        <w:tab/>
        <w:t xml:space="preserve">Ivana </w:t>
      </w:r>
      <w:proofErr w:type="spellStart"/>
      <w:r w:rsidR="00853A10">
        <w:rPr>
          <w:rFonts w:ascii="Tahoma" w:hAnsi="Tahoma" w:cs="Tahoma"/>
          <w:szCs w:val="20"/>
        </w:rPr>
        <w:t>Zemancová</w:t>
      </w:r>
      <w:proofErr w:type="spellEnd"/>
    </w:p>
    <w:p w14:paraId="4A387764" w14:textId="6CE00C96" w:rsidR="005410BC" w:rsidRPr="005F7543" w:rsidRDefault="005410BC" w:rsidP="005410BC">
      <w:pPr>
        <w:spacing w:line="240" w:lineRule="auto"/>
        <w:rPr>
          <w:rFonts w:ascii="Tahoma" w:hAnsi="Tahoma" w:cs="Tahoma"/>
          <w:szCs w:val="20"/>
        </w:rPr>
      </w:pPr>
      <w:r>
        <w:rPr>
          <w:rFonts w:ascii="Tahoma" w:hAnsi="Tahoma" w:cs="Tahoma"/>
          <w:szCs w:val="20"/>
        </w:rPr>
        <w:tab/>
      </w:r>
      <w:r w:rsidRPr="005F7543">
        <w:rPr>
          <w:rFonts w:ascii="Tahoma" w:hAnsi="Tahoma" w:cs="Tahoma"/>
          <w:szCs w:val="20"/>
        </w:rPr>
        <w:t>generální ředitel</w:t>
      </w:r>
      <w:r w:rsidR="00853A10">
        <w:rPr>
          <w:rFonts w:ascii="Tahoma" w:hAnsi="Tahoma" w:cs="Tahoma"/>
          <w:szCs w:val="20"/>
        </w:rPr>
        <w:tab/>
      </w:r>
      <w:r w:rsidR="00853A10">
        <w:rPr>
          <w:rFonts w:ascii="Tahoma" w:hAnsi="Tahoma" w:cs="Tahoma"/>
          <w:szCs w:val="20"/>
        </w:rPr>
        <w:tab/>
      </w:r>
      <w:r w:rsidR="00853A10">
        <w:rPr>
          <w:rFonts w:ascii="Tahoma" w:hAnsi="Tahoma" w:cs="Tahoma"/>
          <w:szCs w:val="20"/>
        </w:rPr>
        <w:tab/>
      </w:r>
      <w:r w:rsidR="00853A10">
        <w:rPr>
          <w:rFonts w:ascii="Tahoma" w:hAnsi="Tahoma" w:cs="Tahoma"/>
          <w:szCs w:val="20"/>
        </w:rPr>
        <w:tab/>
      </w:r>
      <w:r w:rsidR="00853A10">
        <w:rPr>
          <w:rFonts w:ascii="Tahoma" w:hAnsi="Tahoma" w:cs="Tahoma"/>
          <w:szCs w:val="20"/>
        </w:rPr>
        <w:tab/>
      </w:r>
      <w:r w:rsidR="00853A10">
        <w:rPr>
          <w:rFonts w:ascii="Tahoma" w:hAnsi="Tahoma" w:cs="Tahoma"/>
          <w:szCs w:val="20"/>
        </w:rPr>
        <w:tab/>
      </w:r>
      <w:r w:rsidR="00853A10">
        <w:rPr>
          <w:rFonts w:ascii="Tahoma" w:hAnsi="Tahoma" w:cs="Tahoma"/>
          <w:szCs w:val="20"/>
        </w:rPr>
        <w:tab/>
      </w:r>
      <w:r w:rsidR="00853A10">
        <w:rPr>
          <w:rFonts w:ascii="Tahoma" w:hAnsi="Tahoma" w:cs="Tahoma"/>
          <w:szCs w:val="20"/>
        </w:rPr>
        <w:tab/>
      </w:r>
      <w:r w:rsidR="00853A10">
        <w:rPr>
          <w:rFonts w:ascii="Tahoma" w:hAnsi="Tahoma" w:cs="Tahoma"/>
          <w:szCs w:val="20"/>
        </w:rPr>
        <w:tab/>
      </w:r>
      <w:r w:rsidR="00853A10">
        <w:rPr>
          <w:rFonts w:ascii="Tahoma" w:hAnsi="Tahoma" w:cs="Tahoma"/>
          <w:szCs w:val="20"/>
        </w:rPr>
        <w:tab/>
      </w:r>
      <w:r w:rsidR="00853A10">
        <w:rPr>
          <w:rFonts w:ascii="Tahoma" w:hAnsi="Tahoma" w:cs="Tahoma"/>
          <w:szCs w:val="20"/>
        </w:rPr>
        <w:tab/>
        <w:t>jednatelka</w:t>
      </w:r>
    </w:p>
    <w:p w14:paraId="4A387765" w14:textId="77777777" w:rsidR="008B017E" w:rsidRDefault="008B017E">
      <w:pPr>
        <w:rPr>
          <w:rFonts w:ascii="Tahoma" w:hAnsi="Tahoma" w:cs="Tahoma"/>
          <w:szCs w:val="20"/>
        </w:rPr>
      </w:pPr>
    </w:p>
    <w:p w14:paraId="5C91BE8F" w14:textId="77777777" w:rsidR="00F22804" w:rsidRDefault="00F22804">
      <w:pPr>
        <w:rPr>
          <w:rFonts w:ascii="Tahoma" w:hAnsi="Tahoma" w:cs="Tahoma"/>
          <w:szCs w:val="20"/>
        </w:rPr>
      </w:pPr>
    </w:p>
    <w:p w14:paraId="16531644" w14:textId="77777777" w:rsidR="00F22804" w:rsidRDefault="00F22804">
      <w:pPr>
        <w:rPr>
          <w:rFonts w:ascii="Tahoma" w:hAnsi="Tahoma" w:cs="Tahoma"/>
          <w:szCs w:val="20"/>
        </w:rPr>
      </w:pPr>
    </w:p>
    <w:p w14:paraId="08366849" w14:textId="77777777" w:rsidR="002447E9" w:rsidRDefault="002447E9">
      <w:pPr>
        <w:rPr>
          <w:rFonts w:ascii="Tahoma" w:hAnsi="Tahoma" w:cs="Tahoma"/>
          <w:szCs w:val="20"/>
        </w:rPr>
      </w:pPr>
    </w:p>
    <w:p w14:paraId="65B42A82" w14:textId="77777777" w:rsidR="002447E9" w:rsidRDefault="002447E9">
      <w:pPr>
        <w:rPr>
          <w:rFonts w:ascii="Tahoma" w:hAnsi="Tahoma" w:cs="Tahoma"/>
          <w:szCs w:val="20"/>
        </w:rPr>
      </w:pPr>
    </w:p>
    <w:p w14:paraId="78F115AB" w14:textId="77777777" w:rsidR="002447E9" w:rsidRDefault="002447E9">
      <w:pPr>
        <w:rPr>
          <w:rFonts w:ascii="Tahoma" w:hAnsi="Tahoma" w:cs="Tahoma"/>
          <w:szCs w:val="20"/>
        </w:rPr>
      </w:pPr>
    </w:p>
    <w:p w14:paraId="4F58AE29" w14:textId="77777777" w:rsidR="002447E9" w:rsidRDefault="002447E9">
      <w:pPr>
        <w:rPr>
          <w:rFonts w:ascii="Tahoma" w:hAnsi="Tahoma" w:cs="Tahoma"/>
          <w:szCs w:val="20"/>
        </w:rPr>
      </w:pPr>
    </w:p>
    <w:p w14:paraId="58F6CC2F" w14:textId="77777777" w:rsidR="002447E9" w:rsidRDefault="002447E9">
      <w:pPr>
        <w:rPr>
          <w:rFonts w:ascii="Tahoma" w:hAnsi="Tahoma" w:cs="Tahoma"/>
          <w:szCs w:val="20"/>
        </w:rPr>
      </w:pPr>
    </w:p>
    <w:p w14:paraId="2A5E6341" w14:textId="77777777" w:rsidR="002447E9" w:rsidRDefault="002447E9">
      <w:pPr>
        <w:rPr>
          <w:rFonts w:ascii="Tahoma" w:hAnsi="Tahoma" w:cs="Tahoma"/>
          <w:szCs w:val="20"/>
        </w:rPr>
      </w:pPr>
    </w:p>
    <w:p w14:paraId="1C463172" w14:textId="77777777" w:rsidR="002447E9" w:rsidRDefault="002447E9">
      <w:pPr>
        <w:rPr>
          <w:rFonts w:ascii="Tahoma" w:hAnsi="Tahoma" w:cs="Tahoma"/>
          <w:szCs w:val="20"/>
        </w:rPr>
      </w:pPr>
    </w:p>
    <w:p w14:paraId="76DA3EE7" w14:textId="77777777" w:rsidR="002447E9" w:rsidRDefault="002447E9">
      <w:pPr>
        <w:rPr>
          <w:rFonts w:ascii="Tahoma" w:hAnsi="Tahoma" w:cs="Tahoma"/>
          <w:szCs w:val="20"/>
        </w:rPr>
      </w:pPr>
    </w:p>
    <w:p w14:paraId="3EDE976D" w14:textId="77777777" w:rsidR="002447E9" w:rsidRDefault="002447E9">
      <w:pPr>
        <w:rPr>
          <w:rFonts w:ascii="Tahoma" w:hAnsi="Tahoma" w:cs="Tahoma"/>
          <w:szCs w:val="20"/>
        </w:rPr>
      </w:pPr>
    </w:p>
    <w:p w14:paraId="21F77EA2" w14:textId="77777777" w:rsidR="002447E9" w:rsidRDefault="002447E9">
      <w:pPr>
        <w:rPr>
          <w:rFonts w:ascii="Tahoma" w:hAnsi="Tahoma" w:cs="Tahoma"/>
          <w:szCs w:val="20"/>
        </w:rPr>
      </w:pPr>
    </w:p>
    <w:p w14:paraId="5C9CC9EC" w14:textId="77777777" w:rsidR="002447E9" w:rsidRDefault="002447E9">
      <w:pPr>
        <w:rPr>
          <w:rFonts w:ascii="Tahoma" w:hAnsi="Tahoma" w:cs="Tahoma"/>
          <w:szCs w:val="20"/>
        </w:rPr>
      </w:pPr>
    </w:p>
    <w:p w14:paraId="1734ECB1" w14:textId="77777777" w:rsidR="002447E9" w:rsidRDefault="002447E9">
      <w:pPr>
        <w:rPr>
          <w:rFonts w:ascii="Tahoma" w:hAnsi="Tahoma" w:cs="Tahoma"/>
          <w:szCs w:val="20"/>
        </w:rPr>
      </w:pPr>
    </w:p>
    <w:p w14:paraId="2A89DAE1" w14:textId="77777777" w:rsidR="002447E9" w:rsidRDefault="002447E9">
      <w:pPr>
        <w:rPr>
          <w:rFonts w:ascii="Tahoma" w:hAnsi="Tahoma" w:cs="Tahoma"/>
          <w:szCs w:val="20"/>
        </w:rPr>
      </w:pPr>
    </w:p>
    <w:p w14:paraId="3482F04E" w14:textId="77777777" w:rsidR="002447E9" w:rsidRDefault="002447E9">
      <w:pPr>
        <w:rPr>
          <w:rFonts w:ascii="Tahoma" w:hAnsi="Tahoma" w:cs="Tahoma"/>
          <w:szCs w:val="20"/>
        </w:rPr>
      </w:pPr>
    </w:p>
    <w:p w14:paraId="0A7004F1" w14:textId="77777777" w:rsidR="002447E9" w:rsidRDefault="002447E9">
      <w:pPr>
        <w:rPr>
          <w:rFonts w:ascii="Tahoma" w:hAnsi="Tahoma" w:cs="Tahoma"/>
          <w:szCs w:val="20"/>
        </w:rPr>
      </w:pPr>
    </w:p>
    <w:p w14:paraId="1BAB6FBC" w14:textId="77777777" w:rsidR="002447E9" w:rsidRDefault="002447E9">
      <w:pPr>
        <w:rPr>
          <w:rFonts w:ascii="Tahoma" w:hAnsi="Tahoma" w:cs="Tahoma"/>
          <w:szCs w:val="20"/>
        </w:rPr>
      </w:pPr>
    </w:p>
    <w:p w14:paraId="2811CBED" w14:textId="77777777" w:rsidR="002447E9" w:rsidRDefault="002447E9">
      <w:pPr>
        <w:rPr>
          <w:rFonts w:ascii="Tahoma" w:hAnsi="Tahoma" w:cs="Tahoma"/>
          <w:szCs w:val="20"/>
        </w:rPr>
      </w:pPr>
    </w:p>
    <w:p w14:paraId="3767F4DC" w14:textId="77777777" w:rsidR="002447E9" w:rsidRDefault="002447E9">
      <w:pPr>
        <w:rPr>
          <w:rFonts w:ascii="Tahoma" w:hAnsi="Tahoma" w:cs="Tahoma"/>
          <w:szCs w:val="20"/>
        </w:rPr>
      </w:pPr>
    </w:p>
    <w:p w14:paraId="13864C4A" w14:textId="4EAE74D0" w:rsidR="002447E9" w:rsidRDefault="002447E9">
      <w:pPr>
        <w:rPr>
          <w:rFonts w:ascii="Tahoma" w:hAnsi="Tahoma" w:cs="Tahoma"/>
          <w:szCs w:val="20"/>
        </w:rPr>
      </w:pPr>
      <w:r>
        <w:rPr>
          <w:rFonts w:ascii="Tahoma" w:hAnsi="Tahoma" w:cs="Tahoma"/>
          <w:szCs w:val="20"/>
        </w:rPr>
        <w:t>Příloha č. 1</w:t>
      </w:r>
    </w:p>
    <w:p w14:paraId="1FFC9709" w14:textId="77777777" w:rsidR="002447E9" w:rsidRDefault="002447E9">
      <w:pPr>
        <w:rPr>
          <w:rFonts w:ascii="Tahoma" w:hAnsi="Tahoma" w:cs="Tahoma"/>
          <w:szCs w:val="20"/>
        </w:rPr>
      </w:pPr>
    </w:p>
    <w:tbl>
      <w:tblPr>
        <w:tblpPr w:leftFromText="141" w:rightFromText="141" w:vertAnchor="page" w:horzAnchor="page" w:tblpX="1060" w:tblpY="3948"/>
        <w:tblW w:w="10763" w:type="dxa"/>
        <w:tblCellMar>
          <w:left w:w="70" w:type="dxa"/>
          <w:right w:w="70" w:type="dxa"/>
        </w:tblCellMar>
        <w:tblLook w:val="04A0" w:firstRow="1" w:lastRow="0" w:firstColumn="1" w:lastColumn="0" w:noHBand="0" w:noVBand="1"/>
      </w:tblPr>
      <w:tblGrid>
        <w:gridCol w:w="2099"/>
        <w:gridCol w:w="1973"/>
        <w:gridCol w:w="1190"/>
        <w:gridCol w:w="1191"/>
        <w:gridCol w:w="1998"/>
        <w:gridCol w:w="2166"/>
        <w:gridCol w:w="146"/>
      </w:tblGrid>
      <w:tr w:rsidR="002447E9" w:rsidRPr="002164F5" w14:paraId="510BB09E" w14:textId="77777777" w:rsidTr="0066722D">
        <w:trPr>
          <w:gridAfter w:val="1"/>
          <w:wAfter w:w="146" w:type="dxa"/>
          <w:trHeight w:val="416"/>
        </w:trPr>
        <w:tc>
          <w:tcPr>
            <w:tcW w:w="10617"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6345772"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ahoma" w:eastAsia="Times New Roman" w:hAnsi="Tahoma" w:cs="Tahoma"/>
                <w:b/>
                <w:bCs/>
                <w:color w:val="000000"/>
                <w:szCs w:val="20"/>
                <w:lang w:eastAsia="cs-CZ"/>
              </w:rPr>
            </w:pPr>
            <w:proofErr w:type="gramStart"/>
            <w:r w:rsidRPr="002164F5">
              <w:rPr>
                <w:rFonts w:ascii="Tahoma" w:eastAsia="Times New Roman" w:hAnsi="Tahoma" w:cs="Tahoma"/>
                <w:b/>
                <w:bCs/>
                <w:color w:val="000000"/>
                <w:szCs w:val="20"/>
                <w:lang w:eastAsia="cs-CZ"/>
              </w:rPr>
              <w:t>Příloha - Cenová</w:t>
            </w:r>
            <w:proofErr w:type="gramEnd"/>
            <w:r w:rsidRPr="002164F5">
              <w:rPr>
                <w:rFonts w:ascii="Tahoma" w:eastAsia="Times New Roman" w:hAnsi="Tahoma" w:cs="Tahoma"/>
                <w:b/>
                <w:bCs/>
                <w:color w:val="000000"/>
                <w:szCs w:val="20"/>
                <w:lang w:eastAsia="cs-CZ"/>
              </w:rPr>
              <w:t xml:space="preserve"> nabídka</w:t>
            </w:r>
          </w:p>
        </w:tc>
      </w:tr>
      <w:tr w:rsidR="002447E9" w:rsidRPr="002164F5" w14:paraId="250DE69E" w14:textId="77777777" w:rsidTr="0066722D">
        <w:trPr>
          <w:gridAfter w:val="1"/>
          <w:wAfter w:w="146" w:type="dxa"/>
          <w:trHeight w:val="228"/>
        </w:trPr>
        <w:tc>
          <w:tcPr>
            <w:tcW w:w="2099" w:type="dxa"/>
            <w:tcBorders>
              <w:top w:val="nil"/>
              <w:left w:val="nil"/>
              <w:bottom w:val="nil"/>
              <w:right w:val="nil"/>
            </w:tcBorders>
            <w:shd w:val="clear" w:color="auto" w:fill="auto"/>
            <w:noWrap/>
            <w:vAlign w:val="bottom"/>
            <w:hideMark/>
          </w:tcPr>
          <w:p w14:paraId="48836F25"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ahoma" w:eastAsia="Times New Roman" w:hAnsi="Tahoma" w:cs="Tahoma"/>
                <w:b/>
                <w:bCs/>
                <w:color w:val="000000"/>
                <w:szCs w:val="20"/>
                <w:lang w:eastAsia="cs-CZ"/>
              </w:rPr>
            </w:pPr>
          </w:p>
        </w:tc>
        <w:tc>
          <w:tcPr>
            <w:tcW w:w="1973" w:type="dxa"/>
            <w:tcBorders>
              <w:top w:val="nil"/>
              <w:left w:val="nil"/>
              <w:bottom w:val="nil"/>
              <w:right w:val="nil"/>
            </w:tcBorders>
            <w:shd w:val="clear" w:color="auto" w:fill="auto"/>
            <w:noWrap/>
            <w:vAlign w:val="bottom"/>
            <w:hideMark/>
          </w:tcPr>
          <w:p w14:paraId="754BBECC"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190" w:type="dxa"/>
            <w:tcBorders>
              <w:top w:val="nil"/>
              <w:left w:val="nil"/>
              <w:bottom w:val="nil"/>
              <w:right w:val="nil"/>
            </w:tcBorders>
            <w:shd w:val="clear" w:color="auto" w:fill="auto"/>
            <w:noWrap/>
            <w:vAlign w:val="bottom"/>
            <w:hideMark/>
          </w:tcPr>
          <w:p w14:paraId="75E38893"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191" w:type="dxa"/>
            <w:tcBorders>
              <w:top w:val="nil"/>
              <w:left w:val="nil"/>
              <w:bottom w:val="nil"/>
              <w:right w:val="nil"/>
            </w:tcBorders>
            <w:shd w:val="clear" w:color="auto" w:fill="auto"/>
            <w:noWrap/>
            <w:vAlign w:val="bottom"/>
            <w:hideMark/>
          </w:tcPr>
          <w:p w14:paraId="34FB61F8"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998" w:type="dxa"/>
            <w:tcBorders>
              <w:top w:val="nil"/>
              <w:left w:val="nil"/>
              <w:bottom w:val="nil"/>
              <w:right w:val="nil"/>
            </w:tcBorders>
            <w:shd w:val="clear" w:color="auto" w:fill="auto"/>
            <w:noWrap/>
            <w:vAlign w:val="bottom"/>
            <w:hideMark/>
          </w:tcPr>
          <w:p w14:paraId="2AEA3698"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2166" w:type="dxa"/>
            <w:tcBorders>
              <w:top w:val="nil"/>
              <w:left w:val="nil"/>
              <w:bottom w:val="nil"/>
              <w:right w:val="nil"/>
            </w:tcBorders>
            <w:shd w:val="clear" w:color="auto" w:fill="auto"/>
            <w:noWrap/>
            <w:vAlign w:val="bottom"/>
            <w:hideMark/>
          </w:tcPr>
          <w:p w14:paraId="763D3457"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r>
      <w:tr w:rsidR="002447E9" w:rsidRPr="002164F5" w14:paraId="3C90A58A" w14:textId="77777777" w:rsidTr="0066722D">
        <w:trPr>
          <w:gridAfter w:val="1"/>
          <w:wAfter w:w="146" w:type="dxa"/>
          <w:trHeight w:val="416"/>
        </w:trPr>
        <w:tc>
          <w:tcPr>
            <w:tcW w:w="2099" w:type="dxa"/>
            <w:vMerge w:val="restart"/>
            <w:tcBorders>
              <w:top w:val="single" w:sz="8" w:space="0" w:color="auto"/>
              <w:left w:val="single" w:sz="8" w:space="0" w:color="auto"/>
              <w:bottom w:val="single" w:sz="8" w:space="0" w:color="000000"/>
              <w:right w:val="single" w:sz="8" w:space="0" w:color="auto"/>
            </w:tcBorders>
            <w:shd w:val="clear" w:color="000000" w:fill="BDD7EE"/>
            <w:noWrap/>
            <w:vAlign w:val="center"/>
            <w:hideMark/>
          </w:tcPr>
          <w:p w14:paraId="2154FC5D"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ahoma" w:eastAsia="Times New Roman" w:hAnsi="Tahoma" w:cs="Tahoma"/>
                <w:b/>
                <w:bCs/>
                <w:color w:val="000000"/>
                <w:szCs w:val="20"/>
                <w:lang w:eastAsia="cs-CZ"/>
              </w:rPr>
            </w:pPr>
            <w:r w:rsidRPr="002164F5">
              <w:rPr>
                <w:rFonts w:ascii="Tahoma" w:eastAsia="Times New Roman" w:hAnsi="Tahoma" w:cs="Tahoma"/>
                <w:b/>
                <w:bCs/>
                <w:color w:val="000000"/>
                <w:szCs w:val="20"/>
                <w:lang w:eastAsia="cs-CZ"/>
              </w:rPr>
              <w:t>Typ reklamních plochy</w:t>
            </w:r>
          </w:p>
        </w:tc>
        <w:tc>
          <w:tcPr>
            <w:tcW w:w="1973" w:type="dxa"/>
            <w:vMerge w:val="restart"/>
            <w:tcBorders>
              <w:top w:val="single" w:sz="8" w:space="0" w:color="auto"/>
              <w:left w:val="single" w:sz="8" w:space="0" w:color="auto"/>
              <w:bottom w:val="single" w:sz="8" w:space="0" w:color="000000"/>
              <w:right w:val="single" w:sz="8" w:space="0" w:color="auto"/>
            </w:tcBorders>
            <w:shd w:val="clear" w:color="000000" w:fill="BDD7EE"/>
            <w:noWrap/>
            <w:vAlign w:val="center"/>
            <w:hideMark/>
          </w:tcPr>
          <w:p w14:paraId="546241C4"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ahoma" w:eastAsia="Times New Roman" w:hAnsi="Tahoma" w:cs="Tahoma"/>
                <w:b/>
                <w:bCs/>
                <w:color w:val="000000"/>
                <w:szCs w:val="20"/>
                <w:lang w:eastAsia="cs-CZ"/>
              </w:rPr>
            </w:pPr>
            <w:r w:rsidRPr="002164F5">
              <w:rPr>
                <w:rFonts w:ascii="Tahoma" w:eastAsia="Times New Roman" w:hAnsi="Tahoma" w:cs="Tahoma"/>
                <w:b/>
                <w:bCs/>
                <w:color w:val="000000"/>
                <w:szCs w:val="20"/>
                <w:lang w:eastAsia="cs-CZ"/>
              </w:rPr>
              <w:t>Upřesnění umístění</w:t>
            </w:r>
          </w:p>
        </w:tc>
        <w:tc>
          <w:tcPr>
            <w:tcW w:w="2381" w:type="dxa"/>
            <w:gridSpan w:val="2"/>
            <w:tcBorders>
              <w:top w:val="single" w:sz="8" w:space="0" w:color="auto"/>
              <w:left w:val="nil"/>
              <w:bottom w:val="single" w:sz="8" w:space="0" w:color="auto"/>
              <w:right w:val="single" w:sz="8" w:space="0" w:color="000000"/>
            </w:tcBorders>
            <w:shd w:val="clear" w:color="000000" w:fill="BDD7EE"/>
            <w:noWrap/>
            <w:vAlign w:val="center"/>
            <w:hideMark/>
          </w:tcPr>
          <w:p w14:paraId="5881EF11"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ahoma" w:eastAsia="Times New Roman" w:hAnsi="Tahoma" w:cs="Tahoma"/>
                <w:b/>
                <w:bCs/>
                <w:color w:val="000000"/>
                <w:szCs w:val="20"/>
                <w:lang w:eastAsia="cs-CZ"/>
              </w:rPr>
            </w:pPr>
            <w:r w:rsidRPr="002164F5">
              <w:rPr>
                <w:rFonts w:ascii="Tahoma" w:eastAsia="Times New Roman" w:hAnsi="Tahoma" w:cs="Tahoma"/>
                <w:b/>
                <w:bCs/>
                <w:color w:val="000000"/>
                <w:szCs w:val="20"/>
                <w:lang w:eastAsia="cs-CZ"/>
              </w:rPr>
              <w:t xml:space="preserve">Počet ks </w:t>
            </w:r>
          </w:p>
        </w:tc>
        <w:tc>
          <w:tcPr>
            <w:tcW w:w="1998" w:type="dxa"/>
            <w:vMerge w:val="restart"/>
            <w:tcBorders>
              <w:top w:val="single" w:sz="8" w:space="0" w:color="auto"/>
              <w:left w:val="single" w:sz="8" w:space="0" w:color="auto"/>
              <w:bottom w:val="single" w:sz="8" w:space="0" w:color="000000"/>
              <w:right w:val="single" w:sz="8" w:space="0" w:color="auto"/>
            </w:tcBorders>
            <w:shd w:val="clear" w:color="000000" w:fill="BDD7EE"/>
            <w:noWrap/>
            <w:vAlign w:val="center"/>
            <w:hideMark/>
          </w:tcPr>
          <w:p w14:paraId="0BBD4A7A"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ahoma" w:eastAsia="Times New Roman" w:hAnsi="Tahoma" w:cs="Tahoma"/>
                <w:b/>
                <w:bCs/>
                <w:color w:val="000000"/>
                <w:szCs w:val="20"/>
                <w:lang w:eastAsia="cs-CZ"/>
              </w:rPr>
            </w:pPr>
            <w:r w:rsidRPr="002164F5">
              <w:rPr>
                <w:rFonts w:ascii="Tahoma" w:eastAsia="Times New Roman" w:hAnsi="Tahoma" w:cs="Tahoma"/>
                <w:b/>
                <w:bCs/>
                <w:color w:val="000000"/>
                <w:szCs w:val="20"/>
                <w:lang w:eastAsia="cs-CZ"/>
              </w:rPr>
              <w:t>cena za ks v Kč bez DPH</w:t>
            </w:r>
          </w:p>
        </w:tc>
        <w:tc>
          <w:tcPr>
            <w:tcW w:w="2166" w:type="dxa"/>
            <w:vMerge w:val="restart"/>
            <w:tcBorders>
              <w:top w:val="single" w:sz="8" w:space="0" w:color="auto"/>
              <w:left w:val="single" w:sz="8" w:space="0" w:color="auto"/>
              <w:bottom w:val="single" w:sz="8" w:space="0" w:color="000000"/>
              <w:right w:val="single" w:sz="8" w:space="0" w:color="auto"/>
            </w:tcBorders>
            <w:shd w:val="clear" w:color="000000" w:fill="BDD7EE"/>
            <w:noWrap/>
            <w:vAlign w:val="center"/>
            <w:hideMark/>
          </w:tcPr>
          <w:p w14:paraId="77DEE1FD"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ahoma" w:eastAsia="Times New Roman" w:hAnsi="Tahoma" w:cs="Tahoma"/>
                <w:b/>
                <w:bCs/>
                <w:color w:val="000000"/>
                <w:szCs w:val="20"/>
                <w:lang w:eastAsia="cs-CZ"/>
              </w:rPr>
            </w:pPr>
            <w:r w:rsidRPr="002164F5">
              <w:rPr>
                <w:rFonts w:ascii="Tahoma" w:eastAsia="Times New Roman" w:hAnsi="Tahoma" w:cs="Tahoma"/>
                <w:b/>
                <w:bCs/>
                <w:color w:val="000000"/>
                <w:szCs w:val="20"/>
                <w:lang w:eastAsia="cs-CZ"/>
              </w:rPr>
              <w:t>cena celkem v Kč bez DPH</w:t>
            </w:r>
          </w:p>
        </w:tc>
      </w:tr>
      <w:tr w:rsidR="002447E9" w:rsidRPr="002164F5" w14:paraId="0096A667" w14:textId="77777777" w:rsidTr="0066722D">
        <w:trPr>
          <w:gridAfter w:val="1"/>
          <w:wAfter w:w="146" w:type="dxa"/>
          <w:trHeight w:val="416"/>
        </w:trPr>
        <w:tc>
          <w:tcPr>
            <w:tcW w:w="2099" w:type="dxa"/>
            <w:vMerge/>
            <w:tcBorders>
              <w:top w:val="single" w:sz="8" w:space="0" w:color="auto"/>
              <w:left w:val="single" w:sz="8" w:space="0" w:color="auto"/>
              <w:bottom w:val="single" w:sz="8" w:space="0" w:color="000000"/>
              <w:right w:val="single" w:sz="8" w:space="0" w:color="auto"/>
            </w:tcBorders>
            <w:vAlign w:val="center"/>
            <w:hideMark/>
          </w:tcPr>
          <w:p w14:paraId="142B77ED"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ahoma" w:eastAsia="Times New Roman" w:hAnsi="Tahoma" w:cs="Tahoma"/>
                <w:b/>
                <w:bCs/>
                <w:color w:val="000000"/>
                <w:szCs w:val="20"/>
                <w:lang w:eastAsia="cs-CZ"/>
              </w:rPr>
            </w:pPr>
          </w:p>
        </w:tc>
        <w:tc>
          <w:tcPr>
            <w:tcW w:w="1973" w:type="dxa"/>
            <w:vMerge/>
            <w:tcBorders>
              <w:top w:val="single" w:sz="8" w:space="0" w:color="auto"/>
              <w:left w:val="single" w:sz="8" w:space="0" w:color="auto"/>
              <w:bottom w:val="single" w:sz="8" w:space="0" w:color="000000"/>
              <w:right w:val="single" w:sz="8" w:space="0" w:color="auto"/>
            </w:tcBorders>
            <w:vAlign w:val="center"/>
            <w:hideMark/>
          </w:tcPr>
          <w:p w14:paraId="62A47BF0"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ahoma" w:eastAsia="Times New Roman" w:hAnsi="Tahoma" w:cs="Tahoma"/>
                <w:b/>
                <w:bCs/>
                <w:color w:val="000000"/>
                <w:szCs w:val="20"/>
                <w:lang w:eastAsia="cs-CZ"/>
              </w:rPr>
            </w:pPr>
          </w:p>
        </w:tc>
        <w:tc>
          <w:tcPr>
            <w:tcW w:w="1190" w:type="dxa"/>
            <w:tcBorders>
              <w:top w:val="nil"/>
              <w:left w:val="nil"/>
              <w:bottom w:val="single" w:sz="8" w:space="0" w:color="auto"/>
              <w:right w:val="single" w:sz="8" w:space="0" w:color="auto"/>
            </w:tcBorders>
            <w:shd w:val="clear" w:color="000000" w:fill="BDD7EE"/>
            <w:noWrap/>
            <w:vAlign w:val="center"/>
            <w:hideMark/>
          </w:tcPr>
          <w:p w14:paraId="5B3392E8"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ahoma" w:eastAsia="Times New Roman" w:hAnsi="Tahoma" w:cs="Tahoma"/>
                <w:b/>
                <w:bCs/>
                <w:color w:val="000000"/>
                <w:szCs w:val="20"/>
                <w:lang w:eastAsia="cs-CZ"/>
              </w:rPr>
            </w:pPr>
            <w:r w:rsidRPr="002164F5">
              <w:rPr>
                <w:rFonts w:ascii="Tahoma" w:eastAsia="Times New Roman" w:hAnsi="Tahoma" w:cs="Tahoma"/>
                <w:b/>
                <w:bCs/>
                <w:color w:val="000000"/>
                <w:szCs w:val="20"/>
                <w:lang w:eastAsia="cs-CZ"/>
              </w:rPr>
              <w:t>Termín výlepu</w:t>
            </w:r>
          </w:p>
        </w:tc>
        <w:tc>
          <w:tcPr>
            <w:tcW w:w="1191" w:type="dxa"/>
            <w:tcBorders>
              <w:top w:val="nil"/>
              <w:left w:val="nil"/>
              <w:bottom w:val="single" w:sz="8" w:space="0" w:color="auto"/>
              <w:right w:val="single" w:sz="8" w:space="0" w:color="auto"/>
            </w:tcBorders>
            <w:shd w:val="clear" w:color="000000" w:fill="BDD7EE"/>
            <w:noWrap/>
            <w:vAlign w:val="center"/>
            <w:hideMark/>
          </w:tcPr>
          <w:p w14:paraId="6497BD9F"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ahoma" w:eastAsia="Times New Roman" w:hAnsi="Tahoma" w:cs="Tahoma"/>
                <w:b/>
                <w:bCs/>
                <w:color w:val="000000"/>
                <w:szCs w:val="20"/>
                <w:lang w:eastAsia="cs-CZ"/>
              </w:rPr>
            </w:pPr>
            <w:r w:rsidRPr="002164F5">
              <w:rPr>
                <w:rFonts w:ascii="Tahoma" w:eastAsia="Times New Roman" w:hAnsi="Tahoma" w:cs="Tahoma"/>
                <w:b/>
                <w:bCs/>
                <w:color w:val="000000"/>
                <w:szCs w:val="20"/>
                <w:lang w:eastAsia="cs-CZ"/>
              </w:rPr>
              <w:t>Termín výlepu</w:t>
            </w:r>
          </w:p>
        </w:tc>
        <w:tc>
          <w:tcPr>
            <w:tcW w:w="1998" w:type="dxa"/>
            <w:vMerge/>
            <w:tcBorders>
              <w:top w:val="single" w:sz="8" w:space="0" w:color="auto"/>
              <w:left w:val="single" w:sz="8" w:space="0" w:color="auto"/>
              <w:bottom w:val="single" w:sz="8" w:space="0" w:color="000000"/>
              <w:right w:val="single" w:sz="8" w:space="0" w:color="auto"/>
            </w:tcBorders>
            <w:vAlign w:val="center"/>
            <w:hideMark/>
          </w:tcPr>
          <w:p w14:paraId="2C5279D2"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ahoma" w:eastAsia="Times New Roman" w:hAnsi="Tahoma" w:cs="Tahoma"/>
                <w:b/>
                <w:bCs/>
                <w:color w:val="000000"/>
                <w:szCs w:val="20"/>
                <w:lang w:eastAsia="cs-CZ"/>
              </w:rPr>
            </w:pPr>
          </w:p>
        </w:tc>
        <w:tc>
          <w:tcPr>
            <w:tcW w:w="2166" w:type="dxa"/>
            <w:vMerge/>
            <w:tcBorders>
              <w:top w:val="single" w:sz="8" w:space="0" w:color="auto"/>
              <w:left w:val="single" w:sz="8" w:space="0" w:color="auto"/>
              <w:bottom w:val="single" w:sz="8" w:space="0" w:color="000000"/>
              <w:right w:val="single" w:sz="8" w:space="0" w:color="auto"/>
            </w:tcBorders>
            <w:vAlign w:val="center"/>
            <w:hideMark/>
          </w:tcPr>
          <w:p w14:paraId="731826D5"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ahoma" w:eastAsia="Times New Roman" w:hAnsi="Tahoma" w:cs="Tahoma"/>
                <w:b/>
                <w:bCs/>
                <w:color w:val="000000"/>
                <w:szCs w:val="20"/>
                <w:lang w:eastAsia="cs-CZ"/>
              </w:rPr>
            </w:pPr>
          </w:p>
        </w:tc>
      </w:tr>
      <w:tr w:rsidR="002447E9" w:rsidRPr="002164F5" w14:paraId="75EB58A5" w14:textId="77777777" w:rsidTr="0066722D">
        <w:trPr>
          <w:gridAfter w:val="1"/>
          <w:wAfter w:w="146" w:type="dxa"/>
          <w:trHeight w:val="457"/>
        </w:trPr>
        <w:tc>
          <w:tcPr>
            <w:tcW w:w="2099" w:type="dxa"/>
            <w:vMerge w:val="restart"/>
            <w:tcBorders>
              <w:top w:val="nil"/>
              <w:left w:val="single" w:sz="8" w:space="0" w:color="auto"/>
              <w:bottom w:val="single" w:sz="4" w:space="0" w:color="000000"/>
              <w:right w:val="single" w:sz="8" w:space="0" w:color="auto"/>
            </w:tcBorders>
            <w:shd w:val="clear" w:color="auto" w:fill="auto"/>
            <w:vAlign w:val="center"/>
            <w:hideMark/>
          </w:tcPr>
          <w:p w14:paraId="2E7A7BFC"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sidRPr="002164F5">
              <w:rPr>
                <w:rFonts w:eastAsia="Times New Roman" w:cs="Arial"/>
                <w:szCs w:val="20"/>
                <w:lang w:eastAsia="cs-CZ"/>
              </w:rPr>
              <w:t>CLV</w:t>
            </w:r>
          </w:p>
        </w:tc>
        <w:tc>
          <w:tcPr>
            <w:tcW w:w="1973" w:type="dxa"/>
            <w:tcBorders>
              <w:top w:val="nil"/>
              <w:left w:val="nil"/>
              <w:bottom w:val="single" w:sz="4" w:space="0" w:color="auto"/>
              <w:right w:val="single" w:sz="8" w:space="0" w:color="auto"/>
            </w:tcBorders>
            <w:shd w:val="clear" w:color="auto" w:fill="auto"/>
            <w:vAlign w:val="center"/>
            <w:hideMark/>
          </w:tcPr>
          <w:p w14:paraId="2BF33FBA"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sidRPr="002164F5">
              <w:rPr>
                <w:rFonts w:eastAsia="Times New Roman" w:cs="Arial"/>
                <w:szCs w:val="20"/>
                <w:lang w:eastAsia="cs-CZ"/>
              </w:rPr>
              <w:t xml:space="preserve">na </w:t>
            </w:r>
            <w:proofErr w:type="gramStart"/>
            <w:r w:rsidRPr="002164F5">
              <w:rPr>
                <w:rFonts w:eastAsia="Times New Roman" w:cs="Arial"/>
                <w:szCs w:val="20"/>
                <w:lang w:eastAsia="cs-CZ"/>
              </w:rPr>
              <w:t>povrchu - tramvajových</w:t>
            </w:r>
            <w:proofErr w:type="gramEnd"/>
            <w:r w:rsidRPr="002164F5">
              <w:rPr>
                <w:rFonts w:eastAsia="Times New Roman" w:cs="Arial"/>
                <w:szCs w:val="20"/>
                <w:lang w:eastAsia="cs-CZ"/>
              </w:rPr>
              <w:t xml:space="preserve"> / autobusových zastávkách</w:t>
            </w:r>
          </w:p>
        </w:tc>
        <w:tc>
          <w:tcPr>
            <w:tcW w:w="1190" w:type="dxa"/>
            <w:tcBorders>
              <w:top w:val="nil"/>
              <w:left w:val="nil"/>
              <w:bottom w:val="single" w:sz="4" w:space="0" w:color="auto"/>
              <w:right w:val="single" w:sz="8" w:space="0" w:color="auto"/>
            </w:tcBorders>
            <w:shd w:val="clear" w:color="000000" w:fill="FFFF00"/>
            <w:noWrap/>
            <w:vAlign w:val="center"/>
            <w:hideMark/>
          </w:tcPr>
          <w:p w14:paraId="2DE084FF"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20</w:t>
            </w:r>
            <w:r w:rsidRPr="002164F5">
              <w:rPr>
                <w:rFonts w:ascii="Calibri" w:eastAsia="Times New Roman" w:hAnsi="Calibri" w:cs="Calibri"/>
                <w:color w:val="000000"/>
                <w:sz w:val="22"/>
                <w:lang w:eastAsia="cs-CZ"/>
              </w:rPr>
              <w:t>.</w:t>
            </w:r>
            <w:r>
              <w:rPr>
                <w:rFonts w:ascii="Calibri" w:eastAsia="Times New Roman" w:hAnsi="Calibri" w:cs="Calibri"/>
                <w:color w:val="000000"/>
                <w:sz w:val="22"/>
                <w:lang w:eastAsia="cs-CZ"/>
              </w:rPr>
              <w:t>8</w:t>
            </w:r>
            <w:r w:rsidRPr="002164F5">
              <w:rPr>
                <w:rFonts w:ascii="Calibri" w:eastAsia="Times New Roman" w:hAnsi="Calibri" w:cs="Calibri"/>
                <w:color w:val="000000"/>
                <w:sz w:val="22"/>
                <w:lang w:eastAsia="cs-CZ"/>
              </w:rPr>
              <w:t>.–</w:t>
            </w:r>
            <w:r>
              <w:rPr>
                <w:rFonts w:ascii="Calibri" w:eastAsia="Times New Roman" w:hAnsi="Calibri" w:cs="Calibri"/>
                <w:color w:val="000000"/>
                <w:sz w:val="22"/>
                <w:lang w:eastAsia="cs-CZ"/>
              </w:rPr>
              <w:t>2</w:t>
            </w:r>
            <w:r w:rsidRPr="002164F5">
              <w:rPr>
                <w:rFonts w:ascii="Calibri" w:eastAsia="Times New Roman" w:hAnsi="Calibri" w:cs="Calibri"/>
                <w:color w:val="000000"/>
                <w:sz w:val="22"/>
                <w:lang w:eastAsia="cs-CZ"/>
              </w:rPr>
              <w:t>.</w:t>
            </w:r>
            <w:r>
              <w:rPr>
                <w:rFonts w:ascii="Calibri" w:eastAsia="Times New Roman" w:hAnsi="Calibri" w:cs="Calibri"/>
                <w:color w:val="000000"/>
                <w:sz w:val="22"/>
                <w:lang w:eastAsia="cs-CZ"/>
              </w:rPr>
              <w:t>9</w:t>
            </w:r>
            <w:r w:rsidRPr="002164F5">
              <w:rPr>
                <w:rFonts w:ascii="Calibri" w:eastAsia="Times New Roman" w:hAnsi="Calibri" w:cs="Calibri"/>
                <w:color w:val="000000"/>
                <w:sz w:val="22"/>
                <w:lang w:eastAsia="cs-CZ"/>
              </w:rPr>
              <w:t>.</w:t>
            </w:r>
          </w:p>
        </w:tc>
        <w:tc>
          <w:tcPr>
            <w:tcW w:w="1191" w:type="dxa"/>
            <w:tcBorders>
              <w:top w:val="nil"/>
              <w:left w:val="nil"/>
              <w:bottom w:val="single" w:sz="4" w:space="0" w:color="auto"/>
              <w:right w:val="single" w:sz="4" w:space="0" w:color="auto"/>
            </w:tcBorders>
            <w:shd w:val="clear" w:color="000000" w:fill="FFFF00"/>
            <w:noWrap/>
            <w:vAlign w:val="center"/>
            <w:hideMark/>
          </w:tcPr>
          <w:p w14:paraId="195AF23C"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40</w:t>
            </w:r>
          </w:p>
        </w:tc>
        <w:tc>
          <w:tcPr>
            <w:tcW w:w="1998" w:type="dxa"/>
            <w:tcBorders>
              <w:top w:val="nil"/>
              <w:left w:val="single" w:sz="8" w:space="0" w:color="auto"/>
              <w:bottom w:val="single" w:sz="4" w:space="0" w:color="auto"/>
              <w:right w:val="single" w:sz="8" w:space="0" w:color="auto"/>
            </w:tcBorders>
            <w:shd w:val="clear" w:color="000000" w:fill="FFFF00"/>
            <w:noWrap/>
            <w:vAlign w:val="center"/>
            <w:hideMark/>
          </w:tcPr>
          <w:p w14:paraId="510B9D7B"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ahoma" w:eastAsia="Times New Roman" w:hAnsi="Tahoma" w:cs="Tahoma"/>
                <w:color w:val="000000"/>
                <w:szCs w:val="20"/>
                <w:lang w:eastAsia="cs-CZ"/>
              </w:rPr>
            </w:pPr>
            <w:r w:rsidRPr="002164F5">
              <w:rPr>
                <w:rFonts w:ascii="Tahoma" w:eastAsia="Times New Roman" w:hAnsi="Tahoma" w:cs="Tahoma"/>
                <w:color w:val="000000"/>
                <w:szCs w:val="20"/>
                <w:lang w:eastAsia="cs-CZ"/>
              </w:rPr>
              <w:t xml:space="preserve">2 </w:t>
            </w:r>
            <w:r>
              <w:rPr>
                <w:rFonts w:ascii="Tahoma" w:eastAsia="Times New Roman" w:hAnsi="Tahoma" w:cs="Tahoma"/>
                <w:color w:val="000000"/>
                <w:szCs w:val="20"/>
                <w:lang w:eastAsia="cs-CZ"/>
              </w:rPr>
              <w:t>2</w:t>
            </w:r>
            <w:r w:rsidRPr="002164F5">
              <w:rPr>
                <w:rFonts w:ascii="Tahoma" w:eastAsia="Times New Roman" w:hAnsi="Tahoma" w:cs="Tahoma"/>
                <w:color w:val="000000"/>
                <w:szCs w:val="20"/>
                <w:lang w:eastAsia="cs-CZ"/>
              </w:rPr>
              <w:t>00,00 Kč</w:t>
            </w:r>
          </w:p>
        </w:tc>
        <w:tc>
          <w:tcPr>
            <w:tcW w:w="2166" w:type="dxa"/>
            <w:tcBorders>
              <w:top w:val="nil"/>
              <w:left w:val="nil"/>
              <w:bottom w:val="single" w:sz="4" w:space="0" w:color="auto"/>
              <w:right w:val="single" w:sz="8" w:space="0" w:color="auto"/>
            </w:tcBorders>
            <w:shd w:val="clear" w:color="auto" w:fill="auto"/>
            <w:noWrap/>
            <w:vAlign w:val="center"/>
            <w:hideMark/>
          </w:tcPr>
          <w:p w14:paraId="45A56A49"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ahoma" w:eastAsia="Times New Roman" w:hAnsi="Tahoma" w:cs="Tahoma"/>
                <w:color w:val="000000"/>
                <w:szCs w:val="20"/>
                <w:lang w:eastAsia="cs-CZ"/>
              </w:rPr>
            </w:pPr>
            <w:r>
              <w:rPr>
                <w:rFonts w:ascii="Tahoma" w:eastAsia="Times New Roman" w:hAnsi="Tahoma" w:cs="Tahoma"/>
                <w:color w:val="000000"/>
                <w:szCs w:val="20"/>
                <w:lang w:eastAsia="cs-CZ"/>
              </w:rPr>
              <w:t>88</w:t>
            </w:r>
            <w:r w:rsidRPr="002164F5">
              <w:rPr>
                <w:rFonts w:ascii="Tahoma" w:eastAsia="Times New Roman" w:hAnsi="Tahoma" w:cs="Tahoma"/>
                <w:color w:val="000000"/>
                <w:szCs w:val="20"/>
                <w:lang w:eastAsia="cs-CZ"/>
              </w:rPr>
              <w:t xml:space="preserve"> 000,00 Kč</w:t>
            </w:r>
          </w:p>
        </w:tc>
      </w:tr>
      <w:tr w:rsidR="002447E9" w:rsidRPr="002164F5" w14:paraId="22D89C6B" w14:textId="77777777" w:rsidTr="0066722D">
        <w:trPr>
          <w:gridAfter w:val="1"/>
          <w:wAfter w:w="146" w:type="dxa"/>
          <w:trHeight w:val="457"/>
        </w:trPr>
        <w:tc>
          <w:tcPr>
            <w:tcW w:w="2099" w:type="dxa"/>
            <w:vMerge/>
            <w:tcBorders>
              <w:top w:val="nil"/>
              <w:left w:val="single" w:sz="8" w:space="0" w:color="auto"/>
              <w:bottom w:val="single" w:sz="4" w:space="0" w:color="000000"/>
              <w:right w:val="single" w:sz="8" w:space="0" w:color="auto"/>
            </w:tcBorders>
            <w:shd w:val="clear" w:color="auto" w:fill="auto"/>
            <w:vAlign w:val="center"/>
          </w:tcPr>
          <w:p w14:paraId="60B4A1E2"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p>
        </w:tc>
        <w:tc>
          <w:tcPr>
            <w:tcW w:w="1973" w:type="dxa"/>
            <w:tcBorders>
              <w:top w:val="nil"/>
              <w:left w:val="nil"/>
              <w:bottom w:val="single" w:sz="4" w:space="0" w:color="auto"/>
              <w:right w:val="single" w:sz="8" w:space="0" w:color="auto"/>
            </w:tcBorders>
            <w:shd w:val="clear" w:color="auto" w:fill="auto"/>
            <w:vAlign w:val="center"/>
          </w:tcPr>
          <w:p w14:paraId="0CB3432E"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sidRPr="002164F5">
              <w:rPr>
                <w:rFonts w:eastAsia="Times New Roman" w:cs="Arial"/>
                <w:szCs w:val="20"/>
                <w:lang w:eastAsia="cs-CZ"/>
              </w:rPr>
              <w:t xml:space="preserve">na </w:t>
            </w:r>
            <w:proofErr w:type="gramStart"/>
            <w:r w:rsidRPr="002164F5">
              <w:rPr>
                <w:rFonts w:eastAsia="Times New Roman" w:cs="Arial"/>
                <w:szCs w:val="20"/>
                <w:lang w:eastAsia="cs-CZ"/>
              </w:rPr>
              <w:t>povrchu - tramvajových</w:t>
            </w:r>
            <w:proofErr w:type="gramEnd"/>
            <w:r w:rsidRPr="002164F5">
              <w:rPr>
                <w:rFonts w:eastAsia="Times New Roman" w:cs="Arial"/>
                <w:szCs w:val="20"/>
                <w:lang w:eastAsia="cs-CZ"/>
              </w:rPr>
              <w:t xml:space="preserve"> / autobusových zastávkách</w:t>
            </w:r>
          </w:p>
        </w:tc>
        <w:tc>
          <w:tcPr>
            <w:tcW w:w="1190" w:type="dxa"/>
            <w:tcBorders>
              <w:top w:val="nil"/>
              <w:left w:val="nil"/>
              <w:bottom w:val="single" w:sz="4" w:space="0" w:color="auto"/>
              <w:right w:val="single" w:sz="8" w:space="0" w:color="auto"/>
            </w:tcBorders>
            <w:shd w:val="clear" w:color="000000" w:fill="FFFF00"/>
            <w:noWrap/>
            <w:vAlign w:val="center"/>
          </w:tcPr>
          <w:p w14:paraId="5424FAA6"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3.9.–16.9.</w:t>
            </w:r>
          </w:p>
        </w:tc>
        <w:tc>
          <w:tcPr>
            <w:tcW w:w="1191" w:type="dxa"/>
            <w:tcBorders>
              <w:top w:val="nil"/>
              <w:left w:val="nil"/>
              <w:bottom w:val="single" w:sz="4" w:space="0" w:color="auto"/>
              <w:right w:val="single" w:sz="4" w:space="0" w:color="auto"/>
            </w:tcBorders>
            <w:shd w:val="clear" w:color="000000" w:fill="FFFF00"/>
            <w:noWrap/>
            <w:vAlign w:val="center"/>
          </w:tcPr>
          <w:p w14:paraId="29B0A253"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35</w:t>
            </w:r>
          </w:p>
        </w:tc>
        <w:tc>
          <w:tcPr>
            <w:tcW w:w="1998" w:type="dxa"/>
            <w:tcBorders>
              <w:top w:val="nil"/>
              <w:left w:val="single" w:sz="8" w:space="0" w:color="auto"/>
              <w:bottom w:val="single" w:sz="4" w:space="0" w:color="auto"/>
              <w:right w:val="single" w:sz="8" w:space="0" w:color="auto"/>
            </w:tcBorders>
            <w:shd w:val="clear" w:color="000000" w:fill="FFFF00"/>
            <w:noWrap/>
            <w:vAlign w:val="center"/>
          </w:tcPr>
          <w:p w14:paraId="785012D4"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ahoma" w:eastAsia="Times New Roman" w:hAnsi="Tahoma" w:cs="Tahoma"/>
                <w:color w:val="000000"/>
                <w:szCs w:val="20"/>
                <w:lang w:eastAsia="cs-CZ"/>
              </w:rPr>
            </w:pPr>
            <w:r w:rsidRPr="002164F5">
              <w:rPr>
                <w:rFonts w:ascii="Tahoma" w:eastAsia="Times New Roman" w:hAnsi="Tahoma" w:cs="Tahoma"/>
                <w:color w:val="000000"/>
                <w:szCs w:val="20"/>
                <w:lang w:eastAsia="cs-CZ"/>
              </w:rPr>
              <w:t xml:space="preserve">2 </w:t>
            </w:r>
            <w:r>
              <w:rPr>
                <w:rFonts w:ascii="Tahoma" w:eastAsia="Times New Roman" w:hAnsi="Tahoma" w:cs="Tahoma"/>
                <w:color w:val="000000"/>
                <w:szCs w:val="20"/>
                <w:lang w:eastAsia="cs-CZ"/>
              </w:rPr>
              <w:t>2</w:t>
            </w:r>
            <w:r w:rsidRPr="002164F5">
              <w:rPr>
                <w:rFonts w:ascii="Tahoma" w:eastAsia="Times New Roman" w:hAnsi="Tahoma" w:cs="Tahoma"/>
                <w:color w:val="000000"/>
                <w:szCs w:val="20"/>
                <w:lang w:eastAsia="cs-CZ"/>
              </w:rPr>
              <w:t>00,00 Kč</w:t>
            </w:r>
          </w:p>
        </w:tc>
        <w:tc>
          <w:tcPr>
            <w:tcW w:w="2166" w:type="dxa"/>
            <w:tcBorders>
              <w:top w:val="nil"/>
              <w:left w:val="nil"/>
              <w:bottom w:val="single" w:sz="4" w:space="0" w:color="auto"/>
              <w:right w:val="single" w:sz="8" w:space="0" w:color="auto"/>
            </w:tcBorders>
            <w:shd w:val="clear" w:color="auto" w:fill="auto"/>
            <w:noWrap/>
            <w:vAlign w:val="center"/>
          </w:tcPr>
          <w:p w14:paraId="32EF5690"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ahoma" w:eastAsia="Times New Roman" w:hAnsi="Tahoma" w:cs="Tahoma"/>
                <w:color w:val="000000"/>
                <w:szCs w:val="20"/>
                <w:lang w:eastAsia="cs-CZ"/>
              </w:rPr>
            </w:pPr>
            <w:r>
              <w:rPr>
                <w:rFonts w:ascii="Tahoma" w:eastAsia="Times New Roman" w:hAnsi="Tahoma" w:cs="Tahoma"/>
                <w:color w:val="000000"/>
                <w:szCs w:val="20"/>
                <w:lang w:eastAsia="cs-CZ"/>
              </w:rPr>
              <w:t>77 000,00 Kč</w:t>
            </w:r>
          </w:p>
        </w:tc>
      </w:tr>
      <w:tr w:rsidR="002447E9" w:rsidRPr="002164F5" w14:paraId="591B531F" w14:textId="77777777" w:rsidTr="0066722D">
        <w:trPr>
          <w:gridAfter w:val="1"/>
          <w:wAfter w:w="146" w:type="dxa"/>
          <w:trHeight w:val="457"/>
        </w:trPr>
        <w:tc>
          <w:tcPr>
            <w:tcW w:w="2099" w:type="dxa"/>
            <w:vMerge/>
            <w:tcBorders>
              <w:top w:val="nil"/>
              <w:left w:val="single" w:sz="8" w:space="0" w:color="auto"/>
              <w:bottom w:val="single" w:sz="4" w:space="0" w:color="000000"/>
              <w:right w:val="single" w:sz="8" w:space="0" w:color="auto"/>
            </w:tcBorders>
            <w:shd w:val="clear" w:color="auto" w:fill="auto"/>
            <w:vAlign w:val="center"/>
          </w:tcPr>
          <w:p w14:paraId="6AF580FF"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p>
        </w:tc>
        <w:tc>
          <w:tcPr>
            <w:tcW w:w="1973" w:type="dxa"/>
            <w:tcBorders>
              <w:top w:val="nil"/>
              <w:left w:val="nil"/>
              <w:bottom w:val="single" w:sz="4" w:space="0" w:color="auto"/>
              <w:right w:val="single" w:sz="8" w:space="0" w:color="auto"/>
            </w:tcBorders>
            <w:shd w:val="clear" w:color="auto" w:fill="auto"/>
            <w:vAlign w:val="center"/>
          </w:tcPr>
          <w:p w14:paraId="6762A574"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sidRPr="002164F5">
              <w:rPr>
                <w:rFonts w:eastAsia="Times New Roman" w:cs="Arial"/>
                <w:szCs w:val="20"/>
                <w:lang w:eastAsia="cs-CZ"/>
              </w:rPr>
              <w:t>na rotundách</w:t>
            </w:r>
          </w:p>
        </w:tc>
        <w:tc>
          <w:tcPr>
            <w:tcW w:w="1190" w:type="dxa"/>
            <w:tcBorders>
              <w:top w:val="nil"/>
              <w:left w:val="nil"/>
              <w:bottom w:val="single" w:sz="4" w:space="0" w:color="auto"/>
              <w:right w:val="single" w:sz="8" w:space="0" w:color="auto"/>
            </w:tcBorders>
            <w:shd w:val="clear" w:color="000000" w:fill="FFFF00"/>
            <w:noWrap/>
            <w:vAlign w:val="center"/>
          </w:tcPr>
          <w:p w14:paraId="4E7245DB"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20</w:t>
            </w:r>
            <w:r w:rsidRPr="002164F5">
              <w:rPr>
                <w:rFonts w:ascii="Calibri" w:eastAsia="Times New Roman" w:hAnsi="Calibri" w:cs="Calibri"/>
                <w:color w:val="000000"/>
                <w:sz w:val="22"/>
                <w:lang w:eastAsia="cs-CZ"/>
              </w:rPr>
              <w:t>.</w:t>
            </w:r>
            <w:r>
              <w:rPr>
                <w:rFonts w:ascii="Calibri" w:eastAsia="Times New Roman" w:hAnsi="Calibri" w:cs="Calibri"/>
                <w:color w:val="000000"/>
                <w:sz w:val="22"/>
                <w:lang w:eastAsia="cs-CZ"/>
              </w:rPr>
              <w:t>8</w:t>
            </w:r>
            <w:r w:rsidRPr="002164F5">
              <w:rPr>
                <w:rFonts w:ascii="Calibri" w:eastAsia="Times New Roman" w:hAnsi="Calibri" w:cs="Calibri"/>
                <w:color w:val="000000"/>
                <w:sz w:val="22"/>
                <w:lang w:eastAsia="cs-CZ"/>
              </w:rPr>
              <w:t>.–</w:t>
            </w:r>
            <w:r>
              <w:rPr>
                <w:rFonts w:ascii="Calibri" w:eastAsia="Times New Roman" w:hAnsi="Calibri" w:cs="Calibri"/>
                <w:color w:val="000000"/>
                <w:sz w:val="22"/>
                <w:lang w:eastAsia="cs-CZ"/>
              </w:rPr>
              <w:t>2</w:t>
            </w:r>
            <w:r w:rsidRPr="002164F5">
              <w:rPr>
                <w:rFonts w:ascii="Calibri" w:eastAsia="Times New Roman" w:hAnsi="Calibri" w:cs="Calibri"/>
                <w:color w:val="000000"/>
                <w:sz w:val="22"/>
                <w:lang w:eastAsia="cs-CZ"/>
              </w:rPr>
              <w:t>.</w:t>
            </w:r>
            <w:r>
              <w:rPr>
                <w:rFonts w:ascii="Calibri" w:eastAsia="Times New Roman" w:hAnsi="Calibri" w:cs="Calibri"/>
                <w:color w:val="000000"/>
                <w:sz w:val="22"/>
                <w:lang w:eastAsia="cs-CZ"/>
              </w:rPr>
              <w:t>9</w:t>
            </w:r>
            <w:r w:rsidRPr="002164F5">
              <w:rPr>
                <w:rFonts w:ascii="Calibri" w:eastAsia="Times New Roman" w:hAnsi="Calibri" w:cs="Calibri"/>
                <w:color w:val="000000"/>
                <w:sz w:val="22"/>
                <w:lang w:eastAsia="cs-CZ"/>
              </w:rPr>
              <w:t>.</w:t>
            </w:r>
          </w:p>
        </w:tc>
        <w:tc>
          <w:tcPr>
            <w:tcW w:w="1191" w:type="dxa"/>
            <w:tcBorders>
              <w:top w:val="nil"/>
              <w:left w:val="nil"/>
              <w:bottom w:val="single" w:sz="4" w:space="0" w:color="auto"/>
              <w:right w:val="single" w:sz="4" w:space="0" w:color="auto"/>
            </w:tcBorders>
            <w:shd w:val="clear" w:color="000000" w:fill="FFFF00"/>
            <w:noWrap/>
            <w:vAlign w:val="center"/>
          </w:tcPr>
          <w:p w14:paraId="10EEBFEC"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3</w:t>
            </w:r>
          </w:p>
        </w:tc>
        <w:tc>
          <w:tcPr>
            <w:tcW w:w="1998" w:type="dxa"/>
            <w:tcBorders>
              <w:top w:val="nil"/>
              <w:left w:val="single" w:sz="8" w:space="0" w:color="auto"/>
              <w:bottom w:val="single" w:sz="4" w:space="0" w:color="auto"/>
              <w:right w:val="single" w:sz="8" w:space="0" w:color="auto"/>
            </w:tcBorders>
            <w:shd w:val="clear" w:color="000000" w:fill="FFFF00"/>
            <w:noWrap/>
            <w:vAlign w:val="center"/>
          </w:tcPr>
          <w:p w14:paraId="324580A6"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ahoma" w:eastAsia="Times New Roman" w:hAnsi="Tahoma" w:cs="Tahoma"/>
                <w:color w:val="000000"/>
                <w:szCs w:val="20"/>
                <w:lang w:eastAsia="cs-CZ"/>
              </w:rPr>
            </w:pPr>
            <w:r>
              <w:rPr>
                <w:rFonts w:ascii="Tahoma" w:eastAsia="Times New Roman" w:hAnsi="Tahoma" w:cs="Tahoma"/>
                <w:color w:val="000000"/>
                <w:szCs w:val="20"/>
                <w:lang w:eastAsia="cs-CZ"/>
              </w:rPr>
              <w:t>4</w:t>
            </w:r>
            <w:r w:rsidRPr="002164F5">
              <w:rPr>
                <w:rFonts w:ascii="Tahoma" w:eastAsia="Times New Roman" w:hAnsi="Tahoma" w:cs="Tahoma"/>
                <w:color w:val="000000"/>
                <w:szCs w:val="20"/>
                <w:lang w:eastAsia="cs-CZ"/>
              </w:rPr>
              <w:t xml:space="preserve"> </w:t>
            </w:r>
            <w:r>
              <w:rPr>
                <w:rFonts w:ascii="Tahoma" w:eastAsia="Times New Roman" w:hAnsi="Tahoma" w:cs="Tahoma"/>
                <w:color w:val="000000"/>
                <w:szCs w:val="20"/>
                <w:lang w:eastAsia="cs-CZ"/>
              </w:rPr>
              <w:t>256</w:t>
            </w:r>
            <w:r w:rsidRPr="002164F5">
              <w:rPr>
                <w:rFonts w:ascii="Tahoma" w:eastAsia="Times New Roman" w:hAnsi="Tahoma" w:cs="Tahoma"/>
                <w:color w:val="000000"/>
                <w:szCs w:val="20"/>
                <w:lang w:eastAsia="cs-CZ"/>
              </w:rPr>
              <w:t>,00 Kč</w:t>
            </w:r>
          </w:p>
        </w:tc>
        <w:tc>
          <w:tcPr>
            <w:tcW w:w="2166" w:type="dxa"/>
            <w:tcBorders>
              <w:top w:val="nil"/>
              <w:left w:val="nil"/>
              <w:bottom w:val="single" w:sz="4" w:space="0" w:color="auto"/>
              <w:right w:val="single" w:sz="8" w:space="0" w:color="auto"/>
            </w:tcBorders>
            <w:shd w:val="clear" w:color="auto" w:fill="auto"/>
            <w:noWrap/>
            <w:vAlign w:val="center"/>
          </w:tcPr>
          <w:p w14:paraId="2F6537D3"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ahoma" w:eastAsia="Times New Roman" w:hAnsi="Tahoma" w:cs="Tahoma"/>
                <w:color w:val="000000"/>
                <w:szCs w:val="20"/>
                <w:lang w:eastAsia="cs-CZ"/>
              </w:rPr>
            </w:pPr>
            <w:r>
              <w:rPr>
                <w:rFonts w:ascii="Tahoma" w:eastAsia="Times New Roman" w:hAnsi="Tahoma" w:cs="Tahoma"/>
                <w:color w:val="000000"/>
                <w:szCs w:val="20"/>
                <w:lang w:eastAsia="cs-CZ"/>
              </w:rPr>
              <w:t>12 768,00 Kč</w:t>
            </w:r>
          </w:p>
        </w:tc>
      </w:tr>
      <w:tr w:rsidR="002447E9" w:rsidRPr="002164F5" w14:paraId="6460B9F6" w14:textId="77777777" w:rsidTr="0066722D">
        <w:trPr>
          <w:gridAfter w:val="1"/>
          <w:wAfter w:w="146" w:type="dxa"/>
          <w:trHeight w:val="261"/>
        </w:trPr>
        <w:tc>
          <w:tcPr>
            <w:tcW w:w="2099" w:type="dxa"/>
            <w:vMerge/>
            <w:tcBorders>
              <w:top w:val="nil"/>
              <w:left w:val="single" w:sz="8" w:space="0" w:color="auto"/>
              <w:bottom w:val="single" w:sz="4" w:space="0" w:color="000000"/>
              <w:right w:val="single" w:sz="8" w:space="0" w:color="auto"/>
            </w:tcBorders>
            <w:vAlign w:val="center"/>
            <w:hideMark/>
          </w:tcPr>
          <w:p w14:paraId="0850B251"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1973" w:type="dxa"/>
            <w:tcBorders>
              <w:top w:val="nil"/>
              <w:left w:val="nil"/>
              <w:bottom w:val="single" w:sz="4" w:space="0" w:color="auto"/>
              <w:right w:val="single" w:sz="8" w:space="0" w:color="auto"/>
            </w:tcBorders>
            <w:shd w:val="clear" w:color="auto" w:fill="auto"/>
            <w:vAlign w:val="center"/>
            <w:hideMark/>
          </w:tcPr>
          <w:p w14:paraId="1AD5900A"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sidRPr="002164F5">
              <w:rPr>
                <w:rFonts w:eastAsia="Times New Roman" w:cs="Arial"/>
                <w:szCs w:val="20"/>
                <w:lang w:eastAsia="cs-CZ"/>
              </w:rPr>
              <w:t>na rotundách</w:t>
            </w:r>
          </w:p>
        </w:tc>
        <w:tc>
          <w:tcPr>
            <w:tcW w:w="1190" w:type="dxa"/>
            <w:tcBorders>
              <w:top w:val="nil"/>
              <w:left w:val="nil"/>
              <w:bottom w:val="single" w:sz="4" w:space="0" w:color="auto"/>
              <w:right w:val="single" w:sz="8" w:space="0" w:color="auto"/>
            </w:tcBorders>
            <w:shd w:val="clear" w:color="000000" w:fill="FFFF00"/>
            <w:noWrap/>
            <w:vAlign w:val="center"/>
            <w:hideMark/>
          </w:tcPr>
          <w:p w14:paraId="0E039578"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3.9.–16.9.</w:t>
            </w:r>
            <w:r w:rsidRPr="002164F5">
              <w:rPr>
                <w:rFonts w:ascii="Calibri" w:eastAsia="Times New Roman" w:hAnsi="Calibri" w:cs="Calibri"/>
                <w:color w:val="000000"/>
                <w:sz w:val="22"/>
                <w:lang w:eastAsia="cs-CZ"/>
              </w:rPr>
              <w:t> </w:t>
            </w:r>
          </w:p>
        </w:tc>
        <w:tc>
          <w:tcPr>
            <w:tcW w:w="1191" w:type="dxa"/>
            <w:tcBorders>
              <w:top w:val="nil"/>
              <w:left w:val="nil"/>
              <w:bottom w:val="single" w:sz="4" w:space="0" w:color="auto"/>
              <w:right w:val="single" w:sz="4" w:space="0" w:color="auto"/>
            </w:tcBorders>
            <w:shd w:val="clear" w:color="000000" w:fill="FFFF00"/>
            <w:noWrap/>
            <w:vAlign w:val="center"/>
            <w:hideMark/>
          </w:tcPr>
          <w:p w14:paraId="3A89DB29"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5</w:t>
            </w:r>
            <w:r w:rsidRPr="002164F5">
              <w:rPr>
                <w:rFonts w:ascii="Calibri" w:eastAsia="Times New Roman" w:hAnsi="Calibri" w:cs="Calibri"/>
                <w:color w:val="000000"/>
                <w:sz w:val="22"/>
                <w:lang w:eastAsia="cs-CZ"/>
              </w:rPr>
              <w:t> </w:t>
            </w:r>
          </w:p>
        </w:tc>
        <w:tc>
          <w:tcPr>
            <w:tcW w:w="1998" w:type="dxa"/>
            <w:tcBorders>
              <w:top w:val="nil"/>
              <w:left w:val="single" w:sz="8" w:space="0" w:color="auto"/>
              <w:bottom w:val="single" w:sz="4" w:space="0" w:color="auto"/>
              <w:right w:val="single" w:sz="8" w:space="0" w:color="auto"/>
            </w:tcBorders>
            <w:shd w:val="clear" w:color="000000" w:fill="FFFF00"/>
            <w:noWrap/>
            <w:vAlign w:val="center"/>
            <w:hideMark/>
          </w:tcPr>
          <w:p w14:paraId="55A98112"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ahoma" w:eastAsia="Times New Roman" w:hAnsi="Tahoma" w:cs="Tahoma"/>
                <w:color w:val="000000"/>
                <w:szCs w:val="20"/>
                <w:lang w:eastAsia="cs-CZ"/>
              </w:rPr>
            </w:pPr>
            <w:r>
              <w:rPr>
                <w:rFonts w:ascii="Tahoma" w:eastAsia="Times New Roman" w:hAnsi="Tahoma" w:cs="Tahoma"/>
                <w:color w:val="000000"/>
                <w:szCs w:val="20"/>
                <w:lang w:eastAsia="cs-CZ"/>
              </w:rPr>
              <w:t>4256</w:t>
            </w:r>
            <w:r w:rsidRPr="002164F5">
              <w:rPr>
                <w:rFonts w:ascii="Tahoma" w:eastAsia="Times New Roman" w:hAnsi="Tahoma" w:cs="Tahoma"/>
                <w:color w:val="000000"/>
                <w:szCs w:val="20"/>
                <w:lang w:eastAsia="cs-CZ"/>
              </w:rPr>
              <w:t> </w:t>
            </w:r>
          </w:p>
        </w:tc>
        <w:tc>
          <w:tcPr>
            <w:tcW w:w="2166" w:type="dxa"/>
            <w:tcBorders>
              <w:top w:val="nil"/>
              <w:left w:val="nil"/>
              <w:bottom w:val="single" w:sz="4" w:space="0" w:color="auto"/>
              <w:right w:val="single" w:sz="8" w:space="0" w:color="auto"/>
            </w:tcBorders>
            <w:shd w:val="clear" w:color="auto" w:fill="auto"/>
            <w:noWrap/>
            <w:vAlign w:val="center"/>
            <w:hideMark/>
          </w:tcPr>
          <w:p w14:paraId="62C96CD3"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ahoma" w:eastAsia="Times New Roman" w:hAnsi="Tahoma" w:cs="Tahoma"/>
                <w:color w:val="000000"/>
                <w:szCs w:val="20"/>
                <w:lang w:eastAsia="cs-CZ"/>
              </w:rPr>
            </w:pPr>
            <w:r>
              <w:rPr>
                <w:rFonts w:ascii="Tahoma" w:eastAsia="Times New Roman" w:hAnsi="Tahoma" w:cs="Tahoma"/>
                <w:color w:val="000000"/>
                <w:szCs w:val="20"/>
                <w:lang w:eastAsia="cs-CZ"/>
              </w:rPr>
              <w:t>21 28</w:t>
            </w:r>
            <w:r w:rsidRPr="002164F5">
              <w:rPr>
                <w:rFonts w:ascii="Tahoma" w:eastAsia="Times New Roman" w:hAnsi="Tahoma" w:cs="Tahoma"/>
                <w:color w:val="000000"/>
                <w:szCs w:val="20"/>
                <w:lang w:eastAsia="cs-CZ"/>
              </w:rPr>
              <w:t>0,00 Kč</w:t>
            </w:r>
          </w:p>
        </w:tc>
      </w:tr>
      <w:tr w:rsidR="002447E9" w:rsidRPr="002164F5" w14:paraId="75B010DC" w14:textId="77777777" w:rsidTr="0066722D">
        <w:trPr>
          <w:gridAfter w:val="1"/>
          <w:wAfter w:w="146" w:type="dxa"/>
          <w:trHeight w:val="269"/>
        </w:trPr>
        <w:tc>
          <w:tcPr>
            <w:tcW w:w="8451" w:type="dxa"/>
            <w:gridSpan w:val="5"/>
            <w:tcBorders>
              <w:top w:val="nil"/>
              <w:left w:val="single" w:sz="8" w:space="0" w:color="auto"/>
              <w:bottom w:val="single" w:sz="8" w:space="0" w:color="auto"/>
              <w:right w:val="single" w:sz="8" w:space="0" w:color="000000"/>
            </w:tcBorders>
            <w:shd w:val="clear" w:color="000000" w:fill="FCE4D6"/>
            <w:noWrap/>
            <w:vAlign w:val="center"/>
            <w:hideMark/>
          </w:tcPr>
          <w:p w14:paraId="6DCAEE01"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ahoma" w:eastAsia="Times New Roman" w:hAnsi="Tahoma" w:cs="Tahoma"/>
                <w:b/>
                <w:bCs/>
                <w:color w:val="000000"/>
                <w:szCs w:val="20"/>
                <w:lang w:eastAsia="cs-CZ"/>
              </w:rPr>
            </w:pPr>
            <w:r w:rsidRPr="002164F5">
              <w:rPr>
                <w:rFonts w:ascii="Tahoma" w:eastAsia="Times New Roman" w:hAnsi="Tahoma" w:cs="Tahoma"/>
                <w:b/>
                <w:bCs/>
                <w:color w:val="000000"/>
                <w:szCs w:val="20"/>
                <w:lang w:eastAsia="cs-CZ"/>
              </w:rPr>
              <w:t>Celková nabídková cena v Kč bez DPH</w:t>
            </w:r>
          </w:p>
        </w:tc>
        <w:tc>
          <w:tcPr>
            <w:tcW w:w="2166" w:type="dxa"/>
            <w:tcBorders>
              <w:top w:val="single" w:sz="8" w:space="0" w:color="auto"/>
              <w:left w:val="nil"/>
              <w:bottom w:val="single" w:sz="8" w:space="0" w:color="auto"/>
              <w:right w:val="single" w:sz="8" w:space="0" w:color="auto"/>
            </w:tcBorders>
            <w:shd w:val="clear" w:color="000000" w:fill="FCE4D6"/>
            <w:noWrap/>
            <w:vAlign w:val="center"/>
            <w:hideMark/>
          </w:tcPr>
          <w:p w14:paraId="1D197BD3"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ahoma" w:eastAsia="Times New Roman" w:hAnsi="Tahoma" w:cs="Tahoma"/>
                <w:b/>
                <w:bCs/>
                <w:color w:val="000000"/>
                <w:szCs w:val="20"/>
                <w:lang w:eastAsia="cs-CZ"/>
              </w:rPr>
            </w:pPr>
            <w:r>
              <w:rPr>
                <w:rFonts w:ascii="Tahoma" w:eastAsia="Times New Roman" w:hAnsi="Tahoma" w:cs="Tahoma"/>
                <w:b/>
                <w:bCs/>
                <w:color w:val="000000"/>
                <w:szCs w:val="20"/>
                <w:lang w:eastAsia="cs-CZ"/>
              </w:rPr>
              <w:t xml:space="preserve">199 </w:t>
            </w:r>
            <w:r w:rsidRPr="002164F5">
              <w:rPr>
                <w:rFonts w:ascii="Tahoma" w:eastAsia="Times New Roman" w:hAnsi="Tahoma" w:cs="Tahoma"/>
                <w:b/>
                <w:bCs/>
                <w:color w:val="000000"/>
                <w:szCs w:val="20"/>
                <w:lang w:eastAsia="cs-CZ"/>
              </w:rPr>
              <w:t>0</w:t>
            </w:r>
            <w:r>
              <w:rPr>
                <w:rFonts w:ascii="Tahoma" w:eastAsia="Times New Roman" w:hAnsi="Tahoma" w:cs="Tahoma"/>
                <w:b/>
                <w:bCs/>
                <w:color w:val="000000"/>
                <w:szCs w:val="20"/>
                <w:lang w:eastAsia="cs-CZ"/>
              </w:rPr>
              <w:t>48</w:t>
            </w:r>
            <w:r w:rsidRPr="002164F5">
              <w:rPr>
                <w:rFonts w:ascii="Tahoma" w:eastAsia="Times New Roman" w:hAnsi="Tahoma" w:cs="Tahoma"/>
                <w:b/>
                <w:bCs/>
                <w:color w:val="000000"/>
                <w:szCs w:val="20"/>
                <w:lang w:eastAsia="cs-CZ"/>
              </w:rPr>
              <w:t>,00 Kč</w:t>
            </w:r>
          </w:p>
        </w:tc>
      </w:tr>
      <w:tr w:rsidR="002447E9" w:rsidRPr="002164F5" w14:paraId="44B62555" w14:textId="77777777" w:rsidTr="0066722D">
        <w:trPr>
          <w:gridAfter w:val="1"/>
          <w:wAfter w:w="146" w:type="dxa"/>
          <w:trHeight w:val="416"/>
        </w:trPr>
        <w:tc>
          <w:tcPr>
            <w:tcW w:w="2099" w:type="dxa"/>
            <w:tcBorders>
              <w:top w:val="nil"/>
              <w:left w:val="nil"/>
              <w:bottom w:val="nil"/>
              <w:right w:val="nil"/>
            </w:tcBorders>
            <w:shd w:val="clear" w:color="auto" w:fill="auto"/>
            <w:noWrap/>
            <w:vAlign w:val="bottom"/>
            <w:hideMark/>
          </w:tcPr>
          <w:p w14:paraId="7E83C580"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ahoma" w:eastAsia="Times New Roman" w:hAnsi="Tahoma" w:cs="Tahoma"/>
                <w:b/>
                <w:bCs/>
                <w:color w:val="000000"/>
                <w:szCs w:val="20"/>
                <w:lang w:eastAsia="cs-CZ"/>
              </w:rPr>
            </w:pPr>
          </w:p>
        </w:tc>
        <w:tc>
          <w:tcPr>
            <w:tcW w:w="1973" w:type="dxa"/>
            <w:tcBorders>
              <w:top w:val="nil"/>
              <w:left w:val="nil"/>
              <w:bottom w:val="nil"/>
              <w:right w:val="nil"/>
            </w:tcBorders>
            <w:shd w:val="clear" w:color="auto" w:fill="auto"/>
            <w:noWrap/>
            <w:vAlign w:val="bottom"/>
            <w:hideMark/>
          </w:tcPr>
          <w:p w14:paraId="203CA9D3"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190" w:type="dxa"/>
            <w:tcBorders>
              <w:top w:val="nil"/>
              <w:left w:val="nil"/>
              <w:bottom w:val="nil"/>
              <w:right w:val="nil"/>
            </w:tcBorders>
            <w:shd w:val="clear" w:color="auto" w:fill="auto"/>
            <w:noWrap/>
            <w:vAlign w:val="bottom"/>
            <w:hideMark/>
          </w:tcPr>
          <w:p w14:paraId="524BD3E6"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191" w:type="dxa"/>
            <w:tcBorders>
              <w:top w:val="nil"/>
              <w:left w:val="nil"/>
              <w:bottom w:val="nil"/>
              <w:right w:val="nil"/>
            </w:tcBorders>
            <w:shd w:val="clear" w:color="auto" w:fill="auto"/>
            <w:noWrap/>
            <w:vAlign w:val="bottom"/>
            <w:hideMark/>
          </w:tcPr>
          <w:p w14:paraId="420D0D00"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998" w:type="dxa"/>
            <w:tcBorders>
              <w:top w:val="nil"/>
              <w:left w:val="nil"/>
              <w:bottom w:val="nil"/>
              <w:right w:val="nil"/>
            </w:tcBorders>
            <w:shd w:val="clear" w:color="auto" w:fill="auto"/>
            <w:noWrap/>
            <w:vAlign w:val="bottom"/>
            <w:hideMark/>
          </w:tcPr>
          <w:p w14:paraId="09B888CD"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2166" w:type="dxa"/>
            <w:tcBorders>
              <w:top w:val="nil"/>
              <w:left w:val="nil"/>
              <w:bottom w:val="nil"/>
              <w:right w:val="nil"/>
            </w:tcBorders>
            <w:shd w:val="clear" w:color="auto" w:fill="auto"/>
            <w:noWrap/>
            <w:vAlign w:val="bottom"/>
            <w:hideMark/>
          </w:tcPr>
          <w:p w14:paraId="0764E51C"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r>
      <w:tr w:rsidR="002447E9" w:rsidRPr="002164F5" w14:paraId="4947F5C8" w14:textId="77777777" w:rsidTr="0066722D">
        <w:trPr>
          <w:gridAfter w:val="1"/>
          <w:wAfter w:w="146" w:type="dxa"/>
          <w:trHeight w:val="230"/>
        </w:trPr>
        <w:tc>
          <w:tcPr>
            <w:tcW w:w="10617" w:type="dxa"/>
            <w:gridSpan w:val="6"/>
            <w:vMerge w:val="restart"/>
            <w:tcBorders>
              <w:top w:val="single" w:sz="8" w:space="0" w:color="auto"/>
              <w:left w:val="single" w:sz="8" w:space="0" w:color="auto"/>
              <w:bottom w:val="single" w:sz="8" w:space="0" w:color="000000"/>
              <w:right w:val="single" w:sz="8" w:space="0" w:color="000000"/>
            </w:tcBorders>
            <w:shd w:val="clear" w:color="auto" w:fill="auto"/>
            <w:hideMark/>
          </w:tcPr>
          <w:p w14:paraId="1AC316A2"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ahoma" w:eastAsia="Times New Roman" w:hAnsi="Tahoma" w:cs="Tahoma"/>
                <w:color w:val="000000"/>
                <w:szCs w:val="20"/>
                <w:lang w:eastAsia="cs-CZ"/>
              </w:rPr>
            </w:pPr>
            <w:r w:rsidRPr="002164F5">
              <w:rPr>
                <w:rFonts w:ascii="Tahoma" w:eastAsia="Times New Roman" w:hAnsi="Tahoma" w:cs="Tahoma"/>
                <w:color w:val="000000"/>
                <w:szCs w:val="20"/>
                <w:lang w:eastAsia="cs-CZ"/>
              </w:rPr>
              <w:t>Pozn.:</w:t>
            </w:r>
            <w:r w:rsidRPr="002164F5">
              <w:rPr>
                <w:rFonts w:ascii="Tahoma" w:eastAsia="Times New Roman" w:hAnsi="Tahoma" w:cs="Tahoma"/>
                <w:color w:val="000000"/>
                <w:szCs w:val="20"/>
                <w:lang w:eastAsia="cs-CZ"/>
              </w:rPr>
              <w:br/>
            </w:r>
            <w:r w:rsidRPr="002164F5">
              <w:rPr>
                <w:rFonts w:ascii="Tahoma" w:eastAsia="Times New Roman" w:hAnsi="Tahoma" w:cs="Tahoma"/>
                <w:color w:val="000000"/>
                <w:szCs w:val="20"/>
                <w:lang w:eastAsia="cs-CZ"/>
              </w:rPr>
              <w:br/>
              <w:t xml:space="preserve">Zadavatel sděluje, že dodavatel u formátu CLV a billboard je povinen předložit čestné prohlášení, z něhož bude vyplývat, že jsou nosiče umístěny na </w:t>
            </w:r>
            <w:r w:rsidRPr="002164F5">
              <w:rPr>
                <w:rFonts w:ascii="Tahoma" w:eastAsia="Times New Roman" w:hAnsi="Tahoma" w:cs="Tahoma"/>
                <w:b/>
                <w:bCs/>
                <w:color w:val="000000"/>
                <w:szCs w:val="20"/>
                <w:lang w:eastAsia="cs-CZ"/>
              </w:rPr>
              <w:t>lokacích definovaných ve Specifikaci</w:t>
            </w:r>
          </w:p>
        </w:tc>
      </w:tr>
      <w:tr w:rsidR="002447E9" w:rsidRPr="002164F5" w14:paraId="2BB00E59" w14:textId="77777777" w:rsidTr="0066722D">
        <w:trPr>
          <w:trHeight w:val="208"/>
        </w:trPr>
        <w:tc>
          <w:tcPr>
            <w:tcW w:w="10617" w:type="dxa"/>
            <w:gridSpan w:val="6"/>
            <w:vMerge/>
            <w:tcBorders>
              <w:top w:val="single" w:sz="8" w:space="0" w:color="auto"/>
              <w:left w:val="single" w:sz="8" w:space="0" w:color="auto"/>
              <w:bottom w:val="single" w:sz="8" w:space="0" w:color="000000"/>
              <w:right w:val="single" w:sz="8" w:space="0" w:color="000000"/>
            </w:tcBorders>
            <w:vAlign w:val="center"/>
            <w:hideMark/>
          </w:tcPr>
          <w:p w14:paraId="68ACC495"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ahoma" w:eastAsia="Times New Roman" w:hAnsi="Tahoma" w:cs="Tahoma"/>
                <w:color w:val="000000"/>
                <w:szCs w:val="20"/>
                <w:lang w:eastAsia="cs-CZ"/>
              </w:rPr>
            </w:pPr>
          </w:p>
        </w:tc>
        <w:tc>
          <w:tcPr>
            <w:tcW w:w="146" w:type="dxa"/>
            <w:tcBorders>
              <w:top w:val="nil"/>
              <w:left w:val="nil"/>
              <w:bottom w:val="nil"/>
              <w:right w:val="nil"/>
            </w:tcBorders>
            <w:shd w:val="clear" w:color="auto" w:fill="auto"/>
            <w:noWrap/>
            <w:vAlign w:val="bottom"/>
            <w:hideMark/>
          </w:tcPr>
          <w:p w14:paraId="46FE7A8B"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ahoma" w:eastAsia="Times New Roman" w:hAnsi="Tahoma" w:cs="Tahoma"/>
                <w:color w:val="000000"/>
                <w:szCs w:val="20"/>
                <w:lang w:eastAsia="cs-CZ"/>
              </w:rPr>
            </w:pPr>
          </w:p>
        </w:tc>
      </w:tr>
      <w:tr w:rsidR="002447E9" w:rsidRPr="002164F5" w14:paraId="68810332" w14:textId="77777777" w:rsidTr="0066722D">
        <w:trPr>
          <w:trHeight w:val="245"/>
        </w:trPr>
        <w:tc>
          <w:tcPr>
            <w:tcW w:w="10617" w:type="dxa"/>
            <w:gridSpan w:val="6"/>
            <w:vMerge/>
            <w:tcBorders>
              <w:top w:val="single" w:sz="8" w:space="0" w:color="auto"/>
              <w:left w:val="single" w:sz="8" w:space="0" w:color="auto"/>
              <w:bottom w:val="single" w:sz="8" w:space="0" w:color="000000"/>
              <w:right w:val="single" w:sz="8" w:space="0" w:color="000000"/>
            </w:tcBorders>
            <w:vAlign w:val="center"/>
            <w:hideMark/>
          </w:tcPr>
          <w:p w14:paraId="1C233CBC"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ahoma" w:eastAsia="Times New Roman" w:hAnsi="Tahoma" w:cs="Tahoma"/>
                <w:color w:val="000000"/>
                <w:szCs w:val="20"/>
                <w:lang w:eastAsia="cs-CZ"/>
              </w:rPr>
            </w:pPr>
          </w:p>
        </w:tc>
        <w:tc>
          <w:tcPr>
            <w:tcW w:w="146" w:type="dxa"/>
            <w:tcBorders>
              <w:top w:val="nil"/>
              <w:left w:val="nil"/>
              <w:bottom w:val="nil"/>
              <w:right w:val="nil"/>
            </w:tcBorders>
            <w:shd w:val="clear" w:color="auto" w:fill="auto"/>
            <w:noWrap/>
            <w:vAlign w:val="bottom"/>
            <w:hideMark/>
          </w:tcPr>
          <w:p w14:paraId="0EDDA7F4"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r>
      <w:tr w:rsidR="002447E9" w:rsidRPr="002164F5" w14:paraId="0D1F4D88" w14:textId="77777777" w:rsidTr="0066722D">
        <w:trPr>
          <w:trHeight w:val="245"/>
        </w:trPr>
        <w:tc>
          <w:tcPr>
            <w:tcW w:w="10617" w:type="dxa"/>
            <w:gridSpan w:val="6"/>
            <w:vMerge/>
            <w:tcBorders>
              <w:top w:val="single" w:sz="8" w:space="0" w:color="auto"/>
              <w:left w:val="single" w:sz="8" w:space="0" w:color="auto"/>
              <w:bottom w:val="single" w:sz="8" w:space="0" w:color="000000"/>
              <w:right w:val="single" w:sz="8" w:space="0" w:color="000000"/>
            </w:tcBorders>
            <w:vAlign w:val="center"/>
            <w:hideMark/>
          </w:tcPr>
          <w:p w14:paraId="386480E9"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ahoma" w:eastAsia="Times New Roman" w:hAnsi="Tahoma" w:cs="Tahoma"/>
                <w:color w:val="000000"/>
                <w:szCs w:val="20"/>
                <w:lang w:eastAsia="cs-CZ"/>
              </w:rPr>
            </w:pPr>
          </w:p>
        </w:tc>
        <w:tc>
          <w:tcPr>
            <w:tcW w:w="146" w:type="dxa"/>
            <w:tcBorders>
              <w:top w:val="nil"/>
              <w:left w:val="nil"/>
              <w:bottom w:val="nil"/>
              <w:right w:val="nil"/>
            </w:tcBorders>
            <w:shd w:val="clear" w:color="auto" w:fill="auto"/>
            <w:noWrap/>
            <w:vAlign w:val="bottom"/>
            <w:hideMark/>
          </w:tcPr>
          <w:p w14:paraId="02B24C21"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r>
      <w:tr w:rsidR="002447E9" w:rsidRPr="002164F5" w14:paraId="227407E3" w14:textId="77777777" w:rsidTr="0066722D">
        <w:trPr>
          <w:trHeight w:val="245"/>
        </w:trPr>
        <w:tc>
          <w:tcPr>
            <w:tcW w:w="10617" w:type="dxa"/>
            <w:gridSpan w:val="6"/>
            <w:vMerge/>
            <w:tcBorders>
              <w:top w:val="single" w:sz="8" w:space="0" w:color="auto"/>
              <w:left w:val="single" w:sz="8" w:space="0" w:color="auto"/>
              <w:bottom w:val="single" w:sz="8" w:space="0" w:color="000000"/>
              <w:right w:val="single" w:sz="8" w:space="0" w:color="000000"/>
            </w:tcBorders>
            <w:vAlign w:val="center"/>
            <w:hideMark/>
          </w:tcPr>
          <w:p w14:paraId="04EE0F16"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ahoma" w:eastAsia="Times New Roman" w:hAnsi="Tahoma" w:cs="Tahoma"/>
                <w:color w:val="000000"/>
                <w:szCs w:val="20"/>
                <w:lang w:eastAsia="cs-CZ"/>
              </w:rPr>
            </w:pPr>
          </w:p>
        </w:tc>
        <w:tc>
          <w:tcPr>
            <w:tcW w:w="146" w:type="dxa"/>
            <w:tcBorders>
              <w:top w:val="nil"/>
              <w:left w:val="nil"/>
              <w:bottom w:val="nil"/>
              <w:right w:val="nil"/>
            </w:tcBorders>
            <w:shd w:val="clear" w:color="auto" w:fill="auto"/>
            <w:noWrap/>
            <w:vAlign w:val="bottom"/>
            <w:hideMark/>
          </w:tcPr>
          <w:p w14:paraId="3BC57DB3"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r>
      <w:tr w:rsidR="002447E9" w:rsidRPr="002164F5" w14:paraId="37C7EE55" w14:textId="77777777" w:rsidTr="0066722D">
        <w:trPr>
          <w:trHeight w:val="245"/>
        </w:trPr>
        <w:tc>
          <w:tcPr>
            <w:tcW w:w="10617" w:type="dxa"/>
            <w:gridSpan w:val="6"/>
            <w:vMerge/>
            <w:tcBorders>
              <w:top w:val="single" w:sz="8" w:space="0" w:color="auto"/>
              <w:left w:val="single" w:sz="8" w:space="0" w:color="auto"/>
              <w:bottom w:val="single" w:sz="8" w:space="0" w:color="000000"/>
              <w:right w:val="single" w:sz="8" w:space="0" w:color="000000"/>
            </w:tcBorders>
            <w:vAlign w:val="center"/>
            <w:hideMark/>
          </w:tcPr>
          <w:p w14:paraId="585F4377"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ahoma" w:eastAsia="Times New Roman" w:hAnsi="Tahoma" w:cs="Tahoma"/>
                <w:color w:val="000000"/>
                <w:szCs w:val="20"/>
                <w:lang w:eastAsia="cs-CZ"/>
              </w:rPr>
            </w:pPr>
          </w:p>
        </w:tc>
        <w:tc>
          <w:tcPr>
            <w:tcW w:w="146" w:type="dxa"/>
            <w:tcBorders>
              <w:top w:val="nil"/>
              <w:left w:val="nil"/>
              <w:bottom w:val="nil"/>
              <w:right w:val="nil"/>
            </w:tcBorders>
            <w:shd w:val="clear" w:color="auto" w:fill="auto"/>
            <w:noWrap/>
            <w:vAlign w:val="bottom"/>
            <w:hideMark/>
          </w:tcPr>
          <w:p w14:paraId="59AC0851"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r>
      <w:tr w:rsidR="002447E9" w:rsidRPr="002164F5" w14:paraId="4E4FBE76" w14:textId="77777777" w:rsidTr="0066722D">
        <w:trPr>
          <w:trHeight w:val="245"/>
        </w:trPr>
        <w:tc>
          <w:tcPr>
            <w:tcW w:w="10617" w:type="dxa"/>
            <w:gridSpan w:val="6"/>
            <w:vMerge/>
            <w:tcBorders>
              <w:top w:val="single" w:sz="8" w:space="0" w:color="auto"/>
              <w:left w:val="single" w:sz="8" w:space="0" w:color="auto"/>
              <w:bottom w:val="single" w:sz="8" w:space="0" w:color="000000"/>
              <w:right w:val="single" w:sz="8" w:space="0" w:color="000000"/>
            </w:tcBorders>
            <w:vAlign w:val="center"/>
            <w:hideMark/>
          </w:tcPr>
          <w:p w14:paraId="0C0F03BB"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ahoma" w:eastAsia="Times New Roman" w:hAnsi="Tahoma" w:cs="Tahoma"/>
                <w:color w:val="000000"/>
                <w:szCs w:val="20"/>
                <w:lang w:eastAsia="cs-CZ"/>
              </w:rPr>
            </w:pPr>
          </w:p>
        </w:tc>
        <w:tc>
          <w:tcPr>
            <w:tcW w:w="146" w:type="dxa"/>
            <w:tcBorders>
              <w:top w:val="nil"/>
              <w:left w:val="nil"/>
              <w:bottom w:val="nil"/>
              <w:right w:val="nil"/>
            </w:tcBorders>
            <w:shd w:val="clear" w:color="auto" w:fill="auto"/>
            <w:noWrap/>
            <w:vAlign w:val="bottom"/>
            <w:hideMark/>
          </w:tcPr>
          <w:p w14:paraId="370ED009"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r>
      <w:tr w:rsidR="002447E9" w:rsidRPr="002164F5" w14:paraId="01C27E94" w14:textId="77777777" w:rsidTr="0066722D">
        <w:trPr>
          <w:trHeight w:val="245"/>
        </w:trPr>
        <w:tc>
          <w:tcPr>
            <w:tcW w:w="10617" w:type="dxa"/>
            <w:gridSpan w:val="6"/>
            <w:vMerge/>
            <w:tcBorders>
              <w:top w:val="single" w:sz="8" w:space="0" w:color="auto"/>
              <w:left w:val="single" w:sz="8" w:space="0" w:color="auto"/>
              <w:bottom w:val="single" w:sz="8" w:space="0" w:color="000000"/>
              <w:right w:val="single" w:sz="8" w:space="0" w:color="000000"/>
            </w:tcBorders>
            <w:vAlign w:val="center"/>
            <w:hideMark/>
          </w:tcPr>
          <w:p w14:paraId="644AA2DC"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ahoma" w:eastAsia="Times New Roman" w:hAnsi="Tahoma" w:cs="Tahoma"/>
                <w:color w:val="000000"/>
                <w:szCs w:val="20"/>
                <w:lang w:eastAsia="cs-CZ"/>
              </w:rPr>
            </w:pPr>
          </w:p>
        </w:tc>
        <w:tc>
          <w:tcPr>
            <w:tcW w:w="146" w:type="dxa"/>
            <w:tcBorders>
              <w:top w:val="nil"/>
              <w:left w:val="nil"/>
              <w:bottom w:val="nil"/>
              <w:right w:val="nil"/>
            </w:tcBorders>
            <w:shd w:val="clear" w:color="auto" w:fill="auto"/>
            <w:noWrap/>
            <w:vAlign w:val="bottom"/>
            <w:hideMark/>
          </w:tcPr>
          <w:p w14:paraId="1E56C4A4"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r>
      <w:tr w:rsidR="002447E9" w:rsidRPr="002164F5" w14:paraId="7EA96367" w14:textId="77777777" w:rsidTr="0066722D">
        <w:trPr>
          <w:trHeight w:val="245"/>
        </w:trPr>
        <w:tc>
          <w:tcPr>
            <w:tcW w:w="10617" w:type="dxa"/>
            <w:gridSpan w:val="6"/>
            <w:vMerge/>
            <w:tcBorders>
              <w:top w:val="single" w:sz="8" w:space="0" w:color="auto"/>
              <w:left w:val="single" w:sz="8" w:space="0" w:color="auto"/>
              <w:bottom w:val="single" w:sz="8" w:space="0" w:color="000000"/>
              <w:right w:val="single" w:sz="8" w:space="0" w:color="000000"/>
            </w:tcBorders>
            <w:vAlign w:val="center"/>
            <w:hideMark/>
          </w:tcPr>
          <w:p w14:paraId="1D7EB3AF"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ahoma" w:eastAsia="Times New Roman" w:hAnsi="Tahoma" w:cs="Tahoma"/>
                <w:color w:val="000000"/>
                <w:szCs w:val="20"/>
                <w:lang w:eastAsia="cs-CZ"/>
              </w:rPr>
            </w:pPr>
          </w:p>
        </w:tc>
        <w:tc>
          <w:tcPr>
            <w:tcW w:w="146" w:type="dxa"/>
            <w:tcBorders>
              <w:top w:val="nil"/>
              <w:left w:val="nil"/>
              <w:bottom w:val="nil"/>
              <w:right w:val="nil"/>
            </w:tcBorders>
            <w:shd w:val="clear" w:color="auto" w:fill="auto"/>
            <w:noWrap/>
            <w:vAlign w:val="bottom"/>
            <w:hideMark/>
          </w:tcPr>
          <w:p w14:paraId="20BFF1BB"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r>
      <w:tr w:rsidR="002447E9" w:rsidRPr="002164F5" w14:paraId="5C808277" w14:textId="77777777" w:rsidTr="0066722D">
        <w:trPr>
          <w:trHeight w:val="212"/>
        </w:trPr>
        <w:tc>
          <w:tcPr>
            <w:tcW w:w="2099" w:type="dxa"/>
            <w:tcBorders>
              <w:top w:val="nil"/>
              <w:left w:val="nil"/>
              <w:bottom w:val="nil"/>
              <w:right w:val="nil"/>
            </w:tcBorders>
            <w:shd w:val="clear" w:color="000000" w:fill="FFFF00"/>
            <w:noWrap/>
            <w:vAlign w:val="bottom"/>
            <w:hideMark/>
          </w:tcPr>
          <w:p w14:paraId="435769C4"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ahoma" w:eastAsia="Times New Roman" w:hAnsi="Tahoma" w:cs="Tahoma"/>
                <w:color w:val="000000"/>
                <w:szCs w:val="20"/>
                <w:lang w:eastAsia="cs-CZ"/>
              </w:rPr>
            </w:pPr>
            <w:r w:rsidRPr="002164F5">
              <w:rPr>
                <w:rFonts w:ascii="Tahoma" w:eastAsia="Times New Roman" w:hAnsi="Tahoma" w:cs="Tahoma"/>
                <w:color w:val="000000"/>
                <w:szCs w:val="20"/>
                <w:lang w:eastAsia="cs-CZ"/>
              </w:rPr>
              <w:t>* doplní účastník</w:t>
            </w:r>
          </w:p>
        </w:tc>
        <w:tc>
          <w:tcPr>
            <w:tcW w:w="1973" w:type="dxa"/>
            <w:tcBorders>
              <w:top w:val="nil"/>
              <w:left w:val="nil"/>
              <w:bottom w:val="nil"/>
              <w:right w:val="nil"/>
            </w:tcBorders>
            <w:shd w:val="clear" w:color="000000" w:fill="FFFF00"/>
            <w:noWrap/>
            <w:vAlign w:val="bottom"/>
            <w:hideMark/>
          </w:tcPr>
          <w:p w14:paraId="0B816E15"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ahoma" w:eastAsia="Times New Roman" w:hAnsi="Tahoma" w:cs="Tahoma"/>
                <w:color w:val="000000"/>
                <w:szCs w:val="20"/>
                <w:lang w:eastAsia="cs-CZ"/>
              </w:rPr>
            </w:pPr>
            <w:r w:rsidRPr="002164F5">
              <w:rPr>
                <w:rFonts w:ascii="Tahoma" w:eastAsia="Times New Roman" w:hAnsi="Tahoma" w:cs="Tahoma"/>
                <w:color w:val="000000"/>
                <w:szCs w:val="20"/>
                <w:lang w:eastAsia="cs-CZ"/>
              </w:rPr>
              <w:t> </w:t>
            </w:r>
          </w:p>
        </w:tc>
        <w:tc>
          <w:tcPr>
            <w:tcW w:w="1190" w:type="dxa"/>
            <w:tcBorders>
              <w:top w:val="nil"/>
              <w:left w:val="nil"/>
              <w:bottom w:val="nil"/>
              <w:right w:val="nil"/>
            </w:tcBorders>
            <w:shd w:val="clear" w:color="000000" w:fill="FFFF00"/>
            <w:noWrap/>
            <w:vAlign w:val="bottom"/>
            <w:hideMark/>
          </w:tcPr>
          <w:p w14:paraId="7F68C1FD"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ahoma" w:eastAsia="Times New Roman" w:hAnsi="Tahoma" w:cs="Tahoma"/>
                <w:color w:val="000000"/>
                <w:szCs w:val="20"/>
                <w:lang w:eastAsia="cs-CZ"/>
              </w:rPr>
            </w:pPr>
            <w:r w:rsidRPr="002164F5">
              <w:rPr>
                <w:rFonts w:ascii="Tahoma" w:eastAsia="Times New Roman" w:hAnsi="Tahoma" w:cs="Tahoma"/>
                <w:color w:val="000000"/>
                <w:szCs w:val="20"/>
                <w:lang w:eastAsia="cs-CZ"/>
              </w:rPr>
              <w:t> </w:t>
            </w:r>
          </w:p>
        </w:tc>
        <w:tc>
          <w:tcPr>
            <w:tcW w:w="1191" w:type="dxa"/>
            <w:tcBorders>
              <w:top w:val="nil"/>
              <w:left w:val="nil"/>
              <w:bottom w:val="nil"/>
              <w:right w:val="nil"/>
            </w:tcBorders>
            <w:shd w:val="clear" w:color="000000" w:fill="FFFF00"/>
            <w:noWrap/>
            <w:vAlign w:val="bottom"/>
            <w:hideMark/>
          </w:tcPr>
          <w:p w14:paraId="70E7071C"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ahoma" w:eastAsia="Times New Roman" w:hAnsi="Tahoma" w:cs="Tahoma"/>
                <w:color w:val="000000"/>
                <w:szCs w:val="20"/>
                <w:lang w:eastAsia="cs-CZ"/>
              </w:rPr>
            </w:pPr>
            <w:r w:rsidRPr="002164F5">
              <w:rPr>
                <w:rFonts w:ascii="Tahoma" w:eastAsia="Times New Roman" w:hAnsi="Tahoma" w:cs="Tahoma"/>
                <w:color w:val="000000"/>
                <w:szCs w:val="20"/>
                <w:lang w:eastAsia="cs-CZ"/>
              </w:rPr>
              <w:t> </w:t>
            </w:r>
          </w:p>
        </w:tc>
        <w:tc>
          <w:tcPr>
            <w:tcW w:w="1998" w:type="dxa"/>
            <w:tcBorders>
              <w:top w:val="nil"/>
              <w:left w:val="nil"/>
              <w:bottom w:val="nil"/>
              <w:right w:val="nil"/>
            </w:tcBorders>
            <w:shd w:val="clear" w:color="000000" w:fill="FFFF00"/>
            <w:noWrap/>
            <w:vAlign w:val="bottom"/>
            <w:hideMark/>
          </w:tcPr>
          <w:p w14:paraId="6A08B548"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ahoma" w:eastAsia="Times New Roman" w:hAnsi="Tahoma" w:cs="Tahoma"/>
                <w:color w:val="000000"/>
                <w:szCs w:val="20"/>
                <w:lang w:eastAsia="cs-CZ"/>
              </w:rPr>
            </w:pPr>
            <w:r w:rsidRPr="002164F5">
              <w:rPr>
                <w:rFonts w:ascii="Tahoma" w:eastAsia="Times New Roman" w:hAnsi="Tahoma" w:cs="Tahoma"/>
                <w:color w:val="000000"/>
                <w:szCs w:val="20"/>
                <w:lang w:eastAsia="cs-CZ"/>
              </w:rPr>
              <w:t> </w:t>
            </w:r>
          </w:p>
        </w:tc>
        <w:tc>
          <w:tcPr>
            <w:tcW w:w="2166" w:type="dxa"/>
            <w:tcBorders>
              <w:top w:val="nil"/>
              <w:left w:val="nil"/>
              <w:bottom w:val="nil"/>
              <w:right w:val="nil"/>
            </w:tcBorders>
            <w:shd w:val="clear" w:color="000000" w:fill="FFFF00"/>
            <w:noWrap/>
            <w:vAlign w:val="bottom"/>
            <w:hideMark/>
          </w:tcPr>
          <w:p w14:paraId="6B1F6B96"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ahoma" w:eastAsia="Times New Roman" w:hAnsi="Tahoma" w:cs="Tahoma"/>
                <w:color w:val="000000"/>
                <w:szCs w:val="20"/>
                <w:lang w:eastAsia="cs-CZ"/>
              </w:rPr>
            </w:pPr>
            <w:r w:rsidRPr="002164F5">
              <w:rPr>
                <w:rFonts w:ascii="Tahoma" w:eastAsia="Times New Roman" w:hAnsi="Tahoma" w:cs="Tahoma"/>
                <w:color w:val="000000"/>
                <w:szCs w:val="20"/>
                <w:lang w:eastAsia="cs-CZ"/>
              </w:rPr>
              <w:t> </w:t>
            </w:r>
          </w:p>
        </w:tc>
        <w:tc>
          <w:tcPr>
            <w:tcW w:w="146" w:type="dxa"/>
            <w:vAlign w:val="center"/>
            <w:hideMark/>
          </w:tcPr>
          <w:p w14:paraId="2F6F50EE"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r>
      <w:tr w:rsidR="002447E9" w:rsidRPr="002164F5" w14:paraId="53733CD6" w14:textId="77777777" w:rsidTr="0066722D">
        <w:trPr>
          <w:trHeight w:val="212"/>
        </w:trPr>
        <w:tc>
          <w:tcPr>
            <w:tcW w:w="2099" w:type="dxa"/>
            <w:tcBorders>
              <w:top w:val="nil"/>
              <w:left w:val="nil"/>
              <w:bottom w:val="nil"/>
              <w:right w:val="nil"/>
            </w:tcBorders>
            <w:shd w:val="clear" w:color="auto" w:fill="auto"/>
            <w:noWrap/>
            <w:vAlign w:val="bottom"/>
            <w:hideMark/>
          </w:tcPr>
          <w:p w14:paraId="4919FE6C"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ahoma" w:eastAsia="Times New Roman" w:hAnsi="Tahoma" w:cs="Tahoma"/>
                <w:color w:val="000000"/>
                <w:szCs w:val="20"/>
                <w:lang w:eastAsia="cs-CZ"/>
              </w:rPr>
            </w:pPr>
          </w:p>
        </w:tc>
        <w:tc>
          <w:tcPr>
            <w:tcW w:w="1973" w:type="dxa"/>
            <w:tcBorders>
              <w:top w:val="nil"/>
              <w:left w:val="nil"/>
              <w:bottom w:val="nil"/>
              <w:right w:val="nil"/>
            </w:tcBorders>
            <w:shd w:val="clear" w:color="auto" w:fill="auto"/>
            <w:noWrap/>
            <w:vAlign w:val="bottom"/>
            <w:hideMark/>
          </w:tcPr>
          <w:p w14:paraId="0542645B"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190" w:type="dxa"/>
            <w:tcBorders>
              <w:top w:val="nil"/>
              <w:left w:val="nil"/>
              <w:bottom w:val="nil"/>
              <w:right w:val="nil"/>
            </w:tcBorders>
            <w:shd w:val="clear" w:color="auto" w:fill="auto"/>
            <w:noWrap/>
            <w:vAlign w:val="bottom"/>
            <w:hideMark/>
          </w:tcPr>
          <w:p w14:paraId="5F10B8D8"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191" w:type="dxa"/>
            <w:tcBorders>
              <w:top w:val="nil"/>
              <w:left w:val="nil"/>
              <w:bottom w:val="nil"/>
              <w:right w:val="nil"/>
            </w:tcBorders>
            <w:shd w:val="clear" w:color="auto" w:fill="auto"/>
            <w:noWrap/>
            <w:vAlign w:val="bottom"/>
            <w:hideMark/>
          </w:tcPr>
          <w:p w14:paraId="1F9022BE"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998" w:type="dxa"/>
            <w:tcBorders>
              <w:top w:val="nil"/>
              <w:left w:val="nil"/>
              <w:bottom w:val="nil"/>
              <w:right w:val="nil"/>
            </w:tcBorders>
            <w:shd w:val="clear" w:color="auto" w:fill="auto"/>
            <w:noWrap/>
            <w:vAlign w:val="bottom"/>
            <w:hideMark/>
          </w:tcPr>
          <w:p w14:paraId="7791988E"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2166" w:type="dxa"/>
            <w:tcBorders>
              <w:top w:val="nil"/>
              <w:left w:val="nil"/>
              <w:bottom w:val="nil"/>
              <w:right w:val="nil"/>
            </w:tcBorders>
            <w:shd w:val="clear" w:color="auto" w:fill="auto"/>
            <w:noWrap/>
            <w:vAlign w:val="bottom"/>
            <w:hideMark/>
          </w:tcPr>
          <w:p w14:paraId="27966F02"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46" w:type="dxa"/>
            <w:vAlign w:val="center"/>
            <w:hideMark/>
          </w:tcPr>
          <w:p w14:paraId="512D5719" w14:textId="77777777" w:rsidR="002447E9" w:rsidRPr="002164F5" w:rsidRDefault="002447E9" w:rsidP="0066722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r>
    </w:tbl>
    <w:p w14:paraId="4732780D" w14:textId="77777777" w:rsidR="002447E9" w:rsidRPr="008272E4" w:rsidRDefault="002447E9">
      <w:pPr>
        <w:rPr>
          <w:rFonts w:ascii="Tahoma" w:hAnsi="Tahoma" w:cs="Tahoma"/>
          <w:szCs w:val="20"/>
        </w:rPr>
      </w:pPr>
    </w:p>
    <w:sectPr w:rsidR="002447E9" w:rsidRPr="008272E4" w:rsidSect="009B274B">
      <w:footerReference w:type="default" r:id="rId11"/>
      <w:headerReference w:type="first" r:id="rId12"/>
      <w:footerReference w:type="first" r:id="rId13"/>
      <w:pgSz w:w="11906" w:h="16838" w:code="9"/>
      <w:pgMar w:top="-638"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6E06F" w14:textId="77777777" w:rsidR="00AC033F" w:rsidRDefault="00AC033F">
      <w:pPr>
        <w:spacing w:line="240" w:lineRule="auto"/>
      </w:pPr>
      <w:r>
        <w:separator/>
      </w:r>
    </w:p>
  </w:endnote>
  <w:endnote w:type="continuationSeparator" w:id="0">
    <w:p w14:paraId="2449E2BA" w14:textId="77777777" w:rsidR="00AC033F" w:rsidRDefault="00AC03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8776A" w14:textId="77777777" w:rsidR="00E207FF" w:rsidRDefault="00AC033F">
    <w:pPr>
      <w:pStyle w:val="Zpat"/>
    </w:pPr>
    <w:r>
      <w:rPr>
        <w:noProof/>
      </w:rPr>
      <w:pict w14:anchorId="5EFC90E1">
        <v:shapetype id="_x0000_t202" coordsize="21600,21600" o:spt="202" path="m,l,21600r21600,l21600,xe">
          <v:stroke joinstyle="miter"/>
          <v:path gradientshapeok="t" o:connecttype="rect"/>
        </v:shapetype>
        <v:shape id="Textové pole 3" o:spid="_x0000_s1027" type="#_x0000_t202" style="position:absolute;margin-left:464.95pt;margin-top:785.85pt;width:49.6pt;height:1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" filled="f" stroked="f" strokeweight=".5pt">
          <o:lock v:ext="edit" aspectratio="t" verticies="t" text="t" shapetype="t"/>
          <v:textbox inset="0,0,0,0">
            <w:txbxContent>
              <w:p w14:paraId="4A387770" w14:textId="77777777" w:rsidR="00E207FF" w:rsidRPr="00727BE2" w:rsidRDefault="00CD7785" w:rsidP="00C54B1A">
                <w:pPr>
                  <w:jc w:val="right"/>
                  <w:rPr>
                    <w:rStyle w:val="slostrnky"/>
                  </w:rPr>
                </w:pPr>
                <w:r w:rsidRPr="00727BE2">
                  <w:rPr>
                    <w:rStyle w:val="slostrnky"/>
                  </w:rPr>
                  <w:fldChar w:fldCharType="begin"/>
                </w:r>
                <w:r w:rsidR="00E207FF" w:rsidRPr="00727BE2">
                  <w:rPr>
                    <w:rStyle w:val="slostrnky"/>
                  </w:rPr>
                  <w:instrText xml:space="preserve"> PAGE   \* MERGEFORMAT </w:instrText>
                </w:r>
                <w:r w:rsidRPr="00727BE2">
                  <w:rPr>
                    <w:rStyle w:val="slostrnky"/>
                  </w:rPr>
                  <w:fldChar w:fldCharType="separate"/>
                </w:r>
                <w:r w:rsidR="00207D9B">
                  <w:rPr>
                    <w:rStyle w:val="slostrnky"/>
                    <w:noProof/>
                  </w:rPr>
                  <w:t>7</w:t>
                </w:r>
                <w:r w:rsidRPr="00727BE2">
                  <w:rPr>
                    <w:rStyle w:val="slostrnky"/>
                  </w:rPr>
                  <w:fldChar w:fldCharType="end"/>
                </w:r>
                <w:r w:rsidR="00E207FF" w:rsidRPr="00727BE2">
                  <w:rPr>
                    <w:rStyle w:val="slostrnky"/>
                  </w:rPr>
                  <w:t xml:space="preserve"> / </w:t>
                </w:r>
                <w:fldSimple w:instr=" NUMPAGES   \* MERGEFORMAT ">
                  <w:r w:rsidR="00207D9B">
                    <w:rPr>
                      <w:rStyle w:val="slostrnky"/>
                      <w:noProof/>
                    </w:rPr>
                    <w:t>7</w:t>
                  </w:r>
                </w:fldSimple>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8776C" w14:textId="77777777" w:rsidR="00E207FF" w:rsidRPr="00B5596D" w:rsidRDefault="00AC033F" w:rsidP="00C54B1A">
    <w:pPr>
      <w:pStyle w:val="Zpat"/>
    </w:pPr>
    <w:r>
      <w:rPr>
        <w:noProof/>
      </w:rPr>
      <w:pict w14:anchorId="4B602C5B">
        <v:shapetype id="_x0000_t202" coordsize="21600,21600" o:spt="202" path="m,l,21600r21600,l21600,xe">
          <v:stroke joinstyle="miter"/>
          <v:path gradientshapeok="t" o:connecttype="rect"/>
        </v:shapetype>
        <v:shape id="Textové pole 1" o:spid="_x0000_s1025" type="#_x0000_t202" style="position:absolute;margin-left:464.95pt;margin-top:785.85pt;width:49.6pt;height:11.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" filled="f" stroked="f" strokeweight=".5pt">
          <o:lock v:ext="edit" aspectratio="t" verticies="t" text="t" shapetype="t"/>
          <v:textbox inset="0,0,0,0">
            <w:txbxContent>
              <w:p w14:paraId="4A387772" w14:textId="77777777" w:rsidR="00E207FF" w:rsidRPr="00727BE2" w:rsidRDefault="00CD7785" w:rsidP="00C54B1A">
                <w:pPr>
                  <w:jc w:val="right"/>
                  <w:rPr>
                    <w:rStyle w:val="slostrnky"/>
                  </w:rPr>
                </w:pPr>
                <w:r w:rsidRPr="00727BE2">
                  <w:rPr>
                    <w:rStyle w:val="slostrnky"/>
                  </w:rPr>
                  <w:fldChar w:fldCharType="begin"/>
                </w:r>
                <w:r w:rsidR="00E207FF" w:rsidRPr="00727BE2">
                  <w:rPr>
                    <w:rStyle w:val="slostrnky"/>
                  </w:rPr>
                  <w:instrText xml:space="preserve"> PAGE   \* MERGEFORMAT </w:instrText>
                </w:r>
                <w:r w:rsidRPr="00727BE2">
                  <w:rPr>
                    <w:rStyle w:val="slostrnky"/>
                  </w:rPr>
                  <w:fldChar w:fldCharType="separate"/>
                </w:r>
                <w:r w:rsidR="00207D9B">
                  <w:rPr>
                    <w:rStyle w:val="slostrnky"/>
                    <w:noProof/>
                  </w:rPr>
                  <w:t>1</w:t>
                </w:r>
                <w:r w:rsidRPr="00727BE2">
                  <w:rPr>
                    <w:rStyle w:val="slostrnky"/>
                  </w:rPr>
                  <w:fldChar w:fldCharType="end"/>
                </w:r>
                <w:r w:rsidR="00E207FF" w:rsidRPr="00727BE2">
                  <w:rPr>
                    <w:rStyle w:val="slostrnky"/>
                  </w:rPr>
                  <w:t xml:space="preserve"> / </w:t>
                </w:r>
                <w:fldSimple w:instr=" NUMPAGES   \* MERGEFORMAT ">
                  <w:r w:rsidR="00207D9B">
                    <w:rPr>
                      <w:rStyle w:val="slostrnky"/>
                      <w:noProof/>
                    </w:rPr>
                    <w:t>7</w:t>
                  </w:r>
                </w:fldSimple>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CB70F" w14:textId="77777777" w:rsidR="00AC033F" w:rsidRDefault="00AC033F">
      <w:pPr>
        <w:spacing w:line="240" w:lineRule="auto"/>
      </w:pPr>
      <w:r>
        <w:separator/>
      </w:r>
    </w:p>
  </w:footnote>
  <w:footnote w:type="continuationSeparator" w:id="0">
    <w:p w14:paraId="16B989E4" w14:textId="77777777" w:rsidR="00AC033F" w:rsidRDefault="00AC03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8776B" w14:textId="77777777" w:rsidR="00E207FF" w:rsidRPr="00D70DCB" w:rsidRDefault="00AC033F" w:rsidP="00C54B1A">
    <w:pPr>
      <w:pStyle w:val="Zhlav"/>
      <w:spacing w:after="1380"/>
    </w:pPr>
    <w:r>
      <w:rPr>
        <w:noProof/>
        <w:lang w:eastAsia="cs-CZ"/>
      </w:rPr>
      <w:pict w14:anchorId="6B1536E9">
        <v:shapetype id="_x0000_t202" coordsize="21600,21600" o:spt="202" path="m,l,21600r21600,l21600,xe">
          <v:stroke joinstyle="miter"/>
          <v:path gradientshapeok="t" o:connecttype="rect"/>
        </v:shapetype>
        <v:shape id="Textové pole 4" o:spid="_x0000_s1026" type="#_x0000_t202" alt="" style="position:absolute;margin-left:80.25pt;margin-top:81.65pt;width:134.65pt;height:24.1pt;z-index:251661312;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filled="f" stroked="f" strokeweight="1pt">
          <o:lock v:ext="edit" aspectratio="t" verticies="t" text="t" shapetype="t"/>
          <v:textbox inset="0,0,0,0">
            <w:txbxContent>
              <w:p w14:paraId="4A387771" w14:textId="77777777" w:rsidR="00E207FF" w:rsidRPr="00321BCC" w:rsidRDefault="00E207FF" w:rsidP="00C54B1A">
                <w:pPr>
                  <w:pStyle w:val="Logo-AdditionCzechRadio"/>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6BF9"/>
    <w:multiLevelType w:val="hybridMultilevel"/>
    <w:tmpl w:val="F8E284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C93664C"/>
    <w:multiLevelType w:val="hybridMultilevel"/>
    <w:tmpl w:val="D7BE346E"/>
    <w:lvl w:ilvl="0" w:tplc="9D82EB78">
      <w:numFmt w:val="bullet"/>
      <w:lvlText w:val="-"/>
      <w:lvlJc w:val="left"/>
      <w:pPr>
        <w:ind w:left="720" w:hanging="360"/>
      </w:pPr>
      <w:rPr>
        <w:rFonts w:ascii="Calibri" w:eastAsia="Times New Roman" w:hAnsi="Calibri"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7632CC"/>
    <w:multiLevelType w:val="multilevel"/>
    <w:tmpl w:val="4246CAA8"/>
    <w:numStyleLink w:val="Captions-Numbering"/>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2EE1D35"/>
    <w:multiLevelType w:val="hybridMultilevel"/>
    <w:tmpl w:val="9872E2EA"/>
    <w:lvl w:ilvl="0" w:tplc="EBCCAA28">
      <w:start w:val="1"/>
      <w:numFmt w:val="decimal"/>
      <w:lvlText w:val="2.%1."/>
      <w:lvlJc w:val="left"/>
      <w:pPr>
        <w:ind w:left="720" w:hanging="360"/>
      </w:pPr>
      <w:rPr>
        <w:i w:val="0"/>
      </w:rPr>
    </w:lvl>
    <w:lvl w:ilvl="1" w:tplc="824875E0">
      <w:start w:val="1"/>
      <w:numFmt w:val="decimal"/>
      <w:lvlText w:val="2.3.%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54A147D"/>
    <w:multiLevelType w:val="hybridMultilevel"/>
    <w:tmpl w:val="FCBC52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87C2EB9"/>
    <w:multiLevelType w:val="hybridMultilevel"/>
    <w:tmpl w:val="61E29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6" w15:restartNumberingAfterBreak="0">
    <w:nsid w:val="3D5C2D3D"/>
    <w:multiLevelType w:val="hybridMultilevel"/>
    <w:tmpl w:val="9104C7A6"/>
    <w:lvl w:ilvl="0" w:tplc="63DA154A">
      <w:start w:val="1"/>
      <w:numFmt w:val="bullet"/>
      <w:lvlText w:val=""/>
      <w:lvlJc w:val="left"/>
      <w:pPr>
        <w:tabs>
          <w:tab w:val="num" w:pos="720"/>
        </w:tabs>
        <w:ind w:left="720" w:hanging="360"/>
      </w:pPr>
      <w:rPr>
        <w:rFonts w:ascii="Symbol" w:hAnsi="Symbol" w:cs="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0913A27"/>
    <w:multiLevelType w:val="hybridMultilevel"/>
    <w:tmpl w:val="AD8424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9" w15:restartNumberingAfterBreak="0">
    <w:nsid w:val="4A7F3FA3"/>
    <w:multiLevelType w:val="hybridMultilevel"/>
    <w:tmpl w:val="A192E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49539E"/>
    <w:multiLevelType w:val="multilevel"/>
    <w:tmpl w:val="5456ED1A"/>
    <w:numStyleLink w:val="Section-Contract"/>
  </w:abstractNum>
  <w:abstractNum w:abstractNumId="21" w15:restartNumberingAfterBreak="0">
    <w:nsid w:val="545339A5"/>
    <w:multiLevelType w:val="hybridMultilevel"/>
    <w:tmpl w:val="41F847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3"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4"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5"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6" w15:restartNumberingAfterBreak="0">
    <w:nsid w:val="73636E09"/>
    <w:multiLevelType w:val="hybridMultilevel"/>
    <w:tmpl w:val="B0DED812"/>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066293638">
    <w:abstractNumId w:val="15"/>
  </w:num>
  <w:num w:numId="2" w16cid:durableId="1035038467">
    <w:abstractNumId w:val="4"/>
  </w:num>
  <w:num w:numId="3" w16cid:durableId="758452031">
    <w:abstractNumId w:val="7"/>
  </w:num>
  <w:num w:numId="4" w16cid:durableId="1893224690">
    <w:abstractNumId w:val="18"/>
  </w:num>
  <w:num w:numId="5" w16cid:durableId="817263140">
    <w:abstractNumId w:val="6"/>
  </w:num>
  <w:num w:numId="6" w16cid:durableId="479004270">
    <w:abstractNumId w:val="5"/>
  </w:num>
  <w:num w:numId="7" w16cid:durableId="1831557308">
    <w:abstractNumId w:val="25"/>
  </w:num>
  <w:num w:numId="8" w16cid:durableId="1093819263">
    <w:abstractNumId w:val="23"/>
  </w:num>
  <w:num w:numId="9" w16cid:durableId="2063942630">
    <w:abstractNumId w:val="3"/>
  </w:num>
  <w:num w:numId="10" w16cid:durableId="349841173">
    <w:abstractNumId w:val="1"/>
  </w:num>
  <w:num w:numId="11" w16cid:durableId="545869328">
    <w:abstractNumId w:val="22"/>
  </w:num>
  <w:num w:numId="12" w16cid:durableId="365760959">
    <w:abstractNumId w:val="9"/>
  </w:num>
  <w:num w:numId="13" w16cid:durableId="150560078">
    <w:abstractNumId w:val="24"/>
  </w:num>
  <w:num w:numId="14" w16cid:durableId="1932280220">
    <w:abstractNumId w:val="2"/>
  </w:num>
  <w:num w:numId="15" w16cid:durableId="1481118364">
    <w:abstractNumId w:val="10"/>
  </w:num>
  <w:num w:numId="16" w16cid:durableId="2012679293">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7" w16cid:durableId="336884429">
    <w:abstractNumId w:val="20"/>
  </w:num>
  <w:num w:numId="18" w16cid:durableId="185297145">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19" w16cid:durableId="117114322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6653589">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b w:val="0"/>
        </w:rPr>
      </w:lvl>
    </w:lvlOverride>
    <w:lvlOverride w:ilvl="2">
      <w:startOverride w:val="1"/>
      <w:lvl w:ilvl="2">
        <w:start w:val="1"/>
        <w:numFmt w:val="lowerLetter"/>
        <w:pStyle w:val="ListLetter-ContractCzechRadio"/>
        <w:lvlText w:val="%3)"/>
        <w:lvlJc w:val="left"/>
        <w:pPr>
          <w:ind w:left="624" w:hanging="312"/>
        </w:pPr>
        <w:rPr>
          <w:rFonts w:hint="default"/>
          <w:b w:val="0"/>
        </w:rPr>
      </w:lvl>
    </w:lvlOverride>
  </w:num>
  <w:num w:numId="21" w16cid:durableId="1352607466">
    <w:abstractNumId w:val="21"/>
  </w:num>
  <w:num w:numId="22" w16cid:durableId="1837767158">
    <w:abstractNumId w:val="13"/>
  </w:num>
  <w:num w:numId="23" w16cid:durableId="1940064643">
    <w:abstractNumId w:val="17"/>
  </w:num>
  <w:num w:numId="24" w16cid:durableId="819998718">
    <w:abstractNumId w:val="0"/>
  </w:num>
  <w:num w:numId="25" w16cid:durableId="1586256082">
    <w:abstractNumId w:val="19"/>
  </w:num>
  <w:num w:numId="26" w16cid:durableId="37628812">
    <w:abstractNumId w:val="14"/>
  </w:num>
  <w:num w:numId="27" w16cid:durableId="836382726">
    <w:abstractNumId w:val="16"/>
  </w:num>
  <w:num w:numId="28" w16cid:durableId="8499475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6897319">
    <w:abstractNumId w:val="8"/>
  </w:num>
  <w:num w:numId="30" w16cid:durableId="2105999664">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1" w16cid:durableId="1124036027">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2" w16cid:durableId="1392920221">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3" w16cid:durableId="294407914">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4" w16cid:durableId="116220291">
    <w:abstractNumId w:val="11"/>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596" w:hanging="312"/>
        </w:pPr>
        <w:rPr>
          <w:rFonts w:ascii="Calibri" w:eastAsia="Calibri" w:hAnsi="Calibri" w:cs="Times New Roman"/>
          <w:b w:val="0"/>
          <w:strike w:val="0"/>
          <w:sz w:val="22"/>
          <w:szCs w:val="22"/>
        </w:rPr>
      </w:lvl>
    </w:lvlOverride>
  </w:num>
  <w:num w:numId="35" w16cid:durableId="431708868">
    <w:abstractNumId w:val="11"/>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strike w:val="0"/>
          <w:sz w:val="22"/>
          <w:szCs w:val="22"/>
        </w:rPr>
      </w:lvl>
    </w:lvlOverride>
  </w:num>
  <w:num w:numId="36" w16cid:durableId="1440292753">
    <w:abstractNumId w:val="11"/>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sz w:val="22"/>
          <w:szCs w:val="22"/>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6D0B"/>
    <w:rsid w:val="000752C3"/>
    <w:rsid w:val="00097A55"/>
    <w:rsid w:val="000C60C1"/>
    <w:rsid w:val="000D17A1"/>
    <w:rsid w:val="000D3792"/>
    <w:rsid w:val="000F3DD5"/>
    <w:rsid w:val="00194DC8"/>
    <w:rsid w:val="00207D9B"/>
    <w:rsid w:val="00214B0D"/>
    <w:rsid w:val="00223377"/>
    <w:rsid w:val="002447E9"/>
    <w:rsid w:val="002644E7"/>
    <w:rsid w:val="00275557"/>
    <w:rsid w:val="002B6AE4"/>
    <w:rsid w:val="002D37F7"/>
    <w:rsid w:val="002E26D8"/>
    <w:rsid w:val="00303025"/>
    <w:rsid w:val="00311B4A"/>
    <w:rsid w:val="00334950"/>
    <w:rsid w:val="003500E9"/>
    <w:rsid w:val="0035388B"/>
    <w:rsid w:val="003604D5"/>
    <w:rsid w:val="00382D8C"/>
    <w:rsid w:val="0039576C"/>
    <w:rsid w:val="003B119B"/>
    <w:rsid w:val="003E0664"/>
    <w:rsid w:val="003E7F2F"/>
    <w:rsid w:val="00405462"/>
    <w:rsid w:val="004277B4"/>
    <w:rsid w:val="004501B1"/>
    <w:rsid w:val="00483589"/>
    <w:rsid w:val="004C7FC1"/>
    <w:rsid w:val="004D01FE"/>
    <w:rsid w:val="00515B15"/>
    <w:rsid w:val="005410BC"/>
    <w:rsid w:val="00545C67"/>
    <w:rsid w:val="0055674A"/>
    <w:rsid w:val="0056293D"/>
    <w:rsid w:val="00596D0B"/>
    <w:rsid w:val="005B37B6"/>
    <w:rsid w:val="005C310F"/>
    <w:rsid w:val="005F7543"/>
    <w:rsid w:val="00647DE2"/>
    <w:rsid w:val="00685851"/>
    <w:rsid w:val="006A0616"/>
    <w:rsid w:val="006C1DC2"/>
    <w:rsid w:val="007057B1"/>
    <w:rsid w:val="00722D8F"/>
    <w:rsid w:val="00762E1B"/>
    <w:rsid w:val="00771571"/>
    <w:rsid w:val="0077740C"/>
    <w:rsid w:val="007C0BFE"/>
    <w:rsid w:val="007E0A12"/>
    <w:rsid w:val="007E1D0D"/>
    <w:rsid w:val="007E31B3"/>
    <w:rsid w:val="007F12B2"/>
    <w:rsid w:val="00805551"/>
    <w:rsid w:val="008272E4"/>
    <w:rsid w:val="00853A10"/>
    <w:rsid w:val="00872719"/>
    <w:rsid w:val="00876FB8"/>
    <w:rsid w:val="0088424C"/>
    <w:rsid w:val="008B017E"/>
    <w:rsid w:val="008C624E"/>
    <w:rsid w:val="008F34B4"/>
    <w:rsid w:val="00905462"/>
    <w:rsid w:val="009B274B"/>
    <w:rsid w:val="009B4B79"/>
    <w:rsid w:val="009B61C5"/>
    <w:rsid w:val="009C2CF3"/>
    <w:rsid w:val="009E5DBA"/>
    <w:rsid w:val="009E6B69"/>
    <w:rsid w:val="00A44A21"/>
    <w:rsid w:val="00A53DE5"/>
    <w:rsid w:val="00A7266A"/>
    <w:rsid w:val="00A94F9F"/>
    <w:rsid w:val="00AC033F"/>
    <w:rsid w:val="00AC4159"/>
    <w:rsid w:val="00B16EB5"/>
    <w:rsid w:val="00B17C23"/>
    <w:rsid w:val="00B244CA"/>
    <w:rsid w:val="00B64120"/>
    <w:rsid w:val="00B645E8"/>
    <w:rsid w:val="00B74FA8"/>
    <w:rsid w:val="00BF60C0"/>
    <w:rsid w:val="00C07F42"/>
    <w:rsid w:val="00C25127"/>
    <w:rsid w:val="00C54B1A"/>
    <w:rsid w:val="00C668B1"/>
    <w:rsid w:val="00CD7785"/>
    <w:rsid w:val="00D232E1"/>
    <w:rsid w:val="00D34C23"/>
    <w:rsid w:val="00D4700A"/>
    <w:rsid w:val="00D64DD9"/>
    <w:rsid w:val="00D76BB8"/>
    <w:rsid w:val="00DA24E1"/>
    <w:rsid w:val="00DB24B2"/>
    <w:rsid w:val="00DC2789"/>
    <w:rsid w:val="00DC7FA2"/>
    <w:rsid w:val="00DD2006"/>
    <w:rsid w:val="00DE7535"/>
    <w:rsid w:val="00E207FF"/>
    <w:rsid w:val="00E24D78"/>
    <w:rsid w:val="00E320C7"/>
    <w:rsid w:val="00E36C08"/>
    <w:rsid w:val="00E42606"/>
    <w:rsid w:val="00E512AD"/>
    <w:rsid w:val="00E727F4"/>
    <w:rsid w:val="00E9172A"/>
    <w:rsid w:val="00F11E9A"/>
    <w:rsid w:val="00F13849"/>
    <w:rsid w:val="00F175BE"/>
    <w:rsid w:val="00F22804"/>
    <w:rsid w:val="00F41B1D"/>
    <w:rsid w:val="00F6625F"/>
    <w:rsid w:val="00F759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876DC"/>
  <w15:docId w15:val="{A329E81B-B9E9-9C47-98E7-AB77EBD8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21" w:qFormat="1"/>
    <w:lsdException w:name="heading 2" w:semiHidden="1" w:uiPriority="21" w:unhideWhenUsed="1" w:qFormat="1"/>
    <w:lsdException w:name="heading 3" w:semiHidden="1" w:uiPriority="21" w:unhideWhenUsed="1" w:qFormat="1"/>
    <w:lsdException w:name="heading 4" w:semiHidden="1" w:uiPriority="21" w:unhideWhenUsed="1" w:qFormat="1"/>
    <w:lsdException w:name="heading 5" w:semiHidden="1" w:uiPriority="21" w:unhideWhenUsed="1" w:qFormat="1"/>
    <w:lsdException w:name="heading 6" w:semiHidden="1" w:uiPriority="21" w:unhideWhenUsed="1" w:qFormat="1"/>
    <w:lsdException w:name="heading 7" w:semiHidden="1" w:uiPriority="21" w:unhideWhenUsed="1" w:qFormat="1"/>
    <w:lsdException w:name="heading 8" w:semiHidden="1" w:uiPriority="21" w:unhideWhenUsed="1" w:qFormat="1"/>
    <w:lsdException w:name="heading 9" w:semiHidden="1" w:uiPriority="21" w:unhideWhenUsed="1" w:qFormat="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4" w:unhideWhenUsed="1"/>
    <w:lsdException w:name="toc 2" w:semiHidden="1" w:uiPriority="34" w:unhideWhenUsed="1"/>
    <w:lsdException w:name="toc 3" w:semiHidden="1" w:uiPriority="34" w:unhideWhenUsed="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37" w:unhideWhenUsed="1"/>
    <w:lsdException w:name="caption" w:semiHidden="1" w:uiPriority="29" w:unhideWhenUsed="1" w:qFormat="1"/>
    <w:lsdException w:name="table of figures" w:semiHidden="1" w:uiPriority="36"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36" w:unhideWhenUsed="1"/>
    <w:lsdException w:name="macro" w:semiHidden="1" w:unhideWhenUsed="1"/>
    <w:lsdException w:name="toa heading" w:semiHidden="1" w:uiPriority="35" w:unhideWhenUsed="1"/>
    <w:lsdException w:name="List" w:semiHidden="1" w:uiPriority="18" w:unhideWhenUsed="1"/>
    <w:lsdException w:name="List Bullet" w:semiHidden="1" w:uiPriority="11" w:unhideWhenUsed="1" w:qFormat="1"/>
    <w:lsdException w:name="List Number" w:semiHidden="1" w:uiPriority="13" w:unhideWhenUsed="1" w:qFormat="1"/>
    <w:lsdException w:name="List 2" w:semiHidden="1" w:uiPriority="19" w:unhideWhenUsed="1"/>
    <w:lsdException w:name="List 3" w:semiHidden="1" w:uiPriority="19" w:unhideWhenUsed="1"/>
    <w:lsdException w:name="List 4" w:semiHidden="1" w:uiPriority="19" w:unhideWhenUsed="1"/>
    <w:lsdException w:name="List 5" w:semiHidden="1" w:uiPriority="19" w:unhideWhenUsed="1"/>
    <w:lsdException w:name="List Bullet 2" w:semiHidden="1" w:uiPriority="12" w:unhideWhenUsed="1"/>
    <w:lsdException w:name="List Bullet 3" w:semiHidden="1" w:uiPriority="12" w:unhideWhenUsed="1"/>
    <w:lsdException w:name="List Bullet 4" w:semiHidden="1" w:uiPriority="12" w:unhideWhenUsed="1"/>
    <w:lsdException w:name="List Bullet 5" w:semiHidden="1" w:uiPriority="12"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0" w:qFormat="1"/>
    <w:lsdException w:name="Closing" w:semiHidden="1" w:uiPriority="4" w:unhideWhenUsed="1"/>
    <w:lsdException w:name="Signature" w:semiHidden="1" w:uiPriority="3"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6" w:unhideWhenUsed="1"/>
    <w:lsdException w:name="List Continue 2" w:semiHidden="1" w:uiPriority="17" w:unhideWhenUsed="1"/>
    <w:lsdException w:name="List Continue 3" w:semiHidden="1" w:uiPriority="17" w:unhideWhenUsed="1"/>
    <w:lsdException w:name="List Continue 4" w:semiHidden="1" w:uiPriority="17" w:unhideWhenUsed="1"/>
    <w:lsdException w:name="List Continue 5" w:semiHidden="1" w:uiPriority="17" w:unhideWhenUsed="1"/>
    <w:lsdException w:name="Message Header" w:semiHidden="1" w:uiPriority="20" w:unhideWhenUsed="1" w:qFormat="1"/>
    <w:lsdException w:name="Subtitle" w:uiPriority="9" w:qFormat="1"/>
    <w:lsdException w:name="Salutation" w:semiHidden="1" w:uiPriority="3"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7"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0" w:qFormat="1"/>
    <w:lsdException w:name="Subtle Reference" w:qFormat="1"/>
    <w:lsdException w:name="Intense Reference" w:qFormat="1"/>
    <w:lsdException w:name="Book Title" w:qFormat="1"/>
    <w:lsdException w:name="Bibliography" w:semiHidden="1" w:unhideWhenUsed="1"/>
    <w:lsdException w:name="TOC Heading" w:semiHidden="1" w:uiPriority="3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Czech Radio)"/>
    <w:qFormat/>
    <w:rsid w:val="00596D0B"/>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eastAsia="Calibri" w:hAnsi="Arial" w:cs="Times New Roman"/>
      <w:sz w:val="20"/>
    </w:rPr>
  </w:style>
  <w:style w:type="paragraph" w:styleId="Nadpis1">
    <w:name w:val="heading 1"/>
    <w:aliases w:val="Heading 1 (Czech Radio)"/>
    <w:basedOn w:val="Normln"/>
    <w:next w:val="Normln"/>
    <w:link w:val="Nadpis1Char"/>
    <w:uiPriority w:val="21"/>
    <w:qFormat/>
    <w:rsid w:val="00596D0B"/>
    <w:pPr>
      <w:keepNext/>
      <w:keepLines/>
      <w:numPr>
        <w:numId w:val="15"/>
      </w:numPr>
      <w:tabs>
        <w:tab w:val="left" w:pos="0"/>
      </w:tabs>
      <w:spacing w:before="250" w:line="280" w:lineRule="exact"/>
      <w:outlineLvl w:val="0"/>
    </w:pPr>
    <w:rPr>
      <w:rFonts w:eastAsia="Times New Roman"/>
      <w:b/>
      <w:color w:val="000F37"/>
      <w:sz w:val="24"/>
      <w:szCs w:val="32"/>
    </w:rPr>
  </w:style>
  <w:style w:type="paragraph" w:styleId="Nadpis2">
    <w:name w:val="heading 2"/>
    <w:aliases w:val="Heading 2 (Czech Radio)"/>
    <w:basedOn w:val="Normln"/>
    <w:next w:val="Normln"/>
    <w:link w:val="Nadpis2Char"/>
    <w:uiPriority w:val="21"/>
    <w:semiHidden/>
    <w:qFormat/>
    <w:rsid w:val="00596D0B"/>
    <w:pPr>
      <w:keepNext/>
      <w:keepLines/>
      <w:numPr>
        <w:ilvl w:val="1"/>
        <w:numId w:val="15"/>
      </w:numPr>
      <w:tabs>
        <w:tab w:val="left" w:pos="0"/>
      </w:tabs>
      <w:spacing w:before="250"/>
      <w:outlineLvl w:val="1"/>
    </w:pPr>
    <w:rPr>
      <w:rFonts w:eastAsia="Times New Roman"/>
      <w:b/>
      <w:color w:val="000F37"/>
      <w:szCs w:val="26"/>
    </w:rPr>
  </w:style>
  <w:style w:type="paragraph" w:styleId="Nadpis3">
    <w:name w:val="heading 3"/>
    <w:aliases w:val="Heading 3 (Czech Radio)"/>
    <w:basedOn w:val="Normln"/>
    <w:next w:val="Normln"/>
    <w:link w:val="Nadpis3Char"/>
    <w:uiPriority w:val="21"/>
    <w:semiHidden/>
    <w:rsid w:val="00596D0B"/>
    <w:pPr>
      <w:keepNext/>
      <w:keepLines/>
      <w:numPr>
        <w:ilvl w:val="2"/>
        <w:numId w:val="15"/>
      </w:numPr>
      <w:tabs>
        <w:tab w:val="left" w:pos="0"/>
      </w:tabs>
      <w:spacing w:before="250"/>
      <w:outlineLvl w:val="2"/>
    </w:pPr>
    <w:rPr>
      <w:rFonts w:eastAsia="Times New Roman"/>
      <w:b/>
      <w:color w:val="519FD7"/>
      <w:szCs w:val="24"/>
    </w:rPr>
  </w:style>
  <w:style w:type="paragraph" w:styleId="Nadpis4">
    <w:name w:val="heading 4"/>
    <w:aliases w:val="Heading 4 (Czech Radio)"/>
    <w:basedOn w:val="Normln"/>
    <w:next w:val="Normln"/>
    <w:link w:val="Nadpis4Char"/>
    <w:uiPriority w:val="21"/>
    <w:semiHidden/>
    <w:rsid w:val="00596D0B"/>
    <w:pPr>
      <w:keepNext/>
      <w:keepLines/>
      <w:numPr>
        <w:ilvl w:val="3"/>
        <w:numId w:val="15"/>
      </w:numPr>
      <w:spacing w:before="250"/>
      <w:outlineLvl w:val="3"/>
    </w:pPr>
    <w:rPr>
      <w:rFonts w:eastAsia="Times New Roman"/>
      <w:b/>
      <w:iCs/>
      <w:color w:val="519FD7"/>
      <w:szCs w:val="20"/>
    </w:rPr>
  </w:style>
  <w:style w:type="paragraph" w:styleId="Nadpis5">
    <w:name w:val="heading 5"/>
    <w:aliases w:val="Heading 5 (Czech Radio)"/>
    <w:basedOn w:val="Normln"/>
    <w:next w:val="Normln"/>
    <w:link w:val="Nadpis5Char"/>
    <w:uiPriority w:val="21"/>
    <w:semiHidden/>
    <w:rsid w:val="00596D0B"/>
    <w:pPr>
      <w:keepNext/>
      <w:keepLines/>
      <w:numPr>
        <w:ilvl w:val="4"/>
        <w:numId w:val="15"/>
      </w:numPr>
      <w:spacing w:before="250"/>
      <w:outlineLvl w:val="4"/>
    </w:pPr>
    <w:rPr>
      <w:rFonts w:eastAsia="Times New Roman"/>
      <w:b/>
      <w:color w:val="519FD7"/>
      <w:szCs w:val="20"/>
    </w:rPr>
  </w:style>
  <w:style w:type="paragraph" w:styleId="Nadpis6">
    <w:name w:val="heading 6"/>
    <w:aliases w:val="Heading 6 (Czech Radio)"/>
    <w:basedOn w:val="Normln"/>
    <w:next w:val="Normln"/>
    <w:link w:val="Nadpis6Char"/>
    <w:uiPriority w:val="21"/>
    <w:semiHidden/>
    <w:rsid w:val="00596D0B"/>
    <w:pPr>
      <w:keepNext/>
      <w:keepLines/>
      <w:numPr>
        <w:ilvl w:val="5"/>
        <w:numId w:val="15"/>
      </w:numPr>
      <w:spacing w:before="250"/>
      <w:outlineLvl w:val="5"/>
    </w:pPr>
    <w:rPr>
      <w:rFonts w:eastAsia="Times New Roman"/>
      <w:b/>
      <w:color w:val="519FD7"/>
      <w:szCs w:val="20"/>
    </w:rPr>
  </w:style>
  <w:style w:type="paragraph" w:styleId="Nadpis7">
    <w:name w:val="heading 7"/>
    <w:aliases w:val="Heading 7 (Czech Radio)"/>
    <w:basedOn w:val="Normln"/>
    <w:next w:val="Normln"/>
    <w:link w:val="Nadpis7Char"/>
    <w:uiPriority w:val="21"/>
    <w:semiHidden/>
    <w:rsid w:val="00596D0B"/>
    <w:pPr>
      <w:keepNext/>
      <w:keepLines/>
      <w:numPr>
        <w:ilvl w:val="6"/>
        <w:numId w:val="15"/>
      </w:numPr>
      <w:spacing w:before="250"/>
      <w:outlineLvl w:val="6"/>
    </w:pPr>
    <w:rPr>
      <w:rFonts w:eastAsia="Times New Roman"/>
      <w:b/>
      <w:iCs/>
      <w:color w:val="519FD7"/>
      <w:szCs w:val="20"/>
    </w:rPr>
  </w:style>
  <w:style w:type="paragraph" w:styleId="Nadpis8">
    <w:name w:val="heading 8"/>
    <w:aliases w:val="Heading 8 (Czech Radio)"/>
    <w:basedOn w:val="Normln"/>
    <w:next w:val="Normln"/>
    <w:link w:val="Nadpis8Char"/>
    <w:uiPriority w:val="21"/>
    <w:semiHidden/>
    <w:rsid w:val="00596D0B"/>
    <w:pPr>
      <w:keepNext/>
      <w:keepLines/>
      <w:numPr>
        <w:ilvl w:val="7"/>
        <w:numId w:val="15"/>
      </w:numPr>
      <w:spacing w:before="250"/>
      <w:outlineLvl w:val="7"/>
    </w:pPr>
    <w:rPr>
      <w:rFonts w:eastAsia="Times New Roman"/>
      <w:b/>
      <w:color w:val="519FD7"/>
      <w:szCs w:val="21"/>
    </w:rPr>
  </w:style>
  <w:style w:type="paragraph" w:styleId="Nadpis9">
    <w:name w:val="heading 9"/>
    <w:aliases w:val="Heading 9 (Czech Radio)"/>
    <w:basedOn w:val="Normln"/>
    <w:next w:val="Normln"/>
    <w:link w:val="Nadpis9Char"/>
    <w:uiPriority w:val="21"/>
    <w:semiHidden/>
    <w:rsid w:val="00596D0B"/>
    <w:pPr>
      <w:keepNext/>
      <w:keepLines/>
      <w:numPr>
        <w:ilvl w:val="8"/>
        <w:numId w:val="15"/>
      </w:numPr>
      <w:spacing w:before="250"/>
      <w:outlineLvl w:val="8"/>
    </w:pPr>
    <w:rPr>
      <w:rFonts w:eastAsia="Times New Roman"/>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Czech Radio) Char"/>
    <w:basedOn w:val="Standardnpsmoodstavce"/>
    <w:link w:val="Nadpis1"/>
    <w:uiPriority w:val="21"/>
    <w:rsid w:val="00596D0B"/>
    <w:rPr>
      <w:rFonts w:ascii="Arial" w:eastAsia="Times New Roman" w:hAnsi="Arial" w:cs="Times New Roman"/>
      <w:b/>
      <w:color w:val="000F37"/>
      <w:sz w:val="24"/>
      <w:szCs w:val="32"/>
    </w:rPr>
  </w:style>
  <w:style w:type="character" w:customStyle="1" w:styleId="Nadpis2Char">
    <w:name w:val="Nadpis 2 Char"/>
    <w:aliases w:val="Heading 2 (Czech Radio) Char"/>
    <w:basedOn w:val="Standardnpsmoodstavce"/>
    <w:link w:val="Nadpis2"/>
    <w:uiPriority w:val="21"/>
    <w:semiHidden/>
    <w:rsid w:val="00596D0B"/>
    <w:rPr>
      <w:rFonts w:ascii="Arial" w:eastAsia="Times New Roman" w:hAnsi="Arial" w:cs="Times New Roman"/>
      <w:b/>
      <w:color w:val="000F37"/>
      <w:sz w:val="20"/>
      <w:szCs w:val="26"/>
    </w:rPr>
  </w:style>
  <w:style w:type="character" w:customStyle="1" w:styleId="Nadpis3Char">
    <w:name w:val="Nadpis 3 Char"/>
    <w:aliases w:val="Heading 3 (Czech Radio) Char"/>
    <w:basedOn w:val="Standardnpsmoodstavce"/>
    <w:link w:val="Nadpis3"/>
    <w:uiPriority w:val="21"/>
    <w:semiHidden/>
    <w:rsid w:val="00596D0B"/>
    <w:rPr>
      <w:rFonts w:ascii="Arial" w:eastAsia="Times New Roman" w:hAnsi="Arial" w:cs="Times New Roman"/>
      <w:b/>
      <w:color w:val="519FD7"/>
      <w:sz w:val="20"/>
      <w:szCs w:val="24"/>
    </w:rPr>
  </w:style>
  <w:style w:type="character" w:customStyle="1" w:styleId="Nadpis4Char">
    <w:name w:val="Nadpis 4 Char"/>
    <w:aliases w:val="Heading 4 (Czech Radio) Char"/>
    <w:basedOn w:val="Standardnpsmoodstavce"/>
    <w:link w:val="Nadpis4"/>
    <w:uiPriority w:val="21"/>
    <w:semiHidden/>
    <w:rsid w:val="00596D0B"/>
    <w:rPr>
      <w:rFonts w:ascii="Arial" w:eastAsia="Times New Roman" w:hAnsi="Arial" w:cs="Times New Roman"/>
      <w:b/>
      <w:iCs/>
      <w:color w:val="519FD7"/>
      <w:sz w:val="20"/>
      <w:szCs w:val="20"/>
    </w:rPr>
  </w:style>
  <w:style w:type="character" w:customStyle="1" w:styleId="Nadpis5Char">
    <w:name w:val="Nadpis 5 Char"/>
    <w:aliases w:val="Heading 5 (Czech Radio) Char"/>
    <w:basedOn w:val="Standardnpsmoodstavce"/>
    <w:link w:val="Nadpis5"/>
    <w:uiPriority w:val="21"/>
    <w:semiHidden/>
    <w:rsid w:val="00596D0B"/>
    <w:rPr>
      <w:rFonts w:ascii="Arial" w:eastAsia="Times New Roman" w:hAnsi="Arial" w:cs="Times New Roman"/>
      <w:b/>
      <w:color w:val="519FD7"/>
      <w:sz w:val="20"/>
      <w:szCs w:val="20"/>
    </w:rPr>
  </w:style>
  <w:style w:type="character" w:customStyle="1" w:styleId="Nadpis6Char">
    <w:name w:val="Nadpis 6 Char"/>
    <w:aliases w:val="Heading 6 (Czech Radio) Char"/>
    <w:basedOn w:val="Standardnpsmoodstavce"/>
    <w:link w:val="Nadpis6"/>
    <w:uiPriority w:val="21"/>
    <w:semiHidden/>
    <w:rsid w:val="00596D0B"/>
    <w:rPr>
      <w:rFonts w:ascii="Arial" w:eastAsia="Times New Roman" w:hAnsi="Arial" w:cs="Times New Roman"/>
      <w:b/>
      <w:color w:val="519FD7"/>
      <w:sz w:val="20"/>
      <w:szCs w:val="20"/>
    </w:rPr>
  </w:style>
  <w:style w:type="character" w:customStyle="1" w:styleId="Nadpis7Char">
    <w:name w:val="Nadpis 7 Char"/>
    <w:aliases w:val="Heading 7 (Czech Radio) Char"/>
    <w:basedOn w:val="Standardnpsmoodstavce"/>
    <w:link w:val="Nadpis7"/>
    <w:uiPriority w:val="21"/>
    <w:semiHidden/>
    <w:rsid w:val="00596D0B"/>
    <w:rPr>
      <w:rFonts w:ascii="Arial" w:eastAsia="Times New Roman" w:hAnsi="Arial" w:cs="Times New Roman"/>
      <w:b/>
      <w:iCs/>
      <w:color w:val="519FD7"/>
      <w:sz w:val="20"/>
      <w:szCs w:val="20"/>
    </w:rPr>
  </w:style>
  <w:style w:type="character" w:customStyle="1" w:styleId="Nadpis8Char">
    <w:name w:val="Nadpis 8 Char"/>
    <w:aliases w:val="Heading 8 (Czech Radio) Char"/>
    <w:basedOn w:val="Standardnpsmoodstavce"/>
    <w:link w:val="Nadpis8"/>
    <w:uiPriority w:val="21"/>
    <w:semiHidden/>
    <w:rsid w:val="00596D0B"/>
    <w:rPr>
      <w:rFonts w:ascii="Arial" w:eastAsia="Times New Roman" w:hAnsi="Arial" w:cs="Times New Roman"/>
      <w:b/>
      <w:color w:val="519FD7"/>
      <w:sz w:val="20"/>
      <w:szCs w:val="21"/>
    </w:rPr>
  </w:style>
  <w:style w:type="character" w:customStyle="1" w:styleId="Nadpis9Char">
    <w:name w:val="Nadpis 9 Char"/>
    <w:aliases w:val="Heading 9 (Czech Radio) Char"/>
    <w:basedOn w:val="Standardnpsmoodstavce"/>
    <w:link w:val="Nadpis9"/>
    <w:uiPriority w:val="21"/>
    <w:semiHidden/>
    <w:rsid w:val="00596D0B"/>
    <w:rPr>
      <w:rFonts w:ascii="Arial" w:eastAsia="Times New Roman" w:hAnsi="Arial" w:cs="Times New Roman"/>
      <w:b/>
      <w:iCs/>
      <w:color w:val="519FD7"/>
      <w:sz w:val="20"/>
      <w:szCs w:val="21"/>
    </w:rPr>
  </w:style>
  <w:style w:type="paragraph" w:styleId="Zhlav">
    <w:name w:val="header"/>
    <w:aliases w:val="Header (Czech Radio)"/>
    <w:basedOn w:val="Normln"/>
    <w:link w:val="ZhlavChar"/>
    <w:uiPriority w:val="99"/>
    <w:unhideWhenUsed/>
    <w:rsid w:val="00596D0B"/>
    <w:pPr>
      <w:tabs>
        <w:tab w:val="center" w:pos="4536"/>
        <w:tab w:val="right" w:pos="9072"/>
      </w:tabs>
      <w:spacing w:after="380" w:line="200" w:lineRule="exact"/>
    </w:pPr>
    <w:rPr>
      <w:sz w:val="15"/>
      <w:szCs w:val="20"/>
    </w:rPr>
  </w:style>
  <w:style w:type="character" w:customStyle="1" w:styleId="ZhlavChar">
    <w:name w:val="Záhlaví Char"/>
    <w:aliases w:val="Header (Czech Radio) Char"/>
    <w:basedOn w:val="Standardnpsmoodstavce"/>
    <w:link w:val="Zhlav"/>
    <w:uiPriority w:val="99"/>
    <w:rsid w:val="00596D0B"/>
    <w:rPr>
      <w:rFonts w:ascii="Arial" w:eastAsia="Calibri" w:hAnsi="Arial" w:cs="Times New Roman"/>
      <w:sz w:val="15"/>
      <w:szCs w:val="20"/>
    </w:rPr>
  </w:style>
  <w:style w:type="paragraph" w:styleId="Zpat">
    <w:name w:val="footer"/>
    <w:aliases w:val="Footer (Czech Radio)"/>
    <w:basedOn w:val="Normln"/>
    <w:link w:val="ZpatChar"/>
    <w:uiPriority w:val="99"/>
    <w:unhideWhenUsed/>
    <w:rsid w:val="00596D0B"/>
    <w:pPr>
      <w:tabs>
        <w:tab w:val="center" w:pos="4536"/>
        <w:tab w:val="right" w:pos="9072"/>
      </w:tabs>
      <w:spacing w:before="480" w:line="200" w:lineRule="exact"/>
      <w:ind w:right="1701"/>
    </w:pPr>
    <w:rPr>
      <w:color w:val="000F37"/>
      <w:sz w:val="15"/>
      <w:szCs w:val="20"/>
    </w:rPr>
  </w:style>
  <w:style w:type="character" w:customStyle="1" w:styleId="ZpatChar">
    <w:name w:val="Zápatí Char"/>
    <w:aliases w:val="Footer (Czech Radio) Char"/>
    <w:basedOn w:val="Standardnpsmoodstavce"/>
    <w:link w:val="Zpat"/>
    <w:uiPriority w:val="99"/>
    <w:rsid w:val="00596D0B"/>
    <w:rPr>
      <w:rFonts w:ascii="Arial" w:eastAsia="Calibri" w:hAnsi="Arial" w:cs="Times New Roman"/>
      <w:color w:val="000F37"/>
      <w:sz w:val="15"/>
      <w:szCs w:val="20"/>
    </w:rPr>
  </w:style>
  <w:style w:type="paragraph" w:styleId="slovanseznam">
    <w:name w:val="List Number"/>
    <w:aliases w:val="List Number (Czech Radio)"/>
    <w:basedOn w:val="Normln"/>
    <w:uiPriority w:val="13"/>
    <w:semiHidden/>
    <w:qFormat/>
    <w:rsid w:val="00596D0B"/>
    <w:pPr>
      <w:numPr>
        <w:numId w:val="2"/>
      </w:numPr>
      <w:contextualSpacing/>
    </w:pPr>
  </w:style>
  <w:style w:type="paragraph" w:styleId="slovanseznam2">
    <w:name w:val="List Number 2"/>
    <w:aliases w:val="List Number 2 (Czech Radio)"/>
    <w:basedOn w:val="Normln"/>
    <w:uiPriority w:val="14"/>
    <w:semiHidden/>
    <w:rsid w:val="00596D0B"/>
    <w:pPr>
      <w:numPr>
        <w:ilvl w:val="1"/>
        <w:numId w:val="2"/>
      </w:numPr>
      <w:tabs>
        <w:tab w:val="clear" w:pos="624"/>
      </w:tabs>
    </w:pPr>
  </w:style>
  <w:style w:type="paragraph" w:styleId="slovanseznam3">
    <w:name w:val="List Number 3"/>
    <w:aliases w:val="List Number 3 (Czech Radio)"/>
    <w:basedOn w:val="Normln"/>
    <w:uiPriority w:val="14"/>
    <w:semiHidden/>
    <w:rsid w:val="00596D0B"/>
    <w:pPr>
      <w:numPr>
        <w:ilvl w:val="2"/>
        <w:numId w:val="2"/>
      </w:numPr>
      <w:tabs>
        <w:tab w:val="clear" w:pos="1559"/>
      </w:tabs>
    </w:pPr>
  </w:style>
  <w:style w:type="paragraph" w:styleId="slovanseznam4">
    <w:name w:val="List Number 4"/>
    <w:aliases w:val="List Number 4 (Czech Radio)"/>
    <w:basedOn w:val="Normln"/>
    <w:uiPriority w:val="14"/>
    <w:semiHidden/>
    <w:rsid w:val="00596D0B"/>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596D0B"/>
    <w:pPr>
      <w:numPr>
        <w:ilvl w:val="4"/>
        <w:numId w:val="2"/>
      </w:numPr>
      <w:tabs>
        <w:tab w:val="clear" w:pos="3742"/>
      </w:tabs>
    </w:pPr>
  </w:style>
  <w:style w:type="paragraph" w:styleId="Seznamsodrkami">
    <w:name w:val="List Bullet"/>
    <w:aliases w:val="List Bullet (Czech Radio)"/>
    <w:basedOn w:val="Normln"/>
    <w:uiPriority w:val="11"/>
    <w:semiHidden/>
    <w:qFormat/>
    <w:rsid w:val="00596D0B"/>
    <w:pPr>
      <w:numPr>
        <w:numId w:val="1"/>
      </w:numPr>
      <w:contextualSpacing/>
    </w:pPr>
  </w:style>
  <w:style w:type="paragraph" w:styleId="Seznamsodrkami2">
    <w:name w:val="List Bullet 2"/>
    <w:aliases w:val="List Bullet 2 (Czech Radio)"/>
    <w:basedOn w:val="Normln"/>
    <w:uiPriority w:val="12"/>
    <w:semiHidden/>
    <w:rsid w:val="00596D0B"/>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596D0B"/>
    <w:pPr>
      <w:numPr>
        <w:ilvl w:val="2"/>
        <w:numId w:val="1"/>
      </w:numPr>
      <w:contextualSpacing/>
    </w:pPr>
  </w:style>
  <w:style w:type="paragraph" w:styleId="Seznamsodrkami4">
    <w:name w:val="List Bullet 4"/>
    <w:aliases w:val="List Bullet 4 (Czech Radio)"/>
    <w:basedOn w:val="Normln"/>
    <w:uiPriority w:val="12"/>
    <w:semiHidden/>
    <w:rsid w:val="00596D0B"/>
    <w:pPr>
      <w:numPr>
        <w:ilvl w:val="3"/>
        <w:numId w:val="1"/>
      </w:numPr>
      <w:contextualSpacing/>
    </w:pPr>
  </w:style>
  <w:style w:type="paragraph" w:styleId="Seznamsodrkami5">
    <w:name w:val="List Bullet 5"/>
    <w:aliases w:val="List Bullet 5 (Czech Radio)"/>
    <w:basedOn w:val="Normln"/>
    <w:uiPriority w:val="12"/>
    <w:semiHidden/>
    <w:rsid w:val="00596D0B"/>
    <w:pPr>
      <w:numPr>
        <w:ilvl w:val="4"/>
        <w:numId w:val="1"/>
      </w:numPr>
      <w:contextualSpacing/>
    </w:pPr>
  </w:style>
  <w:style w:type="paragraph" w:styleId="Pokraovnseznamu">
    <w:name w:val="List Continue"/>
    <w:aliases w:val="List Continue (Czech Radio)"/>
    <w:basedOn w:val="Normln"/>
    <w:uiPriority w:val="16"/>
    <w:semiHidden/>
    <w:unhideWhenUsed/>
    <w:rsid w:val="00596D0B"/>
    <w:pPr>
      <w:ind w:left="312"/>
    </w:pPr>
  </w:style>
  <w:style w:type="paragraph" w:styleId="Pokraovnseznamu2">
    <w:name w:val="List Continue 2"/>
    <w:aliases w:val="List Continue 2 (Czech Radio)"/>
    <w:basedOn w:val="Normln"/>
    <w:uiPriority w:val="17"/>
    <w:semiHidden/>
    <w:unhideWhenUsed/>
    <w:rsid w:val="00596D0B"/>
    <w:pPr>
      <w:ind w:left="624"/>
    </w:pPr>
  </w:style>
  <w:style w:type="paragraph" w:styleId="Pokraovnseznamu3">
    <w:name w:val="List Continue 3"/>
    <w:aliases w:val="List Continue 3 (Czech Radio)"/>
    <w:basedOn w:val="Normln"/>
    <w:uiPriority w:val="17"/>
    <w:semiHidden/>
    <w:unhideWhenUsed/>
    <w:rsid w:val="00596D0B"/>
    <w:pPr>
      <w:ind w:left="936"/>
    </w:pPr>
  </w:style>
  <w:style w:type="paragraph" w:styleId="Pokraovnseznamu4">
    <w:name w:val="List Continue 4"/>
    <w:aliases w:val="List Continue 4 (Czech Radio)"/>
    <w:basedOn w:val="Normln"/>
    <w:uiPriority w:val="17"/>
    <w:semiHidden/>
    <w:unhideWhenUsed/>
    <w:rsid w:val="00596D0B"/>
    <w:pPr>
      <w:ind w:left="1247"/>
    </w:pPr>
  </w:style>
  <w:style w:type="paragraph" w:styleId="Pokraovnseznamu5">
    <w:name w:val="List Continue 5"/>
    <w:aliases w:val="List Continue 5 (Czech Radio)"/>
    <w:basedOn w:val="Normln"/>
    <w:uiPriority w:val="17"/>
    <w:semiHidden/>
    <w:unhideWhenUsed/>
    <w:rsid w:val="00596D0B"/>
    <w:pPr>
      <w:ind w:left="1559"/>
    </w:pPr>
  </w:style>
  <w:style w:type="paragraph" w:styleId="Seznam">
    <w:name w:val="List"/>
    <w:aliases w:val="List (Czech Radio)"/>
    <w:basedOn w:val="Normln"/>
    <w:uiPriority w:val="18"/>
    <w:semiHidden/>
    <w:unhideWhenUsed/>
    <w:rsid w:val="00596D0B"/>
    <w:pPr>
      <w:ind w:left="312" w:hanging="312"/>
    </w:pPr>
  </w:style>
  <w:style w:type="paragraph" w:styleId="Seznam2">
    <w:name w:val="List 2"/>
    <w:aliases w:val="List 2 (Czech Radio)"/>
    <w:basedOn w:val="Normln"/>
    <w:uiPriority w:val="19"/>
    <w:semiHidden/>
    <w:unhideWhenUsed/>
    <w:rsid w:val="00596D0B"/>
    <w:pPr>
      <w:ind w:left="624" w:hanging="312"/>
    </w:pPr>
  </w:style>
  <w:style w:type="paragraph" w:styleId="Seznam3">
    <w:name w:val="List 3"/>
    <w:aliases w:val="List 3 (Czech Radio)"/>
    <w:basedOn w:val="Normln"/>
    <w:uiPriority w:val="19"/>
    <w:semiHidden/>
    <w:unhideWhenUsed/>
    <w:rsid w:val="00596D0B"/>
    <w:pPr>
      <w:ind w:left="936" w:hanging="312"/>
    </w:pPr>
  </w:style>
  <w:style w:type="paragraph" w:styleId="Seznam4">
    <w:name w:val="List 4"/>
    <w:aliases w:val="List 4 (Czech Radio)"/>
    <w:basedOn w:val="Normln"/>
    <w:uiPriority w:val="19"/>
    <w:semiHidden/>
    <w:unhideWhenUsed/>
    <w:rsid w:val="00596D0B"/>
    <w:pPr>
      <w:ind w:left="1248" w:hanging="312"/>
    </w:pPr>
  </w:style>
  <w:style w:type="paragraph" w:styleId="Textbubliny">
    <w:name w:val="Balloon Text"/>
    <w:aliases w:val="Scheme Text,Table Text (Czech Radio)"/>
    <w:basedOn w:val="Normln"/>
    <w:link w:val="TextbublinyChar"/>
    <w:uiPriority w:val="27"/>
    <w:unhideWhenUsed/>
    <w:rsid w:val="00596D0B"/>
    <w:pPr>
      <w:spacing w:line="200" w:lineRule="exact"/>
    </w:pPr>
    <w:rPr>
      <w:sz w:val="17"/>
      <w:szCs w:val="18"/>
    </w:rPr>
  </w:style>
  <w:style w:type="character" w:customStyle="1" w:styleId="TextbublinyChar">
    <w:name w:val="Text bubliny Char"/>
    <w:aliases w:val="Scheme Text Char,Table Text (Czech Radio) Char"/>
    <w:basedOn w:val="Standardnpsmoodstavce"/>
    <w:link w:val="Textbubliny"/>
    <w:uiPriority w:val="27"/>
    <w:rsid w:val="00596D0B"/>
    <w:rPr>
      <w:rFonts w:ascii="Arial" w:eastAsia="Calibri" w:hAnsi="Arial" w:cs="Times New Roman"/>
      <w:sz w:val="17"/>
      <w:szCs w:val="18"/>
    </w:rPr>
  </w:style>
  <w:style w:type="paragraph" w:styleId="Bibliografie">
    <w:name w:val="Bibliography"/>
    <w:basedOn w:val="Normln"/>
    <w:next w:val="Normln"/>
    <w:uiPriority w:val="99"/>
    <w:semiHidden/>
    <w:unhideWhenUsed/>
    <w:rsid w:val="00596D0B"/>
  </w:style>
  <w:style w:type="paragraph" w:styleId="Textvbloku">
    <w:name w:val="Block Text"/>
    <w:aliases w:val="Block Text (Czech Radio)"/>
    <w:basedOn w:val="Normln"/>
    <w:uiPriority w:val="99"/>
    <w:semiHidden/>
    <w:unhideWhenUsed/>
    <w:rsid w:val="00596D0B"/>
  </w:style>
  <w:style w:type="paragraph" w:styleId="Zkladntext">
    <w:name w:val="Body Text"/>
    <w:aliases w:val="Body Text (Czech Radio)"/>
    <w:basedOn w:val="Normln"/>
    <w:link w:val="ZkladntextChar"/>
    <w:uiPriority w:val="99"/>
    <w:semiHidden/>
    <w:unhideWhenUsed/>
    <w:rsid w:val="00596D0B"/>
    <w:rPr>
      <w:szCs w:val="20"/>
    </w:rPr>
  </w:style>
  <w:style w:type="character" w:customStyle="1" w:styleId="ZkladntextChar">
    <w:name w:val="Základní text Char"/>
    <w:aliases w:val="Body Text (Czech Radio) Char"/>
    <w:basedOn w:val="Standardnpsmoodstavce"/>
    <w:link w:val="Zkladntext"/>
    <w:uiPriority w:val="99"/>
    <w:semiHidden/>
    <w:rsid w:val="00596D0B"/>
    <w:rPr>
      <w:rFonts w:ascii="Arial" w:eastAsia="Calibri" w:hAnsi="Arial" w:cs="Times New Roman"/>
      <w:sz w:val="20"/>
      <w:szCs w:val="20"/>
    </w:rPr>
  </w:style>
  <w:style w:type="paragraph" w:styleId="Zkladntext2">
    <w:name w:val="Body Text 2"/>
    <w:aliases w:val="Body Text 2 (Czech Radio)"/>
    <w:basedOn w:val="Normln"/>
    <w:link w:val="Zkladntext2Char"/>
    <w:uiPriority w:val="99"/>
    <w:semiHidden/>
    <w:unhideWhenUsed/>
    <w:rsid w:val="00596D0B"/>
    <w:pPr>
      <w:spacing w:after="250" w:line="500" w:lineRule="exact"/>
    </w:pPr>
    <w:rPr>
      <w:szCs w:val="20"/>
    </w:rPr>
  </w:style>
  <w:style w:type="character" w:customStyle="1" w:styleId="Zkladntext2Char">
    <w:name w:val="Základní text 2 Char"/>
    <w:aliases w:val="Body Text 2 (Czech Radio) Char"/>
    <w:basedOn w:val="Standardnpsmoodstavce"/>
    <w:link w:val="Zkladntext2"/>
    <w:uiPriority w:val="99"/>
    <w:semiHidden/>
    <w:rsid w:val="00596D0B"/>
    <w:rPr>
      <w:rFonts w:ascii="Arial" w:eastAsia="Calibri" w:hAnsi="Arial" w:cs="Times New Roman"/>
      <w:sz w:val="20"/>
      <w:szCs w:val="20"/>
    </w:rPr>
  </w:style>
  <w:style w:type="paragraph" w:styleId="Zkladntext3">
    <w:name w:val="Body Text 3"/>
    <w:aliases w:val="Body Text 3 (Czech Radio)"/>
    <w:basedOn w:val="Normln"/>
    <w:link w:val="Zkladntext3Char"/>
    <w:uiPriority w:val="99"/>
    <w:semiHidden/>
    <w:unhideWhenUsed/>
    <w:rsid w:val="00596D0B"/>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596D0B"/>
    <w:rPr>
      <w:rFonts w:ascii="Arial" w:eastAsia="Calibri" w:hAnsi="Arial" w:cs="Times New Roman"/>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596D0B"/>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596D0B"/>
    <w:rPr>
      <w:rFonts w:ascii="Arial" w:eastAsia="Calibri" w:hAnsi="Arial" w:cs="Times New Roman"/>
      <w:sz w:val="20"/>
      <w:szCs w:val="20"/>
    </w:rPr>
  </w:style>
  <w:style w:type="paragraph" w:styleId="Zkladntextodsazen">
    <w:name w:val="Body Text Indent"/>
    <w:aliases w:val="Body Text Indent (Czech Radio)"/>
    <w:basedOn w:val="Zkladntext"/>
    <w:link w:val="ZkladntextodsazenChar"/>
    <w:uiPriority w:val="99"/>
    <w:semiHidden/>
    <w:unhideWhenUsed/>
    <w:rsid w:val="00596D0B"/>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596D0B"/>
    <w:rPr>
      <w:rFonts w:ascii="Arial" w:eastAsia="Calibri" w:hAnsi="Arial" w:cs="Times New Roman"/>
      <w:sz w:val="20"/>
      <w:szCs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596D0B"/>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596D0B"/>
    <w:rPr>
      <w:rFonts w:ascii="Arial" w:eastAsia="Calibri" w:hAnsi="Arial" w:cs="Times New Roman"/>
      <w:sz w:val="20"/>
      <w:szCs w:val="20"/>
    </w:rPr>
  </w:style>
  <w:style w:type="paragraph" w:styleId="Zkladntextodsazen2">
    <w:name w:val="Body Text Indent 2"/>
    <w:aliases w:val="Body Text Indent 2 (Czech Radio)"/>
    <w:basedOn w:val="Zkladntext2"/>
    <w:link w:val="Zkladntextodsazen2Char"/>
    <w:uiPriority w:val="99"/>
    <w:semiHidden/>
    <w:unhideWhenUsed/>
    <w:rsid w:val="00596D0B"/>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596D0B"/>
    <w:rPr>
      <w:rFonts w:ascii="Arial" w:eastAsia="Calibri" w:hAnsi="Arial" w:cs="Times New Roman"/>
      <w:sz w:val="20"/>
      <w:szCs w:val="20"/>
    </w:rPr>
  </w:style>
  <w:style w:type="paragraph" w:styleId="Zkladntextodsazen3">
    <w:name w:val="Body Text Indent 3"/>
    <w:aliases w:val="Body Text Indent 3 (Czech Radio)"/>
    <w:basedOn w:val="Zkladntext3"/>
    <w:link w:val="Zkladntextodsazen3Char"/>
    <w:uiPriority w:val="99"/>
    <w:semiHidden/>
    <w:unhideWhenUsed/>
    <w:rsid w:val="00596D0B"/>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596D0B"/>
    <w:rPr>
      <w:rFonts w:ascii="Arial" w:eastAsia="Calibri" w:hAnsi="Arial" w:cs="Times New Roman"/>
      <w:sz w:val="17"/>
      <w:szCs w:val="16"/>
    </w:rPr>
  </w:style>
  <w:style w:type="character" w:styleId="Nzevknihy">
    <w:name w:val="Book Title"/>
    <w:aliases w:val="Book Title (Czech Radio)"/>
    <w:uiPriority w:val="99"/>
    <w:unhideWhenUsed/>
    <w:rsid w:val="00596D0B"/>
    <w:rPr>
      <w:b w:val="0"/>
      <w:bCs/>
      <w:i w:val="0"/>
      <w:iCs/>
      <w:caps/>
      <w:smallCaps w:val="0"/>
      <w:spacing w:val="0"/>
    </w:rPr>
  </w:style>
  <w:style w:type="paragraph" w:styleId="Titulek">
    <w:name w:val="caption"/>
    <w:aliases w:val="Caption (Czech Radio)"/>
    <w:basedOn w:val="Normln"/>
    <w:next w:val="Normln"/>
    <w:uiPriority w:val="29"/>
    <w:unhideWhenUsed/>
    <w:rsid w:val="00596D0B"/>
    <w:pPr>
      <w:spacing w:line="192" w:lineRule="exact"/>
    </w:pPr>
    <w:rPr>
      <w:iCs/>
      <w:sz w:val="16"/>
      <w:szCs w:val="18"/>
    </w:rPr>
  </w:style>
  <w:style w:type="paragraph" w:styleId="Zvr">
    <w:name w:val="Closing"/>
    <w:aliases w:val="Closing (Czech Radio)"/>
    <w:basedOn w:val="Normln"/>
    <w:link w:val="ZvrChar"/>
    <w:uiPriority w:val="4"/>
    <w:rsid w:val="00596D0B"/>
    <w:pPr>
      <w:spacing w:before="750"/>
    </w:pPr>
    <w:rPr>
      <w:szCs w:val="20"/>
    </w:rPr>
  </w:style>
  <w:style w:type="character" w:customStyle="1" w:styleId="ZvrChar">
    <w:name w:val="Závěr Char"/>
    <w:aliases w:val="Closing (Czech Radio) Char"/>
    <w:basedOn w:val="Standardnpsmoodstavce"/>
    <w:link w:val="Zvr"/>
    <w:uiPriority w:val="4"/>
    <w:rsid w:val="00596D0B"/>
    <w:rPr>
      <w:rFonts w:ascii="Arial" w:eastAsia="Calibri" w:hAnsi="Arial" w:cs="Times New Roman"/>
      <w:sz w:val="20"/>
      <w:szCs w:val="20"/>
    </w:rPr>
  </w:style>
  <w:style w:type="character" w:styleId="Odkaznakoment">
    <w:name w:val="annotation reference"/>
    <w:aliases w:val="Comment Reference (Czech Radio)"/>
    <w:uiPriority w:val="99"/>
    <w:unhideWhenUsed/>
    <w:rsid w:val="00596D0B"/>
    <w:rPr>
      <w:szCs w:val="16"/>
      <w:vertAlign w:val="superscript"/>
    </w:rPr>
  </w:style>
  <w:style w:type="paragraph" w:styleId="Textkomente">
    <w:name w:val="annotation text"/>
    <w:aliases w:val="Comment Text (Czech Radio)"/>
    <w:basedOn w:val="Normln"/>
    <w:link w:val="TextkomenteChar"/>
    <w:uiPriority w:val="99"/>
    <w:unhideWhenUsed/>
    <w:rsid w:val="00596D0B"/>
    <w:pPr>
      <w:ind w:left="624"/>
    </w:pPr>
    <w:rPr>
      <w:szCs w:val="20"/>
    </w:rPr>
  </w:style>
  <w:style w:type="character" w:customStyle="1" w:styleId="TextkomenteChar">
    <w:name w:val="Text komentáře Char"/>
    <w:aliases w:val="Comment Text (Czech Radio) Char"/>
    <w:basedOn w:val="Standardnpsmoodstavce"/>
    <w:link w:val="Textkomente"/>
    <w:uiPriority w:val="99"/>
    <w:qFormat/>
    <w:rsid w:val="00596D0B"/>
    <w:rPr>
      <w:rFonts w:ascii="Arial" w:eastAsia="Calibri" w:hAnsi="Arial" w:cs="Times New Roman"/>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96D0B"/>
    <w:rPr>
      <w:b/>
      <w:bCs/>
    </w:rPr>
  </w:style>
  <w:style w:type="character" w:customStyle="1" w:styleId="PedmtkomenteChar">
    <w:name w:val="Předmět komentáře Char"/>
    <w:aliases w:val="Comment Subject (Czech Radio) Char"/>
    <w:basedOn w:val="TextkomenteChar"/>
    <w:link w:val="Pedmtkomente"/>
    <w:uiPriority w:val="99"/>
    <w:semiHidden/>
    <w:rsid w:val="00596D0B"/>
    <w:rPr>
      <w:rFonts w:ascii="Arial" w:eastAsia="Calibri" w:hAnsi="Arial" w:cs="Times New Roman"/>
      <w:b/>
      <w:bCs/>
      <w:sz w:val="20"/>
      <w:szCs w:val="20"/>
    </w:rPr>
  </w:style>
  <w:style w:type="paragraph" w:styleId="Datum">
    <w:name w:val="Date"/>
    <w:basedOn w:val="Normln"/>
    <w:next w:val="Normln"/>
    <w:link w:val="DatumChar"/>
    <w:uiPriority w:val="99"/>
    <w:semiHidden/>
    <w:unhideWhenUsed/>
    <w:rsid w:val="00596D0B"/>
    <w:rPr>
      <w:szCs w:val="20"/>
    </w:rPr>
  </w:style>
  <w:style w:type="character" w:customStyle="1" w:styleId="DatumChar">
    <w:name w:val="Datum Char"/>
    <w:basedOn w:val="Standardnpsmoodstavce"/>
    <w:link w:val="Datum"/>
    <w:uiPriority w:val="99"/>
    <w:semiHidden/>
    <w:rsid w:val="00596D0B"/>
    <w:rPr>
      <w:rFonts w:ascii="Arial" w:eastAsia="Calibri" w:hAnsi="Arial" w:cs="Times New Roman"/>
      <w:sz w:val="20"/>
      <w:szCs w:val="20"/>
    </w:rPr>
  </w:style>
  <w:style w:type="paragraph" w:customStyle="1" w:styleId="DocumentMapCzechRadio">
    <w:name w:val="Document Map (Czech Radio)"/>
    <w:aliases w:val="Intense Quote (Czech Radio),Quote (Czech Radio)"/>
    <w:basedOn w:val="Normln"/>
    <w:next w:val="Normln"/>
    <w:link w:val="CitaceChar"/>
    <w:uiPriority w:val="23"/>
    <w:rsid w:val="00596D0B"/>
    <w:rPr>
      <w:rFonts w:eastAsiaTheme="minorHAnsi" w:cstheme="minorBidi"/>
      <w:color w:val="519FD7"/>
    </w:rPr>
  </w:style>
  <w:style w:type="character" w:customStyle="1" w:styleId="RozvrendokumentuChar">
    <w:name w:val="Rozvržení dokumentu Char"/>
    <w:aliases w:val="Document Map (Czech Radio) Char"/>
    <w:uiPriority w:val="99"/>
    <w:semiHidden/>
    <w:rsid w:val="00596D0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596D0B"/>
    <w:pPr>
      <w:spacing w:before="460" w:line="210" w:lineRule="exact"/>
    </w:pPr>
    <w:rPr>
      <w:b/>
      <w:sz w:val="16"/>
      <w:szCs w:val="20"/>
    </w:rPr>
  </w:style>
  <w:style w:type="character" w:customStyle="1" w:styleId="Podpise-mailuChar">
    <w:name w:val="Podpis e-mailu Char"/>
    <w:aliases w:val="E-mail Signature (Czech Radio) Char"/>
    <w:basedOn w:val="Standardnpsmoodstavce"/>
    <w:link w:val="Podpise-mailu"/>
    <w:uiPriority w:val="99"/>
    <w:semiHidden/>
    <w:rsid w:val="00596D0B"/>
    <w:rPr>
      <w:rFonts w:ascii="Arial" w:eastAsia="Calibri" w:hAnsi="Arial" w:cs="Times New Roman"/>
      <w:b/>
      <w:sz w:val="16"/>
      <w:szCs w:val="20"/>
    </w:rPr>
  </w:style>
  <w:style w:type="character" w:styleId="Zdraznn">
    <w:name w:val="Emphasis"/>
    <w:aliases w:val="Emphasis (Czech Radio)"/>
    <w:uiPriority w:val="7"/>
    <w:rsid w:val="00596D0B"/>
    <w:rPr>
      <w:i w:val="0"/>
      <w:iCs/>
      <w:caps/>
      <w:smallCaps w:val="0"/>
    </w:rPr>
  </w:style>
  <w:style w:type="character" w:styleId="Odkaznavysvtlivky">
    <w:name w:val="endnote reference"/>
    <w:aliases w:val="Endnote Reference (Czech Radio)"/>
    <w:uiPriority w:val="99"/>
    <w:semiHidden/>
    <w:unhideWhenUsed/>
    <w:rsid w:val="00596D0B"/>
    <w:rPr>
      <w:vertAlign w:val="superscript"/>
    </w:rPr>
  </w:style>
  <w:style w:type="paragraph" w:styleId="Textvysvtlivek">
    <w:name w:val="endnote text"/>
    <w:basedOn w:val="Normln"/>
    <w:link w:val="TextvysvtlivekChar"/>
    <w:uiPriority w:val="99"/>
    <w:semiHidden/>
    <w:unhideWhenUsed/>
    <w:rsid w:val="00596D0B"/>
    <w:rPr>
      <w:szCs w:val="20"/>
    </w:rPr>
  </w:style>
  <w:style w:type="character" w:customStyle="1" w:styleId="TextvysvtlivekChar">
    <w:name w:val="Text vysvětlivek Char"/>
    <w:basedOn w:val="Standardnpsmoodstavce"/>
    <w:link w:val="Textvysvtlivek"/>
    <w:uiPriority w:val="99"/>
    <w:semiHidden/>
    <w:rsid w:val="00596D0B"/>
    <w:rPr>
      <w:rFonts w:ascii="Arial" w:eastAsia="Calibri" w:hAnsi="Arial" w:cs="Times New Roman"/>
      <w:sz w:val="20"/>
      <w:szCs w:val="20"/>
    </w:rPr>
  </w:style>
  <w:style w:type="paragraph" w:styleId="Adresanaoblku">
    <w:name w:val="envelope address"/>
    <w:aliases w:val="Envelope Address (Czech Radio)"/>
    <w:basedOn w:val="Normln"/>
    <w:uiPriority w:val="99"/>
    <w:semiHidden/>
    <w:unhideWhenUsed/>
    <w:rsid w:val="00596D0B"/>
  </w:style>
  <w:style w:type="paragraph" w:styleId="Zptenadresanaoblku">
    <w:name w:val="envelope return"/>
    <w:aliases w:val="Envelope Return (Czech Radio)"/>
    <w:basedOn w:val="Textbubliny"/>
    <w:uiPriority w:val="99"/>
    <w:semiHidden/>
    <w:unhideWhenUsed/>
    <w:rsid w:val="00596D0B"/>
  </w:style>
  <w:style w:type="character" w:styleId="Sledovanodkaz">
    <w:name w:val="FollowedHyperlink"/>
    <w:aliases w:val="FollowedHyperlink (Czech Radio)"/>
    <w:uiPriority w:val="99"/>
    <w:unhideWhenUsed/>
    <w:rsid w:val="00596D0B"/>
    <w:rPr>
      <w:color w:val="878787"/>
      <w:u w:val="single"/>
    </w:rPr>
  </w:style>
  <w:style w:type="character" w:styleId="Znakapoznpodarou">
    <w:name w:val="footnote reference"/>
    <w:aliases w:val="Footnote Reference (Czech Radio)"/>
    <w:uiPriority w:val="99"/>
    <w:semiHidden/>
    <w:unhideWhenUsed/>
    <w:rsid w:val="00596D0B"/>
    <w:rPr>
      <w:vertAlign w:val="superscript"/>
    </w:rPr>
  </w:style>
  <w:style w:type="paragraph" w:styleId="Textpoznpodarou">
    <w:name w:val="footnote text"/>
    <w:basedOn w:val="Normln"/>
    <w:link w:val="TextpoznpodarouChar"/>
    <w:uiPriority w:val="99"/>
    <w:semiHidden/>
    <w:unhideWhenUsed/>
    <w:rsid w:val="00596D0B"/>
    <w:rPr>
      <w:szCs w:val="20"/>
    </w:rPr>
  </w:style>
  <w:style w:type="character" w:customStyle="1" w:styleId="TextpoznpodarouChar">
    <w:name w:val="Text pozn. pod čarou Char"/>
    <w:basedOn w:val="Standardnpsmoodstavce"/>
    <w:link w:val="Textpoznpodarou"/>
    <w:uiPriority w:val="99"/>
    <w:semiHidden/>
    <w:rsid w:val="00596D0B"/>
    <w:rPr>
      <w:rFonts w:ascii="Arial" w:eastAsia="Calibri" w:hAnsi="Arial" w:cs="Times New Roman"/>
      <w:sz w:val="20"/>
      <w:szCs w:val="20"/>
    </w:rPr>
  </w:style>
  <w:style w:type="character" w:styleId="AkronymHTML">
    <w:name w:val="HTML Acronym"/>
    <w:basedOn w:val="Standardnpsmoodstavce"/>
    <w:uiPriority w:val="99"/>
    <w:semiHidden/>
    <w:unhideWhenUsed/>
    <w:rsid w:val="00596D0B"/>
  </w:style>
  <w:style w:type="paragraph" w:styleId="AdresaHTML">
    <w:name w:val="HTML Address"/>
    <w:basedOn w:val="Normln"/>
    <w:link w:val="AdresaHTMLChar"/>
    <w:uiPriority w:val="99"/>
    <w:semiHidden/>
    <w:unhideWhenUsed/>
    <w:rsid w:val="00596D0B"/>
    <w:pPr>
      <w:spacing w:line="240" w:lineRule="auto"/>
    </w:pPr>
    <w:rPr>
      <w:i/>
      <w:iCs/>
      <w:szCs w:val="20"/>
    </w:rPr>
  </w:style>
  <w:style w:type="character" w:customStyle="1" w:styleId="AdresaHTMLChar">
    <w:name w:val="Adresa HTML Char"/>
    <w:basedOn w:val="Standardnpsmoodstavce"/>
    <w:link w:val="AdresaHTML"/>
    <w:uiPriority w:val="99"/>
    <w:semiHidden/>
    <w:rsid w:val="00596D0B"/>
    <w:rPr>
      <w:rFonts w:ascii="Arial" w:eastAsia="Calibri" w:hAnsi="Arial" w:cs="Times New Roman"/>
      <w:i/>
      <w:iCs/>
      <w:sz w:val="20"/>
      <w:szCs w:val="20"/>
    </w:rPr>
  </w:style>
  <w:style w:type="character" w:styleId="Hypertextovodkaz">
    <w:name w:val="Hyperlink"/>
    <w:aliases w:val="Hyperlink (Czech Radio)"/>
    <w:uiPriority w:val="99"/>
    <w:unhideWhenUsed/>
    <w:rsid w:val="00596D0B"/>
    <w:rPr>
      <w:color w:val="auto"/>
      <w:u w:val="single"/>
    </w:rPr>
  </w:style>
  <w:style w:type="paragraph" w:styleId="Rejstk1">
    <w:name w:val="index 1"/>
    <w:aliases w:val="Index 1 (Czech Radio)"/>
    <w:basedOn w:val="Normln"/>
    <w:next w:val="Normln"/>
    <w:uiPriority w:val="38"/>
    <w:semiHidden/>
    <w:unhideWhenUsed/>
    <w:rsid w:val="00596D0B"/>
    <w:pPr>
      <w:ind w:left="312" w:hanging="312"/>
    </w:pPr>
  </w:style>
  <w:style w:type="paragraph" w:styleId="Rejstk2">
    <w:name w:val="index 2"/>
    <w:aliases w:val="Index 2 (Czech Radio)"/>
    <w:basedOn w:val="Normln"/>
    <w:next w:val="Normln"/>
    <w:uiPriority w:val="38"/>
    <w:semiHidden/>
    <w:unhideWhenUsed/>
    <w:rsid w:val="00596D0B"/>
    <w:pPr>
      <w:ind w:left="624" w:hanging="312"/>
    </w:pPr>
  </w:style>
  <w:style w:type="paragraph" w:styleId="Rejstk3">
    <w:name w:val="index 3"/>
    <w:aliases w:val="Index 3 (Czech Radio)"/>
    <w:basedOn w:val="Normln"/>
    <w:next w:val="Normln"/>
    <w:uiPriority w:val="38"/>
    <w:semiHidden/>
    <w:unhideWhenUsed/>
    <w:rsid w:val="00596D0B"/>
    <w:pPr>
      <w:ind w:left="936" w:hanging="312"/>
    </w:pPr>
  </w:style>
  <w:style w:type="paragraph" w:styleId="Rejstk4">
    <w:name w:val="index 4"/>
    <w:aliases w:val="Index 4 (Czech Radio)"/>
    <w:basedOn w:val="Normln"/>
    <w:next w:val="Normln"/>
    <w:uiPriority w:val="38"/>
    <w:semiHidden/>
    <w:unhideWhenUsed/>
    <w:rsid w:val="00596D0B"/>
    <w:pPr>
      <w:ind w:left="1248" w:hanging="312"/>
    </w:pPr>
  </w:style>
  <w:style w:type="paragraph" w:styleId="Rejstk5">
    <w:name w:val="index 5"/>
    <w:aliases w:val="Index 5 (Czech Radio)"/>
    <w:basedOn w:val="Normln"/>
    <w:next w:val="Normln"/>
    <w:uiPriority w:val="38"/>
    <w:semiHidden/>
    <w:unhideWhenUsed/>
    <w:rsid w:val="00596D0B"/>
    <w:pPr>
      <w:ind w:left="1559" w:hanging="312"/>
    </w:pPr>
  </w:style>
  <w:style w:type="paragraph" w:styleId="Rejstk6">
    <w:name w:val="index 6"/>
    <w:aliases w:val="Index 6 (Czech Radio)"/>
    <w:basedOn w:val="Normln"/>
    <w:next w:val="Normln"/>
    <w:uiPriority w:val="38"/>
    <w:semiHidden/>
    <w:unhideWhenUsed/>
    <w:rsid w:val="00596D0B"/>
    <w:pPr>
      <w:ind w:left="1871" w:hanging="312"/>
    </w:pPr>
  </w:style>
  <w:style w:type="paragraph" w:styleId="Rejstk7">
    <w:name w:val="index 7"/>
    <w:aliases w:val="Index 7 (Czech Radio)"/>
    <w:basedOn w:val="Normln"/>
    <w:next w:val="Normln"/>
    <w:uiPriority w:val="38"/>
    <w:semiHidden/>
    <w:unhideWhenUsed/>
    <w:rsid w:val="00596D0B"/>
    <w:pPr>
      <w:ind w:left="2183" w:hanging="312"/>
    </w:pPr>
  </w:style>
  <w:style w:type="paragraph" w:styleId="Rejstk8">
    <w:name w:val="index 8"/>
    <w:aliases w:val="Index 8 (Czech Radio)"/>
    <w:basedOn w:val="Normln"/>
    <w:next w:val="Normln"/>
    <w:uiPriority w:val="38"/>
    <w:semiHidden/>
    <w:unhideWhenUsed/>
    <w:rsid w:val="00596D0B"/>
    <w:pPr>
      <w:ind w:left="2495" w:hanging="312"/>
    </w:pPr>
  </w:style>
  <w:style w:type="paragraph" w:styleId="Rejstk9">
    <w:name w:val="index 9"/>
    <w:aliases w:val="Index 9 (Czech Radio)"/>
    <w:basedOn w:val="Normln"/>
    <w:next w:val="Normln"/>
    <w:uiPriority w:val="38"/>
    <w:semiHidden/>
    <w:unhideWhenUsed/>
    <w:rsid w:val="00596D0B"/>
    <w:pPr>
      <w:ind w:left="2807" w:hanging="312"/>
    </w:pPr>
  </w:style>
  <w:style w:type="paragraph" w:styleId="Hlavikarejstku">
    <w:name w:val="index heading"/>
    <w:aliases w:val="Index Heading (Czech Radio)"/>
    <w:basedOn w:val="Nadpis2"/>
    <w:next w:val="Rejstk1"/>
    <w:uiPriority w:val="37"/>
    <w:semiHidden/>
    <w:unhideWhenUsed/>
    <w:rsid w:val="00596D0B"/>
    <w:pPr>
      <w:outlineLvl w:val="0"/>
    </w:pPr>
    <w:rPr>
      <w:color w:val="auto"/>
    </w:rPr>
  </w:style>
  <w:style w:type="character" w:styleId="Zdraznnintenzivn">
    <w:name w:val="Intense Emphasis"/>
    <w:aliases w:val="Intense Emphasis (Czech Radio)"/>
    <w:unhideWhenUsed/>
    <w:qFormat/>
    <w:rsid w:val="00596D0B"/>
    <w:rPr>
      <w:i w:val="0"/>
      <w:iCs/>
      <w:caps/>
      <w:smallCaps w:val="0"/>
      <w:color w:val="auto"/>
    </w:rPr>
  </w:style>
  <w:style w:type="character" w:customStyle="1" w:styleId="VrazncittChar1">
    <w:name w:val="Výrazný citát Char1"/>
    <w:link w:val="Vrazncitt"/>
    <w:uiPriority w:val="24"/>
    <w:rsid w:val="00596D0B"/>
    <w:rPr>
      <w:rFonts w:ascii="Arial" w:hAnsi="Arial"/>
      <w:b/>
      <w:color w:val="519FD7"/>
      <w:sz w:val="20"/>
    </w:rPr>
  </w:style>
  <w:style w:type="character" w:styleId="Odkazintenzivn">
    <w:name w:val="Intense Reference"/>
    <w:aliases w:val="Intense Reference (Czech Radio)"/>
    <w:uiPriority w:val="99"/>
    <w:unhideWhenUsed/>
    <w:rsid w:val="00596D0B"/>
    <w:rPr>
      <w:b/>
      <w:bCs/>
      <w:caps w:val="0"/>
      <w:smallCaps w:val="0"/>
      <w:color w:val="519FD7"/>
    </w:rPr>
  </w:style>
  <w:style w:type="character" w:styleId="slodku">
    <w:name w:val="line number"/>
    <w:basedOn w:val="Standardnpsmoodstavce"/>
    <w:uiPriority w:val="99"/>
    <w:semiHidden/>
    <w:unhideWhenUsed/>
    <w:rsid w:val="00596D0B"/>
  </w:style>
  <w:style w:type="paragraph" w:styleId="Odstavecseseznamem">
    <w:name w:val="List Paragraph"/>
    <w:aliases w:val="List Paragraph (Czech Radio)"/>
    <w:basedOn w:val="Normln"/>
    <w:uiPriority w:val="99"/>
    <w:unhideWhenUsed/>
    <w:qFormat/>
    <w:rsid w:val="00596D0B"/>
    <w:pPr>
      <w:ind w:left="624"/>
    </w:pPr>
  </w:style>
  <w:style w:type="paragraph" w:styleId="Textmakra">
    <w:name w:val="macro"/>
    <w:link w:val="TextmakraChar"/>
    <w:uiPriority w:val="99"/>
    <w:semiHidden/>
    <w:unhideWhenUsed/>
    <w:rsid w:val="00596D0B"/>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eastAsia="Calibri" w:hAnsi="Consolas" w:cs="Consolas"/>
      <w:sz w:val="20"/>
      <w:szCs w:val="20"/>
    </w:rPr>
  </w:style>
  <w:style w:type="character" w:customStyle="1" w:styleId="TextmakraChar">
    <w:name w:val="Text makra Char"/>
    <w:basedOn w:val="Standardnpsmoodstavce"/>
    <w:link w:val="Textmakra"/>
    <w:uiPriority w:val="99"/>
    <w:semiHidden/>
    <w:rsid w:val="00596D0B"/>
    <w:rPr>
      <w:rFonts w:ascii="Consolas" w:eastAsia="Calibri"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96D0B"/>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596D0B"/>
    <w:rPr>
      <w:rFonts w:ascii="Arial" w:eastAsia="Times New Roman" w:hAnsi="Arial" w:cs="Times New Roman"/>
      <w:b/>
      <w:sz w:val="20"/>
      <w:szCs w:val="26"/>
    </w:rPr>
  </w:style>
  <w:style w:type="paragraph" w:styleId="Bezmezer">
    <w:name w:val="No Spacing"/>
    <w:aliases w:val="No Spacing (Czech Radio)"/>
    <w:basedOn w:val="Normln"/>
    <w:uiPriority w:val="99"/>
    <w:unhideWhenUsed/>
    <w:rsid w:val="00596D0B"/>
  </w:style>
  <w:style w:type="paragraph" w:styleId="Normlnweb">
    <w:name w:val="Normal (Web)"/>
    <w:basedOn w:val="Normln"/>
    <w:uiPriority w:val="99"/>
    <w:semiHidden/>
    <w:unhideWhenUsed/>
    <w:rsid w:val="00596D0B"/>
    <w:rPr>
      <w:rFonts w:ascii="Times New Roman" w:hAnsi="Times New Roman"/>
      <w:sz w:val="24"/>
      <w:szCs w:val="24"/>
    </w:rPr>
  </w:style>
  <w:style w:type="paragraph" w:styleId="Normlnodsazen">
    <w:name w:val="Normal Indent"/>
    <w:aliases w:val="Normal Indent (Czech Radio)"/>
    <w:basedOn w:val="Normln"/>
    <w:uiPriority w:val="99"/>
    <w:semiHidden/>
    <w:unhideWhenUsed/>
    <w:rsid w:val="00596D0B"/>
    <w:pPr>
      <w:ind w:left="312"/>
    </w:pPr>
  </w:style>
  <w:style w:type="paragraph" w:styleId="Nadpispoznmky">
    <w:name w:val="Note Heading"/>
    <w:aliases w:val="Note Heading (Czech Radio)"/>
    <w:basedOn w:val="Normln"/>
    <w:next w:val="Normln"/>
    <w:link w:val="NadpispoznmkyChar"/>
    <w:uiPriority w:val="99"/>
    <w:semiHidden/>
    <w:unhideWhenUsed/>
    <w:rsid w:val="00596D0B"/>
    <w:rPr>
      <w:szCs w:val="20"/>
    </w:rPr>
  </w:style>
  <w:style w:type="character" w:customStyle="1" w:styleId="NadpispoznmkyChar">
    <w:name w:val="Nadpis poznámky Char"/>
    <w:aliases w:val="Note Heading (Czech Radio) Char"/>
    <w:basedOn w:val="Standardnpsmoodstavce"/>
    <w:link w:val="Nadpispoznmky"/>
    <w:uiPriority w:val="99"/>
    <w:semiHidden/>
    <w:rsid w:val="00596D0B"/>
    <w:rPr>
      <w:rFonts w:ascii="Arial" w:eastAsia="Calibri" w:hAnsi="Arial" w:cs="Times New Roman"/>
      <w:sz w:val="20"/>
      <w:szCs w:val="20"/>
    </w:rPr>
  </w:style>
  <w:style w:type="character" w:styleId="slostrnky">
    <w:name w:val="page number"/>
    <w:aliases w:val="Page Number (Czech Radio)"/>
    <w:uiPriority w:val="99"/>
    <w:semiHidden/>
    <w:unhideWhenUsed/>
    <w:rsid w:val="00596D0B"/>
    <w:rPr>
      <w:sz w:val="17"/>
    </w:rPr>
  </w:style>
  <w:style w:type="character" w:styleId="Zstupntext">
    <w:name w:val="Placeholder Text"/>
    <w:uiPriority w:val="99"/>
    <w:semiHidden/>
    <w:unhideWhenUsed/>
    <w:rsid w:val="00596D0B"/>
    <w:rPr>
      <w:color w:val="BFBFBF"/>
    </w:rPr>
  </w:style>
  <w:style w:type="paragraph" w:styleId="Prosttext">
    <w:name w:val="Plain Text"/>
    <w:aliases w:val="Plain Text (Czech Radio)"/>
    <w:basedOn w:val="Normln"/>
    <w:link w:val="ProsttextChar"/>
    <w:uiPriority w:val="99"/>
    <w:semiHidden/>
    <w:unhideWhenUsed/>
    <w:rsid w:val="00596D0B"/>
    <w:rPr>
      <w:szCs w:val="20"/>
    </w:rPr>
  </w:style>
  <w:style w:type="character" w:customStyle="1" w:styleId="ProsttextChar">
    <w:name w:val="Prostý text Char"/>
    <w:aliases w:val="Plain Text (Czech Radio) Char"/>
    <w:basedOn w:val="Standardnpsmoodstavce"/>
    <w:link w:val="Prosttext"/>
    <w:uiPriority w:val="99"/>
    <w:semiHidden/>
    <w:rsid w:val="00596D0B"/>
    <w:rPr>
      <w:rFonts w:ascii="Arial" w:eastAsia="Calibri" w:hAnsi="Arial" w:cs="Times New Roman"/>
      <w:sz w:val="20"/>
      <w:szCs w:val="20"/>
    </w:rPr>
  </w:style>
  <w:style w:type="character" w:customStyle="1" w:styleId="CitaceChar">
    <w:name w:val="Citace Char"/>
    <w:aliases w:val="Quote (Czech Radio) Char"/>
    <w:link w:val="DocumentMapCzechRadio"/>
    <w:uiPriority w:val="23"/>
    <w:rsid w:val="00596D0B"/>
    <w:rPr>
      <w:rFonts w:ascii="Arial" w:hAnsi="Arial"/>
      <w:color w:val="519FD7"/>
      <w:sz w:val="20"/>
    </w:rPr>
  </w:style>
  <w:style w:type="paragraph" w:styleId="Osloven">
    <w:name w:val="Salutation"/>
    <w:aliases w:val="Salutation (Czech Radio)"/>
    <w:basedOn w:val="Normln"/>
    <w:next w:val="Normln"/>
    <w:link w:val="OslovenChar"/>
    <w:uiPriority w:val="3"/>
    <w:rsid w:val="00596D0B"/>
    <w:pPr>
      <w:spacing w:before="500"/>
    </w:pPr>
    <w:rPr>
      <w:szCs w:val="20"/>
    </w:rPr>
  </w:style>
  <w:style w:type="character" w:customStyle="1" w:styleId="OslovenChar">
    <w:name w:val="Oslovení Char"/>
    <w:aliases w:val="Salutation (Czech Radio) Char"/>
    <w:basedOn w:val="Standardnpsmoodstavce"/>
    <w:link w:val="Osloven"/>
    <w:uiPriority w:val="3"/>
    <w:rsid w:val="00596D0B"/>
    <w:rPr>
      <w:rFonts w:ascii="Arial" w:eastAsia="Calibri" w:hAnsi="Arial" w:cs="Times New Roman"/>
      <w:sz w:val="20"/>
      <w:szCs w:val="20"/>
    </w:rPr>
  </w:style>
  <w:style w:type="paragraph" w:styleId="Podpis">
    <w:name w:val="Signature"/>
    <w:aliases w:val="Signature (Czech Radio)"/>
    <w:basedOn w:val="Zvr"/>
    <w:next w:val="Normln"/>
    <w:link w:val="PodpisChar"/>
    <w:uiPriority w:val="3"/>
    <w:rsid w:val="00596D0B"/>
    <w:rPr>
      <w:b/>
    </w:rPr>
  </w:style>
  <w:style w:type="character" w:customStyle="1" w:styleId="PodpisChar">
    <w:name w:val="Podpis Char"/>
    <w:aliases w:val="Signature (Czech Radio) Char"/>
    <w:basedOn w:val="Standardnpsmoodstavce"/>
    <w:link w:val="Podpis"/>
    <w:uiPriority w:val="3"/>
    <w:rsid w:val="00596D0B"/>
    <w:rPr>
      <w:rFonts w:ascii="Arial" w:eastAsia="Calibri" w:hAnsi="Arial" w:cs="Times New Roman"/>
      <w:b/>
      <w:sz w:val="20"/>
      <w:szCs w:val="20"/>
    </w:rPr>
  </w:style>
  <w:style w:type="character" w:styleId="Siln">
    <w:name w:val="Strong"/>
    <w:aliases w:val="Strong (Czech Radio)"/>
    <w:uiPriority w:val="6"/>
    <w:qFormat/>
    <w:rsid w:val="00596D0B"/>
    <w:rPr>
      <w:b/>
      <w:bCs/>
    </w:rPr>
  </w:style>
  <w:style w:type="paragraph" w:styleId="Podnadpis">
    <w:name w:val="Subtitle"/>
    <w:aliases w:val="Subtitle - Contract (Czech Radio)"/>
    <w:basedOn w:val="Normln"/>
    <w:next w:val="Normln"/>
    <w:link w:val="PodnadpisChar"/>
    <w:uiPriority w:val="9"/>
    <w:rsid w:val="00596D0B"/>
    <w:pPr>
      <w:spacing w:after="250" w:line="270" w:lineRule="exact"/>
      <w:jc w:val="center"/>
    </w:pPr>
    <w:rPr>
      <w:b/>
      <w:color w:val="000F37"/>
      <w:szCs w:val="20"/>
    </w:rPr>
  </w:style>
  <w:style w:type="character" w:customStyle="1" w:styleId="PodnadpisChar">
    <w:name w:val="Podnadpis Char"/>
    <w:aliases w:val="Subtitle - Contract (Czech Radio) Char"/>
    <w:basedOn w:val="Standardnpsmoodstavce"/>
    <w:link w:val="Podnadpis"/>
    <w:uiPriority w:val="9"/>
    <w:rsid w:val="00596D0B"/>
    <w:rPr>
      <w:rFonts w:ascii="Arial" w:eastAsia="Calibri" w:hAnsi="Arial" w:cs="Times New Roman"/>
      <w:b/>
      <w:color w:val="000F37"/>
      <w:sz w:val="20"/>
      <w:szCs w:val="20"/>
    </w:rPr>
  </w:style>
  <w:style w:type="character" w:styleId="Zdraznnjemn">
    <w:name w:val="Subtle Emphasis"/>
    <w:aliases w:val="Subtle Emphasis (Czech Radio)"/>
    <w:uiPriority w:val="99"/>
    <w:unhideWhenUsed/>
    <w:rsid w:val="00596D0B"/>
    <w:rPr>
      <w:i w:val="0"/>
      <w:iCs/>
      <w:caps/>
      <w:smallCaps w:val="0"/>
      <w:color w:val="auto"/>
    </w:rPr>
  </w:style>
  <w:style w:type="character" w:styleId="Odkazjemn">
    <w:name w:val="Subtle Reference"/>
    <w:aliases w:val="Subtle Reference (Czech Radio)"/>
    <w:uiPriority w:val="99"/>
    <w:unhideWhenUsed/>
    <w:rsid w:val="00596D0B"/>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596D0B"/>
    <w:pPr>
      <w:ind w:left="312" w:hanging="312"/>
    </w:pPr>
  </w:style>
  <w:style w:type="paragraph" w:styleId="Seznamobrzk">
    <w:name w:val="table of figures"/>
    <w:aliases w:val="Table of Figures (Czech Radio)"/>
    <w:basedOn w:val="Normln"/>
    <w:next w:val="Normln"/>
    <w:uiPriority w:val="36"/>
    <w:semiHidden/>
    <w:unhideWhenUsed/>
    <w:rsid w:val="00596D0B"/>
    <w:pPr>
      <w:ind w:left="312" w:hanging="312"/>
    </w:pPr>
  </w:style>
  <w:style w:type="paragraph" w:styleId="Nzev">
    <w:name w:val="Title"/>
    <w:aliases w:val="Title - Contract (Czech Radio)"/>
    <w:basedOn w:val="Normln"/>
    <w:next w:val="Normln"/>
    <w:link w:val="NzevChar"/>
    <w:qFormat/>
    <w:rsid w:val="00596D0B"/>
    <w:pPr>
      <w:spacing w:after="200" w:line="420" w:lineRule="exact"/>
      <w:contextualSpacing/>
      <w:jc w:val="center"/>
    </w:pPr>
    <w:rPr>
      <w:b/>
      <w:color w:val="000F37"/>
      <w:sz w:val="36"/>
      <w:szCs w:val="20"/>
    </w:rPr>
  </w:style>
  <w:style w:type="character" w:customStyle="1" w:styleId="NzevChar">
    <w:name w:val="Název Char"/>
    <w:aliases w:val="Title - Contract (Czech Radio) Char"/>
    <w:basedOn w:val="Standardnpsmoodstavce"/>
    <w:link w:val="Nzev"/>
    <w:rsid w:val="00596D0B"/>
    <w:rPr>
      <w:rFonts w:ascii="Arial" w:eastAsia="Calibri" w:hAnsi="Arial" w:cs="Times New Roman"/>
      <w:b/>
      <w:color w:val="000F37"/>
      <w:sz w:val="36"/>
      <w:szCs w:val="20"/>
    </w:rPr>
  </w:style>
  <w:style w:type="paragraph" w:styleId="Hlavikaobsahu">
    <w:name w:val="toa heading"/>
    <w:aliases w:val="TOA Heading (Czech Radio)"/>
    <w:basedOn w:val="Nadpis2"/>
    <w:next w:val="Normln"/>
    <w:uiPriority w:val="35"/>
    <w:semiHidden/>
    <w:unhideWhenUsed/>
    <w:rsid w:val="00596D0B"/>
    <w:pPr>
      <w:outlineLvl w:val="0"/>
    </w:pPr>
    <w:rPr>
      <w:color w:val="auto"/>
    </w:rPr>
  </w:style>
  <w:style w:type="paragraph" w:styleId="Obsah1">
    <w:name w:val="toc 1"/>
    <w:basedOn w:val="Normln"/>
    <w:next w:val="Normln"/>
    <w:autoRedefine/>
    <w:uiPriority w:val="34"/>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596D0B"/>
    <w:pPr>
      <w:outlineLvl w:val="9"/>
    </w:pPr>
    <w:rPr>
      <w:color w:val="auto"/>
    </w:rPr>
  </w:style>
  <w:style w:type="paragraph" w:customStyle="1" w:styleId="ListBullet6CzechRadio">
    <w:name w:val="List Bullet 6 (Czech Radio)"/>
    <w:basedOn w:val="Normln"/>
    <w:uiPriority w:val="12"/>
    <w:semiHidden/>
    <w:rsid w:val="00596D0B"/>
    <w:pPr>
      <w:numPr>
        <w:ilvl w:val="5"/>
        <w:numId w:val="1"/>
      </w:numPr>
      <w:contextualSpacing/>
    </w:pPr>
  </w:style>
  <w:style w:type="paragraph" w:customStyle="1" w:styleId="ListBullet7CzechRadio">
    <w:name w:val="List Bullet 7 (Czech Radio)"/>
    <w:basedOn w:val="Normln"/>
    <w:uiPriority w:val="12"/>
    <w:semiHidden/>
    <w:rsid w:val="00596D0B"/>
    <w:pPr>
      <w:numPr>
        <w:ilvl w:val="6"/>
        <w:numId w:val="1"/>
      </w:numPr>
      <w:contextualSpacing/>
    </w:pPr>
  </w:style>
  <w:style w:type="paragraph" w:customStyle="1" w:styleId="ListBullet8CzechRadio">
    <w:name w:val="List Bullet 8 (Czech Radio)"/>
    <w:basedOn w:val="Normln"/>
    <w:uiPriority w:val="12"/>
    <w:semiHidden/>
    <w:rsid w:val="00596D0B"/>
    <w:pPr>
      <w:numPr>
        <w:ilvl w:val="7"/>
        <w:numId w:val="1"/>
      </w:numPr>
      <w:contextualSpacing/>
    </w:pPr>
  </w:style>
  <w:style w:type="paragraph" w:customStyle="1" w:styleId="ListBullet9CzechRadio">
    <w:name w:val="List Bullet 9 (Czech Radio)"/>
    <w:basedOn w:val="Normln"/>
    <w:uiPriority w:val="12"/>
    <w:semiHidden/>
    <w:rsid w:val="00596D0B"/>
    <w:pPr>
      <w:numPr>
        <w:ilvl w:val="8"/>
        <w:numId w:val="1"/>
      </w:numPr>
      <w:contextualSpacing/>
    </w:pPr>
  </w:style>
  <w:style w:type="numbering" w:customStyle="1" w:styleId="TextBullets">
    <w:name w:val="Text Bullets"/>
    <w:uiPriority w:val="99"/>
    <w:rsid w:val="00596D0B"/>
    <w:pPr>
      <w:numPr>
        <w:numId w:val="1"/>
      </w:numPr>
    </w:pPr>
  </w:style>
  <w:style w:type="numbering" w:customStyle="1" w:styleId="TextNumbering">
    <w:name w:val="Text Numbering"/>
    <w:uiPriority w:val="99"/>
    <w:rsid w:val="00596D0B"/>
    <w:pPr>
      <w:numPr>
        <w:numId w:val="2"/>
      </w:numPr>
    </w:pPr>
  </w:style>
  <w:style w:type="paragraph" w:styleId="Seznam5">
    <w:name w:val="List 5"/>
    <w:aliases w:val="List 5 (Czech Radio)"/>
    <w:basedOn w:val="Normln"/>
    <w:uiPriority w:val="19"/>
    <w:semiHidden/>
    <w:unhideWhenUsed/>
    <w:rsid w:val="00596D0B"/>
    <w:pPr>
      <w:ind w:left="1559" w:hanging="312"/>
    </w:pPr>
  </w:style>
  <w:style w:type="paragraph" w:customStyle="1" w:styleId="Heading1-NumberCzechRadio">
    <w:name w:val="Heading 1 - Number (Czech Radio)"/>
    <w:basedOn w:val="Nadpis1"/>
    <w:next w:val="Normln"/>
    <w:uiPriority w:val="22"/>
    <w:semiHidden/>
    <w:qFormat/>
    <w:rsid w:val="00596D0B"/>
    <w:pPr>
      <w:numPr>
        <w:numId w:val="5"/>
      </w:numPr>
    </w:pPr>
  </w:style>
  <w:style w:type="paragraph" w:customStyle="1" w:styleId="Heading2-NumberCzechRadio">
    <w:name w:val="Heading 2 - Number (Czech Radio)"/>
    <w:basedOn w:val="Nadpis2"/>
    <w:next w:val="Normln"/>
    <w:uiPriority w:val="22"/>
    <w:semiHidden/>
    <w:qFormat/>
    <w:rsid w:val="00596D0B"/>
    <w:pPr>
      <w:numPr>
        <w:numId w:val="5"/>
      </w:numPr>
    </w:pPr>
  </w:style>
  <w:style w:type="paragraph" w:customStyle="1" w:styleId="Heading3-NumberCzechRadio">
    <w:name w:val="Heading 3 - Number (Czech Radio)"/>
    <w:basedOn w:val="Nadpis3"/>
    <w:next w:val="Normln"/>
    <w:uiPriority w:val="22"/>
    <w:semiHidden/>
    <w:rsid w:val="00596D0B"/>
    <w:pPr>
      <w:numPr>
        <w:numId w:val="5"/>
      </w:numPr>
    </w:pPr>
    <w:rPr>
      <w:color w:val="000F37"/>
    </w:rPr>
  </w:style>
  <w:style w:type="paragraph" w:customStyle="1" w:styleId="Heading4-NumberCzechRadio">
    <w:name w:val="Heading 4 - Number (Czech Radio)"/>
    <w:basedOn w:val="Nadpis4"/>
    <w:next w:val="Normln"/>
    <w:uiPriority w:val="22"/>
    <w:semiHidden/>
    <w:rsid w:val="00596D0B"/>
    <w:pPr>
      <w:numPr>
        <w:numId w:val="5"/>
      </w:numPr>
    </w:pPr>
    <w:rPr>
      <w:color w:val="000F37"/>
    </w:rPr>
  </w:style>
  <w:style w:type="paragraph" w:customStyle="1" w:styleId="Heading5-NumberCzechRadio">
    <w:name w:val="Heading 5 - Number (Czech Radio)"/>
    <w:basedOn w:val="Nadpis5"/>
    <w:next w:val="Normln"/>
    <w:uiPriority w:val="22"/>
    <w:semiHidden/>
    <w:rsid w:val="00596D0B"/>
    <w:pPr>
      <w:numPr>
        <w:numId w:val="5"/>
      </w:numPr>
    </w:pPr>
    <w:rPr>
      <w:color w:val="000F37"/>
    </w:rPr>
  </w:style>
  <w:style w:type="paragraph" w:customStyle="1" w:styleId="Heading6-NumberCzechRadio">
    <w:name w:val="Heading 6 - Number (Czech Radio)"/>
    <w:basedOn w:val="Nadpis6"/>
    <w:next w:val="Normln"/>
    <w:uiPriority w:val="22"/>
    <w:semiHidden/>
    <w:rsid w:val="00596D0B"/>
    <w:pPr>
      <w:numPr>
        <w:numId w:val="5"/>
      </w:numPr>
    </w:pPr>
    <w:rPr>
      <w:color w:val="000F37"/>
    </w:rPr>
  </w:style>
  <w:style w:type="paragraph" w:customStyle="1" w:styleId="Heading7-NumberCzechRadio">
    <w:name w:val="Heading 7 - Number (Czech Radio)"/>
    <w:basedOn w:val="Nadpis7"/>
    <w:next w:val="Normln"/>
    <w:uiPriority w:val="22"/>
    <w:semiHidden/>
    <w:rsid w:val="00596D0B"/>
    <w:pPr>
      <w:numPr>
        <w:numId w:val="5"/>
      </w:numPr>
    </w:pPr>
    <w:rPr>
      <w:color w:val="000F37"/>
    </w:rPr>
  </w:style>
  <w:style w:type="paragraph" w:customStyle="1" w:styleId="Heading8-NumberCzechRadio">
    <w:name w:val="Heading 8 - Number (Czech Radio)"/>
    <w:basedOn w:val="Nadpis8"/>
    <w:next w:val="Normln"/>
    <w:uiPriority w:val="22"/>
    <w:semiHidden/>
    <w:rsid w:val="00596D0B"/>
    <w:pPr>
      <w:numPr>
        <w:numId w:val="5"/>
      </w:numPr>
    </w:pPr>
    <w:rPr>
      <w:color w:val="000F37"/>
    </w:rPr>
  </w:style>
  <w:style w:type="paragraph" w:customStyle="1" w:styleId="Heading9-NumberCzechRadio">
    <w:name w:val="Heading 9 - Number (Czech Radio)"/>
    <w:basedOn w:val="Nadpis9"/>
    <w:next w:val="Normln"/>
    <w:uiPriority w:val="22"/>
    <w:semiHidden/>
    <w:rsid w:val="00596D0B"/>
    <w:pPr>
      <w:numPr>
        <w:numId w:val="5"/>
      </w:numPr>
    </w:pPr>
    <w:rPr>
      <w:color w:val="000F37"/>
    </w:rPr>
  </w:style>
  <w:style w:type="numbering" w:customStyle="1" w:styleId="Headings">
    <w:name w:val="Headings"/>
    <w:uiPriority w:val="99"/>
    <w:rsid w:val="00596D0B"/>
    <w:pPr>
      <w:numPr>
        <w:numId w:val="3"/>
      </w:numPr>
    </w:pPr>
  </w:style>
  <w:style w:type="numbering" w:customStyle="1" w:styleId="Headings-Numbered">
    <w:name w:val="Headings - Numbered"/>
    <w:uiPriority w:val="99"/>
    <w:rsid w:val="00596D0B"/>
    <w:pPr>
      <w:numPr>
        <w:numId w:val="4"/>
      </w:numPr>
    </w:pPr>
  </w:style>
  <w:style w:type="paragraph" w:customStyle="1" w:styleId="ListLetterCzechRadio">
    <w:name w:val="List Letter (Czech Radio)"/>
    <w:basedOn w:val="Normln"/>
    <w:uiPriority w:val="15"/>
    <w:semiHidden/>
    <w:qFormat/>
    <w:rsid w:val="00596D0B"/>
    <w:pPr>
      <w:numPr>
        <w:numId w:val="6"/>
      </w:numPr>
    </w:pPr>
  </w:style>
  <w:style w:type="numbering" w:customStyle="1" w:styleId="Text-Letter">
    <w:name w:val="Text - Letter"/>
    <w:uiPriority w:val="99"/>
    <w:rsid w:val="00596D0B"/>
    <w:pPr>
      <w:numPr>
        <w:numId w:val="6"/>
      </w:numPr>
    </w:pPr>
  </w:style>
  <w:style w:type="paragraph" w:customStyle="1" w:styleId="Caption-NumberCzechRadio">
    <w:name w:val="Caption - Number (Czech Radio)"/>
    <w:basedOn w:val="Titulek"/>
    <w:next w:val="Normln"/>
    <w:uiPriority w:val="30"/>
    <w:rsid w:val="00596D0B"/>
    <w:pPr>
      <w:numPr>
        <w:numId w:val="12"/>
      </w:numPr>
    </w:pPr>
  </w:style>
  <w:style w:type="numbering" w:customStyle="1" w:styleId="Captions-Numbering">
    <w:name w:val="Captions - Numbering"/>
    <w:uiPriority w:val="99"/>
    <w:rsid w:val="00596D0B"/>
    <w:pPr>
      <w:numPr>
        <w:numId w:val="7"/>
      </w:numPr>
    </w:pPr>
  </w:style>
  <w:style w:type="paragraph" w:customStyle="1" w:styleId="Caption-IntenseCzechRadio">
    <w:name w:val="Caption - Intense (Czech Radio)"/>
    <w:basedOn w:val="Titulek"/>
    <w:next w:val="Normln"/>
    <w:uiPriority w:val="31"/>
    <w:rsid w:val="00596D0B"/>
    <w:rPr>
      <w:b/>
      <w:color w:val="519FD7"/>
    </w:rPr>
  </w:style>
  <w:style w:type="paragraph" w:customStyle="1" w:styleId="Caption-Intense-NumberCzechRadio">
    <w:name w:val="Caption - Intense - Number (Czech Radio)"/>
    <w:basedOn w:val="Caption-NumberCzechRadio"/>
    <w:next w:val="Normln"/>
    <w:uiPriority w:val="32"/>
    <w:rsid w:val="00596D0B"/>
    <w:pPr>
      <w:numPr>
        <w:numId w:val="8"/>
      </w:numPr>
    </w:pPr>
    <w:rPr>
      <w:b/>
      <w:color w:val="519FD7"/>
    </w:rPr>
  </w:style>
  <w:style w:type="numbering" w:customStyle="1" w:styleId="Captions-Intense-Numbering">
    <w:name w:val="Captions - Intense - Numbering"/>
    <w:uiPriority w:val="99"/>
    <w:rsid w:val="00596D0B"/>
    <w:pPr>
      <w:numPr>
        <w:numId w:val="8"/>
      </w:numPr>
    </w:pPr>
  </w:style>
  <w:style w:type="paragraph" w:customStyle="1" w:styleId="Scheme-BulletCzechRadio">
    <w:name w:val="Scheme - Bullet (Czech Radio)"/>
    <w:basedOn w:val="Textbubliny"/>
    <w:uiPriority w:val="28"/>
    <w:rsid w:val="00596D0B"/>
    <w:pPr>
      <w:numPr>
        <w:numId w:val="9"/>
      </w:numPr>
    </w:pPr>
  </w:style>
  <w:style w:type="paragraph" w:customStyle="1" w:styleId="Scheme-NumberCzechRadio">
    <w:name w:val="Scheme - Number (Czech Radio)"/>
    <w:basedOn w:val="Textbubliny"/>
    <w:uiPriority w:val="28"/>
    <w:rsid w:val="00596D0B"/>
    <w:pPr>
      <w:numPr>
        <w:numId w:val="10"/>
      </w:numPr>
    </w:pPr>
  </w:style>
  <w:style w:type="paragraph" w:customStyle="1" w:styleId="Scheme-LetterCzechRadio">
    <w:name w:val="Scheme - Letter (Czech Radio)"/>
    <w:basedOn w:val="Textbubliny"/>
    <w:uiPriority w:val="28"/>
    <w:rsid w:val="00596D0B"/>
    <w:pPr>
      <w:numPr>
        <w:numId w:val="11"/>
      </w:numPr>
    </w:pPr>
  </w:style>
  <w:style w:type="numbering" w:customStyle="1" w:styleId="Scheme-Bullets">
    <w:name w:val="Scheme - Bullets"/>
    <w:uiPriority w:val="99"/>
    <w:rsid w:val="00596D0B"/>
    <w:pPr>
      <w:numPr>
        <w:numId w:val="9"/>
      </w:numPr>
    </w:pPr>
  </w:style>
  <w:style w:type="numbering" w:customStyle="1" w:styleId="Scheme-Numbering">
    <w:name w:val="Scheme - Numbering"/>
    <w:uiPriority w:val="99"/>
    <w:rsid w:val="00596D0B"/>
    <w:pPr>
      <w:numPr>
        <w:numId w:val="10"/>
      </w:numPr>
    </w:pPr>
  </w:style>
  <w:style w:type="numbering" w:customStyle="1" w:styleId="Scheme-Letter">
    <w:name w:val="Scheme - Letter"/>
    <w:uiPriority w:val="99"/>
    <w:rsid w:val="00596D0B"/>
    <w:pPr>
      <w:numPr>
        <w:numId w:val="11"/>
      </w:numPr>
    </w:pPr>
  </w:style>
  <w:style w:type="paragraph" w:customStyle="1" w:styleId="TableHeaderCzechRadio">
    <w:name w:val="Table Header (Czech Radio)"/>
    <w:basedOn w:val="Textbubliny"/>
    <w:uiPriority w:val="25"/>
    <w:rsid w:val="00596D0B"/>
    <w:pPr>
      <w:spacing w:before="1" w:after="1" w:line="180" w:lineRule="exact"/>
    </w:pPr>
    <w:rPr>
      <w:caps/>
      <w:sz w:val="14"/>
    </w:rPr>
  </w:style>
  <w:style w:type="paragraph" w:customStyle="1" w:styleId="TableHeader-IntenseCzechRadio">
    <w:name w:val="Table Header - Intense (Czech Radio)"/>
    <w:basedOn w:val="TableHeaderCzechRadio"/>
    <w:uiPriority w:val="26"/>
    <w:rsid w:val="00596D0B"/>
    <w:rPr>
      <w:b/>
    </w:rPr>
  </w:style>
  <w:style w:type="paragraph" w:customStyle="1" w:styleId="SectionCzechRadio">
    <w:name w:val="Section (Czech Radio)"/>
    <w:basedOn w:val="Normln"/>
    <w:next w:val="Normln"/>
    <w:link w:val="SectionCzechRadioChar"/>
    <w:uiPriority w:val="25"/>
    <w:semiHidden/>
    <w:qFormat/>
    <w:rsid w:val="00596D0B"/>
    <w:pPr>
      <w:pBdr>
        <w:top w:val="single" w:sz="2" w:space="3" w:color="auto"/>
      </w:pBdr>
      <w:spacing w:before="280" w:after="20" w:line="230" w:lineRule="exact"/>
    </w:pPr>
    <w:rPr>
      <w:b/>
      <w:caps/>
      <w:sz w:val="17"/>
      <w:szCs w:val="20"/>
    </w:rPr>
  </w:style>
  <w:style w:type="character" w:customStyle="1" w:styleId="SectionCzechRadioChar">
    <w:name w:val="Section (Czech Radio) Char"/>
    <w:link w:val="SectionCzechRadio"/>
    <w:uiPriority w:val="25"/>
    <w:semiHidden/>
    <w:rsid w:val="00596D0B"/>
    <w:rPr>
      <w:rFonts w:ascii="Arial" w:eastAsia="Calibri" w:hAnsi="Arial" w:cs="Times New Roman"/>
      <w:b/>
      <w:caps/>
      <w:sz w:val="17"/>
      <w:szCs w:val="20"/>
    </w:rPr>
  </w:style>
  <w:style w:type="paragraph" w:customStyle="1" w:styleId="DocumentSubtitleCzechRadio">
    <w:name w:val="Document Subtitle (Czech Radio)"/>
    <w:basedOn w:val="Normln"/>
    <w:uiPriority w:val="3"/>
    <w:rsid w:val="00596D0B"/>
    <w:pPr>
      <w:spacing w:line="192" w:lineRule="exact"/>
      <w:jc w:val="right"/>
    </w:pPr>
    <w:rPr>
      <w:sz w:val="16"/>
    </w:rPr>
  </w:style>
  <w:style w:type="paragraph" w:customStyle="1" w:styleId="DocumentTitleCzechRadio">
    <w:name w:val="Document Title (Czech Radio)"/>
    <w:basedOn w:val="Normln"/>
    <w:uiPriority w:val="2"/>
    <w:rsid w:val="00596D0B"/>
    <w:pPr>
      <w:spacing w:line="336" w:lineRule="exact"/>
      <w:jc w:val="right"/>
    </w:pPr>
    <w:rPr>
      <w:b/>
      <w:color w:val="919191"/>
      <w:sz w:val="28"/>
    </w:rPr>
  </w:style>
  <w:style w:type="table" w:styleId="Mkatabulky">
    <w:name w:val="Table Grid"/>
    <w:basedOn w:val="Normlntabulka"/>
    <w:uiPriority w:val="39"/>
    <w:rsid w:val="00596D0B"/>
    <w:pPr>
      <w:spacing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596D0B"/>
    <w:pPr>
      <w:spacing w:line="240" w:lineRule="auto"/>
      <w:jc w:val="right"/>
    </w:pPr>
    <w:rPr>
      <w:rFonts w:ascii="Arial" w:eastAsia="Calibri" w:hAnsi="Arial" w:cs="Times New Roman"/>
      <w:sz w:val="17"/>
      <w:szCs w:val="20"/>
      <w:lang w:eastAsia="cs-CZ"/>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596D0B"/>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596D0B"/>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596D0B"/>
    <w:rPr>
      <w:b/>
    </w:rPr>
  </w:style>
  <w:style w:type="paragraph" w:customStyle="1" w:styleId="Section-NoLineCzechRadio">
    <w:name w:val="Section - No Line (Czech Radio)"/>
    <w:basedOn w:val="SectionCzechRadio"/>
    <w:next w:val="Normln"/>
    <w:uiPriority w:val="10"/>
    <w:semiHidden/>
    <w:rsid w:val="00596D0B"/>
    <w:pPr>
      <w:pBdr>
        <w:top w:val="none" w:sz="0" w:space="0" w:color="auto"/>
      </w:pBdr>
      <w:spacing w:before="0"/>
    </w:pPr>
  </w:style>
  <w:style w:type="paragraph" w:customStyle="1" w:styleId="Title-Addition-ContractCzechRadio">
    <w:name w:val="Title-Addition - Contract (Czech Radio)"/>
    <w:basedOn w:val="Normln"/>
    <w:uiPriority w:val="8"/>
    <w:rsid w:val="00596D0B"/>
    <w:pPr>
      <w:spacing w:after="250"/>
      <w:jc w:val="center"/>
    </w:pPr>
  </w:style>
  <w:style w:type="paragraph" w:customStyle="1" w:styleId="Heading-ContractCzechRadio">
    <w:name w:val="Heading - Contract (Czech Radio)"/>
    <w:basedOn w:val="Heading2-NumberCzechRadio"/>
    <w:next w:val="Normln"/>
    <w:uiPriority w:val="11"/>
    <w:qFormat/>
    <w:rsid w:val="00596D0B"/>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596D0B"/>
    <w:pPr>
      <w:numPr>
        <w:numId w:val="17"/>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596D0B"/>
    <w:pPr>
      <w:numPr>
        <w:ilvl w:val="1"/>
      </w:numPr>
    </w:pPr>
    <w:rPr>
      <w:b w:val="0"/>
    </w:rPr>
  </w:style>
  <w:style w:type="paragraph" w:customStyle="1" w:styleId="ListNumber-ContractCzechRadio">
    <w:name w:val="List Number - Contract (Czech Radio)"/>
    <w:basedOn w:val="Normln"/>
    <w:uiPriority w:val="13"/>
    <w:qFormat/>
    <w:rsid w:val="00596D0B"/>
    <w:pPr>
      <w:numPr>
        <w:ilvl w:val="1"/>
        <w:numId w:val="16"/>
      </w:numPr>
      <w:spacing w:after="250"/>
      <w:jc w:val="both"/>
    </w:pPr>
  </w:style>
  <w:style w:type="paragraph" w:customStyle="1" w:styleId="ListLetter-ContractCzechRadio">
    <w:name w:val="List Letter - Contract (Czech Radio)"/>
    <w:basedOn w:val="Normln"/>
    <w:uiPriority w:val="15"/>
    <w:qFormat/>
    <w:rsid w:val="00596D0B"/>
    <w:pPr>
      <w:numPr>
        <w:ilvl w:val="2"/>
        <w:numId w:val="16"/>
      </w:numPr>
      <w:spacing w:after="250"/>
      <w:jc w:val="both"/>
    </w:pPr>
  </w:style>
  <w:style w:type="paragraph" w:customStyle="1" w:styleId="SubjectSpecification-ContractCzechRadio">
    <w:name w:val="Subject Specification - Contract (Czech Radio)"/>
    <w:basedOn w:val="Normln"/>
    <w:uiPriority w:val="9"/>
    <w:rsid w:val="00596D0B"/>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596D0B"/>
    <w:rPr>
      <w:b/>
    </w:rPr>
  </w:style>
  <w:style w:type="paragraph" w:customStyle="1" w:styleId="Heading-Number-ContractCzechRadio">
    <w:name w:val="Heading-Number - Contract (Czech Radio)"/>
    <w:basedOn w:val="Heading-ContractCzechRadio"/>
    <w:next w:val="ListNumber-ContractCzechRadio"/>
    <w:uiPriority w:val="11"/>
    <w:qFormat/>
    <w:rsid w:val="00596D0B"/>
    <w:pPr>
      <w:numPr>
        <w:numId w:val="16"/>
      </w:numPr>
    </w:pPr>
  </w:style>
  <w:style w:type="numbering" w:customStyle="1" w:styleId="Section-Contract">
    <w:name w:val="Section - Contract"/>
    <w:uiPriority w:val="99"/>
    <w:rsid w:val="00596D0B"/>
    <w:pPr>
      <w:numPr>
        <w:numId w:val="13"/>
      </w:numPr>
    </w:pPr>
  </w:style>
  <w:style w:type="numbering" w:customStyle="1" w:styleId="List-Contract">
    <w:name w:val="List - Contract"/>
    <w:uiPriority w:val="99"/>
    <w:rsid w:val="00596D0B"/>
    <w:pPr>
      <w:numPr>
        <w:numId w:val="14"/>
      </w:numPr>
    </w:pPr>
  </w:style>
  <w:style w:type="paragraph" w:customStyle="1" w:styleId="IndexofAttachment-ContractCzechRadio">
    <w:name w:val="Index of Attachment - Contract (Czech Radio)"/>
    <w:basedOn w:val="Normln"/>
    <w:uiPriority w:val="25"/>
    <w:rsid w:val="00596D0B"/>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596D0B"/>
    <w:rPr>
      <w:caps w:val="0"/>
    </w:rPr>
  </w:style>
  <w:style w:type="paragraph" w:customStyle="1" w:styleId="Odstavec">
    <w:name w:val="Odstavec"/>
    <w:basedOn w:val="Zkladntext"/>
    <w:uiPriority w:val="99"/>
    <w:rsid w:val="00596D0B"/>
    <w:pPr>
      <w:widowControl w:val="0"/>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overflowPunct w:val="0"/>
      <w:autoSpaceDE w:val="0"/>
      <w:spacing w:line="240" w:lineRule="auto"/>
      <w:ind w:firstLine="539"/>
      <w:jc w:val="both"/>
    </w:pPr>
    <w:rPr>
      <w:rFonts w:ascii="Times New Roman" w:eastAsia="Times New Roman" w:hAnsi="Times New Roman"/>
      <w:color w:val="000000"/>
      <w:sz w:val="24"/>
      <w:lang w:eastAsia="ar-SA"/>
    </w:rPr>
  </w:style>
  <w:style w:type="paragraph" w:customStyle="1" w:styleId="slolnku">
    <w:name w:val="slolnku"/>
    <w:basedOn w:val="Normln"/>
    <w:uiPriority w:val="99"/>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280" w:after="280" w:line="240" w:lineRule="auto"/>
    </w:pPr>
    <w:rPr>
      <w:rFonts w:ascii="Times New Roman" w:hAnsi="Times New Roman"/>
      <w:sz w:val="24"/>
      <w:szCs w:val="24"/>
      <w:lang w:eastAsia="ar-SA"/>
    </w:rPr>
  </w:style>
  <w:style w:type="paragraph" w:styleId="Rozloendokumentu">
    <w:name w:val="Document Map"/>
    <w:basedOn w:val="Normln"/>
    <w:link w:val="RozloendokumentuChar"/>
    <w:uiPriority w:val="99"/>
    <w:semiHidden/>
    <w:unhideWhenUsed/>
    <w:rsid w:val="00596D0B"/>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596D0B"/>
    <w:rPr>
      <w:rFonts w:ascii="Tahoma" w:eastAsia="Calibri" w:hAnsi="Tahoma" w:cs="Tahoma"/>
      <w:sz w:val="16"/>
      <w:szCs w:val="16"/>
    </w:rPr>
  </w:style>
  <w:style w:type="paragraph" w:styleId="Citt">
    <w:name w:val="Quote"/>
    <w:basedOn w:val="Normln"/>
    <w:next w:val="Normln"/>
    <w:link w:val="CittChar"/>
    <w:uiPriority w:val="29"/>
    <w:qFormat/>
    <w:rsid w:val="00596D0B"/>
    <w:rPr>
      <w:i/>
      <w:iCs/>
      <w:color w:val="000000" w:themeColor="text1"/>
    </w:rPr>
  </w:style>
  <w:style w:type="character" w:customStyle="1" w:styleId="CittChar">
    <w:name w:val="Citát Char"/>
    <w:basedOn w:val="Standardnpsmoodstavce"/>
    <w:link w:val="Citt"/>
    <w:uiPriority w:val="29"/>
    <w:rsid w:val="00596D0B"/>
    <w:rPr>
      <w:rFonts w:ascii="Arial" w:eastAsia="Calibri" w:hAnsi="Arial" w:cs="Times New Roman"/>
      <w:i/>
      <w:iCs/>
      <w:color w:val="000000" w:themeColor="text1"/>
      <w:sz w:val="20"/>
    </w:rPr>
  </w:style>
  <w:style w:type="paragraph" w:styleId="Vrazncitt">
    <w:name w:val="Intense Quote"/>
    <w:basedOn w:val="Normln"/>
    <w:next w:val="Normln"/>
    <w:link w:val="VrazncittChar1"/>
    <w:uiPriority w:val="24"/>
    <w:qFormat/>
    <w:rsid w:val="00596D0B"/>
    <w:pPr>
      <w:pBdr>
        <w:bottom w:val="single" w:sz="4" w:space="4" w:color="4F81BD" w:themeColor="accent1"/>
      </w:pBdr>
      <w:spacing w:before="200" w:after="280"/>
      <w:ind w:left="936" w:right="936"/>
    </w:pPr>
    <w:rPr>
      <w:rFonts w:eastAsiaTheme="minorHAnsi" w:cstheme="minorBidi"/>
      <w:b/>
      <w:color w:val="519FD7"/>
    </w:rPr>
  </w:style>
  <w:style w:type="character" w:customStyle="1" w:styleId="VrazncittChar">
    <w:name w:val="Výrazný citát Char"/>
    <w:basedOn w:val="Standardnpsmoodstavce"/>
    <w:uiPriority w:val="30"/>
    <w:rsid w:val="00596D0B"/>
    <w:rPr>
      <w:rFonts w:ascii="Arial" w:eastAsia="Calibri" w:hAnsi="Arial" w:cs="Times New Roman"/>
      <w:b/>
      <w:bCs/>
      <w:i/>
      <w:iCs/>
      <w:color w:val="4F81BD"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3141fb-0fbf-451d-9458-12e5c61e31ff" xsi:nil="true"/>
    <lcf76f155ced4ddcb4097134ff3c332f xmlns="49ae65ee-df7c-4cc2-96aa-892d4b5f72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77AE93692B0BE418988153B9EFC7554" ma:contentTypeVersion="18" ma:contentTypeDescription="Vytvoří nový dokument" ma:contentTypeScope="" ma:versionID="8e1d36146b6232a983fc07cac9b0adcd">
  <xsd:schema xmlns:xsd="http://www.w3.org/2001/XMLSchema" xmlns:xs="http://www.w3.org/2001/XMLSchema" xmlns:p="http://schemas.microsoft.com/office/2006/metadata/properties" xmlns:ns2="49ae65ee-df7c-4cc2-96aa-892d4b5f723e" xmlns:ns3="943141fb-0fbf-451d-9458-12e5c61e31ff" targetNamespace="http://schemas.microsoft.com/office/2006/metadata/properties" ma:root="true" ma:fieldsID="2f82f7422931297fbd0105a55f5788f6" ns2:_="" ns3:_="">
    <xsd:import namespace="49ae65ee-df7c-4cc2-96aa-892d4b5f723e"/>
    <xsd:import namespace="943141fb-0fbf-451d-9458-12e5c61e31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e65ee-df7c-4cc2-96aa-892d4b5f7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141fb-0fbf-451d-9458-12e5c61e31ff"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fa964a5-beb6-445b-a1c4-5a7030fddc47}" ma:internalName="TaxCatchAll" ma:showField="CatchAllData" ma:web="943141fb-0fbf-451d-9458-12e5c61e3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5DCF7-209A-4DE5-8731-B0116C529857}">
  <ds:schemaRefs>
    <ds:schemaRef ds:uri="http://schemas.microsoft.com/office/2006/metadata/properties"/>
    <ds:schemaRef ds:uri="http://schemas.microsoft.com/office/infopath/2007/PartnerControls"/>
    <ds:schemaRef ds:uri="943141fb-0fbf-451d-9458-12e5c61e31ff"/>
    <ds:schemaRef ds:uri="49ae65ee-df7c-4cc2-96aa-892d4b5f723e"/>
  </ds:schemaRefs>
</ds:datastoreItem>
</file>

<file path=customXml/itemProps2.xml><?xml version="1.0" encoding="utf-8"?>
<ds:datastoreItem xmlns:ds="http://schemas.openxmlformats.org/officeDocument/2006/customXml" ds:itemID="{31013574-9794-4E04-B9FA-AE8AE521ECC4}">
  <ds:schemaRefs>
    <ds:schemaRef ds:uri="http://schemas.openxmlformats.org/officeDocument/2006/bibliography"/>
  </ds:schemaRefs>
</ds:datastoreItem>
</file>

<file path=customXml/itemProps3.xml><?xml version="1.0" encoding="utf-8"?>
<ds:datastoreItem xmlns:ds="http://schemas.openxmlformats.org/officeDocument/2006/customXml" ds:itemID="{A2A5FBB6-556D-419B-8321-DA5E0D7E7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e65ee-df7c-4cc2-96aa-892d4b5f723e"/>
    <ds:schemaRef ds:uri="943141fb-0fbf-451d-9458-12e5c61e3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38110-A5BD-43B2-B377-AFE355547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2864</Words>
  <Characters>16300</Characters>
  <Application>Microsoft Office Word</Application>
  <DocSecurity>0</DocSecurity>
  <Lines>285</Lines>
  <Paragraphs>57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Skalle</dc:creator>
  <cp:lastModifiedBy>Šindlerová Tereza</cp:lastModifiedBy>
  <cp:revision>37</cp:revision>
  <dcterms:created xsi:type="dcterms:W3CDTF">2019-07-09T12:00:00Z</dcterms:created>
  <dcterms:modified xsi:type="dcterms:W3CDTF">2024-09-09T14:22:00Z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0x010100D77AE93692B0BE418988153B9EFC7554</vt:lpwstr>
  </property>
  <property fmtid="{D5CDD505-2E9C-101B-9397-08002B2CF9AE}" pid="3" name="MediaServiceImageTags">
    <vt:lpwstr/>
  </property>
  <property fmtid="{D5CDD505-2E9C-101B-9397-08002B2CF9AE}" pid="4" name="GrammarlyDocumentId">
    <vt:lpwstr>8f52411e5dd71f9b0f60cdbd6f3bb55332b91192969d194e1b6b7c3f8e835f5f</vt:lpwstr>
  </property>
</Properties>
</file>