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713DF" w14:textId="63C4C4D6" w:rsidR="00E57876" w:rsidRPr="00433BAE" w:rsidRDefault="00E57876" w:rsidP="00E57876">
      <w:pPr>
        <w:spacing w:after="0"/>
        <w:jc w:val="center"/>
        <w:outlineLvl w:val="0"/>
        <w:rPr>
          <w:b/>
          <w:bCs/>
          <w:sz w:val="32"/>
          <w:szCs w:val="32"/>
          <w:lang w:val="en-GB"/>
        </w:rPr>
      </w:pPr>
      <w:r w:rsidRPr="00433BAE">
        <w:rPr>
          <w:b/>
          <w:bCs/>
          <w:sz w:val="32"/>
          <w:szCs w:val="32"/>
          <w:lang w:val="en-GB"/>
        </w:rPr>
        <w:t xml:space="preserve">Agreement </w:t>
      </w:r>
      <w:r w:rsidR="00E1545A">
        <w:rPr>
          <w:b/>
          <w:bCs/>
          <w:sz w:val="32"/>
          <w:szCs w:val="32"/>
          <w:lang w:val="en-GB"/>
        </w:rPr>
        <w:t xml:space="preserve">for the provision of </w:t>
      </w:r>
      <w:r w:rsidR="00B366F0">
        <w:rPr>
          <w:b/>
          <w:bCs/>
          <w:sz w:val="32"/>
          <w:szCs w:val="32"/>
          <w:lang w:val="en-GB"/>
        </w:rPr>
        <w:t>T</w:t>
      </w:r>
      <w:r w:rsidR="00E1545A">
        <w:rPr>
          <w:b/>
          <w:bCs/>
          <w:sz w:val="32"/>
          <w:szCs w:val="32"/>
          <w:lang w:val="en-GB"/>
        </w:rPr>
        <w:t>raining</w:t>
      </w:r>
    </w:p>
    <w:p w14:paraId="6E1215AB" w14:textId="77777777" w:rsidR="00E57876" w:rsidRPr="00433BAE" w:rsidRDefault="00E57876" w:rsidP="00E57876">
      <w:pPr>
        <w:spacing w:after="0"/>
        <w:jc w:val="center"/>
        <w:outlineLvl w:val="0"/>
        <w:rPr>
          <w:rFonts w:cstheme="minorHAnsi"/>
          <w:lang w:val="en-GB"/>
        </w:rPr>
      </w:pPr>
      <w:r w:rsidRPr="00433BAE">
        <w:rPr>
          <w:rFonts w:cstheme="minorHAnsi"/>
          <w:lang w:val="en-GB"/>
        </w:rPr>
        <w:t>pursuant to Section 1746, subsection 2 of Act No. 89/2012 Coll., Civil Code, as amended</w:t>
      </w:r>
    </w:p>
    <w:p w14:paraId="5E29074D" w14:textId="77777777" w:rsidR="00E57876" w:rsidRPr="00433BAE" w:rsidRDefault="00E57876" w:rsidP="00E57876">
      <w:pPr>
        <w:spacing w:after="0"/>
        <w:outlineLvl w:val="0"/>
        <w:rPr>
          <w:rFonts w:cstheme="minorHAnsi"/>
          <w:b/>
          <w:lang w:val="en-GB"/>
        </w:rPr>
      </w:pPr>
    </w:p>
    <w:p w14:paraId="3B416A95" w14:textId="2FF17BD9" w:rsidR="00E57876" w:rsidRDefault="00E57876" w:rsidP="00E57876">
      <w:pPr>
        <w:spacing w:after="0"/>
        <w:outlineLvl w:val="0"/>
        <w:rPr>
          <w:rFonts w:cstheme="minorHAnsi"/>
          <w:b/>
          <w:lang w:val="kk-KZ"/>
        </w:rPr>
      </w:pPr>
      <w:r w:rsidRPr="00433BAE">
        <w:rPr>
          <w:rFonts w:cstheme="minorHAnsi"/>
          <w:b/>
          <w:lang w:val="en-GB"/>
        </w:rPr>
        <w:t>concluded between the following Contracting Parties:</w:t>
      </w:r>
    </w:p>
    <w:p w14:paraId="5081959F" w14:textId="77777777" w:rsidR="00066CC1" w:rsidRPr="00066CC1" w:rsidRDefault="00066CC1" w:rsidP="00E57876">
      <w:pPr>
        <w:spacing w:after="0"/>
        <w:outlineLvl w:val="0"/>
        <w:rPr>
          <w:rFonts w:cstheme="minorHAnsi"/>
          <w:b/>
          <w:lang w:val="kk-KZ"/>
        </w:rPr>
      </w:pPr>
    </w:p>
    <w:p w14:paraId="2234A9FD" w14:textId="77777777" w:rsidR="00066CC1" w:rsidRPr="00066CC1" w:rsidRDefault="00066CC1" w:rsidP="00066CC1">
      <w:pPr>
        <w:tabs>
          <w:tab w:val="left" w:pos="3969"/>
        </w:tabs>
        <w:spacing w:after="0"/>
        <w:rPr>
          <w:rFonts w:cstheme="minorHAnsi"/>
          <w:bCs/>
          <w:lang w:val="en-GB"/>
        </w:rPr>
      </w:pPr>
      <w:r w:rsidRPr="00066CC1">
        <w:rPr>
          <w:rFonts w:cstheme="minorHAnsi"/>
          <w:b/>
          <w:lang w:val="en-GB"/>
        </w:rPr>
        <w:t>Client:</w:t>
      </w:r>
      <w:r w:rsidRPr="00066CC1">
        <w:rPr>
          <w:rFonts w:cstheme="minorHAnsi"/>
          <w:bCs/>
          <w:lang w:val="en-GB"/>
        </w:rPr>
        <w:tab/>
      </w:r>
      <w:r w:rsidRPr="00066CC1">
        <w:rPr>
          <w:rFonts w:cstheme="minorHAnsi"/>
          <w:b/>
          <w:lang w:val="en-GB"/>
        </w:rPr>
        <w:t>RSE on REU “National Center for the Quality of Road</w:t>
      </w:r>
      <w:r w:rsidRPr="00066CC1">
        <w:rPr>
          <w:rFonts w:cstheme="minorHAnsi"/>
          <w:bCs/>
          <w:lang w:val="en-GB"/>
        </w:rPr>
        <w:t xml:space="preserve"> Assets”</w:t>
      </w:r>
    </w:p>
    <w:p w14:paraId="596A1199" w14:textId="77777777" w:rsidR="00066CC1" w:rsidRPr="003F0139" w:rsidRDefault="00066CC1" w:rsidP="00066CC1">
      <w:pPr>
        <w:tabs>
          <w:tab w:val="left" w:pos="3969"/>
        </w:tabs>
        <w:spacing w:after="0"/>
        <w:rPr>
          <w:rFonts w:cstheme="minorHAnsi"/>
          <w:bCs/>
          <w:lang w:val="en-GB"/>
        </w:rPr>
      </w:pPr>
      <w:r w:rsidRPr="003F0139">
        <w:rPr>
          <w:rFonts w:cstheme="minorHAnsi"/>
          <w:bCs/>
          <w:lang w:val="en-GB"/>
        </w:rPr>
        <w:t xml:space="preserve">with registered office: </w:t>
      </w:r>
      <w:r w:rsidRPr="003F0139">
        <w:rPr>
          <w:rFonts w:cstheme="minorHAnsi"/>
          <w:bCs/>
          <w:lang w:val="en-GB"/>
        </w:rPr>
        <w:tab/>
        <w:t>Zhenis Avenue 29/1, Astana</w:t>
      </w:r>
    </w:p>
    <w:p w14:paraId="5531FE63" w14:textId="53468BF8" w:rsidR="00066CC1" w:rsidRPr="003F0139" w:rsidRDefault="00066CC1" w:rsidP="00066CC1">
      <w:pPr>
        <w:tabs>
          <w:tab w:val="left" w:pos="3969"/>
        </w:tabs>
        <w:spacing w:after="0"/>
        <w:rPr>
          <w:rFonts w:cstheme="minorHAnsi"/>
          <w:bCs/>
          <w:lang w:val="en-GB"/>
        </w:rPr>
      </w:pPr>
      <w:r w:rsidRPr="003F0139">
        <w:rPr>
          <w:rFonts w:cstheme="minorHAnsi"/>
          <w:bCs/>
          <w:lang w:val="en-GB"/>
        </w:rPr>
        <w:t xml:space="preserve">represented by: </w:t>
      </w:r>
      <w:r w:rsidRPr="003F0139">
        <w:rPr>
          <w:rFonts w:cstheme="minorHAnsi"/>
          <w:bCs/>
          <w:lang w:val="en-GB"/>
        </w:rPr>
        <w:tab/>
      </w:r>
      <w:r w:rsidR="00C05FE1">
        <w:rPr>
          <w:rFonts w:cstheme="minorHAnsi"/>
          <w:bCs/>
          <w:lang w:val="en-GB"/>
        </w:rPr>
        <w:t>xxx</w:t>
      </w:r>
    </w:p>
    <w:p w14:paraId="79F8F3B4" w14:textId="77777777" w:rsidR="00066CC1" w:rsidRPr="003F0139" w:rsidRDefault="00066CC1" w:rsidP="00066CC1">
      <w:pPr>
        <w:tabs>
          <w:tab w:val="left" w:pos="3969"/>
        </w:tabs>
        <w:spacing w:after="0"/>
        <w:rPr>
          <w:rFonts w:cstheme="minorHAnsi"/>
          <w:bCs/>
          <w:lang w:val="en-GB"/>
        </w:rPr>
      </w:pPr>
      <w:r w:rsidRPr="003F0139">
        <w:rPr>
          <w:rFonts w:cstheme="minorHAnsi"/>
          <w:bCs/>
          <w:lang w:val="en-GB"/>
        </w:rPr>
        <w:t>ID:</w:t>
      </w:r>
      <w:r w:rsidRPr="003F0139">
        <w:rPr>
          <w:rFonts w:cstheme="minorHAnsi"/>
          <w:bCs/>
          <w:lang w:val="en-GB"/>
        </w:rPr>
        <w:tab/>
      </w:r>
      <w:bookmarkStart w:id="0" w:name="_Hlk166763686"/>
      <w:r w:rsidRPr="003F0139">
        <w:rPr>
          <w:rFonts w:cstheme="minorHAnsi"/>
          <w:bCs/>
          <w:lang w:val="en-GB"/>
        </w:rPr>
        <w:t>190540022580</w:t>
      </w:r>
      <w:bookmarkEnd w:id="0"/>
    </w:p>
    <w:p w14:paraId="5EAA3521" w14:textId="77777777" w:rsidR="00066CC1" w:rsidRPr="003F0139" w:rsidRDefault="00066CC1" w:rsidP="00066CC1">
      <w:pPr>
        <w:tabs>
          <w:tab w:val="left" w:pos="3969"/>
        </w:tabs>
        <w:spacing w:after="0"/>
        <w:rPr>
          <w:rFonts w:cstheme="minorHAnsi"/>
          <w:bCs/>
          <w:lang w:val="en-GB"/>
        </w:rPr>
      </w:pPr>
      <w:r w:rsidRPr="003F0139">
        <w:rPr>
          <w:rFonts w:cstheme="minorHAnsi"/>
          <w:bCs/>
          <w:lang w:val="en-GB"/>
        </w:rPr>
        <w:t>VAT n.:</w:t>
      </w:r>
      <w:r w:rsidRPr="003F0139">
        <w:rPr>
          <w:rFonts w:cstheme="minorHAnsi"/>
          <w:bCs/>
          <w:lang w:val="en-GB"/>
        </w:rPr>
        <w:tab/>
        <w:t>№ 62001 1046124</w:t>
      </w:r>
    </w:p>
    <w:p w14:paraId="42C50CD4" w14:textId="77777777" w:rsidR="00066CC1" w:rsidRPr="003F0139" w:rsidRDefault="00066CC1" w:rsidP="00066CC1">
      <w:pPr>
        <w:tabs>
          <w:tab w:val="left" w:pos="3969"/>
        </w:tabs>
        <w:spacing w:after="0"/>
        <w:rPr>
          <w:rFonts w:cstheme="minorHAnsi"/>
          <w:bCs/>
          <w:lang w:val="en-GB"/>
        </w:rPr>
      </w:pPr>
      <w:r w:rsidRPr="003F0139">
        <w:rPr>
          <w:rFonts w:cstheme="minorHAnsi"/>
          <w:bCs/>
          <w:lang w:val="en-GB"/>
        </w:rPr>
        <w:t>IBAN                                                                       КЗ95601882000156251</w:t>
      </w:r>
    </w:p>
    <w:p w14:paraId="1C89F2B1" w14:textId="77777777" w:rsidR="00066CC1" w:rsidRPr="003F0139" w:rsidRDefault="00066CC1" w:rsidP="00066CC1">
      <w:pPr>
        <w:tabs>
          <w:tab w:val="left" w:pos="3969"/>
        </w:tabs>
        <w:spacing w:after="0"/>
        <w:rPr>
          <w:rFonts w:cstheme="minorHAnsi"/>
          <w:bCs/>
          <w:lang w:val="en-GB"/>
        </w:rPr>
      </w:pPr>
      <w:r w:rsidRPr="003F0139">
        <w:rPr>
          <w:rFonts w:cstheme="minorHAnsi"/>
          <w:bCs/>
          <w:lang w:val="en-GB"/>
        </w:rPr>
        <w:t>BIC                                                                          HSBKKZKX</w:t>
      </w:r>
    </w:p>
    <w:p w14:paraId="73302353" w14:textId="77777777" w:rsidR="00066CC1" w:rsidRPr="003F0139" w:rsidRDefault="00066CC1" w:rsidP="00066CC1">
      <w:pPr>
        <w:tabs>
          <w:tab w:val="left" w:pos="3969"/>
        </w:tabs>
        <w:spacing w:after="0"/>
        <w:rPr>
          <w:rFonts w:cstheme="minorHAnsi"/>
          <w:bCs/>
          <w:lang w:val="en-GB"/>
        </w:rPr>
      </w:pPr>
      <w:r w:rsidRPr="003F0139">
        <w:rPr>
          <w:rFonts w:cstheme="minorHAnsi"/>
          <w:bCs/>
          <w:lang w:val="en-GB"/>
        </w:rPr>
        <w:t>registered in the FC:</w:t>
      </w:r>
      <w:r w:rsidRPr="003F0139">
        <w:rPr>
          <w:rFonts w:cstheme="minorHAnsi"/>
          <w:bCs/>
          <w:lang w:val="en-GB"/>
        </w:rPr>
        <w:tab/>
        <w:t xml:space="preserve">Committee of Highways of the Ministry of Transport of </w:t>
      </w:r>
    </w:p>
    <w:p w14:paraId="18C81BBE" w14:textId="77777777" w:rsidR="00066CC1" w:rsidRPr="003F0139" w:rsidRDefault="00066CC1" w:rsidP="00066CC1">
      <w:pPr>
        <w:tabs>
          <w:tab w:val="left" w:pos="3969"/>
        </w:tabs>
        <w:spacing w:after="0"/>
        <w:rPr>
          <w:rFonts w:cstheme="minorHAnsi"/>
          <w:bCs/>
          <w:lang w:val="en-GB"/>
        </w:rPr>
      </w:pPr>
      <w:r w:rsidRPr="003F0139">
        <w:rPr>
          <w:rFonts w:cstheme="minorHAnsi"/>
          <w:bCs/>
          <w:lang w:val="en-GB"/>
        </w:rPr>
        <w:t xml:space="preserve">                                                                                the Republic of Kazakhstan</w:t>
      </w:r>
    </w:p>
    <w:p w14:paraId="4FDD13C6" w14:textId="2B38FF44" w:rsidR="00066CC1" w:rsidRPr="003F0139" w:rsidRDefault="00066CC1" w:rsidP="00066CC1">
      <w:pPr>
        <w:tabs>
          <w:tab w:val="left" w:pos="3969"/>
        </w:tabs>
        <w:spacing w:after="0"/>
        <w:rPr>
          <w:rFonts w:cstheme="minorHAnsi"/>
          <w:bCs/>
          <w:lang w:val="en-GB"/>
        </w:rPr>
      </w:pPr>
      <w:r w:rsidRPr="003F0139">
        <w:rPr>
          <w:rFonts w:cstheme="minorHAnsi"/>
          <w:bCs/>
          <w:lang w:val="en-GB"/>
        </w:rPr>
        <w:t>person responsible for implementation:</w:t>
      </w:r>
      <w:r w:rsidRPr="003F0139">
        <w:rPr>
          <w:rFonts w:cstheme="minorHAnsi"/>
          <w:bCs/>
          <w:lang w:val="en-GB"/>
        </w:rPr>
        <w:tab/>
      </w:r>
      <w:r w:rsidR="0008452E">
        <w:rPr>
          <w:rFonts w:cstheme="minorHAnsi"/>
          <w:bCs/>
          <w:lang w:val="en-GB"/>
        </w:rPr>
        <w:t>xxx</w:t>
      </w:r>
    </w:p>
    <w:p w14:paraId="6F4C8545" w14:textId="76386A3A" w:rsidR="00066CC1" w:rsidRPr="003F0139" w:rsidRDefault="00066CC1" w:rsidP="00066CC1">
      <w:pPr>
        <w:tabs>
          <w:tab w:val="left" w:pos="3969"/>
        </w:tabs>
        <w:spacing w:after="0"/>
        <w:rPr>
          <w:rFonts w:cstheme="minorHAnsi"/>
          <w:bCs/>
          <w:lang w:val="en-GB"/>
        </w:rPr>
      </w:pPr>
      <w:r w:rsidRPr="003F0139">
        <w:rPr>
          <w:rFonts w:cstheme="minorHAnsi"/>
          <w:bCs/>
          <w:lang w:val="en-GB"/>
        </w:rPr>
        <w:t>telephone:</w:t>
      </w:r>
      <w:r w:rsidRPr="003F0139">
        <w:rPr>
          <w:rFonts w:cstheme="minorHAnsi"/>
          <w:bCs/>
          <w:lang w:val="en-GB"/>
        </w:rPr>
        <w:tab/>
      </w:r>
      <w:r w:rsidR="00C05FE1">
        <w:rPr>
          <w:rFonts w:cstheme="minorHAnsi"/>
          <w:bCs/>
          <w:lang w:val="en-GB"/>
        </w:rPr>
        <w:t>xxx</w:t>
      </w:r>
    </w:p>
    <w:p w14:paraId="3303A9BA" w14:textId="54CEA4B9" w:rsidR="00E57876" w:rsidRPr="003F0139" w:rsidRDefault="00066CC1" w:rsidP="00066CC1">
      <w:pPr>
        <w:tabs>
          <w:tab w:val="left" w:pos="3969"/>
        </w:tabs>
        <w:spacing w:after="0"/>
        <w:rPr>
          <w:rFonts w:cstheme="minorHAnsi"/>
          <w:bCs/>
          <w:lang w:val="en-GB"/>
        </w:rPr>
      </w:pPr>
      <w:r w:rsidRPr="003F0139">
        <w:rPr>
          <w:rFonts w:cstheme="minorHAnsi"/>
          <w:bCs/>
          <w:lang w:val="en-GB"/>
        </w:rPr>
        <w:t>email:</w:t>
      </w:r>
      <w:r w:rsidRPr="003F0139">
        <w:rPr>
          <w:rFonts w:cstheme="minorHAnsi"/>
          <w:bCs/>
          <w:lang w:val="en-GB"/>
        </w:rPr>
        <w:tab/>
      </w:r>
      <w:r w:rsidR="00C05FE1">
        <w:rPr>
          <w:rFonts w:cstheme="minorHAnsi"/>
          <w:bCs/>
          <w:lang w:val="en-GB"/>
        </w:rPr>
        <w:t>xxx</w:t>
      </w:r>
      <w:r w:rsidR="00F843C9" w:rsidRPr="003F0139">
        <w:rPr>
          <w:rFonts w:cstheme="minorHAnsi"/>
          <w:bCs/>
          <w:lang w:val="en-GB"/>
        </w:rPr>
        <w:tab/>
      </w:r>
    </w:p>
    <w:p w14:paraId="2B4C3935" w14:textId="0EA2D7E2" w:rsidR="00D83952" w:rsidRPr="00433BAE" w:rsidRDefault="00E57876" w:rsidP="003D1B5E">
      <w:pPr>
        <w:tabs>
          <w:tab w:val="left" w:pos="3969"/>
        </w:tabs>
        <w:spacing w:after="0"/>
        <w:rPr>
          <w:rFonts w:cstheme="minorHAnsi"/>
          <w:bCs/>
          <w:lang w:val="en-GB"/>
        </w:rPr>
      </w:pPr>
      <w:r w:rsidRPr="003F0139">
        <w:rPr>
          <w:rFonts w:cstheme="minorHAnsi"/>
          <w:bCs/>
          <w:lang w:val="en-GB"/>
        </w:rPr>
        <w:t>(hereinafter also referred to as</w:t>
      </w:r>
      <w:r w:rsidRPr="003F0139">
        <w:rPr>
          <w:rFonts w:cstheme="minorHAnsi"/>
          <w:b/>
          <w:lang w:val="en-GB"/>
        </w:rPr>
        <w:t xml:space="preserve"> </w:t>
      </w:r>
      <w:r w:rsidR="00976D1E" w:rsidRPr="003F0139">
        <w:rPr>
          <w:rFonts w:cstheme="minorHAnsi"/>
          <w:bCs/>
          <w:lang w:val="en-GB"/>
        </w:rPr>
        <w:t>“</w:t>
      </w:r>
      <w:r w:rsidR="00F843C9" w:rsidRPr="003F0139">
        <w:rPr>
          <w:rFonts w:cstheme="minorHAnsi"/>
          <w:b/>
          <w:lang w:val="en-GB"/>
        </w:rPr>
        <w:t>Client</w:t>
      </w:r>
      <w:r w:rsidR="00976D1E" w:rsidRPr="003F0139">
        <w:rPr>
          <w:rFonts w:cstheme="minorHAnsi"/>
          <w:bCs/>
          <w:lang w:val="en-GB"/>
        </w:rPr>
        <w:t>”</w:t>
      </w:r>
      <w:r w:rsidRPr="003F0139">
        <w:rPr>
          <w:rFonts w:cstheme="minorHAnsi"/>
          <w:bCs/>
          <w:lang w:val="en-GB"/>
        </w:rPr>
        <w:t>)</w:t>
      </w:r>
    </w:p>
    <w:p w14:paraId="008941E2" w14:textId="77777777" w:rsidR="00E57876" w:rsidRPr="00433BAE" w:rsidRDefault="00E57876" w:rsidP="00E57876">
      <w:pPr>
        <w:tabs>
          <w:tab w:val="left" w:pos="2880"/>
        </w:tabs>
        <w:spacing w:after="0"/>
        <w:rPr>
          <w:rFonts w:cstheme="minorHAnsi"/>
          <w:lang w:val="en-GB"/>
        </w:rPr>
      </w:pPr>
    </w:p>
    <w:p w14:paraId="0BB68B86" w14:textId="67940DE1" w:rsidR="00E57876" w:rsidRPr="00E1545A" w:rsidRDefault="003D1B5E" w:rsidP="52BECD28">
      <w:pPr>
        <w:pStyle w:val="Zkladntext"/>
        <w:tabs>
          <w:tab w:val="left" w:pos="3969"/>
        </w:tabs>
        <w:jc w:val="left"/>
        <w:rPr>
          <w:rFonts w:asciiTheme="minorHAnsi" w:eastAsiaTheme="minorEastAsia" w:hAnsiTheme="minorHAnsi" w:cstheme="minorBidi"/>
          <w:b/>
          <w:bCs/>
          <w:sz w:val="22"/>
          <w:szCs w:val="22"/>
          <w:lang w:val="pl-PL" w:eastAsia="en-US"/>
        </w:rPr>
      </w:pPr>
      <w:r w:rsidRPr="52BECD28">
        <w:rPr>
          <w:rFonts w:asciiTheme="minorHAnsi" w:eastAsiaTheme="minorEastAsia" w:hAnsiTheme="minorHAnsi" w:cstheme="minorBidi"/>
          <w:b/>
          <w:bCs/>
          <w:sz w:val="22"/>
          <w:szCs w:val="22"/>
          <w:lang w:val="pl-PL" w:eastAsia="en-US"/>
        </w:rPr>
        <w:t>Supplier</w:t>
      </w:r>
      <w:r w:rsidR="00E57876" w:rsidRPr="52BECD28">
        <w:rPr>
          <w:rFonts w:asciiTheme="minorHAnsi" w:eastAsiaTheme="minorEastAsia" w:hAnsiTheme="minorHAnsi" w:cstheme="minorBidi"/>
          <w:b/>
          <w:bCs/>
          <w:sz w:val="22"/>
          <w:szCs w:val="22"/>
          <w:lang w:val="pl-PL" w:eastAsia="en-US"/>
        </w:rPr>
        <w:t>:</w:t>
      </w:r>
      <w:r>
        <w:tab/>
      </w:r>
      <w:r w:rsidR="00E57876" w:rsidRPr="52BECD28">
        <w:rPr>
          <w:rFonts w:asciiTheme="minorHAnsi" w:eastAsiaTheme="minorEastAsia" w:hAnsiTheme="minorHAnsi" w:cstheme="minorBidi"/>
          <w:b/>
          <w:bCs/>
          <w:sz w:val="22"/>
          <w:szCs w:val="22"/>
          <w:lang w:val="pl-PL" w:eastAsia="en-US"/>
        </w:rPr>
        <w:t>Centrum dopravní</w:t>
      </w:r>
      <w:r w:rsidR="3126D8B2" w:rsidRPr="52BECD28">
        <w:rPr>
          <w:rFonts w:asciiTheme="minorHAnsi" w:eastAsiaTheme="minorEastAsia" w:hAnsiTheme="minorHAnsi" w:cstheme="minorBidi"/>
          <w:b/>
          <w:bCs/>
          <w:sz w:val="22"/>
          <w:szCs w:val="22"/>
          <w:lang w:val="pl-PL" w:eastAsia="en-US"/>
        </w:rPr>
        <w:t>ho</w:t>
      </w:r>
      <w:r w:rsidR="00E57876" w:rsidRPr="52BECD28">
        <w:rPr>
          <w:rFonts w:asciiTheme="minorHAnsi" w:eastAsiaTheme="minorEastAsia" w:hAnsiTheme="minorHAnsi" w:cstheme="minorBidi"/>
          <w:b/>
          <w:bCs/>
          <w:sz w:val="22"/>
          <w:szCs w:val="22"/>
          <w:lang w:val="pl-PL" w:eastAsia="en-US"/>
        </w:rPr>
        <w:t xml:space="preserve"> výzkumu, v. v. i.</w:t>
      </w:r>
    </w:p>
    <w:p w14:paraId="7513546A" w14:textId="26D50F88"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 xml:space="preserve">with registered office: </w:t>
      </w:r>
      <w:r w:rsidRPr="00433BAE">
        <w:rPr>
          <w:rFonts w:asciiTheme="minorHAnsi" w:eastAsiaTheme="minorHAnsi" w:hAnsiTheme="minorHAnsi" w:cstheme="minorHAnsi"/>
          <w:bCs/>
          <w:sz w:val="22"/>
          <w:szCs w:val="22"/>
          <w:lang w:val="en-GB" w:eastAsia="en-US"/>
        </w:rPr>
        <w:tab/>
        <w:t>Líšeňská 33a, 636 00, Brno-Líšeň, Czech Republic</w:t>
      </w:r>
    </w:p>
    <w:p w14:paraId="019A6451" w14:textId="173659C1"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 xml:space="preserve">represented by: </w:t>
      </w:r>
      <w:r w:rsidRPr="00433BAE">
        <w:rPr>
          <w:rFonts w:asciiTheme="minorHAnsi" w:eastAsiaTheme="minorHAnsi" w:hAnsiTheme="minorHAnsi" w:cstheme="minorHAnsi"/>
          <w:bCs/>
          <w:sz w:val="22"/>
          <w:szCs w:val="22"/>
          <w:lang w:val="en-GB" w:eastAsia="en-US"/>
        </w:rPr>
        <w:tab/>
      </w:r>
      <w:r w:rsidR="00C05FE1">
        <w:rPr>
          <w:rFonts w:asciiTheme="minorHAnsi" w:eastAsiaTheme="minorHAnsi" w:hAnsiTheme="minorHAnsi" w:cstheme="minorHAnsi"/>
          <w:bCs/>
          <w:sz w:val="22"/>
          <w:szCs w:val="22"/>
          <w:lang w:val="en-GB" w:eastAsia="en-US"/>
        </w:rPr>
        <w:t>xxx</w:t>
      </w:r>
    </w:p>
    <w:p w14:paraId="1B072A01" w14:textId="522CFE21"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 xml:space="preserve">ID: </w:t>
      </w:r>
      <w:r w:rsidRPr="00433BAE">
        <w:rPr>
          <w:rFonts w:asciiTheme="minorHAnsi" w:eastAsiaTheme="minorHAnsi" w:hAnsiTheme="minorHAnsi" w:cstheme="minorHAnsi"/>
          <w:bCs/>
          <w:sz w:val="22"/>
          <w:szCs w:val="22"/>
          <w:lang w:val="en-GB" w:eastAsia="en-US"/>
        </w:rPr>
        <w:tab/>
        <w:t>44994575</w:t>
      </w:r>
    </w:p>
    <w:p w14:paraId="7CE33324" w14:textId="5535F582"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VAT n.:</w:t>
      </w:r>
      <w:r w:rsidRPr="00433BAE">
        <w:rPr>
          <w:rFonts w:asciiTheme="minorHAnsi" w:eastAsiaTheme="minorHAnsi" w:hAnsiTheme="minorHAnsi" w:cstheme="minorHAnsi"/>
          <w:bCs/>
          <w:sz w:val="22"/>
          <w:szCs w:val="22"/>
          <w:lang w:val="en-GB" w:eastAsia="en-US"/>
        </w:rPr>
        <w:tab/>
        <w:t>CZ44994575</w:t>
      </w:r>
    </w:p>
    <w:p w14:paraId="332DDC0F" w14:textId="79AF621D" w:rsidR="00E57876" w:rsidRPr="00433BAE" w:rsidRDefault="00E57876" w:rsidP="0032473B">
      <w:pPr>
        <w:pStyle w:val="Zkladntext"/>
        <w:tabs>
          <w:tab w:val="left" w:pos="3969"/>
        </w:tabs>
        <w:ind w:left="3969" w:hanging="3969"/>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registered:</w:t>
      </w:r>
      <w:r w:rsidRPr="00433BAE">
        <w:rPr>
          <w:rFonts w:asciiTheme="minorHAnsi" w:eastAsiaTheme="minorHAnsi" w:hAnsiTheme="minorHAnsi" w:cstheme="minorHAnsi"/>
          <w:bCs/>
          <w:sz w:val="22"/>
          <w:szCs w:val="22"/>
          <w:lang w:val="en-GB" w:eastAsia="en-US"/>
        </w:rPr>
        <w:tab/>
        <w:t>in the register of public research institutions at</w:t>
      </w:r>
      <w:r w:rsidR="0032473B">
        <w:rPr>
          <w:rFonts w:asciiTheme="minorHAnsi" w:eastAsiaTheme="minorHAnsi" w:hAnsiTheme="minorHAnsi" w:cstheme="minorHAnsi"/>
          <w:bCs/>
          <w:sz w:val="22"/>
          <w:szCs w:val="22"/>
          <w:lang w:val="en-GB" w:eastAsia="en-US"/>
        </w:rPr>
        <w:t xml:space="preserve"> </w:t>
      </w:r>
      <w:r w:rsidR="0032473B" w:rsidRPr="0032473B">
        <w:rPr>
          <w:rFonts w:asciiTheme="minorHAnsi" w:eastAsiaTheme="minorHAnsi" w:hAnsiTheme="minorHAnsi" w:cstheme="minorHAnsi"/>
          <w:bCs/>
          <w:sz w:val="22"/>
          <w:szCs w:val="22"/>
          <w:lang w:val="en-GB" w:eastAsia="en-US"/>
        </w:rPr>
        <w:t>MINISTRY OF EDUCATION YOUTH AND SPORTS</w:t>
      </w:r>
    </w:p>
    <w:p w14:paraId="016003F2" w14:textId="306CEDA6"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person responsible for implementation:</w:t>
      </w:r>
      <w:r w:rsidRPr="00433BAE">
        <w:rPr>
          <w:rFonts w:asciiTheme="minorHAnsi" w:eastAsiaTheme="minorHAnsi" w:hAnsiTheme="minorHAnsi" w:cstheme="minorHAnsi"/>
          <w:bCs/>
          <w:sz w:val="22"/>
          <w:szCs w:val="22"/>
          <w:lang w:val="en-GB" w:eastAsia="en-US"/>
        </w:rPr>
        <w:tab/>
      </w:r>
      <w:r w:rsidR="00C05FE1">
        <w:rPr>
          <w:rFonts w:asciiTheme="minorHAnsi" w:eastAsiaTheme="minorHAnsi" w:hAnsiTheme="minorHAnsi" w:cstheme="minorHAnsi"/>
          <w:bCs/>
          <w:sz w:val="22"/>
          <w:szCs w:val="22"/>
          <w:lang w:val="en-GB" w:eastAsia="en-US"/>
        </w:rPr>
        <w:t>xxx</w:t>
      </w:r>
    </w:p>
    <w:p w14:paraId="5B83FBE2" w14:textId="2FCE0F6A"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telephone:</w:t>
      </w:r>
      <w:r w:rsidRPr="00433BAE">
        <w:rPr>
          <w:rFonts w:asciiTheme="minorHAnsi" w:eastAsiaTheme="minorHAnsi" w:hAnsiTheme="minorHAnsi" w:cstheme="minorHAnsi"/>
          <w:bCs/>
          <w:sz w:val="22"/>
          <w:szCs w:val="22"/>
          <w:lang w:val="en-GB" w:eastAsia="en-US"/>
        </w:rPr>
        <w:tab/>
      </w:r>
      <w:r w:rsidR="00C05FE1">
        <w:rPr>
          <w:rFonts w:asciiTheme="minorHAnsi" w:eastAsiaTheme="minorHAnsi" w:hAnsiTheme="minorHAnsi" w:cstheme="minorHAnsi"/>
          <w:bCs/>
          <w:sz w:val="22"/>
          <w:szCs w:val="22"/>
          <w:lang w:val="en-GB" w:eastAsia="en-US"/>
        </w:rPr>
        <w:t>xxx</w:t>
      </w:r>
    </w:p>
    <w:p w14:paraId="7162E3F1" w14:textId="69C5FE20" w:rsidR="00E57876"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email:</w:t>
      </w:r>
      <w:r w:rsidRPr="00433BAE">
        <w:rPr>
          <w:rFonts w:asciiTheme="minorHAnsi" w:eastAsiaTheme="minorHAnsi" w:hAnsiTheme="minorHAnsi" w:cstheme="minorHAnsi"/>
          <w:bCs/>
          <w:sz w:val="22"/>
          <w:szCs w:val="22"/>
          <w:lang w:val="en-GB" w:eastAsia="en-US"/>
        </w:rPr>
        <w:tab/>
      </w:r>
      <w:hyperlink r:id="rId6" w:history="1">
        <w:r w:rsidR="00C05FE1">
          <w:rPr>
            <w:rStyle w:val="Hypertextovodkaz"/>
            <w:rFonts w:asciiTheme="minorHAnsi" w:eastAsiaTheme="minorHAnsi" w:hAnsiTheme="minorHAnsi" w:cstheme="minorHAnsi"/>
            <w:bCs/>
            <w:sz w:val="22"/>
            <w:szCs w:val="22"/>
            <w:lang w:val="en-GB" w:eastAsia="en-US"/>
          </w:rPr>
          <w:t>xxx</w:t>
        </w:r>
      </w:hyperlink>
    </w:p>
    <w:p w14:paraId="179F16FE" w14:textId="7DADAA21" w:rsidR="0064588A" w:rsidRDefault="00876F1A" w:rsidP="0064588A">
      <w:pPr>
        <w:pStyle w:val="Zkladntext"/>
        <w:tabs>
          <w:tab w:val="left" w:pos="3969"/>
        </w:tabs>
        <w:jc w:val="left"/>
        <w:rPr>
          <w:rFonts w:asciiTheme="minorHAnsi" w:eastAsiaTheme="minorHAnsi" w:hAnsiTheme="minorHAnsi" w:cstheme="minorHAnsi"/>
          <w:bCs/>
          <w:sz w:val="22"/>
          <w:szCs w:val="22"/>
          <w:lang w:val="en-GB" w:eastAsia="en-US"/>
        </w:rPr>
      </w:pPr>
      <w:r>
        <w:rPr>
          <w:rFonts w:asciiTheme="minorHAnsi" w:eastAsiaTheme="minorHAnsi" w:hAnsiTheme="minorHAnsi" w:cstheme="minorHAnsi"/>
          <w:bCs/>
          <w:sz w:val="22"/>
          <w:szCs w:val="22"/>
          <w:lang w:val="en-GB" w:eastAsia="en-US"/>
        </w:rPr>
        <w:t>IBAN/</w:t>
      </w:r>
      <w:r w:rsidR="0064588A" w:rsidRPr="0064588A">
        <w:rPr>
          <w:rFonts w:asciiTheme="minorHAnsi" w:eastAsiaTheme="minorHAnsi" w:hAnsiTheme="minorHAnsi" w:cstheme="minorHAnsi"/>
          <w:bCs/>
          <w:sz w:val="22"/>
          <w:szCs w:val="22"/>
          <w:lang w:val="en-GB" w:eastAsia="en-US"/>
        </w:rPr>
        <w:t>account number:</w:t>
      </w:r>
      <w:r w:rsidR="00FF15AE">
        <w:rPr>
          <w:rFonts w:asciiTheme="minorHAnsi" w:eastAsiaTheme="minorHAnsi" w:hAnsiTheme="minorHAnsi" w:cstheme="minorHAnsi"/>
          <w:bCs/>
          <w:sz w:val="22"/>
          <w:szCs w:val="22"/>
          <w:lang w:val="en-GB" w:eastAsia="en-US"/>
        </w:rPr>
        <w:tab/>
      </w:r>
      <w:r>
        <w:rPr>
          <w:rFonts w:asciiTheme="minorHAnsi" w:eastAsiaTheme="minorHAnsi" w:hAnsiTheme="minorHAnsi" w:cstheme="minorHAnsi"/>
          <w:bCs/>
          <w:sz w:val="22"/>
          <w:szCs w:val="22"/>
          <w:lang w:val="en-GB" w:eastAsia="en-US"/>
        </w:rPr>
        <w:t>CZ20 0300 0000 0003 8239 8463</w:t>
      </w:r>
    </w:p>
    <w:p w14:paraId="55EB5BC1" w14:textId="42F6945D" w:rsidR="00876F1A" w:rsidRPr="00433BAE" w:rsidRDefault="00876F1A" w:rsidP="0064588A">
      <w:pPr>
        <w:pStyle w:val="Zkladntext"/>
        <w:tabs>
          <w:tab w:val="left" w:pos="3969"/>
        </w:tabs>
        <w:jc w:val="left"/>
        <w:rPr>
          <w:rFonts w:asciiTheme="minorHAnsi" w:eastAsiaTheme="minorHAnsi" w:hAnsiTheme="minorHAnsi" w:cstheme="minorHAnsi"/>
          <w:bCs/>
          <w:sz w:val="22"/>
          <w:szCs w:val="22"/>
          <w:lang w:val="en-GB" w:eastAsia="en-US"/>
        </w:rPr>
      </w:pPr>
      <w:r>
        <w:rPr>
          <w:rFonts w:asciiTheme="minorHAnsi" w:eastAsiaTheme="minorHAnsi" w:hAnsiTheme="minorHAnsi" w:cstheme="minorHAnsi"/>
          <w:bCs/>
          <w:sz w:val="22"/>
          <w:szCs w:val="22"/>
          <w:lang w:val="en-GB" w:eastAsia="en-US"/>
        </w:rPr>
        <w:t>BIC/SWIFT CODE</w:t>
      </w:r>
      <w:r>
        <w:rPr>
          <w:rFonts w:asciiTheme="minorHAnsi" w:eastAsiaTheme="minorHAnsi" w:hAnsiTheme="minorHAnsi" w:cstheme="minorHAnsi"/>
          <w:bCs/>
          <w:sz w:val="22"/>
          <w:szCs w:val="22"/>
          <w:lang w:val="en-GB" w:eastAsia="en-US"/>
        </w:rPr>
        <w:tab/>
      </w:r>
      <w:r w:rsidR="00CB255D">
        <w:rPr>
          <w:rFonts w:asciiTheme="minorHAnsi" w:eastAsiaTheme="minorHAnsi" w:hAnsiTheme="minorHAnsi" w:cstheme="minorHAnsi"/>
          <w:bCs/>
          <w:sz w:val="22"/>
          <w:szCs w:val="22"/>
          <w:lang w:val="en-GB" w:eastAsia="en-US"/>
        </w:rPr>
        <w:t>CEKO CZ PP</w:t>
      </w:r>
    </w:p>
    <w:p w14:paraId="79CF8DDB" w14:textId="17E984F1"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(hereinafter also referred to as “</w:t>
      </w:r>
      <w:r w:rsidR="00F843C9">
        <w:rPr>
          <w:rFonts w:asciiTheme="minorHAnsi" w:eastAsiaTheme="minorHAnsi" w:hAnsiTheme="minorHAnsi" w:cstheme="minorHAnsi"/>
          <w:b/>
          <w:sz w:val="22"/>
          <w:szCs w:val="22"/>
          <w:lang w:val="en-GB" w:eastAsia="en-US"/>
        </w:rPr>
        <w:t>Supplier</w:t>
      </w:r>
      <w:r w:rsidRPr="00433BAE">
        <w:rPr>
          <w:rFonts w:asciiTheme="minorHAnsi" w:eastAsiaTheme="minorHAnsi" w:hAnsiTheme="minorHAnsi" w:cstheme="minorHAnsi"/>
          <w:bCs/>
          <w:sz w:val="22"/>
          <w:szCs w:val="22"/>
          <w:lang w:val="en-GB" w:eastAsia="en-US"/>
        </w:rPr>
        <w:t>”)</w:t>
      </w:r>
    </w:p>
    <w:p w14:paraId="02D627EE" w14:textId="77777777"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p>
    <w:p w14:paraId="2A820DC2" w14:textId="7CDE9A66" w:rsidR="00E57876" w:rsidRPr="00433BAE" w:rsidRDefault="00E57876" w:rsidP="003D1B5E">
      <w:pPr>
        <w:pStyle w:val="Zkladntext"/>
        <w:tabs>
          <w:tab w:val="left" w:pos="3969"/>
        </w:tabs>
        <w:jc w:val="left"/>
        <w:rPr>
          <w:rFonts w:asciiTheme="minorHAnsi" w:eastAsiaTheme="minorHAnsi" w:hAnsiTheme="minorHAnsi" w:cstheme="minorHAnsi"/>
          <w:bCs/>
          <w:sz w:val="22"/>
          <w:szCs w:val="22"/>
          <w:lang w:val="en-GB" w:eastAsia="en-US"/>
        </w:rPr>
      </w:pPr>
      <w:r w:rsidRPr="00433BAE">
        <w:rPr>
          <w:rFonts w:asciiTheme="minorHAnsi" w:eastAsiaTheme="minorHAnsi" w:hAnsiTheme="minorHAnsi" w:cstheme="minorHAnsi"/>
          <w:bCs/>
          <w:sz w:val="22"/>
          <w:szCs w:val="22"/>
          <w:lang w:val="en-GB" w:eastAsia="en-US"/>
        </w:rPr>
        <w:t>Together also as “Contracting Parties” or individually as “Contracting Party”</w:t>
      </w:r>
    </w:p>
    <w:p w14:paraId="5A56A76A" w14:textId="77777777" w:rsidR="00E57876" w:rsidRPr="00433BAE" w:rsidRDefault="00E57876" w:rsidP="00E57876">
      <w:pPr>
        <w:pStyle w:val="Zkladntext"/>
        <w:rPr>
          <w:rFonts w:asciiTheme="minorHAnsi" w:eastAsiaTheme="minorHAnsi" w:hAnsiTheme="minorHAnsi" w:cstheme="minorHAnsi"/>
          <w:b/>
          <w:sz w:val="22"/>
          <w:szCs w:val="22"/>
          <w:lang w:val="en-GB" w:eastAsia="en-US"/>
        </w:rPr>
      </w:pPr>
    </w:p>
    <w:p w14:paraId="532A0294" w14:textId="77777777" w:rsidR="00EC637F" w:rsidRPr="00EC637F" w:rsidRDefault="00EC637F" w:rsidP="00EC637F">
      <w:pPr>
        <w:spacing w:after="0"/>
        <w:jc w:val="center"/>
        <w:rPr>
          <w:rFonts w:cstheme="minorHAnsi"/>
          <w:b/>
          <w:bCs/>
          <w:i/>
          <w:lang w:val="en-GB"/>
        </w:rPr>
      </w:pPr>
      <w:r w:rsidRPr="00EC637F">
        <w:rPr>
          <w:rFonts w:cstheme="minorHAnsi"/>
          <w:b/>
          <w:bCs/>
          <w:i/>
          <w:lang w:val="en-GB"/>
        </w:rPr>
        <w:t>Preamble</w:t>
      </w:r>
    </w:p>
    <w:p w14:paraId="0DB1DBAF" w14:textId="77777777" w:rsidR="00EC637F" w:rsidRPr="00EC637F" w:rsidRDefault="00EC637F" w:rsidP="00EC637F">
      <w:pPr>
        <w:spacing w:after="0"/>
        <w:jc w:val="center"/>
        <w:rPr>
          <w:rFonts w:cstheme="minorHAnsi"/>
          <w:b/>
          <w:lang w:val="en-GB"/>
        </w:rPr>
      </w:pPr>
    </w:p>
    <w:p w14:paraId="2C11FD50" w14:textId="77777777" w:rsidR="00770AC2" w:rsidRPr="00770AC2" w:rsidRDefault="00770AC2" w:rsidP="00770AC2">
      <w:pPr>
        <w:spacing w:after="0"/>
        <w:ind w:left="360"/>
        <w:jc w:val="both"/>
        <w:rPr>
          <w:rFonts w:cstheme="minorHAnsi"/>
          <w:bCs/>
          <w:lang w:val="en-GB"/>
        </w:rPr>
      </w:pPr>
      <w:r w:rsidRPr="00770AC2">
        <w:rPr>
          <w:rFonts w:cstheme="minorHAnsi"/>
          <w:bCs/>
          <w:lang w:val="en-GB"/>
        </w:rPr>
        <w:t>The contracting partners declare their mutual willingness to cooperate in the implementation of the subject of this contract and to comply with the terms and conditions set out in this contract.</w:t>
      </w:r>
    </w:p>
    <w:p w14:paraId="7B457BF9" w14:textId="7D63DE58" w:rsidR="00EC637F" w:rsidRDefault="00770AC2" w:rsidP="00770AC2">
      <w:pPr>
        <w:spacing w:after="0"/>
        <w:ind w:left="360"/>
        <w:jc w:val="both"/>
        <w:rPr>
          <w:rFonts w:cstheme="minorHAnsi"/>
          <w:b/>
          <w:lang w:val="en-GB"/>
        </w:rPr>
      </w:pPr>
      <w:r w:rsidRPr="00770AC2">
        <w:rPr>
          <w:rFonts w:cstheme="minorHAnsi"/>
          <w:bCs/>
          <w:lang w:val="en-GB"/>
        </w:rPr>
        <w:t>Both partners declare that they are solvent and can meet their obligations specified in this contract.</w:t>
      </w:r>
    </w:p>
    <w:p w14:paraId="7F739BD2" w14:textId="77777777" w:rsidR="00EC637F" w:rsidRDefault="00EC637F" w:rsidP="00C237CC">
      <w:pPr>
        <w:spacing w:after="0"/>
        <w:jc w:val="center"/>
        <w:rPr>
          <w:rFonts w:cstheme="minorHAnsi"/>
          <w:b/>
          <w:lang w:val="en-GB"/>
        </w:rPr>
      </w:pPr>
    </w:p>
    <w:p w14:paraId="615938F5" w14:textId="38250668" w:rsidR="00E57876" w:rsidRPr="00433BAE" w:rsidRDefault="00E57876" w:rsidP="00C237CC">
      <w:pPr>
        <w:spacing w:after="0"/>
        <w:jc w:val="center"/>
        <w:rPr>
          <w:rFonts w:cstheme="minorHAnsi"/>
          <w:b/>
          <w:lang w:val="en-GB"/>
        </w:rPr>
      </w:pPr>
      <w:r w:rsidRPr="00433BAE">
        <w:rPr>
          <w:rFonts w:cstheme="minorHAnsi"/>
          <w:b/>
          <w:lang w:val="en-GB"/>
        </w:rPr>
        <w:t>Article I.</w:t>
      </w:r>
    </w:p>
    <w:p w14:paraId="7524C8A2" w14:textId="7248DAB5" w:rsidR="00D83952" w:rsidRPr="00433BAE" w:rsidRDefault="00E57876" w:rsidP="00C237CC">
      <w:pPr>
        <w:spacing w:after="0"/>
        <w:jc w:val="center"/>
        <w:rPr>
          <w:rFonts w:cstheme="minorHAnsi"/>
          <w:b/>
          <w:lang w:val="en-GB"/>
        </w:rPr>
      </w:pPr>
      <w:r w:rsidRPr="00433BAE">
        <w:rPr>
          <w:rFonts w:cstheme="minorHAnsi"/>
          <w:b/>
          <w:lang w:val="en-GB"/>
        </w:rPr>
        <w:t>Subject matter of the contract</w:t>
      </w:r>
    </w:p>
    <w:p w14:paraId="6B8B7E48" w14:textId="2FF1F785" w:rsidR="00EC637F" w:rsidRPr="00EC637F" w:rsidRDefault="00E57876" w:rsidP="00FC55FC">
      <w:pPr>
        <w:pStyle w:val="Odstavecseseznamem"/>
        <w:numPr>
          <w:ilvl w:val="0"/>
          <w:numId w:val="3"/>
        </w:numPr>
        <w:ind w:left="426"/>
        <w:jc w:val="both"/>
        <w:rPr>
          <w:lang w:val="en-GB"/>
        </w:rPr>
      </w:pPr>
      <w:r w:rsidRPr="00FC55FC">
        <w:rPr>
          <w:rFonts w:cstheme="minorHAnsi"/>
          <w:bCs/>
          <w:lang w:val="en-GB"/>
        </w:rPr>
        <w:t>The subject of this Agreement is the arrangement of mutual rights and obligations of the</w:t>
      </w:r>
      <w:r w:rsidRPr="00433BAE">
        <w:rPr>
          <w:lang w:val="en-GB"/>
        </w:rPr>
        <w:t xml:space="preserve"> Contracting Parties when cooperating on organiz</w:t>
      </w:r>
      <w:r w:rsidR="00C32B56">
        <w:rPr>
          <w:lang w:val="en-GB"/>
        </w:rPr>
        <w:t>ing</w:t>
      </w:r>
      <w:r w:rsidRPr="00433BAE">
        <w:rPr>
          <w:lang w:val="en-GB"/>
        </w:rPr>
        <w:t xml:space="preserve"> a professional </w:t>
      </w:r>
      <w:r w:rsidR="00363F6B">
        <w:rPr>
          <w:lang w:val="en-GB"/>
        </w:rPr>
        <w:t>training</w:t>
      </w:r>
      <w:r w:rsidRPr="00433BAE">
        <w:rPr>
          <w:lang w:val="en-GB"/>
        </w:rPr>
        <w:t xml:space="preserve"> </w:t>
      </w:r>
      <w:r w:rsidR="00EC637F">
        <w:rPr>
          <w:lang w:val="en-GB"/>
        </w:rPr>
        <w:t xml:space="preserve">in four topics: </w:t>
      </w:r>
    </w:p>
    <w:p w14:paraId="68F66ECA" w14:textId="44A59723" w:rsidR="00EC637F" w:rsidRPr="00EC637F" w:rsidRDefault="00EC637F" w:rsidP="00FC55FC">
      <w:pPr>
        <w:pStyle w:val="Odstavecseseznamem"/>
        <w:ind w:left="426"/>
        <w:jc w:val="both"/>
        <w:rPr>
          <w:lang w:val="en-GB"/>
        </w:rPr>
      </w:pPr>
      <w:r w:rsidRPr="00EC637F">
        <w:rPr>
          <w:lang w:val="en-GB"/>
        </w:rPr>
        <w:t>Topic 1.</w:t>
      </w:r>
      <w:r w:rsidRPr="00EC637F">
        <w:rPr>
          <w:lang w:val="en-GB"/>
        </w:rPr>
        <w:tab/>
        <w:t>Road traffic safety audit + Road traffic safety inspection</w:t>
      </w:r>
      <w:r w:rsidR="0008452E">
        <w:rPr>
          <w:lang w:val="en-GB"/>
        </w:rPr>
        <w:t>,</w:t>
      </w:r>
      <w:r w:rsidRPr="00EC637F">
        <w:rPr>
          <w:lang w:val="en-GB"/>
        </w:rPr>
        <w:t xml:space="preserve"> </w:t>
      </w:r>
    </w:p>
    <w:p w14:paraId="4C11919C" w14:textId="77777777" w:rsidR="00EC637F" w:rsidRPr="00EC637F" w:rsidRDefault="00EC637F" w:rsidP="00FC55FC">
      <w:pPr>
        <w:pStyle w:val="Odstavecseseznamem"/>
        <w:ind w:left="426"/>
        <w:jc w:val="both"/>
        <w:rPr>
          <w:lang w:val="en-GB"/>
        </w:rPr>
      </w:pPr>
      <w:r w:rsidRPr="00EC637F">
        <w:rPr>
          <w:lang w:val="en-GB"/>
        </w:rPr>
        <w:lastRenderedPageBreak/>
        <w:t>Topic 2.</w:t>
      </w:r>
      <w:r w:rsidRPr="00EC637F">
        <w:rPr>
          <w:lang w:val="en-GB"/>
        </w:rPr>
        <w:tab/>
        <w:t xml:space="preserve">Road and street safety assessment program + Management of accident-prone locations + Road network safety management </w:t>
      </w:r>
    </w:p>
    <w:p w14:paraId="39F6B02A" w14:textId="77777777" w:rsidR="00EC637F" w:rsidRPr="00EC637F" w:rsidRDefault="00EC637F" w:rsidP="00FC55FC">
      <w:pPr>
        <w:pStyle w:val="Odstavecseseznamem"/>
        <w:ind w:left="426"/>
        <w:jc w:val="both"/>
        <w:rPr>
          <w:lang w:val="en-GB"/>
        </w:rPr>
      </w:pPr>
      <w:r w:rsidRPr="00EC637F">
        <w:rPr>
          <w:lang w:val="en-GB"/>
        </w:rPr>
        <w:t>Topic 3.</w:t>
      </w:r>
      <w:r w:rsidRPr="00EC637F">
        <w:rPr>
          <w:lang w:val="en-GB"/>
        </w:rPr>
        <w:tab/>
        <w:t xml:space="preserve">Determining the economic evaluation of losses from road traffic accidents </w:t>
      </w:r>
    </w:p>
    <w:p w14:paraId="6CC48B05" w14:textId="77777777" w:rsidR="00822BCE" w:rsidRDefault="00EC637F" w:rsidP="00FC55FC">
      <w:pPr>
        <w:pStyle w:val="Odstavecseseznamem"/>
        <w:ind w:left="426"/>
        <w:jc w:val="both"/>
        <w:rPr>
          <w:lang w:val="en-GB"/>
        </w:rPr>
      </w:pPr>
      <w:r w:rsidRPr="00EC637F">
        <w:rPr>
          <w:lang w:val="en-GB"/>
        </w:rPr>
        <w:t>Topic 4.</w:t>
      </w:r>
      <w:r w:rsidRPr="00EC637F">
        <w:rPr>
          <w:lang w:val="en-GB"/>
        </w:rPr>
        <w:tab/>
        <w:t xml:space="preserve">In-depth analysis of road traffic accidents </w:t>
      </w:r>
      <w:r w:rsidR="00E57876" w:rsidRPr="00433BAE">
        <w:rPr>
          <w:lang w:val="en-GB"/>
        </w:rPr>
        <w:t>“</w:t>
      </w:r>
      <w:r>
        <w:rPr>
          <w:lang w:val="en-GB"/>
        </w:rPr>
        <w:t xml:space="preserve"> </w:t>
      </w:r>
    </w:p>
    <w:p w14:paraId="4BA528F2" w14:textId="58773991" w:rsidR="007D3A59" w:rsidRDefault="007D3A59" w:rsidP="004114D7">
      <w:pPr>
        <w:pStyle w:val="Odstavecseseznamem"/>
        <w:numPr>
          <w:ilvl w:val="0"/>
          <w:numId w:val="3"/>
        </w:numPr>
        <w:ind w:left="426"/>
        <w:jc w:val="both"/>
        <w:rPr>
          <w:lang w:val="en-GB"/>
        </w:rPr>
      </w:pPr>
      <w:r w:rsidRPr="007D3A59">
        <w:rPr>
          <w:lang w:val="en-GB"/>
        </w:rPr>
        <w:t xml:space="preserve">The trainings in topics 1 and </w:t>
      </w:r>
      <w:r>
        <w:rPr>
          <w:lang w:val="en-GB"/>
        </w:rPr>
        <w:t>4</w:t>
      </w:r>
      <w:r w:rsidRPr="007D3A59">
        <w:rPr>
          <w:lang w:val="en-GB"/>
        </w:rPr>
        <w:t xml:space="preserve"> will be carried out physically in Brno</w:t>
      </w:r>
      <w:r w:rsidR="007C5E73">
        <w:rPr>
          <w:lang w:val="en-GB"/>
        </w:rPr>
        <w:t xml:space="preserve"> </w:t>
      </w:r>
      <w:r w:rsidR="007C5E73" w:rsidRPr="00433BAE">
        <w:rPr>
          <w:lang w:val="en-GB"/>
        </w:rPr>
        <w:t xml:space="preserve">at Líšeňská 33a, 636 00, Brno-Líšeň, Czech Republic. The </w:t>
      </w:r>
      <w:r w:rsidR="007C5E73">
        <w:rPr>
          <w:lang w:val="en-GB"/>
        </w:rPr>
        <w:t>Training</w:t>
      </w:r>
      <w:r w:rsidR="007C5E73" w:rsidRPr="00433BAE">
        <w:rPr>
          <w:lang w:val="en-GB"/>
        </w:rPr>
        <w:t xml:space="preserve"> Programme </w:t>
      </w:r>
      <w:r w:rsidR="007C5E73">
        <w:rPr>
          <w:lang w:val="en-GB"/>
        </w:rPr>
        <w:t xml:space="preserve">is </w:t>
      </w:r>
      <w:r w:rsidR="0009740A">
        <w:rPr>
          <w:lang w:val="en-GB"/>
        </w:rPr>
        <w:t>described in the offer of Supplier, attached as Annex 1 of this contract</w:t>
      </w:r>
      <w:r w:rsidRPr="007D3A59">
        <w:rPr>
          <w:lang w:val="en-GB"/>
        </w:rPr>
        <w:t>.</w:t>
      </w:r>
    </w:p>
    <w:p w14:paraId="6F8125EF" w14:textId="199F41B8" w:rsidR="007D3A59" w:rsidRPr="003F0139" w:rsidRDefault="008553C7" w:rsidP="004114D7">
      <w:pPr>
        <w:pStyle w:val="Odstavecseseznamem"/>
        <w:numPr>
          <w:ilvl w:val="0"/>
          <w:numId w:val="3"/>
        </w:numPr>
        <w:ind w:left="426"/>
        <w:jc w:val="both"/>
        <w:rPr>
          <w:lang w:val="en-GB"/>
        </w:rPr>
      </w:pPr>
      <w:r w:rsidRPr="008553C7">
        <w:rPr>
          <w:lang w:val="en-GB"/>
        </w:rPr>
        <w:t xml:space="preserve">The training in topics 2 and 3 will be delivered in an online format, where </w:t>
      </w:r>
      <w:r w:rsidR="0038145E" w:rsidRPr="00E407B8">
        <w:rPr>
          <w:lang w:val="en-GB"/>
        </w:rPr>
        <w:t>3-hour</w:t>
      </w:r>
      <w:r w:rsidR="00E407B8" w:rsidRPr="00E407B8">
        <w:rPr>
          <w:lang w:val="en-GB"/>
        </w:rPr>
        <w:t xml:space="preserve"> section</w:t>
      </w:r>
      <w:r>
        <w:rPr>
          <w:lang w:val="en-GB"/>
        </w:rPr>
        <w:t xml:space="preserve"> is planned</w:t>
      </w:r>
      <w:r w:rsidR="00E407B8" w:rsidRPr="00E407B8">
        <w:rPr>
          <w:lang w:val="en-GB"/>
        </w:rPr>
        <w:t xml:space="preserve"> every week. Participants will also need time to complete the assignments or study from each section, approximately 2-4 hours</w:t>
      </w:r>
      <w:r>
        <w:rPr>
          <w:lang w:val="en-GB"/>
        </w:rPr>
        <w:t xml:space="preserve">. </w:t>
      </w:r>
      <w:r w:rsidRPr="00433BAE">
        <w:rPr>
          <w:lang w:val="en-GB"/>
        </w:rPr>
        <w:t xml:space="preserve">The </w:t>
      </w:r>
      <w:r>
        <w:rPr>
          <w:lang w:val="en-GB"/>
        </w:rPr>
        <w:t>Training</w:t>
      </w:r>
      <w:r w:rsidRPr="00433BAE">
        <w:rPr>
          <w:lang w:val="en-GB"/>
        </w:rPr>
        <w:t xml:space="preserve"> </w:t>
      </w:r>
      <w:r w:rsidRPr="003F0139">
        <w:rPr>
          <w:lang w:val="en-GB"/>
        </w:rPr>
        <w:t>Programme is a separate annex to this Agreement.</w:t>
      </w:r>
    </w:p>
    <w:p w14:paraId="735E6FC6" w14:textId="465AB743" w:rsidR="00E57876" w:rsidRPr="003F0139" w:rsidRDefault="008553C7" w:rsidP="004114D7">
      <w:pPr>
        <w:pStyle w:val="Odstavecseseznamem"/>
        <w:numPr>
          <w:ilvl w:val="0"/>
          <w:numId w:val="3"/>
        </w:numPr>
        <w:ind w:left="426"/>
        <w:jc w:val="both"/>
        <w:rPr>
          <w:lang w:val="en-GB"/>
        </w:rPr>
      </w:pPr>
      <w:r w:rsidRPr="003F0139">
        <w:rPr>
          <w:lang w:val="en-GB"/>
        </w:rPr>
        <w:t xml:space="preserve">All trainings will </w:t>
      </w:r>
      <w:r w:rsidR="00E57876" w:rsidRPr="003F0139">
        <w:rPr>
          <w:lang w:val="en-GB"/>
        </w:rPr>
        <w:t>be implemented</w:t>
      </w:r>
      <w:r w:rsidR="00296CD1" w:rsidRPr="003F0139">
        <w:rPr>
          <w:lang w:val="en-GB"/>
        </w:rPr>
        <w:t xml:space="preserve"> </w:t>
      </w:r>
      <w:r w:rsidR="00E57876" w:rsidRPr="003F0139">
        <w:rPr>
          <w:lang w:val="en-GB"/>
        </w:rPr>
        <w:t xml:space="preserve">within the period of </w:t>
      </w:r>
      <w:r w:rsidR="00296CD1" w:rsidRPr="003F0139">
        <w:rPr>
          <w:lang w:val="en-GB"/>
        </w:rPr>
        <w:t>4</w:t>
      </w:r>
      <w:r w:rsidR="00E57876" w:rsidRPr="003F0139">
        <w:rPr>
          <w:lang w:val="en-GB"/>
        </w:rPr>
        <w:t xml:space="preserve"> months after signing the agreement on organizing </w:t>
      </w:r>
      <w:r w:rsidR="0038145E" w:rsidRPr="003F0139">
        <w:rPr>
          <w:lang w:val="en-GB"/>
        </w:rPr>
        <w:t>these trainings</w:t>
      </w:r>
      <w:r w:rsidR="00E57876" w:rsidRPr="003F0139">
        <w:rPr>
          <w:lang w:val="en-GB"/>
        </w:rPr>
        <w:t xml:space="preserve"> by all the contracting parties at the </w:t>
      </w:r>
      <w:r w:rsidR="00697E2B" w:rsidRPr="003F0139">
        <w:rPr>
          <w:lang w:val="en-GB"/>
        </w:rPr>
        <w:t>Supplier</w:t>
      </w:r>
      <w:r w:rsidR="00E57876" w:rsidRPr="003F0139">
        <w:rPr>
          <w:lang w:val="en-GB"/>
        </w:rPr>
        <w:t xml:space="preserve">'s premises, at Líšeňská 33a, 636 00, Brno-Líšeň, Czech Republic. </w:t>
      </w:r>
      <w:r w:rsidR="0009740A" w:rsidRPr="003F0139">
        <w:rPr>
          <w:lang w:val="en-GB"/>
        </w:rPr>
        <w:t>The Training Programme is described in the offer of Supplier, attached as Annex 1 of this contract.</w:t>
      </w:r>
    </w:p>
    <w:p w14:paraId="08F2E1FD" w14:textId="0372FE3C" w:rsidR="00E57876" w:rsidRPr="003F0139" w:rsidRDefault="00E57876" w:rsidP="00FC55FC">
      <w:pPr>
        <w:pStyle w:val="Odstavecseseznamem"/>
        <w:numPr>
          <w:ilvl w:val="0"/>
          <w:numId w:val="3"/>
        </w:numPr>
        <w:ind w:left="426"/>
        <w:jc w:val="both"/>
        <w:rPr>
          <w:lang w:val="en-GB"/>
        </w:rPr>
      </w:pPr>
      <w:r w:rsidRPr="003F0139">
        <w:rPr>
          <w:lang w:val="en-GB"/>
        </w:rPr>
        <w:t xml:space="preserve">The Contracting Parties undertake to make efforts to ensure the organization of the </w:t>
      </w:r>
      <w:r w:rsidR="00697E2B" w:rsidRPr="003F0139">
        <w:rPr>
          <w:lang w:val="en-GB"/>
        </w:rPr>
        <w:t>Training</w:t>
      </w:r>
      <w:r w:rsidRPr="003F0139">
        <w:rPr>
          <w:lang w:val="en-GB"/>
        </w:rPr>
        <w:t xml:space="preserve"> as described below</w:t>
      </w:r>
      <w:r w:rsidR="008624EE" w:rsidRPr="003F0139">
        <w:rPr>
          <w:lang w:val="en-GB"/>
        </w:rPr>
        <w:t xml:space="preserve">, or in the offer of </w:t>
      </w:r>
      <w:r w:rsidR="0009740A" w:rsidRPr="003F0139">
        <w:rPr>
          <w:lang w:val="en-GB"/>
        </w:rPr>
        <w:t>Supplier</w:t>
      </w:r>
      <w:r w:rsidR="008624EE" w:rsidRPr="003F0139">
        <w:rPr>
          <w:lang w:val="en-GB"/>
        </w:rPr>
        <w:t>, attached as Annex 1 of this contract</w:t>
      </w:r>
      <w:r w:rsidR="0009740A" w:rsidRPr="003F0139">
        <w:rPr>
          <w:lang w:val="en-GB"/>
        </w:rPr>
        <w:t>.</w:t>
      </w:r>
      <w:r w:rsidR="008624EE" w:rsidRPr="003F0139">
        <w:rPr>
          <w:lang w:val="en-GB"/>
        </w:rPr>
        <w:t xml:space="preserve"> </w:t>
      </w:r>
    </w:p>
    <w:p w14:paraId="68D45F7B" w14:textId="656E5848" w:rsidR="00E57876" w:rsidRPr="00433BAE" w:rsidRDefault="00E57876" w:rsidP="00FC55FC">
      <w:pPr>
        <w:pStyle w:val="Odstavecseseznamem"/>
        <w:numPr>
          <w:ilvl w:val="0"/>
          <w:numId w:val="3"/>
        </w:numPr>
        <w:ind w:left="426"/>
        <w:jc w:val="both"/>
        <w:rPr>
          <w:lang w:val="en-GB"/>
        </w:rPr>
      </w:pPr>
      <w:r w:rsidRPr="003F0139">
        <w:rPr>
          <w:lang w:val="en-GB"/>
        </w:rPr>
        <w:t xml:space="preserve">The </w:t>
      </w:r>
      <w:r w:rsidR="0009740A" w:rsidRPr="003F0139">
        <w:rPr>
          <w:lang w:val="en-GB"/>
        </w:rPr>
        <w:t>Client</w:t>
      </w:r>
      <w:r w:rsidRPr="003F0139">
        <w:rPr>
          <w:lang w:val="en-GB"/>
        </w:rPr>
        <w:t xml:space="preserve"> undertakes to ensure the participation of the </w:t>
      </w:r>
      <w:r w:rsidR="0009740A" w:rsidRPr="003F0139">
        <w:rPr>
          <w:lang w:val="en-GB"/>
        </w:rPr>
        <w:t>Train</w:t>
      </w:r>
      <w:r w:rsidR="00776EAD" w:rsidRPr="003F0139">
        <w:rPr>
          <w:lang w:val="en-GB"/>
        </w:rPr>
        <w:t>ing</w:t>
      </w:r>
      <w:r w:rsidRPr="003F0139">
        <w:rPr>
          <w:lang w:val="en-GB"/>
        </w:rPr>
        <w:t xml:space="preserve"> participants in the required number of </w:t>
      </w:r>
      <w:r w:rsidR="00776EAD" w:rsidRPr="003F0139">
        <w:rPr>
          <w:lang w:val="en-GB"/>
        </w:rPr>
        <w:t>4-5</w:t>
      </w:r>
      <w:r w:rsidRPr="003F0139">
        <w:rPr>
          <w:lang w:val="en-GB"/>
        </w:rPr>
        <w:t xml:space="preserve"> participants and to ensure communication</w:t>
      </w:r>
      <w:r w:rsidRPr="00433BAE">
        <w:rPr>
          <w:lang w:val="en-GB"/>
        </w:rPr>
        <w:t xml:space="preserve"> between the </w:t>
      </w:r>
      <w:r w:rsidR="00776EAD">
        <w:rPr>
          <w:lang w:val="en-GB"/>
        </w:rPr>
        <w:t>Training</w:t>
      </w:r>
      <w:r w:rsidRPr="00433BAE">
        <w:rPr>
          <w:lang w:val="en-GB"/>
        </w:rPr>
        <w:t xml:space="preserve"> participants and the </w:t>
      </w:r>
      <w:r w:rsidR="007500B1">
        <w:rPr>
          <w:lang w:val="en-GB"/>
        </w:rPr>
        <w:t>Supplier</w:t>
      </w:r>
      <w:r w:rsidRPr="00433BAE">
        <w:rPr>
          <w:lang w:val="en-GB"/>
        </w:rPr>
        <w:t xml:space="preserve">, including the organization, transmission of information, materials, </w:t>
      </w:r>
      <w:r w:rsidR="00C32B56" w:rsidRPr="00433BAE">
        <w:rPr>
          <w:lang w:val="en-GB"/>
        </w:rPr>
        <w:t>cooperation,</w:t>
      </w:r>
      <w:r w:rsidRPr="00433BAE">
        <w:rPr>
          <w:lang w:val="en-GB"/>
        </w:rPr>
        <w:t xml:space="preserve"> and other activities necessary for the proper running of the </w:t>
      </w:r>
      <w:r w:rsidR="007500B1">
        <w:rPr>
          <w:lang w:val="en-GB"/>
        </w:rPr>
        <w:t>Training</w:t>
      </w:r>
      <w:r w:rsidRPr="00433BAE">
        <w:rPr>
          <w:lang w:val="en-GB"/>
        </w:rPr>
        <w:t>, throughout the period of this Agreement.</w:t>
      </w:r>
    </w:p>
    <w:p w14:paraId="68AC8D13" w14:textId="6D9004FB" w:rsidR="00D83952" w:rsidRPr="007D424F" w:rsidRDefault="00E57876" w:rsidP="00FC55FC">
      <w:pPr>
        <w:pStyle w:val="Odstavecseseznamem"/>
        <w:numPr>
          <w:ilvl w:val="0"/>
          <w:numId w:val="3"/>
        </w:numPr>
        <w:ind w:left="426"/>
        <w:jc w:val="both"/>
        <w:rPr>
          <w:lang w:val="en-GB"/>
        </w:rPr>
      </w:pPr>
      <w:r w:rsidRPr="00433BAE">
        <w:rPr>
          <w:lang w:val="en-GB"/>
        </w:rPr>
        <w:t>The Contracting Parties cooperate on the subject of this Agreement in order to organiz</w:t>
      </w:r>
      <w:r w:rsidR="00C32B56">
        <w:rPr>
          <w:lang w:val="en-GB"/>
        </w:rPr>
        <w:t>e</w:t>
      </w:r>
      <w:r w:rsidRPr="00433BAE">
        <w:rPr>
          <w:lang w:val="en-GB"/>
        </w:rPr>
        <w:t xml:space="preserve"> the </w:t>
      </w:r>
      <w:r w:rsidR="007500B1">
        <w:rPr>
          <w:lang w:val="en-GB"/>
        </w:rPr>
        <w:t>Training</w:t>
      </w:r>
      <w:r w:rsidRPr="00433BAE">
        <w:rPr>
          <w:lang w:val="en-GB"/>
        </w:rPr>
        <w:t xml:space="preserve"> and </w:t>
      </w:r>
      <w:r w:rsidR="00C32B56">
        <w:rPr>
          <w:lang w:val="en-GB"/>
        </w:rPr>
        <w:t xml:space="preserve">to </w:t>
      </w:r>
      <w:r w:rsidRPr="00433BAE">
        <w:rPr>
          <w:lang w:val="en-GB"/>
        </w:rPr>
        <w:t>adjust their position</w:t>
      </w:r>
      <w:r w:rsidR="00C32B56">
        <w:rPr>
          <w:lang w:val="en-GB"/>
        </w:rPr>
        <w:t>s</w:t>
      </w:r>
      <w:r w:rsidRPr="00433BAE">
        <w:rPr>
          <w:lang w:val="en-GB"/>
        </w:rPr>
        <w:t xml:space="preserve"> within the cooperation </w:t>
      </w:r>
      <w:r w:rsidR="00C32B56">
        <w:rPr>
          <w:lang w:val="en-GB"/>
        </w:rPr>
        <w:t>to</w:t>
      </w:r>
      <w:r w:rsidRPr="00433BAE">
        <w:rPr>
          <w:lang w:val="en-GB"/>
        </w:rPr>
        <w:t xml:space="preserve"> organiz</w:t>
      </w:r>
      <w:r w:rsidR="00C32B56">
        <w:rPr>
          <w:lang w:val="en-GB"/>
        </w:rPr>
        <w:t>e</w:t>
      </w:r>
      <w:r w:rsidRPr="00433BAE">
        <w:rPr>
          <w:lang w:val="en-GB"/>
        </w:rPr>
        <w:t xml:space="preserve"> the </w:t>
      </w:r>
      <w:r w:rsidR="007500B1">
        <w:rPr>
          <w:lang w:val="en-GB"/>
        </w:rPr>
        <w:t>Training</w:t>
      </w:r>
      <w:r w:rsidRPr="00433BAE">
        <w:rPr>
          <w:lang w:val="en-GB"/>
        </w:rPr>
        <w:t xml:space="preserve"> </w:t>
      </w:r>
      <w:r w:rsidR="00C32B56">
        <w:rPr>
          <w:lang w:val="en-GB"/>
        </w:rPr>
        <w:t>according to</w:t>
      </w:r>
      <w:r w:rsidRPr="00433BAE">
        <w:rPr>
          <w:lang w:val="en-GB"/>
        </w:rPr>
        <w:t xml:space="preserve"> this Agreement.</w:t>
      </w:r>
    </w:p>
    <w:p w14:paraId="49866F8A" w14:textId="1E73A67F" w:rsidR="007D424F" w:rsidRPr="0008452E" w:rsidRDefault="003F0139" w:rsidP="00FC55FC">
      <w:pPr>
        <w:pStyle w:val="Odstavecseseznamem"/>
        <w:numPr>
          <w:ilvl w:val="0"/>
          <w:numId w:val="3"/>
        </w:numPr>
        <w:ind w:left="426"/>
        <w:jc w:val="both"/>
        <w:rPr>
          <w:lang w:val="en-GB"/>
        </w:rPr>
      </w:pPr>
      <w:r w:rsidRPr="0008452E">
        <w:rPr>
          <w:lang w:val="en-GB"/>
        </w:rPr>
        <w:t>The Supplier will provide the training participants with a Certificate of Completion of the training, which will include the content of the course they have attended. The Supplier is accredited by the Ministry of Transport of the Czech Republic to provide training for Road Safety Auditors.</w:t>
      </w:r>
    </w:p>
    <w:p w14:paraId="40A38CBE" w14:textId="77777777" w:rsidR="00BA7DAE" w:rsidRPr="00433BAE" w:rsidRDefault="00BA7DAE" w:rsidP="00C237CC">
      <w:pPr>
        <w:spacing w:after="0"/>
        <w:jc w:val="center"/>
        <w:rPr>
          <w:rFonts w:cstheme="minorHAnsi"/>
          <w:b/>
          <w:lang w:val="en-GB"/>
        </w:rPr>
      </w:pPr>
      <w:r w:rsidRPr="00433BAE">
        <w:rPr>
          <w:rFonts w:cstheme="minorHAnsi"/>
          <w:b/>
          <w:lang w:val="en-GB"/>
        </w:rPr>
        <w:t>Article II.</w:t>
      </w:r>
    </w:p>
    <w:p w14:paraId="3A015531" w14:textId="0D1CA6C0" w:rsidR="00D83952" w:rsidRPr="00433BAE" w:rsidRDefault="00BA7DAE" w:rsidP="00C237CC">
      <w:pPr>
        <w:spacing w:after="0"/>
        <w:jc w:val="center"/>
        <w:rPr>
          <w:rFonts w:cstheme="minorHAnsi"/>
          <w:b/>
          <w:lang w:val="en-GB"/>
        </w:rPr>
      </w:pPr>
      <w:r w:rsidRPr="00433BAE">
        <w:rPr>
          <w:rFonts w:cstheme="minorHAnsi"/>
          <w:b/>
          <w:lang w:val="en-GB"/>
        </w:rPr>
        <w:t xml:space="preserve">Rights and Obligations of the </w:t>
      </w:r>
      <w:r w:rsidR="007500B1">
        <w:rPr>
          <w:rFonts w:cstheme="minorHAnsi"/>
          <w:b/>
          <w:lang w:val="en-GB"/>
        </w:rPr>
        <w:t>Supplier</w:t>
      </w:r>
    </w:p>
    <w:p w14:paraId="5F011DF9" w14:textId="499CCF7F" w:rsidR="00BA7DAE" w:rsidRPr="00433BAE" w:rsidRDefault="00BA7DAE" w:rsidP="00BA7DAE">
      <w:pPr>
        <w:jc w:val="both"/>
        <w:rPr>
          <w:lang w:val="en-GB"/>
        </w:rPr>
      </w:pPr>
      <w:r w:rsidRPr="00433BAE">
        <w:rPr>
          <w:lang w:val="en-GB"/>
        </w:rPr>
        <w:t xml:space="preserve">The </w:t>
      </w:r>
      <w:r w:rsidR="007500B1">
        <w:rPr>
          <w:lang w:val="en-GB"/>
        </w:rPr>
        <w:t>Supplier</w:t>
      </w:r>
      <w:r w:rsidRPr="00433BAE">
        <w:rPr>
          <w:lang w:val="en-GB"/>
        </w:rPr>
        <w:t xml:space="preserve"> undertakes to:</w:t>
      </w:r>
    </w:p>
    <w:p w14:paraId="48E7C43B" w14:textId="50B41A06" w:rsidR="00BA7DAE" w:rsidRPr="00433BAE" w:rsidRDefault="00BA7DAE" w:rsidP="00BA7DAE">
      <w:pPr>
        <w:pStyle w:val="Odstavecseseznamem"/>
        <w:numPr>
          <w:ilvl w:val="0"/>
          <w:numId w:val="5"/>
        </w:numPr>
        <w:jc w:val="both"/>
        <w:rPr>
          <w:lang w:val="en-GB"/>
        </w:rPr>
      </w:pPr>
      <w:r w:rsidRPr="00433BAE">
        <w:rPr>
          <w:lang w:val="en-GB"/>
        </w:rPr>
        <w:t>Completely ensure the organization</w:t>
      </w:r>
      <w:r w:rsidR="001544EA">
        <w:rPr>
          <w:lang w:val="en-GB"/>
        </w:rPr>
        <w:t xml:space="preserve"> and </w:t>
      </w:r>
      <w:r w:rsidR="005B43A9">
        <w:rPr>
          <w:lang w:val="en-GB"/>
        </w:rPr>
        <w:t>realization of the Training</w:t>
      </w:r>
      <w:r w:rsidRPr="00433BAE">
        <w:rPr>
          <w:lang w:val="en-GB"/>
        </w:rPr>
        <w:t xml:space="preserve">, especially </w:t>
      </w:r>
      <w:r w:rsidR="001544EA">
        <w:rPr>
          <w:lang w:val="en-GB"/>
        </w:rPr>
        <w:t xml:space="preserve">in terms of </w:t>
      </w:r>
      <w:r w:rsidRPr="00433BAE">
        <w:rPr>
          <w:lang w:val="en-GB"/>
        </w:rPr>
        <w:t>organizational personnel and programming</w:t>
      </w:r>
      <w:r w:rsidR="001544EA">
        <w:rPr>
          <w:lang w:val="en-GB"/>
        </w:rPr>
        <w:t xml:space="preserve"> insurance</w:t>
      </w:r>
      <w:r w:rsidRPr="00433BAE">
        <w:rPr>
          <w:lang w:val="en-GB"/>
        </w:rPr>
        <w:t>.</w:t>
      </w:r>
    </w:p>
    <w:p w14:paraId="3EFCEAD6" w14:textId="4A3C2754" w:rsidR="00BA7DAE" w:rsidRPr="00433BAE" w:rsidRDefault="00BA7DAE" w:rsidP="00BA7DAE">
      <w:pPr>
        <w:pStyle w:val="Odstavecseseznamem"/>
        <w:numPr>
          <w:ilvl w:val="0"/>
          <w:numId w:val="5"/>
        </w:numPr>
        <w:jc w:val="both"/>
        <w:rPr>
          <w:lang w:val="en-GB"/>
        </w:rPr>
      </w:pPr>
      <w:r w:rsidRPr="00433BAE">
        <w:rPr>
          <w:lang w:val="en-GB"/>
        </w:rPr>
        <w:t xml:space="preserve">The </w:t>
      </w:r>
      <w:r w:rsidR="00967E61" w:rsidRPr="005847B3">
        <w:rPr>
          <w:lang w:val="en-GB"/>
        </w:rPr>
        <w:t>Supplier</w:t>
      </w:r>
      <w:r w:rsidRPr="005847B3">
        <w:rPr>
          <w:lang w:val="en-GB"/>
        </w:rPr>
        <w:t xml:space="preserve"> does not provide accommodation or food for the </w:t>
      </w:r>
      <w:r w:rsidR="00967E61">
        <w:rPr>
          <w:lang w:val="en-GB"/>
        </w:rPr>
        <w:t>Training</w:t>
      </w:r>
      <w:r w:rsidRPr="00433BAE">
        <w:rPr>
          <w:lang w:val="en-GB"/>
        </w:rPr>
        <w:t xml:space="preserve"> participants during the </w:t>
      </w:r>
      <w:r w:rsidR="00967E61">
        <w:rPr>
          <w:lang w:val="en-GB"/>
        </w:rPr>
        <w:t>Training</w:t>
      </w:r>
      <w:r w:rsidRPr="00433BAE">
        <w:rPr>
          <w:lang w:val="en-GB"/>
        </w:rPr>
        <w:t xml:space="preserve"> time, neither before this date nor after this date. Each </w:t>
      </w:r>
      <w:r w:rsidR="00967E61">
        <w:rPr>
          <w:lang w:val="en-GB"/>
        </w:rPr>
        <w:t>Training</w:t>
      </w:r>
      <w:r w:rsidRPr="00433BAE">
        <w:rPr>
          <w:lang w:val="en-GB"/>
        </w:rPr>
        <w:t xml:space="preserve"> participant is obliged to </w:t>
      </w:r>
      <w:r w:rsidR="001544EA">
        <w:rPr>
          <w:lang w:val="en-GB"/>
        </w:rPr>
        <w:t xml:space="preserve">organize </w:t>
      </w:r>
      <w:r w:rsidRPr="00433BAE">
        <w:rPr>
          <w:lang w:val="en-GB"/>
        </w:rPr>
        <w:t xml:space="preserve">accommodation and food </w:t>
      </w:r>
      <w:r w:rsidR="001544EA">
        <w:rPr>
          <w:lang w:val="en-GB"/>
        </w:rPr>
        <w:t>themselves</w:t>
      </w:r>
      <w:r w:rsidRPr="00433BAE">
        <w:rPr>
          <w:lang w:val="en-GB"/>
        </w:rPr>
        <w:t>, which will be duly notified in advance by the Supplier.</w:t>
      </w:r>
    </w:p>
    <w:p w14:paraId="07C9E9FD" w14:textId="10FAD24F" w:rsidR="00BA7DAE" w:rsidRPr="00433BAE" w:rsidRDefault="00E00042" w:rsidP="00BA7DAE">
      <w:pPr>
        <w:pStyle w:val="Odstavecseseznamem"/>
        <w:numPr>
          <w:ilvl w:val="0"/>
          <w:numId w:val="5"/>
        </w:numPr>
        <w:jc w:val="both"/>
        <w:rPr>
          <w:lang w:val="en-GB"/>
        </w:rPr>
      </w:pPr>
      <w:r w:rsidRPr="00E00042">
        <w:rPr>
          <w:lang w:val="en-GB"/>
        </w:rPr>
        <w:t>All the training materials will be provided during the session</w:t>
      </w:r>
      <w:r w:rsidR="00BA7DAE" w:rsidRPr="00433BAE">
        <w:rPr>
          <w:lang w:val="en-GB"/>
        </w:rPr>
        <w:t>.</w:t>
      </w:r>
    </w:p>
    <w:p w14:paraId="3EE75DF0" w14:textId="77777777" w:rsidR="00BA7DAE" w:rsidRPr="00433BAE" w:rsidRDefault="00BA7DAE" w:rsidP="00C237CC">
      <w:pPr>
        <w:spacing w:after="0"/>
        <w:jc w:val="center"/>
        <w:rPr>
          <w:rFonts w:cstheme="minorHAnsi"/>
          <w:b/>
          <w:lang w:val="en-GB"/>
        </w:rPr>
      </w:pPr>
      <w:r w:rsidRPr="00433BAE">
        <w:rPr>
          <w:rFonts w:cstheme="minorHAnsi"/>
          <w:b/>
          <w:lang w:val="en-GB"/>
        </w:rPr>
        <w:t>Article III.</w:t>
      </w:r>
    </w:p>
    <w:p w14:paraId="7D4AF084" w14:textId="1A2BF73D" w:rsidR="001D18D8" w:rsidRPr="00433BAE" w:rsidRDefault="00BA7DAE" w:rsidP="00C237CC">
      <w:pPr>
        <w:spacing w:after="0"/>
        <w:jc w:val="center"/>
        <w:rPr>
          <w:rFonts w:cstheme="minorHAnsi"/>
          <w:b/>
          <w:lang w:val="en-GB"/>
        </w:rPr>
      </w:pPr>
      <w:r w:rsidRPr="00433BAE">
        <w:rPr>
          <w:rFonts w:cstheme="minorHAnsi"/>
          <w:b/>
          <w:lang w:val="en-GB"/>
        </w:rPr>
        <w:t xml:space="preserve">Rights and Obligations of the </w:t>
      </w:r>
      <w:r w:rsidR="00976D1E">
        <w:rPr>
          <w:rFonts w:cstheme="minorHAnsi"/>
          <w:b/>
          <w:lang w:val="en-GB"/>
        </w:rPr>
        <w:t>Client</w:t>
      </w:r>
    </w:p>
    <w:p w14:paraId="462CB141" w14:textId="5A29B2CE" w:rsidR="007A2E08" w:rsidRPr="00632696" w:rsidRDefault="007A2E08" w:rsidP="00BA7DAE">
      <w:pPr>
        <w:pStyle w:val="Odstavecseseznamem"/>
        <w:numPr>
          <w:ilvl w:val="0"/>
          <w:numId w:val="6"/>
        </w:numPr>
        <w:jc w:val="both"/>
        <w:rPr>
          <w:lang w:val="en-GB"/>
        </w:rPr>
      </w:pPr>
      <w:r w:rsidRPr="00632696">
        <w:rPr>
          <w:lang w:val="en-US"/>
        </w:rPr>
        <w:t xml:space="preserve">Client agrees that representatives of "Kazakhstan Research Road Institute" JSC will also participate in the training (also 4-5 participants) on the same date and time of the Training, otherwise the training will not start. </w:t>
      </w:r>
    </w:p>
    <w:p w14:paraId="073ADA8D" w14:textId="36C53270" w:rsidR="00BA7DAE" w:rsidRPr="00433BAE" w:rsidRDefault="00976D1E" w:rsidP="00BA7DAE">
      <w:pPr>
        <w:pStyle w:val="Odstavecseseznamem"/>
        <w:numPr>
          <w:ilvl w:val="0"/>
          <w:numId w:val="6"/>
        </w:numPr>
        <w:jc w:val="both"/>
        <w:rPr>
          <w:lang w:val="en-GB"/>
        </w:rPr>
      </w:pPr>
      <w:r>
        <w:rPr>
          <w:lang w:val="en-GB"/>
        </w:rPr>
        <w:t>Client</w:t>
      </w:r>
      <w:r w:rsidR="00BA7DAE" w:rsidRPr="00433BAE">
        <w:rPr>
          <w:lang w:val="en-GB"/>
        </w:rPr>
        <w:t xml:space="preserve"> will provide assistance to the </w:t>
      </w:r>
      <w:r w:rsidR="00943EC3">
        <w:rPr>
          <w:lang w:val="en-GB"/>
        </w:rPr>
        <w:t>supplier</w:t>
      </w:r>
      <w:r w:rsidR="00BA7DAE" w:rsidRPr="00433BAE">
        <w:rPr>
          <w:lang w:val="en-GB"/>
        </w:rPr>
        <w:t xml:space="preserve"> when registering participants of the </w:t>
      </w:r>
      <w:r w:rsidR="00943EC3">
        <w:rPr>
          <w:lang w:val="en-GB"/>
        </w:rPr>
        <w:t>training</w:t>
      </w:r>
      <w:r w:rsidR="00BA7DAE" w:rsidRPr="00433BAE">
        <w:rPr>
          <w:lang w:val="en-GB"/>
        </w:rPr>
        <w:t xml:space="preserve">. </w:t>
      </w:r>
    </w:p>
    <w:p w14:paraId="7666F8C6" w14:textId="3FEC79C7" w:rsidR="005A28CD" w:rsidRPr="00433BAE" w:rsidRDefault="00BA7DAE" w:rsidP="001D18D8">
      <w:pPr>
        <w:pStyle w:val="Odstavecseseznamem"/>
        <w:numPr>
          <w:ilvl w:val="0"/>
          <w:numId w:val="6"/>
        </w:numPr>
        <w:jc w:val="both"/>
        <w:rPr>
          <w:lang w:val="en-GB"/>
        </w:rPr>
      </w:pPr>
      <w:r w:rsidRPr="00433BAE">
        <w:rPr>
          <w:lang w:val="en-GB"/>
        </w:rPr>
        <w:t xml:space="preserve">The </w:t>
      </w:r>
      <w:r w:rsidR="006E2AF9">
        <w:rPr>
          <w:lang w:val="en-GB"/>
        </w:rPr>
        <w:t>client</w:t>
      </w:r>
      <w:r w:rsidRPr="00433BAE">
        <w:rPr>
          <w:lang w:val="en-GB"/>
        </w:rPr>
        <w:t xml:space="preserve"> undertakes to </w:t>
      </w:r>
      <w:r w:rsidRPr="005847B3">
        <w:rPr>
          <w:lang w:val="en-GB"/>
        </w:rPr>
        <w:t xml:space="preserve">provide </w:t>
      </w:r>
      <w:r w:rsidR="00943EC3" w:rsidRPr="005847B3">
        <w:rPr>
          <w:lang w:val="en-GB"/>
        </w:rPr>
        <w:t>4-5</w:t>
      </w:r>
      <w:r w:rsidRPr="005847B3">
        <w:rPr>
          <w:lang w:val="en-GB"/>
        </w:rPr>
        <w:t xml:space="preserve"> participants for the</w:t>
      </w:r>
      <w:r w:rsidRPr="00433BAE">
        <w:rPr>
          <w:lang w:val="en-GB"/>
        </w:rPr>
        <w:t xml:space="preserve"> </w:t>
      </w:r>
      <w:r w:rsidR="00943EC3">
        <w:rPr>
          <w:lang w:val="en-GB"/>
        </w:rPr>
        <w:t>Training</w:t>
      </w:r>
      <w:r w:rsidRPr="00433BAE">
        <w:rPr>
          <w:lang w:val="en-GB"/>
        </w:rPr>
        <w:t>. In</w:t>
      </w:r>
      <w:r w:rsidR="006E2AF9">
        <w:rPr>
          <w:lang w:val="en-GB"/>
        </w:rPr>
        <w:t xml:space="preserve"> the</w:t>
      </w:r>
      <w:r w:rsidRPr="00433BAE">
        <w:rPr>
          <w:lang w:val="en-GB"/>
        </w:rPr>
        <w:t xml:space="preserve"> case a smaller </w:t>
      </w:r>
      <w:r w:rsidR="0038145E" w:rsidRPr="00433BAE">
        <w:rPr>
          <w:lang w:val="en-GB"/>
        </w:rPr>
        <w:t xml:space="preserve">number </w:t>
      </w:r>
      <w:r w:rsidR="0038145E">
        <w:rPr>
          <w:lang w:val="en-GB"/>
        </w:rPr>
        <w:t>of</w:t>
      </w:r>
      <w:r w:rsidRPr="00433BAE">
        <w:rPr>
          <w:lang w:val="en-GB"/>
        </w:rPr>
        <w:t xml:space="preserve"> participants attend the </w:t>
      </w:r>
      <w:r w:rsidR="00943EC3">
        <w:rPr>
          <w:lang w:val="en-GB"/>
        </w:rPr>
        <w:t>sessions</w:t>
      </w:r>
      <w:r w:rsidRPr="00433BAE">
        <w:rPr>
          <w:lang w:val="en-GB"/>
        </w:rPr>
        <w:t xml:space="preserve">, the </w:t>
      </w:r>
      <w:r w:rsidR="00943EC3">
        <w:rPr>
          <w:lang w:val="en-GB"/>
        </w:rPr>
        <w:t>Client</w:t>
      </w:r>
      <w:r w:rsidRPr="00433BAE">
        <w:rPr>
          <w:lang w:val="en-GB"/>
        </w:rPr>
        <w:t xml:space="preserve"> undertakes to </w:t>
      </w:r>
      <w:r w:rsidR="00DF71A4">
        <w:rPr>
          <w:lang w:val="en-GB"/>
        </w:rPr>
        <w:t>pay the full costs of the Training</w:t>
      </w:r>
      <w:r w:rsidRPr="00433BAE">
        <w:rPr>
          <w:lang w:val="en-GB"/>
        </w:rPr>
        <w:t xml:space="preserve">. </w:t>
      </w:r>
      <w:r w:rsidR="008A16D1">
        <w:rPr>
          <w:lang w:val="en-GB"/>
        </w:rPr>
        <w:t xml:space="preserve">The price is </w:t>
      </w:r>
      <w:r w:rsidR="006750D8">
        <w:rPr>
          <w:lang w:val="en-GB"/>
        </w:rPr>
        <w:t>specified</w:t>
      </w:r>
      <w:r w:rsidR="008A16D1">
        <w:rPr>
          <w:lang w:val="en-GB"/>
        </w:rPr>
        <w:t xml:space="preserve"> in annex 1 for every part (topic).</w:t>
      </w:r>
    </w:p>
    <w:p w14:paraId="379EADFF" w14:textId="77777777" w:rsidR="007772AA" w:rsidRPr="00433BAE" w:rsidRDefault="007772AA" w:rsidP="00C237CC">
      <w:pPr>
        <w:spacing w:after="0"/>
        <w:jc w:val="center"/>
        <w:rPr>
          <w:rFonts w:cstheme="minorHAnsi"/>
          <w:b/>
          <w:lang w:val="en-GB"/>
        </w:rPr>
      </w:pPr>
      <w:r w:rsidRPr="00433BAE">
        <w:rPr>
          <w:rFonts w:cstheme="minorHAnsi"/>
          <w:b/>
          <w:lang w:val="en-GB"/>
        </w:rPr>
        <w:lastRenderedPageBreak/>
        <w:t>Article IV.</w:t>
      </w:r>
    </w:p>
    <w:p w14:paraId="3F9128D9" w14:textId="77777777" w:rsidR="000D7989" w:rsidRPr="00632696" w:rsidRDefault="000D7989" w:rsidP="000D7989">
      <w:pPr>
        <w:spacing w:after="0"/>
        <w:jc w:val="center"/>
        <w:rPr>
          <w:rFonts w:cstheme="minorHAnsi"/>
          <w:b/>
          <w:lang w:val="en-GB"/>
        </w:rPr>
      </w:pPr>
      <w:r w:rsidRPr="00632696">
        <w:rPr>
          <w:rFonts w:cstheme="minorHAnsi"/>
          <w:b/>
          <w:lang w:val="en-GB"/>
        </w:rPr>
        <w:t>Price for Work</w:t>
      </w:r>
    </w:p>
    <w:p w14:paraId="4F448AAF" w14:textId="2F5A7013" w:rsidR="00C60935" w:rsidRPr="00632696" w:rsidRDefault="00EE570B" w:rsidP="00066CC1">
      <w:pPr>
        <w:pStyle w:val="Odstavecseseznamem"/>
        <w:numPr>
          <w:ilvl w:val="0"/>
          <w:numId w:val="4"/>
        </w:numPr>
        <w:jc w:val="both"/>
        <w:rPr>
          <w:lang w:val="en-GB"/>
        </w:rPr>
      </w:pPr>
      <w:r w:rsidRPr="00632696">
        <w:rPr>
          <w:lang w:val="en-GB"/>
        </w:rPr>
        <w:t>The parties agreed that the training cost of 18 360 Euros (eighteen thousand three hundred and sixty) Euros is valid only in case of participation in the training of JSC “Kazakhstan Road Research Institute”</w:t>
      </w:r>
      <w:r w:rsidR="00066CC1" w:rsidRPr="00632696">
        <w:rPr>
          <w:lang w:val="kk-KZ"/>
        </w:rPr>
        <w:t xml:space="preserve">. </w:t>
      </w:r>
      <w:r w:rsidRPr="00632696">
        <w:rPr>
          <w:lang w:val="en-GB"/>
        </w:rPr>
        <w:t xml:space="preserve"> Prices for individual topics are valid when ordering all topics in one contract and 50% prepayment.</w:t>
      </w:r>
    </w:p>
    <w:tbl>
      <w:tblPr>
        <w:tblStyle w:val="Prosttabulka2"/>
        <w:tblW w:w="6913" w:type="dxa"/>
        <w:jc w:val="center"/>
        <w:tblLook w:val="04A0" w:firstRow="1" w:lastRow="0" w:firstColumn="1" w:lastColumn="0" w:noHBand="0" w:noVBand="1"/>
      </w:tblPr>
      <w:tblGrid>
        <w:gridCol w:w="4531"/>
        <w:gridCol w:w="2382"/>
      </w:tblGrid>
      <w:tr w:rsidR="000D7989" w14:paraId="11E70700" w14:textId="77777777" w:rsidTr="00C609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shd w:val="clear" w:color="auto" w:fill="F2F2F2" w:themeFill="background1" w:themeFillShade="F2"/>
          </w:tcPr>
          <w:p w14:paraId="5E9FAC8F" w14:textId="77777777" w:rsidR="000D7989" w:rsidRPr="00C60935" w:rsidRDefault="000D7989" w:rsidP="00C60935">
            <w:pPr>
              <w:ind w:left="360"/>
              <w:jc w:val="both"/>
              <w:rPr>
                <w:lang w:eastAsia="cs-CZ"/>
              </w:rPr>
            </w:pPr>
            <w:r w:rsidRPr="00C60935">
              <w:rPr>
                <w:lang w:eastAsia="cs-CZ"/>
              </w:rPr>
              <w:t>Topic</w:t>
            </w:r>
          </w:p>
        </w:tc>
        <w:tc>
          <w:tcPr>
            <w:tcW w:w="2382" w:type="dxa"/>
            <w:shd w:val="clear" w:color="auto" w:fill="F2F2F2" w:themeFill="background1" w:themeFillShade="F2"/>
          </w:tcPr>
          <w:p w14:paraId="2EABDA6B" w14:textId="77777777" w:rsidR="000D7989" w:rsidRDefault="000D7989" w:rsidP="00C60935">
            <w:pPr>
              <w:ind w:left="143"/>
              <w:jc w:val="right"/>
              <w:cnfStyle w:val="100000000000" w:firstRow="1" w:lastRow="0" w:firstColumn="0" w:lastColumn="0" w:oddVBand="0" w:evenVBand="0" w:oddHBand="0" w:evenHBand="0" w:firstRowFirstColumn="0" w:firstRowLastColumn="0" w:lastRowFirstColumn="0" w:lastRowLastColumn="0"/>
              <w:rPr>
                <w:lang w:eastAsia="cs-CZ"/>
              </w:rPr>
            </w:pPr>
            <w:r>
              <w:rPr>
                <w:lang w:eastAsia="cs-CZ"/>
              </w:rPr>
              <w:t>Price (excl. VAT)</w:t>
            </w:r>
          </w:p>
        </w:tc>
      </w:tr>
      <w:tr w:rsidR="000D7989" w:rsidRPr="00660AEF" w14:paraId="76537E0C" w14:textId="77777777" w:rsidTr="00C60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67045374" w14:textId="77777777" w:rsidR="000D7989" w:rsidRPr="00660AEF" w:rsidRDefault="000D7989" w:rsidP="00E54338">
            <w:pPr>
              <w:jc w:val="both"/>
              <w:rPr>
                <w:b w:val="0"/>
                <w:bCs w:val="0"/>
                <w:lang w:eastAsia="cs-CZ"/>
              </w:rPr>
            </w:pPr>
            <w:r w:rsidRPr="00660AEF">
              <w:rPr>
                <w:b w:val="0"/>
                <w:bCs w:val="0"/>
                <w:lang w:eastAsia="cs-CZ"/>
              </w:rPr>
              <w:t>Topic 1.</w:t>
            </w:r>
            <w:r w:rsidRPr="00660AEF">
              <w:rPr>
                <w:b w:val="0"/>
                <w:bCs w:val="0"/>
                <w:lang w:eastAsia="cs-CZ"/>
              </w:rPr>
              <w:tab/>
              <w:t>Road traffic safety audit + Road traffic safety inspection</w:t>
            </w:r>
          </w:p>
        </w:tc>
        <w:tc>
          <w:tcPr>
            <w:tcW w:w="2382" w:type="dxa"/>
          </w:tcPr>
          <w:p w14:paraId="2C027BC8" w14:textId="165D4722" w:rsidR="000D7989" w:rsidRPr="00660AEF" w:rsidRDefault="00660AEF" w:rsidP="00C60935">
            <w:pPr>
              <w:ind w:left="143"/>
              <w:jc w:val="right"/>
              <w:cnfStyle w:val="000000100000" w:firstRow="0" w:lastRow="0" w:firstColumn="0" w:lastColumn="0" w:oddVBand="0" w:evenVBand="0" w:oddHBand="1" w:evenHBand="0" w:firstRowFirstColumn="0" w:firstRowLastColumn="0" w:lastRowFirstColumn="0" w:lastRowLastColumn="0"/>
              <w:rPr>
                <w:lang w:eastAsia="cs-CZ"/>
              </w:rPr>
            </w:pPr>
            <w:r w:rsidRPr="00660AEF">
              <w:rPr>
                <w:lang w:eastAsia="cs-CZ"/>
              </w:rPr>
              <w:t>6 330</w:t>
            </w:r>
            <w:r w:rsidR="000D7989" w:rsidRPr="00660AEF">
              <w:rPr>
                <w:lang w:eastAsia="cs-CZ"/>
              </w:rPr>
              <w:t xml:space="preserve"> EUR</w:t>
            </w:r>
          </w:p>
        </w:tc>
      </w:tr>
      <w:tr w:rsidR="000D7989" w:rsidRPr="00660AEF" w14:paraId="7AF091D3" w14:textId="77777777" w:rsidTr="00C60935">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7C177CC1" w14:textId="77777777" w:rsidR="000D7989" w:rsidRPr="00660AEF" w:rsidRDefault="000D7989" w:rsidP="00E54338">
            <w:pPr>
              <w:jc w:val="both"/>
              <w:rPr>
                <w:b w:val="0"/>
                <w:bCs w:val="0"/>
                <w:lang w:eastAsia="cs-CZ"/>
              </w:rPr>
            </w:pPr>
            <w:r w:rsidRPr="00660AEF">
              <w:rPr>
                <w:b w:val="0"/>
                <w:bCs w:val="0"/>
                <w:lang w:eastAsia="cs-CZ"/>
              </w:rPr>
              <w:t>Topic 2.</w:t>
            </w:r>
            <w:r w:rsidRPr="00660AEF">
              <w:rPr>
                <w:b w:val="0"/>
                <w:bCs w:val="0"/>
                <w:lang w:eastAsia="cs-CZ"/>
              </w:rPr>
              <w:tab/>
              <w:t>Road and street safety assessment program + Management of accident-prone locations + Road network safety management</w:t>
            </w:r>
          </w:p>
        </w:tc>
        <w:tc>
          <w:tcPr>
            <w:tcW w:w="2382" w:type="dxa"/>
          </w:tcPr>
          <w:p w14:paraId="2C19F59F" w14:textId="63AE30FF" w:rsidR="000D7989" w:rsidRPr="00660AEF" w:rsidRDefault="00660AEF" w:rsidP="00C60935">
            <w:pPr>
              <w:ind w:left="143"/>
              <w:jc w:val="right"/>
              <w:cnfStyle w:val="000000000000" w:firstRow="0" w:lastRow="0" w:firstColumn="0" w:lastColumn="0" w:oddVBand="0" w:evenVBand="0" w:oddHBand="0" w:evenHBand="0" w:firstRowFirstColumn="0" w:firstRowLastColumn="0" w:lastRowFirstColumn="0" w:lastRowLastColumn="0"/>
              <w:rPr>
                <w:lang w:eastAsia="cs-CZ"/>
              </w:rPr>
            </w:pPr>
            <w:r w:rsidRPr="00660AEF">
              <w:rPr>
                <w:lang w:eastAsia="cs-CZ"/>
              </w:rPr>
              <w:t>4 033</w:t>
            </w:r>
            <w:r w:rsidR="000D7989" w:rsidRPr="00660AEF">
              <w:rPr>
                <w:lang w:eastAsia="cs-CZ"/>
              </w:rPr>
              <w:t xml:space="preserve"> EUR</w:t>
            </w:r>
          </w:p>
        </w:tc>
      </w:tr>
      <w:tr w:rsidR="000D7989" w:rsidRPr="00660AEF" w14:paraId="73C4668F" w14:textId="77777777" w:rsidTr="00C60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7A174D46" w14:textId="77777777" w:rsidR="000D7989" w:rsidRPr="00660AEF" w:rsidRDefault="000D7989" w:rsidP="00E54338">
            <w:pPr>
              <w:jc w:val="both"/>
              <w:rPr>
                <w:b w:val="0"/>
                <w:bCs w:val="0"/>
                <w:lang w:eastAsia="cs-CZ"/>
              </w:rPr>
            </w:pPr>
            <w:r w:rsidRPr="00660AEF">
              <w:rPr>
                <w:b w:val="0"/>
                <w:bCs w:val="0"/>
                <w:lang w:eastAsia="cs-CZ"/>
              </w:rPr>
              <w:t>Topic 3.</w:t>
            </w:r>
            <w:r w:rsidRPr="00660AEF">
              <w:rPr>
                <w:b w:val="0"/>
                <w:bCs w:val="0"/>
                <w:lang w:eastAsia="cs-CZ"/>
              </w:rPr>
              <w:tab/>
              <w:t>Determining the economic evaluation of losses from road traffic accidents</w:t>
            </w:r>
          </w:p>
        </w:tc>
        <w:tc>
          <w:tcPr>
            <w:tcW w:w="2382" w:type="dxa"/>
          </w:tcPr>
          <w:p w14:paraId="6AFC7FEC" w14:textId="67A85A0A" w:rsidR="000D7989" w:rsidRPr="00660AEF" w:rsidRDefault="00660AEF" w:rsidP="00C60935">
            <w:pPr>
              <w:ind w:left="143"/>
              <w:jc w:val="right"/>
              <w:cnfStyle w:val="000000100000" w:firstRow="0" w:lastRow="0" w:firstColumn="0" w:lastColumn="0" w:oddVBand="0" w:evenVBand="0" w:oddHBand="1" w:evenHBand="0" w:firstRowFirstColumn="0" w:firstRowLastColumn="0" w:lastRowFirstColumn="0" w:lastRowLastColumn="0"/>
              <w:rPr>
                <w:lang w:eastAsia="cs-CZ"/>
              </w:rPr>
            </w:pPr>
            <w:r w:rsidRPr="00660AEF">
              <w:rPr>
                <w:lang w:eastAsia="cs-CZ"/>
              </w:rPr>
              <w:t>3 523</w:t>
            </w:r>
            <w:r w:rsidR="000D7989" w:rsidRPr="00660AEF">
              <w:rPr>
                <w:lang w:eastAsia="cs-CZ"/>
              </w:rPr>
              <w:t xml:space="preserve"> EUR</w:t>
            </w:r>
          </w:p>
        </w:tc>
      </w:tr>
      <w:tr w:rsidR="000D7989" w:rsidRPr="00660AEF" w14:paraId="08EA42AE" w14:textId="77777777" w:rsidTr="00C60935">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509F7675" w14:textId="77777777" w:rsidR="000D7989" w:rsidRPr="00660AEF" w:rsidRDefault="000D7989" w:rsidP="00E54338">
            <w:pPr>
              <w:jc w:val="both"/>
              <w:rPr>
                <w:b w:val="0"/>
                <w:bCs w:val="0"/>
                <w:lang w:eastAsia="cs-CZ"/>
              </w:rPr>
            </w:pPr>
            <w:r w:rsidRPr="00660AEF">
              <w:rPr>
                <w:b w:val="0"/>
                <w:bCs w:val="0"/>
                <w:lang w:eastAsia="cs-CZ"/>
              </w:rPr>
              <w:t>Topic 4.</w:t>
            </w:r>
            <w:r w:rsidRPr="00660AEF">
              <w:rPr>
                <w:b w:val="0"/>
                <w:bCs w:val="0"/>
                <w:lang w:eastAsia="cs-CZ"/>
              </w:rPr>
              <w:tab/>
              <w:t>In-depth analysis of road traffic accidents</w:t>
            </w:r>
          </w:p>
        </w:tc>
        <w:tc>
          <w:tcPr>
            <w:tcW w:w="2382" w:type="dxa"/>
          </w:tcPr>
          <w:p w14:paraId="10903FBF" w14:textId="4F28AB7C" w:rsidR="000D7989" w:rsidRPr="00660AEF" w:rsidRDefault="00660AEF" w:rsidP="00C60935">
            <w:pPr>
              <w:ind w:left="143"/>
              <w:jc w:val="right"/>
              <w:cnfStyle w:val="000000000000" w:firstRow="0" w:lastRow="0" w:firstColumn="0" w:lastColumn="0" w:oddVBand="0" w:evenVBand="0" w:oddHBand="0" w:evenHBand="0" w:firstRowFirstColumn="0" w:firstRowLastColumn="0" w:lastRowFirstColumn="0" w:lastRowLastColumn="0"/>
              <w:rPr>
                <w:lang w:eastAsia="cs-CZ"/>
              </w:rPr>
            </w:pPr>
            <w:r w:rsidRPr="00660AEF">
              <w:rPr>
                <w:lang w:eastAsia="cs-CZ"/>
              </w:rPr>
              <w:t>4 475</w:t>
            </w:r>
            <w:r w:rsidR="000D7989" w:rsidRPr="00660AEF">
              <w:rPr>
                <w:lang w:eastAsia="cs-CZ"/>
              </w:rPr>
              <w:t xml:space="preserve"> EUR</w:t>
            </w:r>
          </w:p>
        </w:tc>
      </w:tr>
      <w:tr w:rsidR="000D7989" w:rsidRPr="00660AEF" w14:paraId="71F58396" w14:textId="77777777" w:rsidTr="00C60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shd w:val="clear" w:color="auto" w:fill="F2F2F2" w:themeFill="background1" w:themeFillShade="F2"/>
          </w:tcPr>
          <w:p w14:paraId="1E0CBAD8" w14:textId="77777777" w:rsidR="000D7989" w:rsidRPr="00660AEF" w:rsidRDefault="000D7989" w:rsidP="00E54338">
            <w:pPr>
              <w:jc w:val="both"/>
              <w:rPr>
                <w:lang w:eastAsia="cs-CZ"/>
              </w:rPr>
            </w:pPr>
            <w:r w:rsidRPr="00660AEF">
              <w:rPr>
                <w:lang w:eastAsia="cs-CZ"/>
              </w:rPr>
              <w:t>TOTAL</w:t>
            </w:r>
          </w:p>
        </w:tc>
        <w:tc>
          <w:tcPr>
            <w:tcW w:w="2382" w:type="dxa"/>
            <w:shd w:val="clear" w:color="auto" w:fill="F2F2F2" w:themeFill="background1" w:themeFillShade="F2"/>
          </w:tcPr>
          <w:p w14:paraId="6968BBB2" w14:textId="5CE70F90" w:rsidR="000D7989" w:rsidRPr="00660AEF" w:rsidRDefault="00660AEF" w:rsidP="00C60935">
            <w:pPr>
              <w:ind w:left="143"/>
              <w:jc w:val="right"/>
              <w:cnfStyle w:val="000000100000" w:firstRow="0" w:lastRow="0" w:firstColumn="0" w:lastColumn="0" w:oddVBand="0" w:evenVBand="0" w:oddHBand="1" w:evenHBand="0" w:firstRowFirstColumn="0" w:firstRowLastColumn="0" w:lastRowFirstColumn="0" w:lastRowLastColumn="0"/>
              <w:rPr>
                <w:b/>
                <w:bCs/>
                <w:lang w:eastAsia="cs-CZ"/>
              </w:rPr>
            </w:pPr>
            <w:r w:rsidRPr="00660AEF">
              <w:rPr>
                <w:b/>
                <w:bCs/>
                <w:lang w:eastAsia="cs-CZ"/>
              </w:rPr>
              <w:t>18 360</w:t>
            </w:r>
            <w:r w:rsidR="000D7989" w:rsidRPr="00660AEF">
              <w:rPr>
                <w:b/>
                <w:bCs/>
                <w:lang w:eastAsia="cs-CZ"/>
              </w:rPr>
              <w:t xml:space="preserve"> EUR</w:t>
            </w:r>
          </w:p>
        </w:tc>
      </w:tr>
    </w:tbl>
    <w:p w14:paraId="3B0733DF" w14:textId="77777777" w:rsidR="00453E84" w:rsidRDefault="00453E84" w:rsidP="00453E84">
      <w:pPr>
        <w:pStyle w:val="Odstavecseseznamem"/>
        <w:jc w:val="both"/>
        <w:rPr>
          <w:lang w:val="en-GB"/>
        </w:rPr>
      </w:pPr>
    </w:p>
    <w:p w14:paraId="3342CFC1" w14:textId="776A107B" w:rsidR="000D7989" w:rsidRPr="00D20811" w:rsidRDefault="00D20811" w:rsidP="00D20811">
      <w:pPr>
        <w:pStyle w:val="Odstavecseseznamem"/>
        <w:numPr>
          <w:ilvl w:val="0"/>
          <w:numId w:val="4"/>
        </w:numPr>
        <w:jc w:val="both"/>
        <w:rPr>
          <w:lang w:val="en-GB"/>
        </w:rPr>
      </w:pPr>
      <w:r w:rsidRPr="00D20811">
        <w:rPr>
          <w:lang w:val="en-GB"/>
        </w:rPr>
        <w:t>The Supplier will issue an invoice after the conclusion of this contract so that a pre-payment of 50% of the training price can take place. The Client is required to pay this invoice prior to the commencement of the first training session</w:t>
      </w:r>
      <w:r w:rsidR="000D7989" w:rsidRPr="00D20811">
        <w:rPr>
          <w:lang w:val="en-GB"/>
        </w:rPr>
        <w:t>.</w:t>
      </w:r>
    </w:p>
    <w:p w14:paraId="06526E8E" w14:textId="5D70C6CB" w:rsidR="000D7989" w:rsidRPr="000D7989" w:rsidRDefault="000D7989" w:rsidP="000D7989">
      <w:pPr>
        <w:pStyle w:val="Odstavecseseznamem"/>
        <w:numPr>
          <w:ilvl w:val="0"/>
          <w:numId w:val="4"/>
        </w:numPr>
        <w:jc w:val="both"/>
        <w:rPr>
          <w:lang w:val="en-GB"/>
        </w:rPr>
      </w:pPr>
      <w:r w:rsidRPr="000D7989">
        <w:rPr>
          <w:lang w:val="en-GB"/>
        </w:rPr>
        <w:t xml:space="preserve">The Supplier is required to submit an invoice </w:t>
      </w:r>
      <w:r>
        <w:rPr>
          <w:lang w:val="en-GB"/>
        </w:rPr>
        <w:t xml:space="preserve">after </w:t>
      </w:r>
      <w:r w:rsidRPr="000D7989">
        <w:rPr>
          <w:lang w:val="en-GB"/>
        </w:rPr>
        <w:t xml:space="preserve">every </w:t>
      </w:r>
      <w:r>
        <w:rPr>
          <w:lang w:val="en-GB"/>
        </w:rPr>
        <w:t>topic</w:t>
      </w:r>
      <w:r w:rsidR="006308F4">
        <w:rPr>
          <w:lang w:val="en-GB"/>
        </w:rPr>
        <w:t xml:space="preserve"> training is finished</w:t>
      </w:r>
      <w:r w:rsidRPr="000D7989">
        <w:rPr>
          <w:lang w:val="en-GB"/>
        </w:rPr>
        <w:t xml:space="preserve">, accompanied a description of the activities he has carried out for </w:t>
      </w:r>
      <w:r w:rsidR="00C60935">
        <w:rPr>
          <w:lang w:val="en-GB"/>
        </w:rPr>
        <w:t>the Client</w:t>
      </w:r>
      <w:r w:rsidRPr="000D7989">
        <w:rPr>
          <w:lang w:val="en-GB"/>
        </w:rPr>
        <w:t>.</w:t>
      </w:r>
    </w:p>
    <w:p w14:paraId="5ECE7188" w14:textId="1E51E0F8" w:rsidR="000D7989" w:rsidRPr="000D7989" w:rsidRDefault="000D7989" w:rsidP="00E54338">
      <w:pPr>
        <w:pStyle w:val="Odstavecseseznamem"/>
        <w:numPr>
          <w:ilvl w:val="0"/>
          <w:numId w:val="4"/>
        </w:numPr>
        <w:jc w:val="both"/>
        <w:rPr>
          <w:lang w:val="en-GB"/>
        </w:rPr>
      </w:pPr>
      <w:r w:rsidRPr="000D7989">
        <w:rPr>
          <w:lang w:val="en-GB"/>
        </w:rPr>
        <w:t xml:space="preserve">The agreed price for complete fulfilment of the Topic in accordance with Annex 1 of this contract is final and the maximum permitted price. The agreed price includes all Organizer's costs on the proper performance of the </w:t>
      </w:r>
      <w:r w:rsidR="007408F5">
        <w:rPr>
          <w:lang w:val="en-GB"/>
        </w:rPr>
        <w:t>Training</w:t>
      </w:r>
      <w:r w:rsidRPr="000D7989">
        <w:rPr>
          <w:lang w:val="en-GB"/>
        </w:rPr>
        <w:t xml:space="preserve"> in the extent specified in </w:t>
      </w:r>
      <w:r>
        <w:rPr>
          <w:lang w:val="en-GB"/>
        </w:rPr>
        <w:t>Annex</w:t>
      </w:r>
      <w:r w:rsidRPr="000D7989">
        <w:rPr>
          <w:lang w:val="en-GB"/>
        </w:rPr>
        <w:t xml:space="preserve"> 1 of this </w:t>
      </w:r>
      <w:r>
        <w:rPr>
          <w:lang w:val="en-GB"/>
        </w:rPr>
        <w:t>contract.</w:t>
      </w:r>
    </w:p>
    <w:p w14:paraId="30E668D7" w14:textId="11B2B9D0" w:rsidR="000D7989" w:rsidRDefault="000D7989" w:rsidP="000D7989">
      <w:pPr>
        <w:pStyle w:val="Odstavecseseznamem"/>
        <w:numPr>
          <w:ilvl w:val="0"/>
          <w:numId w:val="4"/>
        </w:numPr>
        <w:jc w:val="both"/>
        <w:rPr>
          <w:lang w:val="en-GB"/>
        </w:rPr>
      </w:pPr>
      <w:r w:rsidRPr="52BECD28">
        <w:rPr>
          <w:lang w:val="en-GB"/>
        </w:rPr>
        <w:t xml:space="preserve">With the price for the performance of the Work, </w:t>
      </w:r>
      <w:r w:rsidR="765CC959" w:rsidRPr="52BECD28">
        <w:rPr>
          <w:lang w:val="en-GB"/>
        </w:rPr>
        <w:t xml:space="preserve">Supplier </w:t>
      </w:r>
      <w:r w:rsidRPr="52BECD28">
        <w:rPr>
          <w:lang w:val="en-GB"/>
        </w:rPr>
        <w:t xml:space="preserve">shall charge VAT at the statutory rate specified by Act No. 235/2004 coll., on VAT, as amended. Alternatively, in case VAT is changed during the performance of the Work, </w:t>
      </w:r>
      <w:r w:rsidR="0046DC27" w:rsidRPr="52BECD28">
        <w:rPr>
          <w:lang w:val="en-GB"/>
        </w:rPr>
        <w:t xml:space="preserve">Supplier </w:t>
      </w:r>
      <w:r w:rsidRPr="52BECD28">
        <w:rPr>
          <w:lang w:val="en-GB"/>
        </w:rPr>
        <w:t xml:space="preserve">undertakes to charge VAT in compliance with the valid regulations. </w:t>
      </w:r>
    </w:p>
    <w:p w14:paraId="5D0069CB" w14:textId="5F768B09" w:rsidR="00F9437F" w:rsidRPr="000D7989" w:rsidRDefault="00F9437F" w:rsidP="000D7989">
      <w:pPr>
        <w:pStyle w:val="Odstavecseseznamem"/>
        <w:numPr>
          <w:ilvl w:val="0"/>
          <w:numId w:val="4"/>
        </w:numPr>
        <w:jc w:val="both"/>
        <w:rPr>
          <w:lang w:val="en-GB"/>
        </w:rPr>
      </w:pPr>
      <w:r w:rsidRPr="00F9437F">
        <w:rPr>
          <w:lang w:val="en-GB"/>
        </w:rPr>
        <w:t>Article 373, paragraph 1 of the Tax Code</w:t>
      </w:r>
      <w:r>
        <w:rPr>
          <w:lang w:val="en-GB"/>
        </w:rPr>
        <w:t xml:space="preserve"> (</w:t>
      </w:r>
      <w:r w:rsidRPr="52BECD28">
        <w:rPr>
          <w:lang w:val="en-GB"/>
        </w:rPr>
        <w:t>Act No. 235/2004 Coll</w:t>
      </w:r>
      <w:r>
        <w:rPr>
          <w:lang w:val="en-GB"/>
        </w:rPr>
        <w:t>)</w:t>
      </w:r>
      <w:r w:rsidRPr="00F9437F">
        <w:rPr>
          <w:lang w:val="en-GB"/>
        </w:rPr>
        <w:t xml:space="preserve"> implies that unless paragraph</w:t>
      </w:r>
      <w:r>
        <w:rPr>
          <w:lang w:val="en-GB"/>
        </w:rPr>
        <w:t> </w:t>
      </w:r>
      <w:r w:rsidRPr="00F9437F">
        <w:rPr>
          <w:lang w:val="en-GB"/>
        </w:rPr>
        <w:t xml:space="preserve">2 of this article provides otherwise, works performed, services provided by a non-resident for consideration, whose place of sale is recognized as the Republic of Kazakhstan, when acquired by the value-added tax payer, the value-added tax on the acquisition of works and services from a non-resident subject to value-added tax in accordance with the Tax Code is payable immediately by such taxpayer. The first part of subparagraph 3) of paragraph 1 of Article 378 of the Tax Code stipulates that for the purposes of this section, the place of sale of works and services is recognized as the Republic of Kazakhstan if the services relate to services in the fields of culture, entertainment, science, art, education, physical culture, or sports and are actually provided within the territory of the Republic of Kazakhstan. </w:t>
      </w:r>
      <w:r>
        <w:rPr>
          <w:lang w:val="en-GB"/>
        </w:rPr>
        <w:br/>
      </w:r>
      <w:r w:rsidRPr="00F9437F">
        <w:rPr>
          <w:lang w:val="en-GB"/>
        </w:rPr>
        <w:t xml:space="preserve">Therefore, if educational services are indeed provided within the territory of the Republic of Kazakhstan, the value-added </w:t>
      </w:r>
      <w:r w:rsidR="00CB5ACD" w:rsidRPr="00F9437F">
        <w:rPr>
          <w:lang w:val="en-GB"/>
        </w:rPr>
        <w:t>taxpayer</w:t>
      </w:r>
      <w:r w:rsidRPr="00F9437F">
        <w:rPr>
          <w:lang w:val="en-GB"/>
        </w:rPr>
        <w:t xml:space="preserve"> becomes obligated to pay value-added tax for the non-resident of the Republic of Kazakhstan.</w:t>
      </w:r>
    </w:p>
    <w:p w14:paraId="41A0B7C7" w14:textId="0EDF345A" w:rsidR="000D7989" w:rsidRPr="000D7989" w:rsidRDefault="000D7989" w:rsidP="000D7989">
      <w:pPr>
        <w:pStyle w:val="Odstavecseseznamem"/>
        <w:numPr>
          <w:ilvl w:val="0"/>
          <w:numId w:val="4"/>
        </w:numPr>
        <w:jc w:val="both"/>
        <w:rPr>
          <w:lang w:val="en-GB"/>
        </w:rPr>
      </w:pPr>
      <w:r w:rsidRPr="52BECD28">
        <w:rPr>
          <w:lang w:val="en-GB"/>
        </w:rPr>
        <w:t xml:space="preserve">The agreed price also includes all prices of work and </w:t>
      </w:r>
      <w:r w:rsidR="7FA31A04" w:rsidRPr="52BECD28">
        <w:rPr>
          <w:lang w:val="en-GB"/>
        </w:rPr>
        <w:t xml:space="preserve">Supplier </w:t>
      </w:r>
      <w:r w:rsidRPr="52BECD28">
        <w:rPr>
          <w:lang w:val="en-GB"/>
        </w:rPr>
        <w:t xml:space="preserve">not mentioned in the technical specification but of which </w:t>
      </w:r>
      <w:r w:rsidR="6CAD7466" w:rsidRPr="52BECD28">
        <w:rPr>
          <w:lang w:val="en-GB"/>
        </w:rPr>
        <w:t xml:space="preserve">Supplier </w:t>
      </w:r>
      <w:r w:rsidRPr="52BECD28">
        <w:rPr>
          <w:lang w:val="en-GB"/>
        </w:rPr>
        <w:t>knew or may have known within their professional knowledge that they are necessary for the performance of the Work.</w:t>
      </w:r>
    </w:p>
    <w:p w14:paraId="6E00C996" w14:textId="1D034E4D" w:rsidR="000D7989" w:rsidRPr="000D7989" w:rsidRDefault="000D7989" w:rsidP="000D7989">
      <w:pPr>
        <w:pStyle w:val="Odstavecseseznamem"/>
        <w:numPr>
          <w:ilvl w:val="0"/>
          <w:numId w:val="4"/>
        </w:numPr>
        <w:jc w:val="both"/>
        <w:rPr>
          <w:lang w:val="en-GB"/>
        </w:rPr>
      </w:pPr>
      <w:r w:rsidRPr="52BECD28">
        <w:rPr>
          <w:lang w:val="en-GB"/>
        </w:rPr>
        <w:t xml:space="preserve">The invoices shall include the Reference </w:t>
      </w:r>
      <w:r w:rsidR="007A0D6E">
        <w:rPr>
          <w:lang w:val="en-GB"/>
        </w:rPr>
        <w:t xml:space="preserve">No. </w:t>
      </w:r>
      <w:r w:rsidR="00D545F9">
        <w:rPr>
          <w:lang w:val="en-GB"/>
        </w:rPr>
        <w:t>and</w:t>
      </w:r>
      <w:r w:rsidR="007D3D8E">
        <w:rPr>
          <w:lang w:val="en-GB"/>
        </w:rPr>
        <w:t xml:space="preserve"> </w:t>
      </w:r>
      <w:r w:rsidR="00CC5A47">
        <w:rPr>
          <w:lang w:val="en-GB"/>
        </w:rPr>
        <w:t>number o</w:t>
      </w:r>
      <w:r w:rsidR="00DB23FF">
        <w:rPr>
          <w:lang w:val="en-GB"/>
        </w:rPr>
        <w:t>f the</w:t>
      </w:r>
      <w:r w:rsidR="00CC5A47">
        <w:rPr>
          <w:lang w:val="en-GB"/>
        </w:rPr>
        <w:t xml:space="preserve"> agreement.</w:t>
      </w:r>
    </w:p>
    <w:p w14:paraId="2094D62E" w14:textId="77777777" w:rsidR="000D7989" w:rsidRPr="000D7989" w:rsidRDefault="000D7989" w:rsidP="000D7989">
      <w:pPr>
        <w:spacing w:after="0"/>
        <w:jc w:val="center"/>
        <w:rPr>
          <w:rFonts w:cstheme="minorHAnsi"/>
          <w:b/>
          <w:lang w:val="en-GB"/>
        </w:rPr>
      </w:pPr>
      <w:r w:rsidRPr="000D7989">
        <w:rPr>
          <w:rFonts w:cstheme="minorHAnsi"/>
          <w:b/>
          <w:lang w:val="en-GB"/>
        </w:rPr>
        <w:lastRenderedPageBreak/>
        <w:t>Section V.</w:t>
      </w:r>
    </w:p>
    <w:p w14:paraId="08E9561E" w14:textId="77777777" w:rsidR="000D7989" w:rsidRPr="000D7989" w:rsidRDefault="000D7989" w:rsidP="000D7989">
      <w:pPr>
        <w:spacing w:after="0"/>
        <w:jc w:val="center"/>
        <w:rPr>
          <w:rFonts w:cstheme="minorHAnsi"/>
          <w:b/>
          <w:lang w:val="en-GB"/>
        </w:rPr>
      </w:pPr>
      <w:r w:rsidRPr="000D7989">
        <w:rPr>
          <w:rFonts w:cstheme="minorHAnsi"/>
          <w:b/>
          <w:lang w:val="en-GB"/>
        </w:rPr>
        <w:t xml:space="preserve">Invoicing and payment conditions </w:t>
      </w:r>
    </w:p>
    <w:p w14:paraId="69343EAB" w14:textId="31C0EC23" w:rsidR="000D7989" w:rsidRPr="000D7989" w:rsidRDefault="00BC28D8" w:rsidP="000D7989">
      <w:pPr>
        <w:pStyle w:val="Odstavecseseznamem"/>
        <w:numPr>
          <w:ilvl w:val="0"/>
          <w:numId w:val="13"/>
        </w:numPr>
        <w:jc w:val="both"/>
        <w:rPr>
          <w:lang w:val="en-GB"/>
        </w:rPr>
      </w:pPr>
      <w:r>
        <w:rPr>
          <w:lang w:val="en-GB"/>
        </w:rPr>
        <w:t>Client</w:t>
      </w:r>
      <w:r w:rsidR="000D7989" w:rsidRPr="000D7989">
        <w:rPr>
          <w:lang w:val="en-GB"/>
        </w:rPr>
        <w:t xml:space="preserve"> shall pay the agreed price for the performance of the Work to </w:t>
      </w:r>
      <w:r>
        <w:rPr>
          <w:lang w:val="en-GB"/>
        </w:rPr>
        <w:t>Supplier</w:t>
      </w:r>
      <w:r w:rsidR="000D7989" w:rsidRPr="000D7989">
        <w:rPr>
          <w:lang w:val="en-GB"/>
        </w:rPr>
        <w:t xml:space="preserve"> on the basis of an invoice which </w:t>
      </w:r>
      <w:r>
        <w:rPr>
          <w:lang w:val="en-GB"/>
        </w:rPr>
        <w:t>Supplier</w:t>
      </w:r>
      <w:r w:rsidR="000D7989" w:rsidRPr="000D7989">
        <w:rPr>
          <w:lang w:val="en-GB"/>
        </w:rPr>
        <w:t xml:space="preserve"> submits to </w:t>
      </w:r>
      <w:r>
        <w:rPr>
          <w:lang w:val="en-GB"/>
        </w:rPr>
        <w:t>Client</w:t>
      </w:r>
      <w:r w:rsidR="000D7989" w:rsidRPr="000D7989">
        <w:rPr>
          <w:lang w:val="en-GB"/>
        </w:rPr>
        <w:t xml:space="preserve"> in accordance with the provisions of this contract. </w:t>
      </w:r>
    </w:p>
    <w:p w14:paraId="1FE02485" w14:textId="04A26CD0" w:rsidR="000D7989" w:rsidRPr="005847B3" w:rsidRDefault="000D7989" w:rsidP="000D7989">
      <w:pPr>
        <w:pStyle w:val="Odstavecseseznamem"/>
        <w:numPr>
          <w:ilvl w:val="0"/>
          <w:numId w:val="13"/>
        </w:numPr>
        <w:jc w:val="both"/>
        <w:rPr>
          <w:lang w:val="en-GB"/>
        </w:rPr>
      </w:pPr>
      <w:r w:rsidRPr="000D7989">
        <w:rPr>
          <w:lang w:val="en-GB"/>
        </w:rPr>
        <w:t xml:space="preserve">Invoices shall comply with valid, generally applied legal regulations concerning tax </w:t>
      </w:r>
      <w:r w:rsidRPr="005847B3">
        <w:rPr>
          <w:lang w:val="en-GB"/>
        </w:rPr>
        <w:t>documents, i.e. comply with Act No. 235/2004 Coll., on VAT, and shall contain the title of the event “</w:t>
      </w:r>
      <w:r w:rsidR="00EE570B" w:rsidRPr="005847B3">
        <w:rPr>
          <w:lang w:val="en-GB"/>
        </w:rPr>
        <w:t>Road Safety Training</w:t>
      </w:r>
      <w:r w:rsidRPr="005847B3">
        <w:rPr>
          <w:lang w:val="en-GB"/>
        </w:rPr>
        <w:t xml:space="preserve">” and the contract number of </w:t>
      </w:r>
      <w:r w:rsidR="004B40F8" w:rsidRPr="005847B3">
        <w:rPr>
          <w:lang w:val="en-GB"/>
        </w:rPr>
        <w:t>Supplier</w:t>
      </w:r>
      <w:r w:rsidRPr="005847B3">
        <w:rPr>
          <w:lang w:val="en-GB"/>
        </w:rPr>
        <w:t>: SML/</w:t>
      </w:r>
      <w:r w:rsidR="002E0E70">
        <w:rPr>
          <w:lang w:val="en-GB"/>
        </w:rPr>
        <w:t>77</w:t>
      </w:r>
      <w:r w:rsidRPr="005847B3">
        <w:rPr>
          <w:lang w:val="en-GB"/>
        </w:rPr>
        <w:t xml:space="preserve">/2024. In case invoice is not issued in compliance with payment terms and fails to comply with the requirements, </w:t>
      </w:r>
      <w:r w:rsidR="004B40F8" w:rsidRPr="005847B3">
        <w:rPr>
          <w:lang w:val="en-GB"/>
        </w:rPr>
        <w:t>Supplier</w:t>
      </w:r>
      <w:r w:rsidRPr="005847B3">
        <w:rPr>
          <w:lang w:val="en-GB"/>
        </w:rPr>
        <w:t xml:space="preserve"> has the right to return such invoice; such invoice expires on return. </w:t>
      </w:r>
    </w:p>
    <w:p w14:paraId="2C7EB2C8" w14:textId="77777777" w:rsidR="000D7989" w:rsidRPr="005847B3" w:rsidRDefault="000D7989" w:rsidP="000D7989">
      <w:pPr>
        <w:pStyle w:val="Odstavecseseznamem"/>
        <w:numPr>
          <w:ilvl w:val="0"/>
          <w:numId w:val="13"/>
        </w:numPr>
        <w:jc w:val="both"/>
        <w:rPr>
          <w:lang w:val="en-GB"/>
        </w:rPr>
      </w:pPr>
      <w:r w:rsidRPr="005847B3">
        <w:rPr>
          <w:lang w:val="en-GB"/>
        </w:rPr>
        <w:t xml:space="preserve">The due date of the invoice is 14 calendar days after it´s delivery. </w:t>
      </w:r>
    </w:p>
    <w:p w14:paraId="17D592D1" w14:textId="519937CB" w:rsidR="000D7989" w:rsidRPr="000D7989" w:rsidRDefault="000D7989" w:rsidP="000D7989">
      <w:pPr>
        <w:pStyle w:val="Odstavecseseznamem"/>
        <w:numPr>
          <w:ilvl w:val="0"/>
          <w:numId w:val="13"/>
        </w:numPr>
        <w:jc w:val="both"/>
        <w:rPr>
          <w:lang w:val="en-GB"/>
        </w:rPr>
      </w:pPr>
      <w:r w:rsidRPr="000D7989">
        <w:rPr>
          <w:lang w:val="en-GB"/>
        </w:rPr>
        <w:t xml:space="preserve">The payment is considered settled on the day </w:t>
      </w:r>
      <w:r w:rsidR="006D78D2">
        <w:rPr>
          <w:lang w:val="en-GB"/>
        </w:rPr>
        <w:t>Client</w:t>
      </w:r>
      <w:r w:rsidRPr="000D7989">
        <w:rPr>
          <w:lang w:val="en-GB"/>
        </w:rPr>
        <w:t xml:space="preserve">’s account is debited by the particular amount on the basis of the invoice and the payment is transferred to </w:t>
      </w:r>
      <w:r w:rsidR="006D78D2">
        <w:rPr>
          <w:lang w:val="en-GB"/>
        </w:rPr>
        <w:t>Supplier</w:t>
      </w:r>
      <w:r w:rsidRPr="000D7989">
        <w:rPr>
          <w:lang w:val="en-GB"/>
        </w:rPr>
        <w:t>’s account.</w:t>
      </w:r>
    </w:p>
    <w:p w14:paraId="5673DB84" w14:textId="0B0BE084" w:rsidR="000D7989" w:rsidRPr="000D7989" w:rsidRDefault="000D7989" w:rsidP="000D7989">
      <w:pPr>
        <w:pStyle w:val="Odstavecseseznamem"/>
        <w:numPr>
          <w:ilvl w:val="0"/>
          <w:numId w:val="13"/>
        </w:numPr>
        <w:jc w:val="both"/>
        <w:rPr>
          <w:lang w:val="en-GB"/>
        </w:rPr>
      </w:pPr>
      <w:r w:rsidRPr="000D7989">
        <w:rPr>
          <w:lang w:val="en-GB"/>
        </w:rPr>
        <w:t xml:space="preserve">All payments of </w:t>
      </w:r>
      <w:r w:rsidR="00570B48">
        <w:rPr>
          <w:lang w:val="en-GB"/>
        </w:rPr>
        <w:t>Client</w:t>
      </w:r>
      <w:r w:rsidRPr="000D7989">
        <w:rPr>
          <w:lang w:val="en-GB"/>
        </w:rPr>
        <w:t xml:space="preserve"> regarding this contract shall be made as bank transfer to </w:t>
      </w:r>
      <w:r>
        <w:rPr>
          <w:lang w:val="en-GB"/>
        </w:rPr>
        <w:t>Supplier</w:t>
      </w:r>
      <w:r w:rsidRPr="000D7989">
        <w:rPr>
          <w:lang w:val="en-GB"/>
        </w:rPr>
        <w:t xml:space="preserve">’s bank account specified in the tax document – invoice. </w:t>
      </w:r>
    </w:p>
    <w:p w14:paraId="6CD39EB0" w14:textId="7F3C4CC2" w:rsidR="007772AA" w:rsidRPr="00433BAE" w:rsidRDefault="007772AA" w:rsidP="00C237CC">
      <w:pPr>
        <w:spacing w:after="0"/>
        <w:jc w:val="center"/>
        <w:rPr>
          <w:rFonts w:cstheme="minorHAnsi"/>
          <w:b/>
          <w:lang w:val="en-GB"/>
        </w:rPr>
      </w:pPr>
      <w:r w:rsidRPr="00433BAE">
        <w:rPr>
          <w:rFonts w:cstheme="minorHAnsi"/>
          <w:b/>
          <w:lang w:val="en-GB"/>
        </w:rPr>
        <w:t>Article V</w:t>
      </w:r>
      <w:r w:rsidR="000D7989">
        <w:rPr>
          <w:rFonts w:cstheme="minorHAnsi"/>
          <w:b/>
          <w:lang w:val="en-GB"/>
        </w:rPr>
        <w:t>I</w:t>
      </w:r>
      <w:r w:rsidRPr="00433BAE">
        <w:rPr>
          <w:rFonts w:cstheme="minorHAnsi"/>
          <w:b/>
          <w:lang w:val="en-GB"/>
        </w:rPr>
        <w:t>.</w:t>
      </w:r>
    </w:p>
    <w:p w14:paraId="692BEA01" w14:textId="0D7BC758" w:rsidR="00D83952" w:rsidRPr="00433BAE" w:rsidRDefault="007772AA" w:rsidP="00C237CC">
      <w:pPr>
        <w:spacing w:after="0"/>
        <w:jc w:val="center"/>
        <w:rPr>
          <w:rFonts w:cstheme="minorHAnsi"/>
          <w:b/>
          <w:lang w:val="en-GB"/>
        </w:rPr>
      </w:pPr>
      <w:r w:rsidRPr="00433BAE">
        <w:rPr>
          <w:rFonts w:cstheme="minorHAnsi"/>
          <w:b/>
          <w:lang w:val="en-GB"/>
        </w:rPr>
        <w:t>Other arrangements</w:t>
      </w:r>
      <w:r w:rsidR="00D83952" w:rsidRPr="00433BAE">
        <w:rPr>
          <w:rFonts w:cstheme="minorHAnsi"/>
          <w:b/>
          <w:lang w:val="en-GB"/>
        </w:rPr>
        <w:t xml:space="preserve"> </w:t>
      </w:r>
    </w:p>
    <w:p w14:paraId="6E4F86B4" w14:textId="2FA52367" w:rsidR="007772AA" w:rsidRPr="00433BAE" w:rsidRDefault="007772AA" w:rsidP="007772AA">
      <w:pPr>
        <w:pStyle w:val="Odstavecseseznamem"/>
        <w:numPr>
          <w:ilvl w:val="0"/>
          <w:numId w:val="7"/>
        </w:numPr>
        <w:jc w:val="both"/>
        <w:rPr>
          <w:lang w:val="en-GB"/>
        </w:rPr>
      </w:pPr>
      <w:r w:rsidRPr="00433BAE">
        <w:rPr>
          <w:lang w:val="en-GB"/>
        </w:rPr>
        <w:t>Each of the Parties is obliged to participate in the subject of cooperation to the extent provided for in this Agreement and to refrain from any activity that could make it impossible or difficult to achieve the purpose of the cooperation.</w:t>
      </w:r>
    </w:p>
    <w:p w14:paraId="7BEFA87D" w14:textId="6395D246" w:rsidR="007772AA" w:rsidRPr="00433BAE" w:rsidRDefault="007772AA" w:rsidP="007772AA">
      <w:pPr>
        <w:pStyle w:val="Odstavecseseznamem"/>
        <w:numPr>
          <w:ilvl w:val="0"/>
          <w:numId w:val="7"/>
        </w:numPr>
        <w:jc w:val="both"/>
        <w:rPr>
          <w:lang w:val="en-GB"/>
        </w:rPr>
      </w:pPr>
      <w:r w:rsidRPr="00433BAE">
        <w:rPr>
          <w:lang w:val="en-GB"/>
        </w:rPr>
        <w:t xml:space="preserve">The Parties are obliged to inform each other immediately of any circumstances that could affect the organization of the </w:t>
      </w:r>
      <w:r w:rsidR="00570B48">
        <w:rPr>
          <w:lang w:val="en-GB"/>
        </w:rPr>
        <w:t>Training</w:t>
      </w:r>
      <w:r w:rsidRPr="00433BAE">
        <w:rPr>
          <w:lang w:val="en-GB"/>
        </w:rPr>
        <w:t>, its preparation and implementation.</w:t>
      </w:r>
    </w:p>
    <w:p w14:paraId="341FC26A" w14:textId="3B9CAC7A" w:rsidR="007772AA" w:rsidRPr="00433BAE" w:rsidRDefault="007772AA" w:rsidP="007772AA">
      <w:pPr>
        <w:pStyle w:val="Odstavecseseznamem"/>
        <w:numPr>
          <w:ilvl w:val="0"/>
          <w:numId w:val="7"/>
        </w:numPr>
        <w:jc w:val="both"/>
        <w:rPr>
          <w:lang w:val="en-GB"/>
        </w:rPr>
      </w:pPr>
      <w:r w:rsidRPr="00433BAE">
        <w:rPr>
          <w:lang w:val="en-GB"/>
        </w:rPr>
        <w:t>The following contact persons are designated for the communication needs in the matter of this Agreement:</w:t>
      </w:r>
    </w:p>
    <w:p w14:paraId="07EF8B76" w14:textId="67A59A6A" w:rsidR="007772AA" w:rsidRPr="00433BAE" w:rsidRDefault="007772AA" w:rsidP="00CB5ACD">
      <w:pPr>
        <w:pStyle w:val="Odstavecseseznamem"/>
        <w:ind w:firstLine="697"/>
        <w:contextualSpacing w:val="0"/>
        <w:jc w:val="both"/>
        <w:rPr>
          <w:lang w:val="en-GB"/>
        </w:rPr>
      </w:pPr>
      <w:r w:rsidRPr="00433BAE">
        <w:rPr>
          <w:lang w:val="en-GB"/>
        </w:rPr>
        <w:t xml:space="preserve">For the </w:t>
      </w:r>
      <w:r w:rsidR="00570B48">
        <w:rPr>
          <w:lang w:val="en-GB"/>
        </w:rPr>
        <w:t>Client</w:t>
      </w:r>
      <w:r w:rsidRPr="00433BAE">
        <w:rPr>
          <w:lang w:val="en-GB"/>
        </w:rPr>
        <w:t xml:space="preserve">: </w:t>
      </w:r>
      <w:r w:rsidR="00310544">
        <w:rPr>
          <w:lang w:val="en-GB"/>
        </w:rPr>
        <w:tab/>
      </w:r>
      <w:r w:rsidRPr="00433BAE">
        <w:rPr>
          <w:lang w:val="en-GB"/>
        </w:rPr>
        <w:tab/>
      </w:r>
      <w:r w:rsidR="005966B7">
        <w:rPr>
          <w:lang w:val="en-GB"/>
        </w:rPr>
        <w:t>xxx</w:t>
      </w:r>
      <w:r w:rsidRPr="00433BAE">
        <w:rPr>
          <w:lang w:val="en-GB"/>
        </w:rPr>
        <w:tab/>
      </w:r>
    </w:p>
    <w:p w14:paraId="7E075258" w14:textId="484CDB36" w:rsidR="007772AA" w:rsidRPr="00310544" w:rsidRDefault="007772AA" w:rsidP="00CB5ACD">
      <w:pPr>
        <w:pStyle w:val="Odstavecseseznamem"/>
        <w:ind w:firstLine="697"/>
        <w:contextualSpacing w:val="0"/>
        <w:jc w:val="both"/>
        <w:rPr>
          <w:lang w:val="en-GB"/>
        </w:rPr>
      </w:pPr>
      <w:r w:rsidRPr="00433BAE">
        <w:rPr>
          <w:lang w:val="en-GB"/>
        </w:rPr>
        <w:t xml:space="preserve">For the Supplier: </w:t>
      </w:r>
      <w:r w:rsidRPr="00433BAE">
        <w:rPr>
          <w:lang w:val="en-GB"/>
        </w:rPr>
        <w:tab/>
      </w:r>
      <w:r w:rsidR="005966B7">
        <w:rPr>
          <w:lang w:val="en-GB"/>
        </w:rPr>
        <w:t>xxx</w:t>
      </w:r>
      <w:r w:rsidRPr="00310544">
        <w:rPr>
          <w:lang w:val="en-GB"/>
        </w:rPr>
        <w:t xml:space="preserve">, </w:t>
      </w:r>
    </w:p>
    <w:p w14:paraId="7B871C4F" w14:textId="0573DC48" w:rsidR="007772AA" w:rsidRPr="00433BAE" w:rsidRDefault="007772AA" w:rsidP="007772AA">
      <w:pPr>
        <w:pStyle w:val="Odstavecseseznamem"/>
        <w:numPr>
          <w:ilvl w:val="0"/>
          <w:numId w:val="7"/>
        </w:numPr>
        <w:jc w:val="both"/>
        <w:rPr>
          <w:lang w:val="en-GB"/>
        </w:rPr>
      </w:pPr>
      <w:r w:rsidRPr="00433BAE">
        <w:rPr>
          <w:lang w:val="en-GB"/>
        </w:rPr>
        <w:t>Both Parties shall act in the performance of their rights and obligations under this Agreement in such a way as not to damage the reputation of the other Party.</w:t>
      </w:r>
    </w:p>
    <w:p w14:paraId="6289BA71" w14:textId="61852DFE" w:rsidR="00D83952" w:rsidRPr="00433BAE" w:rsidRDefault="007772AA" w:rsidP="007772AA">
      <w:pPr>
        <w:pStyle w:val="Odstavecseseznamem"/>
        <w:numPr>
          <w:ilvl w:val="0"/>
          <w:numId w:val="7"/>
        </w:numPr>
        <w:jc w:val="both"/>
        <w:rPr>
          <w:lang w:val="en-GB"/>
        </w:rPr>
      </w:pPr>
      <w:r w:rsidRPr="00433BAE">
        <w:rPr>
          <w:lang w:val="en-GB"/>
        </w:rPr>
        <w:t>In the event of damage caused by one of the Parties to the other Party by any breach of the obligation under this Agreement, the injured Party shall be entitled to compensation according to the relevant legislation.</w:t>
      </w:r>
    </w:p>
    <w:p w14:paraId="1ADC8AAB" w14:textId="4759A636" w:rsidR="007772AA" w:rsidRPr="00433BAE" w:rsidRDefault="007772AA" w:rsidP="00C237CC">
      <w:pPr>
        <w:spacing w:after="0"/>
        <w:jc w:val="center"/>
        <w:rPr>
          <w:rFonts w:cstheme="minorHAnsi"/>
          <w:b/>
          <w:lang w:val="en-GB"/>
        </w:rPr>
      </w:pPr>
      <w:r w:rsidRPr="00433BAE">
        <w:rPr>
          <w:rFonts w:cstheme="minorHAnsi"/>
          <w:b/>
          <w:lang w:val="en-GB"/>
        </w:rPr>
        <w:t>Article VI</w:t>
      </w:r>
      <w:r w:rsidR="000D7989">
        <w:rPr>
          <w:rFonts w:cstheme="minorHAnsi"/>
          <w:b/>
          <w:lang w:val="en-GB"/>
        </w:rPr>
        <w:t>I</w:t>
      </w:r>
      <w:r w:rsidRPr="00433BAE">
        <w:rPr>
          <w:rFonts w:cstheme="minorHAnsi"/>
          <w:b/>
          <w:lang w:val="en-GB"/>
        </w:rPr>
        <w:t>.</w:t>
      </w:r>
    </w:p>
    <w:p w14:paraId="266305C4" w14:textId="19C07EBE" w:rsidR="005A28CD" w:rsidRPr="00433BAE" w:rsidRDefault="007772AA" w:rsidP="00C237CC">
      <w:pPr>
        <w:spacing w:after="0"/>
        <w:jc w:val="center"/>
        <w:rPr>
          <w:rFonts w:cstheme="minorHAnsi"/>
          <w:b/>
          <w:lang w:val="en-GB"/>
        </w:rPr>
      </w:pPr>
      <w:r w:rsidRPr="00433BAE">
        <w:rPr>
          <w:rFonts w:cstheme="minorHAnsi"/>
          <w:b/>
          <w:lang w:val="en-GB"/>
        </w:rPr>
        <w:t>Duration of the contract</w:t>
      </w:r>
    </w:p>
    <w:p w14:paraId="2154C148" w14:textId="2263E2B4" w:rsidR="007772AA" w:rsidRPr="00433BAE" w:rsidRDefault="007772AA" w:rsidP="007772AA">
      <w:pPr>
        <w:pStyle w:val="Odstavecseseznamem"/>
        <w:numPr>
          <w:ilvl w:val="0"/>
          <w:numId w:val="8"/>
        </w:numPr>
        <w:jc w:val="both"/>
        <w:rPr>
          <w:lang w:val="en-GB"/>
        </w:rPr>
      </w:pPr>
      <w:r w:rsidRPr="00433BAE">
        <w:rPr>
          <w:lang w:val="en-GB"/>
        </w:rPr>
        <w:t xml:space="preserve">This Agreement is concluded for a specified period from the date of signature of this Agreement by both Contracting Parties until the </w:t>
      </w:r>
      <w:r w:rsidR="00A3027F">
        <w:rPr>
          <w:lang w:val="en-GB"/>
        </w:rPr>
        <w:t>Training</w:t>
      </w:r>
      <w:r w:rsidRPr="00433BAE">
        <w:rPr>
          <w:lang w:val="en-GB"/>
        </w:rPr>
        <w:t xml:space="preserve"> is terminated and all rights and </w:t>
      </w:r>
      <w:r w:rsidRPr="005847B3">
        <w:rPr>
          <w:lang w:val="en-GB"/>
        </w:rPr>
        <w:t>obligations arising from this Agreement are settled or in vain by the expiration of half a year</w:t>
      </w:r>
      <w:r w:rsidRPr="00433BAE">
        <w:rPr>
          <w:lang w:val="en-GB"/>
        </w:rPr>
        <w:t xml:space="preserve"> from the date of signature of this Agree</w:t>
      </w:r>
      <w:r w:rsidRPr="00A3027F">
        <w:rPr>
          <w:lang w:val="en-GB"/>
        </w:rPr>
        <w:t>ment. Only provisions</w:t>
      </w:r>
      <w:r w:rsidRPr="00433BAE">
        <w:rPr>
          <w:lang w:val="en-GB"/>
        </w:rPr>
        <w:t xml:space="preserve"> of a liability nature remain valid.</w:t>
      </w:r>
    </w:p>
    <w:p w14:paraId="4B87AEA3" w14:textId="0A3294FC" w:rsidR="007772AA" w:rsidRPr="00433BAE" w:rsidRDefault="007772AA" w:rsidP="007772AA">
      <w:pPr>
        <w:pStyle w:val="Odstavecseseznamem"/>
        <w:numPr>
          <w:ilvl w:val="0"/>
          <w:numId w:val="8"/>
        </w:numPr>
        <w:jc w:val="both"/>
        <w:rPr>
          <w:lang w:val="en-GB"/>
        </w:rPr>
      </w:pPr>
      <w:r w:rsidRPr="00433BAE">
        <w:rPr>
          <w:lang w:val="en-GB"/>
        </w:rPr>
        <w:t>The Agreement may be terminated, either by agreement of the Contracting Parties or by notice of either Contracting Party made in writing, with a period of 15 days from the date of delivery of the notice to the other Contracting Party.</w:t>
      </w:r>
    </w:p>
    <w:p w14:paraId="2F4387FF" w14:textId="66AA90CF" w:rsidR="007772AA" w:rsidRPr="00433BAE" w:rsidRDefault="007772AA" w:rsidP="007772AA">
      <w:pPr>
        <w:pStyle w:val="Odstavecseseznamem"/>
        <w:numPr>
          <w:ilvl w:val="0"/>
          <w:numId w:val="8"/>
        </w:numPr>
        <w:jc w:val="both"/>
        <w:rPr>
          <w:lang w:val="en-GB"/>
        </w:rPr>
      </w:pPr>
      <w:r w:rsidRPr="00433BAE">
        <w:rPr>
          <w:lang w:val="en-GB"/>
        </w:rPr>
        <w:t xml:space="preserve">The </w:t>
      </w:r>
      <w:r w:rsidR="002D424A">
        <w:rPr>
          <w:lang w:val="en-GB"/>
        </w:rPr>
        <w:t>Client</w:t>
      </w:r>
      <w:r w:rsidRPr="00433BAE">
        <w:rPr>
          <w:lang w:val="en-GB"/>
        </w:rPr>
        <w:t xml:space="preserve"> is entitled to withdraw from this Agreement in the event that the </w:t>
      </w:r>
      <w:r w:rsidR="002D424A">
        <w:rPr>
          <w:lang w:val="en-GB"/>
        </w:rPr>
        <w:t>Supplier</w:t>
      </w:r>
      <w:r w:rsidRPr="00433BAE">
        <w:rPr>
          <w:lang w:val="en-GB"/>
        </w:rPr>
        <w:t xml:space="preserve"> fails to fulfil its obligations stipulated by this Agreement in particular in Article II of this Agreement leading to the </w:t>
      </w:r>
      <w:r w:rsidR="002D424A">
        <w:rPr>
          <w:lang w:val="en-GB"/>
        </w:rPr>
        <w:t>Training</w:t>
      </w:r>
      <w:r w:rsidRPr="00433BAE">
        <w:rPr>
          <w:lang w:val="en-GB"/>
        </w:rPr>
        <w:t xml:space="preserve"> being held properly. The withdrawal shall take effect from the date of delivery of the written notice of withdrawal to the other Contracting Party.</w:t>
      </w:r>
    </w:p>
    <w:p w14:paraId="4CC500E0" w14:textId="41D73087" w:rsidR="007772AA" w:rsidRPr="00433BAE" w:rsidRDefault="007772AA" w:rsidP="007772AA">
      <w:pPr>
        <w:pStyle w:val="Odstavecseseznamem"/>
        <w:numPr>
          <w:ilvl w:val="0"/>
          <w:numId w:val="8"/>
        </w:numPr>
        <w:jc w:val="both"/>
        <w:rPr>
          <w:lang w:val="en-GB"/>
        </w:rPr>
      </w:pPr>
      <w:r w:rsidRPr="00433BAE">
        <w:rPr>
          <w:lang w:val="en-GB"/>
        </w:rPr>
        <w:t>Either Contracting Party is entitled to withdraw from this Contract also for any legal reason.</w:t>
      </w:r>
    </w:p>
    <w:p w14:paraId="3CBF76E7" w14:textId="5CCD538B" w:rsidR="007772AA" w:rsidRPr="00433BAE" w:rsidRDefault="007772AA" w:rsidP="007772AA">
      <w:pPr>
        <w:pStyle w:val="Odstavecseseznamem"/>
        <w:numPr>
          <w:ilvl w:val="0"/>
          <w:numId w:val="8"/>
        </w:numPr>
        <w:jc w:val="both"/>
        <w:rPr>
          <w:lang w:val="en-GB"/>
        </w:rPr>
      </w:pPr>
      <w:r w:rsidRPr="00433BAE">
        <w:rPr>
          <w:lang w:val="en-GB"/>
        </w:rPr>
        <w:t>In the event of early termination of the Contract by one of the means specified in this Article, the Contracting Parties undertake to mutually settle the benefits already provided.</w:t>
      </w:r>
    </w:p>
    <w:p w14:paraId="6AEBFD8F" w14:textId="09E23AF3" w:rsidR="007B7EFF" w:rsidRPr="00433BAE" w:rsidRDefault="00D91DC4" w:rsidP="001E1CE3">
      <w:pPr>
        <w:pStyle w:val="Odstavecseseznamem"/>
        <w:numPr>
          <w:ilvl w:val="0"/>
          <w:numId w:val="8"/>
        </w:numPr>
        <w:jc w:val="both"/>
        <w:rPr>
          <w:lang w:val="en-GB"/>
        </w:rPr>
      </w:pPr>
      <w:r w:rsidRPr="00433BAE">
        <w:rPr>
          <w:lang w:val="en-GB"/>
        </w:rPr>
        <w:lastRenderedPageBreak/>
        <w:t>If</w:t>
      </w:r>
      <w:r w:rsidR="007772AA" w:rsidRPr="00433BAE">
        <w:rPr>
          <w:lang w:val="en-GB"/>
        </w:rPr>
        <w:t xml:space="preserve"> the </w:t>
      </w:r>
      <w:r w:rsidR="00BA45C1">
        <w:rPr>
          <w:lang w:val="en-GB"/>
        </w:rPr>
        <w:t>Client</w:t>
      </w:r>
      <w:r w:rsidR="007772AA" w:rsidRPr="00433BAE">
        <w:rPr>
          <w:lang w:val="en-GB"/>
        </w:rPr>
        <w:t xml:space="preserve"> withdraws from this Contract once </w:t>
      </w:r>
      <w:r>
        <w:rPr>
          <w:lang w:val="en-GB"/>
        </w:rPr>
        <w:t>the deposits, that</w:t>
      </w:r>
      <w:r w:rsidR="007772AA" w:rsidRPr="00433BAE">
        <w:rPr>
          <w:lang w:val="en-GB"/>
        </w:rPr>
        <w:t xml:space="preserve"> are non-refundable have already been paid by the </w:t>
      </w:r>
      <w:r w:rsidR="00BA45C1">
        <w:rPr>
          <w:lang w:val="en-GB"/>
        </w:rPr>
        <w:t>Supplie</w:t>
      </w:r>
      <w:r w:rsidR="007772AA" w:rsidRPr="00433BAE">
        <w:rPr>
          <w:lang w:val="en-GB"/>
        </w:rPr>
        <w:t xml:space="preserve">r, the </w:t>
      </w:r>
      <w:r w:rsidR="00BA45C1">
        <w:rPr>
          <w:lang w:val="en-GB"/>
        </w:rPr>
        <w:t>Client</w:t>
      </w:r>
      <w:r w:rsidR="007772AA" w:rsidRPr="00433BAE">
        <w:rPr>
          <w:lang w:val="en-GB"/>
        </w:rPr>
        <w:t xml:space="preserve"> undertakes to reimburse the </w:t>
      </w:r>
      <w:r w:rsidR="00BA45C1">
        <w:rPr>
          <w:lang w:val="en-GB"/>
        </w:rPr>
        <w:t>Supplier</w:t>
      </w:r>
      <w:r w:rsidR="007772AA" w:rsidRPr="00433BAE">
        <w:rPr>
          <w:lang w:val="en-GB"/>
        </w:rPr>
        <w:t xml:space="preserve"> </w:t>
      </w:r>
      <w:r>
        <w:rPr>
          <w:lang w:val="en-GB"/>
        </w:rPr>
        <w:t xml:space="preserve">full </w:t>
      </w:r>
      <w:r w:rsidR="007772AA" w:rsidRPr="00433BAE">
        <w:rPr>
          <w:lang w:val="en-GB"/>
        </w:rPr>
        <w:t>amount of such costs.</w:t>
      </w:r>
    </w:p>
    <w:p w14:paraId="5A61DE8B" w14:textId="554A49A5" w:rsidR="00C237CC" w:rsidRPr="00433BAE" w:rsidRDefault="00C237CC" w:rsidP="00C237CC">
      <w:pPr>
        <w:spacing w:after="0"/>
        <w:jc w:val="center"/>
        <w:rPr>
          <w:rFonts w:cstheme="minorHAnsi"/>
          <w:b/>
          <w:lang w:val="en-GB"/>
        </w:rPr>
      </w:pPr>
      <w:r w:rsidRPr="00433BAE">
        <w:rPr>
          <w:rFonts w:cstheme="minorHAnsi"/>
          <w:b/>
          <w:lang w:val="en-GB"/>
        </w:rPr>
        <w:t>Article VI</w:t>
      </w:r>
      <w:r w:rsidR="000D7989">
        <w:rPr>
          <w:rFonts w:cstheme="minorHAnsi"/>
          <w:b/>
          <w:lang w:val="en-GB"/>
        </w:rPr>
        <w:t>I</w:t>
      </w:r>
      <w:r w:rsidRPr="00433BAE">
        <w:rPr>
          <w:rFonts w:cstheme="minorHAnsi"/>
          <w:b/>
          <w:lang w:val="en-GB"/>
        </w:rPr>
        <w:t>I.</w:t>
      </w:r>
    </w:p>
    <w:p w14:paraId="604FFF68" w14:textId="77A353A8" w:rsidR="001E1CE3" w:rsidRPr="00433BAE" w:rsidRDefault="00C237CC" w:rsidP="00C237CC">
      <w:pPr>
        <w:spacing w:after="0"/>
        <w:jc w:val="center"/>
        <w:rPr>
          <w:lang w:val="en-GB"/>
        </w:rPr>
      </w:pPr>
      <w:r w:rsidRPr="00433BAE">
        <w:rPr>
          <w:rFonts w:cstheme="minorHAnsi"/>
          <w:b/>
          <w:lang w:val="en-GB"/>
        </w:rPr>
        <w:t>Final provisions</w:t>
      </w:r>
    </w:p>
    <w:p w14:paraId="6C927B11" w14:textId="77777777" w:rsidR="00560866" w:rsidRDefault="00C237CC" w:rsidP="00C237CC">
      <w:pPr>
        <w:pStyle w:val="Odstavecseseznamem"/>
        <w:numPr>
          <w:ilvl w:val="0"/>
          <w:numId w:val="9"/>
        </w:numPr>
        <w:jc w:val="both"/>
        <w:rPr>
          <w:lang w:val="en-GB"/>
        </w:rPr>
      </w:pPr>
      <w:r w:rsidRPr="00433BAE">
        <w:rPr>
          <w:lang w:val="en-GB"/>
        </w:rPr>
        <w:t xml:space="preserve">The Contracting Parties take note that this Contract, including the annexes to the Contract and any future amendments, will be published in accordance with the provisions of Act No. 340/2015 Coll., on the Register of Contracts. </w:t>
      </w:r>
    </w:p>
    <w:p w14:paraId="0007E1DC" w14:textId="2D3C7530" w:rsidR="00C237CC" w:rsidRPr="00433BAE" w:rsidRDefault="00560866" w:rsidP="00C237CC">
      <w:pPr>
        <w:pStyle w:val="Odstavecseseznamem"/>
        <w:numPr>
          <w:ilvl w:val="0"/>
          <w:numId w:val="9"/>
        </w:numPr>
        <w:jc w:val="both"/>
        <w:rPr>
          <w:lang w:val="en-GB"/>
        </w:rPr>
      </w:pPr>
      <w:r w:rsidRPr="52BECD28">
        <w:rPr>
          <w:lang w:val="en-GB"/>
        </w:rPr>
        <w:t xml:space="preserve">The Supplier </w:t>
      </w:r>
      <w:r w:rsidR="00746D7E" w:rsidRPr="52BECD28">
        <w:rPr>
          <w:lang w:val="en-GB"/>
        </w:rPr>
        <w:t>indicates</w:t>
      </w:r>
      <w:r w:rsidRPr="52BECD28">
        <w:rPr>
          <w:lang w:val="en-GB"/>
        </w:rPr>
        <w:t xml:space="preserve"> that Annex 1 of this contract </w:t>
      </w:r>
      <w:r w:rsidR="00746D7E" w:rsidRPr="52BECD28">
        <w:rPr>
          <w:lang w:val="en-GB"/>
        </w:rPr>
        <w:t xml:space="preserve">is a trade secret. </w:t>
      </w:r>
      <w:r w:rsidR="00C237CC" w:rsidRPr="52BECD28">
        <w:rPr>
          <w:lang w:val="en-GB"/>
        </w:rPr>
        <w:t xml:space="preserve">The </w:t>
      </w:r>
      <w:r w:rsidR="00681C5E" w:rsidRPr="52BECD28">
        <w:rPr>
          <w:lang w:val="en-GB"/>
        </w:rPr>
        <w:t>Contra</w:t>
      </w:r>
      <w:r w:rsidR="00BE7122" w:rsidRPr="52BECD28">
        <w:rPr>
          <w:lang w:val="en-GB"/>
        </w:rPr>
        <w:t>cting Parties</w:t>
      </w:r>
      <w:r w:rsidR="00C237CC" w:rsidRPr="52BECD28">
        <w:rPr>
          <w:lang w:val="en-GB"/>
        </w:rPr>
        <w:t xml:space="preserve"> declare that this Contract does not contain personal data </w:t>
      </w:r>
      <w:r w:rsidR="00923C86" w:rsidRPr="52BECD28">
        <w:rPr>
          <w:lang w:val="en-GB"/>
        </w:rPr>
        <w:t>of the parties</w:t>
      </w:r>
      <w:r w:rsidR="00C237CC" w:rsidRPr="52BECD28">
        <w:rPr>
          <w:lang w:val="en-GB"/>
        </w:rPr>
        <w:t xml:space="preserve"> that could not be disclosed, classified information within the meaning of the provisions of Act No. 412/2005 Coll., on the protection of classified information, or other information or facts that could not be disclosed. The signatories hereby give their consent to the publication of their personal data contained in the Contract. They give their consent for an indefinite period.</w:t>
      </w:r>
    </w:p>
    <w:p w14:paraId="49706B2B" w14:textId="00EB8C7E" w:rsidR="00C237CC" w:rsidRPr="00433BAE" w:rsidRDefault="00C237CC" w:rsidP="00C237CC">
      <w:pPr>
        <w:pStyle w:val="Odstavecseseznamem"/>
        <w:numPr>
          <w:ilvl w:val="0"/>
          <w:numId w:val="9"/>
        </w:numPr>
        <w:jc w:val="both"/>
        <w:rPr>
          <w:lang w:val="en-GB"/>
        </w:rPr>
      </w:pPr>
      <w:r w:rsidRPr="00433BAE">
        <w:rPr>
          <w:lang w:val="en-GB"/>
        </w:rPr>
        <w:t>The Contracting Parties expressly state that they fully understand the language in which this Contract is drawn up and signed.</w:t>
      </w:r>
    </w:p>
    <w:p w14:paraId="78CC3DF1" w14:textId="4E008088" w:rsidR="00C237CC" w:rsidRPr="00433BAE" w:rsidRDefault="00C237CC" w:rsidP="00C237CC">
      <w:pPr>
        <w:pStyle w:val="Odstavecseseznamem"/>
        <w:numPr>
          <w:ilvl w:val="0"/>
          <w:numId w:val="9"/>
        </w:numPr>
        <w:jc w:val="both"/>
        <w:rPr>
          <w:lang w:val="en-GB"/>
        </w:rPr>
      </w:pPr>
      <w:r w:rsidRPr="00433BAE">
        <w:rPr>
          <w:lang w:val="en-GB"/>
        </w:rPr>
        <w:t xml:space="preserve">Publication in the Register shall be made by the </w:t>
      </w:r>
      <w:r w:rsidR="00BC4142">
        <w:rPr>
          <w:lang w:val="en-GB"/>
        </w:rPr>
        <w:t>Supplier</w:t>
      </w:r>
      <w:r w:rsidRPr="00433BAE">
        <w:rPr>
          <w:lang w:val="en-GB"/>
        </w:rPr>
        <w:t>.</w:t>
      </w:r>
    </w:p>
    <w:p w14:paraId="4E712E8D" w14:textId="67438524" w:rsidR="00C237CC" w:rsidRPr="00433BAE" w:rsidRDefault="00C237CC" w:rsidP="00C237CC">
      <w:pPr>
        <w:pStyle w:val="Odstavecseseznamem"/>
        <w:numPr>
          <w:ilvl w:val="0"/>
          <w:numId w:val="9"/>
        </w:numPr>
        <w:jc w:val="both"/>
        <w:rPr>
          <w:lang w:val="en-GB"/>
        </w:rPr>
      </w:pPr>
      <w:r w:rsidRPr="00433BAE">
        <w:rPr>
          <w:lang w:val="en-GB"/>
        </w:rPr>
        <w:t>This Contract may only be amended in the form of written, numbered amendments</w:t>
      </w:r>
      <w:r w:rsidR="00622BC2">
        <w:rPr>
          <w:lang w:val="en-GB"/>
        </w:rPr>
        <w:t>,</w:t>
      </w:r>
      <w:r w:rsidRPr="00433BAE">
        <w:rPr>
          <w:lang w:val="en-GB"/>
        </w:rPr>
        <w:t xml:space="preserve"> signed by the authorized representatives of both Contracting Parties.</w:t>
      </w:r>
    </w:p>
    <w:p w14:paraId="6713B58E" w14:textId="476B3BD5" w:rsidR="00C237CC" w:rsidRPr="00433BAE" w:rsidRDefault="00C237CC" w:rsidP="00C237CC">
      <w:pPr>
        <w:pStyle w:val="Odstavecseseznamem"/>
        <w:numPr>
          <w:ilvl w:val="0"/>
          <w:numId w:val="9"/>
        </w:numPr>
        <w:jc w:val="both"/>
        <w:rPr>
          <w:lang w:val="en-GB"/>
        </w:rPr>
      </w:pPr>
      <w:r w:rsidRPr="00433BAE">
        <w:rPr>
          <w:lang w:val="en-GB"/>
        </w:rPr>
        <w:t xml:space="preserve">The </w:t>
      </w:r>
      <w:r w:rsidR="00C63DFF">
        <w:rPr>
          <w:lang w:val="en-GB"/>
        </w:rPr>
        <w:t>Supplier</w:t>
      </w:r>
      <w:r w:rsidRPr="00433BAE">
        <w:rPr>
          <w:lang w:val="en-GB"/>
        </w:rPr>
        <w:t xml:space="preserve"> is, in accordance with the provisions of Section 2 (e) of Act No. 320/2001 Coll., on financial control </w:t>
      </w:r>
      <w:r w:rsidR="009B3414">
        <w:rPr>
          <w:lang w:val="en-GB"/>
        </w:rPr>
        <w:t>of</w:t>
      </w:r>
      <w:r w:rsidRPr="00433BAE">
        <w:rPr>
          <w:lang w:val="en-GB"/>
        </w:rPr>
        <w:t xml:space="preserve"> public administration and on the amendment of certain laws, as amended, a person obliged to participate in financial control performed in connection with the payment of goods or services from public expenditures. The </w:t>
      </w:r>
      <w:r w:rsidR="00C63DFF">
        <w:rPr>
          <w:lang w:val="en-GB"/>
        </w:rPr>
        <w:t>Client</w:t>
      </w:r>
      <w:r w:rsidRPr="00433BAE">
        <w:rPr>
          <w:lang w:val="en-GB"/>
        </w:rPr>
        <w:t xml:space="preserve"> is obliged to archive the original copies of the Agreement, including its supplements, the original accounting documents and other documents related to the execution of the subject of this Agreement until at least 2032. During this period, the </w:t>
      </w:r>
      <w:r w:rsidR="00C63DFF">
        <w:rPr>
          <w:lang w:val="en-GB"/>
        </w:rPr>
        <w:t>Client</w:t>
      </w:r>
      <w:r w:rsidRPr="00433BAE">
        <w:rPr>
          <w:lang w:val="en-GB"/>
        </w:rPr>
        <w:t xml:space="preserve"> is obliged to allow the persons authorized to exercise control to carry out checks on documents related to the execution of this Agreement.</w:t>
      </w:r>
    </w:p>
    <w:p w14:paraId="7A28FCB9" w14:textId="735109E7" w:rsidR="00C237CC" w:rsidRPr="00433BAE" w:rsidRDefault="00C237CC" w:rsidP="00C237CC">
      <w:pPr>
        <w:pStyle w:val="Odstavecseseznamem"/>
        <w:numPr>
          <w:ilvl w:val="0"/>
          <w:numId w:val="9"/>
        </w:numPr>
        <w:jc w:val="both"/>
        <w:rPr>
          <w:lang w:val="en-GB"/>
        </w:rPr>
      </w:pPr>
      <w:r w:rsidRPr="00433BAE">
        <w:rPr>
          <w:lang w:val="en-GB"/>
        </w:rPr>
        <w:t xml:space="preserve">This Agreement is governed by the law of the Czech Republic; unless otherwise specified in this Agreement, the mutual relations of the Contracting Parties are governed by the relevant provisions of the Civil Code and related legal regulations. </w:t>
      </w:r>
      <w:r w:rsidR="009B3414" w:rsidRPr="00433BAE">
        <w:rPr>
          <w:lang w:val="en-GB"/>
        </w:rPr>
        <w:t>If</w:t>
      </w:r>
      <w:r w:rsidRPr="00433BAE">
        <w:rPr>
          <w:lang w:val="en-GB"/>
        </w:rPr>
        <w:t xml:space="preserve"> during the term of the contractual relationship there is a change in the applicable legal norms or the adoption of new ones, the contractual relationship will be regulated in accordance with them.</w:t>
      </w:r>
    </w:p>
    <w:p w14:paraId="117433E1" w14:textId="31DFC36B" w:rsidR="00C237CC" w:rsidRPr="00433BAE" w:rsidRDefault="00C237CC" w:rsidP="00C237CC">
      <w:pPr>
        <w:pStyle w:val="Odstavecseseznamem"/>
        <w:numPr>
          <w:ilvl w:val="0"/>
          <w:numId w:val="9"/>
        </w:numPr>
        <w:jc w:val="both"/>
        <w:rPr>
          <w:lang w:val="en-GB"/>
        </w:rPr>
      </w:pPr>
      <w:r w:rsidRPr="00433BAE">
        <w:rPr>
          <w:lang w:val="en-GB"/>
        </w:rPr>
        <w:t>In all other matters not governed by this Agreement or regulated only in part, the mutual relationship of the Contracting Parties shall be governed by the relevant provisions of Act No 89/2012 Coll., the Civil Code, as amended.</w:t>
      </w:r>
    </w:p>
    <w:p w14:paraId="31F6FD28" w14:textId="7C4EFD33" w:rsidR="00C237CC" w:rsidRPr="00433BAE" w:rsidRDefault="00C237CC" w:rsidP="00C237CC">
      <w:pPr>
        <w:pStyle w:val="Odstavecseseznamem"/>
        <w:numPr>
          <w:ilvl w:val="0"/>
          <w:numId w:val="9"/>
        </w:numPr>
        <w:jc w:val="both"/>
        <w:rPr>
          <w:lang w:val="en-GB"/>
        </w:rPr>
      </w:pPr>
      <w:r w:rsidRPr="00433BAE">
        <w:rPr>
          <w:lang w:val="en-GB"/>
        </w:rPr>
        <w:t>In the event of disputes arising, these shall be settled preferably by mutual agreement of the Contracting Parties.</w:t>
      </w:r>
    </w:p>
    <w:p w14:paraId="6B5AA6C5" w14:textId="05BE525A" w:rsidR="00C237CC" w:rsidRPr="00433BAE" w:rsidRDefault="00C237CC" w:rsidP="00C237CC">
      <w:pPr>
        <w:pStyle w:val="Odstavecseseznamem"/>
        <w:numPr>
          <w:ilvl w:val="0"/>
          <w:numId w:val="9"/>
        </w:numPr>
        <w:jc w:val="both"/>
        <w:rPr>
          <w:lang w:val="en-GB"/>
        </w:rPr>
      </w:pPr>
      <w:r w:rsidRPr="00433BAE">
        <w:rPr>
          <w:lang w:val="en-GB"/>
        </w:rPr>
        <w:t>Any amendments to this Agreement may be made only on the basis of agreement of the Contracting Parties in the form of written amendments.</w:t>
      </w:r>
    </w:p>
    <w:p w14:paraId="0FBCB919" w14:textId="7EB534FB" w:rsidR="00C237CC" w:rsidRPr="00433BAE" w:rsidRDefault="00C237CC" w:rsidP="00C237CC">
      <w:pPr>
        <w:pStyle w:val="Odstavecseseznamem"/>
        <w:numPr>
          <w:ilvl w:val="0"/>
          <w:numId w:val="9"/>
        </w:numPr>
        <w:jc w:val="both"/>
        <w:rPr>
          <w:lang w:val="en-GB"/>
        </w:rPr>
      </w:pPr>
      <w:r w:rsidRPr="00433BAE">
        <w:rPr>
          <w:lang w:val="en-GB"/>
        </w:rPr>
        <w:t>This Agreement shall be deemed to be concluded in the Czech Republic and shall be governed by the law of the Czech Republic and subject to the exclusive jurisdiction of the courts of the Czech Republic. This Agreement shall be concluded in bilingual version. This Agreement shall be drawn up in Czech and English language versions, in the event of conflicts between them, the Czech version shall prevail. This Agreement shall be drawn up in two copies, one of which shall be received by each Contracting Party.</w:t>
      </w:r>
    </w:p>
    <w:p w14:paraId="5615AC5A" w14:textId="06F5DEA1" w:rsidR="00C237CC" w:rsidRPr="00433BAE" w:rsidRDefault="00C237CC" w:rsidP="00C237CC">
      <w:pPr>
        <w:pStyle w:val="Odstavecseseznamem"/>
        <w:numPr>
          <w:ilvl w:val="0"/>
          <w:numId w:val="9"/>
        </w:numPr>
        <w:jc w:val="both"/>
        <w:rPr>
          <w:lang w:val="en-GB"/>
        </w:rPr>
      </w:pPr>
      <w:r w:rsidRPr="00433BAE">
        <w:rPr>
          <w:lang w:val="en-GB"/>
        </w:rPr>
        <w:lastRenderedPageBreak/>
        <w:t xml:space="preserve">The Contracting Parties declare that this Agreement was drawn up </w:t>
      </w:r>
      <w:r w:rsidR="009B3414" w:rsidRPr="00433BAE">
        <w:rPr>
          <w:lang w:val="en-GB"/>
        </w:rPr>
        <w:t>based on</w:t>
      </w:r>
      <w:r w:rsidRPr="00433BAE">
        <w:rPr>
          <w:lang w:val="en-GB"/>
        </w:rPr>
        <w:t xml:space="preserve"> their true and free will, in a certain, serious and comprehensible manner, not in distress under conspicuously unfavourable conditions, and that they have agreed on its entire content.</w:t>
      </w:r>
    </w:p>
    <w:p w14:paraId="0465AA86" w14:textId="5DB78F54" w:rsidR="00251FFB" w:rsidRPr="00433BAE" w:rsidRDefault="00C237CC" w:rsidP="00C237CC">
      <w:pPr>
        <w:pStyle w:val="Odstavecseseznamem"/>
        <w:numPr>
          <w:ilvl w:val="0"/>
          <w:numId w:val="9"/>
        </w:numPr>
        <w:jc w:val="both"/>
        <w:rPr>
          <w:lang w:val="en-GB"/>
        </w:rPr>
      </w:pPr>
      <w:r w:rsidRPr="00433BAE">
        <w:rPr>
          <w:lang w:val="en-GB"/>
        </w:rPr>
        <w:t>The Contracting Parties have also acquainted themselves in detail with the Annexes to this Agreement</w:t>
      </w:r>
      <w:r w:rsidR="005D7B6E">
        <w:rPr>
          <w:lang w:val="en-GB"/>
        </w:rPr>
        <w:t>.</w:t>
      </w:r>
    </w:p>
    <w:p w14:paraId="072DD501" w14:textId="11353B01" w:rsidR="009B3414" w:rsidRDefault="009B3414" w:rsidP="005D7B6E">
      <w:pPr>
        <w:tabs>
          <w:tab w:val="right" w:pos="5812"/>
        </w:tabs>
        <w:rPr>
          <w:lang w:val="en-GB"/>
        </w:rPr>
      </w:pPr>
      <w:r>
        <w:rPr>
          <w:lang w:val="en-GB"/>
        </w:rPr>
        <w:t>Date:</w:t>
      </w:r>
      <w:r>
        <w:rPr>
          <w:lang w:val="en-GB"/>
        </w:rPr>
        <w:tab/>
        <w:t>Date:</w:t>
      </w:r>
    </w:p>
    <w:p w14:paraId="03BFCFBD" w14:textId="74B7840C" w:rsidR="009B3414" w:rsidRPr="00433BAE" w:rsidRDefault="009B3414" w:rsidP="005D7B6E">
      <w:pPr>
        <w:tabs>
          <w:tab w:val="right" w:pos="5812"/>
        </w:tabs>
        <w:rPr>
          <w:lang w:val="en-GB"/>
        </w:rPr>
      </w:pPr>
      <w:r>
        <w:rPr>
          <w:lang w:val="en-GB"/>
        </w:rPr>
        <w:t>Place:</w:t>
      </w:r>
      <w:r>
        <w:rPr>
          <w:lang w:val="en-GB"/>
        </w:rPr>
        <w:tab/>
        <w:t>Place:</w:t>
      </w:r>
    </w:p>
    <w:p w14:paraId="5A6CF6D4" w14:textId="52D7974C" w:rsidR="00251FFB" w:rsidRPr="00433BAE" w:rsidRDefault="00470239" w:rsidP="005D7B6E">
      <w:pPr>
        <w:tabs>
          <w:tab w:val="right" w:pos="5812"/>
        </w:tabs>
        <w:rPr>
          <w:lang w:val="en-GB"/>
        </w:rPr>
      </w:pPr>
      <w:r>
        <w:rPr>
          <w:lang w:val="en-GB"/>
        </w:rPr>
        <w:t>Supplier</w:t>
      </w:r>
      <w:r w:rsidR="00C237CC" w:rsidRPr="00433BAE">
        <w:rPr>
          <w:lang w:val="en-GB"/>
        </w:rPr>
        <w:t xml:space="preserve">: </w:t>
      </w:r>
      <w:r w:rsidR="00C237CC" w:rsidRPr="00433BAE">
        <w:rPr>
          <w:lang w:val="en-GB"/>
        </w:rPr>
        <w:tab/>
      </w:r>
      <w:r>
        <w:rPr>
          <w:lang w:val="en-GB"/>
        </w:rPr>
        <w:t>Client</w:t>
      </w:r>
      <w:r w:rsidR="00C237CC" w:rsidRPr="00433BAE">
        <w:rPr>
          <w:lang w:val="en-GB"/>
        </w:rPr>
        <w:t>:</w:t>
      </w:r>
    </w:p>
    <w:p w14:paraId="509EDB61" w14:textId="77777777" w:rsidR="00251FFB" w:rsidRPr="00433BAE" w:rsidRDefault="00251FFB" w:rsidP="00D83952">
      <w:pPr>
        <w:rPr>
          <w:lang w:val="en-GB"/>
        </w:rPr>
      </w:pPr>
    </w:p>
    <w:p w14:paraId="270D44A1" w14:textId="19E6CEDD" w:rsidR="00D83952" w:rsidRPr="00433BAE" w:rsidRDefault="00D83952" w:rsidP="00470239">
      <w:pPr>
        <w:tabs>
          <w:tab w:val="right" w:pos="8789"/>
        </w:tabs>
        <w:rPr>
          <w:lang w:val="en-GB"/>
        </w:rPr>
      </w:pPr>
      <w:r w:rsidRPr="00433BAE">
        <w:rPr>
          <w:lang w:val="en-GB"/>
        </w:rPr>
        <w:t xml:space="preserve">…………………………………… </w:t>
      </w:r>
      <w:r w:rsidR="001E1CE3" w:rsidRPr="00433BAE">
        <w:rPr>
          <w:lang w:val="en-GB"/>
        </w:rPr>
        <w:tab/>
      </w:r>
      <w:r w:rsidRPr="00433BAE">
        <w:rPr>
          <w:lang w:val="en-GB"/>
        </w:rPr>
        <w:t>……………………………………….</w:t>
      </w:r>
    </w:p>
    <w:p w14:paraId="430EA8C9" w14:textId="7434305A" w:rsidR="00D83952" w:rsidRPr="00433BAE" w:rsidRDefault="005966B7" w:rsidP="00470239">
      <w:pPr>
        <w:tabs>
          <w:tab w:val="right" w:pos="8789"/>
        </w:tabs>
        <w:rPr>
          <w:lang w:val="en-GB"/>
        </w:rPr>
      </w:pPr>
      <w:r>
        <w:rPr>
          <w:lang w:val="en-GB"/>
        </w:rPr>
        <w:t>xxx</w:t>
      </w:r>
      <w:r w:rsidR="00D83952">
        <w:tab/>
      </w:r>
      <w:r>
        <w:t>xxx</w:t>
      </w:r>
    </w:p>
    <w:p w14:paraId="06294113" w14:textId="0C39377B" w:rsidR="001E1CE3" w:rsidRPr="00433BAE" w:rsidRDefault="00470239" w:rsidP="00470239">
      <w:pPr>
        <w:tabs>
          <w:tab w:val="right" w:pos="8789"/>
        </w:tabs>
        <w:spacing w:line="312" w:lineRule="auto"/>
        <w:jc w:val="both"/>
        <w:rPr>
          <w:lang w:val="en-GB"/>
        </w:rPr>
      </w:pPr>
      <w:r w:rsidRPr="00BB4992">
        <w:rPr>
          <w:b/>
          <w:bCs/>
          <w:lang w:val="en-GB"/>
        </w:rPr>
        <w:t>Transport Research Centre</w:t>
      </w:r>
      <w:r w:rsidR="00B5476C" w:rsidRPr="0038145E">
        <w:rPr>
          <w:b/>
          <w:bCs/>
          <w:lang w:val="en-US"/>
        </w:rPr>
        <w:tab/>
      </w:r>
      <w:r w:rsidR="00424C7F" w:rsidRPr="00424C7F">
        <w:rPr>
          <w:rFonts w:cstheme="minorHAnsi"/>
          <w:b/>
          <w:highlight w:val="yellow"/>
          <w:lang w:val="en-GB"/>
        </w:rPr>
        <w:t>National Quality Center for Road Assets</w:t>
      </w:r>
    </w:p>
    <w:sectPr w:rsidR="001E1CE3" w:rsidRPr="00433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C6A717F"/>
    <w:multiLevelType w:val="hybridMultilevel"/>
    <w:tmpl w:val="E7E24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E82C45"/>
    <w:multiLevelType w:val="hybridMultilevel"/>
    <w:tmpl w:val="6526D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E1706"/>
    <w:multiLevelType w:val="hybridMultilevel"/>
    <w:tmpl w:val="6526D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50402E"/>
    <w:multiLevelType w:val="hybridMultilevel"/>
    <w:tmpl w:val="C94E3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A1CA9"/>
    <w:multiLevelType w:val="hybridMultilevel"/>
    <w:tmpl w:val="6526D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11403A"/>
    <w:multiLevelType w:val="hybridMultilevel"/>
    <w:tmpl w:val="94B67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5D4D52"/>
    <w:multiLevelType w:val="hybridMultilevel"/>
    <w:tmpl w:val="6526D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9D4E7F"/>
    <w:multiLevelType w:val="hybridMultilevel"/>
    <w:tmpl w:val="5D3E850C"/>
    <w:lvl w:ilvl="0" w:tplc="0405000F">
      <w:start w:val="1"/>
      <w:numFmt w:val="decimal"/>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9" w15:restartNumberingAfterBreak="0">
    <w:nsid w:val="46FD1BEB"/>
    <w:multiLevelType w:val="hybridMultilevel"/>
    <w:tmpl w:val="CAA0F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D53D85"/>
    <w:multiLevelType w:val="hybridMultilevel"/>
    <w:tmpl w:val="CAA0F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640B9D"/>
    <w:multiLevelType w:val="multilevel"/>
    <w:tmpl w:val="56707774"/>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705B12"/>
    <w:multiLevelType w:val="multilevel"/>
    <w:tmpl w:val="0000000E"/>
    <w:lvl w:ilvl="0">
      <w:start w:val="1"/>
      <w:numFmt w:val="decimal"/>
      <w:lvlText w:val="%1."/>
      <w:lvlJc w:val="left"/>
      <w:pPr>
        <w:tabs>
          <w:tab w:val="num" w:pos="360"/>
        </w:tabs>
        <w:ind w:left="36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16cid:durableId="8266328">
    <w:abstractNumId w:val="6"/>
  </w:num>
  <w:num w:numId="2" w16cid:durableId="1554999901">
    <w:abstractNumId w:val="11"/>
  </w:num>
  <w:num w:numId="3" w16cid:durableId="720635259">
    <w:abstractNumId w:val="4"/>
  </w:num>
  <w:num w:numId="4" w16cid:durableId="1530214417">
    <w:abstractNumId w:val="1"/>
  </w:num>
  <w:num w:numId="5" w16cid:durableId="1378701227">
    <w:abstractNumId w:val="10"/>
  </w:num>
  <w:num w:numId="6" w16cid:durableId="846671567">
    <w:abstractNumId w:val="9"/>
  </w:num>
  <w:num w:numId="7" w16cid:durableId="1988895025">
    <w:abstractNumId w:val="3"/>
  </w:num>
  <w:num w:numId="8" w16cid:durableId="529220007">
    <w:abstractNumId w:val="2"/>
  </w:num>
  <w:num w:numId="9" w16cid:durableId="977801203">
    <w:abstractNumId w:val="5"/>
  </w:num>
  <w:num w:numId="10" w16cid:durableId="937639973">
    <w:abstractNumId w:val="13"/>
  </w:num>
  <w:num w:numId="11" w16cid:durableId="554245298">
    <w:abstractNumId w:val="0"/>
  </w:num>
  <w:num w:numId="12" w16cid:durableId="1330476553">
    <w:abstractNumId w:val="12"/>
  </w:num>
  <w:num w:numId="13" w16cid:durableId="2080780923">
    <w:abstractNumId w:val="7"/>
  </w:num>
  <w:num w:numId="14" w16cid:durableId="1021785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szQzMTI1NzaxtDRX0lEKTi0uzszPAykwrAUAC0ojcSwAAAA="/>
  </w:docVars>
  <w:rsids>
    <w:rsidRoot w:val="00D83952"/>
    <w:rsid w:val="000527A0"/>
    <w:rsid w:val="000548BE"/>
    <w:rsid w:val="00066CC1"/>
    <w:rsid w:val="0008452E"/>
    <w:rsid w:val="0009740A"/>
    <w:rsid w:val="000D7989"/>
    <w:rsid w:val="000F13CC"/>
    <w:rsid w:val="0010103F"/>
    <w:rsid w:val="0011440A"/>
    <w:rsid w:val="0011597E"/>
    <w:rsid w:val="00132A95"/>
    <w:rsid w:val="00134993"/>
    <w:rsid w:val="00140D57"/>
    <w:rsid w:val="001544EA"/>
    <w:rsid w:val="00162967"/>
    <w:rsid w:val="001B4C92"/>
    <w:rsid w:val="001D0300"/>
    <w:rsid w:val="001D18D8"/>
    <w:rsid w:val="001E1CE3"/>
    <w:rsid w:val="001E26D4"/>
    <w:rsid w:val="001F3DD7"/>
    <w:rsid w:val="00245665"/>
    <w:rsid w:val="00247785"/>
    <w:rsid w:val="00251FFB"/>
    <w:rsid w:val="00255746"/>
    <w:rsid w:val="002824FC"/>
    <w:rsid w:val="00296CD1"/>
    <w:rsid w:val="002D4237"/>
    <w:rsid w:val="002D424A"/>
    <w:rsid w:val="002E0E70"/>
    <w:rsid w:val="002E32D5"/>
    <w:rsid w:val="002E7042"/>
    <w:rsid w:val="003028B1"/>
    <w:rsid w:val="00310544"/>
    <w:rsid w:val="0032473B"/>
    <w:rsid w:val="00336BAD"/>
    <w:rsid w:val="00344C28"/>
    <w:rsid w:val="00345568"/>
    <w:rsid w:val="00363F6B"/>
    <w:rsid w:val="0038145E"/>
    <w:rsid w:val="003968CE"/>
    <w:rsid w:val="003A053A"/>
    <w:rsid w:val="003B019D"/>
    <w:rsid w:val="003D1B5E"/>
    <w:rsid w:val="003E7478"/>
    <w:rsid w:val="003F0139"/>
    <w:rsid w:val="003F676D"/>
    <w:rsid w:val="003F7B22"/>
    <w:rsid w:val="0040473C"/>
    <w:rsid w:val="004114D7"/>
    <w:rsid w:val="00423D8E"/>
    <w:rsid w:val="00424C7F"/>
    <w:rsid w:val="00432F65"/>
    <w:rsid w:val="00433BAE"/>
    <w:rsid w:val="00436CF4"/>
    <w:rsid w:val="00453E84"/>
    <w:rsid w:val="0046DC27"/>
    <w:rsid w:val="00470239"/>
    <w:rsid w:val="004B1700"/>
    <w:rsid w:val="004B40F8"/>
    <w:rsid w:val="004D0437"/>
    <w:rsid w:val="004E7BFB"/>
    <w:rsid w:val="00516429"/>
    <w:rsid w:val="00533F2F"/>
    <w:rsid w:val="005348AC"/>
    <w:rsid w:val="00555583"/>
    <w:rsid w:val="00560866"/>
    <w:rsid w:val="00566763"/>
    <w:rsid w:val="00566958"/>
    <w:rsid w:val="00570B48"/>
    <w:rsid w:val="00582A59"/>
    <w:rsid w:val="005847B3"/>
    <w:rsid w:val="00590D6D"/>
    <w:rsid w:val="005966B7"/>
    <w:rsid w:val="005A28CD"/>
    <w:rsid w:val="005B37AC"/>
    <w:rsid w:val="005B43A9"/>
    <w:rsid w:val="005C5F58"/>
    <w:rsid w:val="005D7B6E"/>
    <w:rsid w:val="005F6A45"/>
    <w:rsid w:val="006172B4"/>
    <w:rsid w:val="00617942"/>
    <w:rsid w:val="00622BC2"/>
    <w:rsid w:val="006308F4"/>
    <w:rsid w:val="00632696"/>
    <w:rsid w:val="0064588A"/>
    <w:rsid w:val="00647B51"/>
    <w:rsid w:val="00653494"/>
    <w:rsid w:val="00660AEF"/>
    <w:rsid w:val="006750D8"/>
    <w:rsid w:val="006761DD"/>
    <w:rsid w:val="00681C5E"/>
    <w:rsid w:val="006946F2"/>
    <w:rsid w:val="00697E2B"/>
    <w:rsid w:val="006A3E18"/>
    <w:rsid w:val="006A4858"/>
    <w:rsid w:val="006A6AE8"/>
    <w:rsid w:val="006B122F"/>
    <w:rsid w:val="006B147D"/>
    <w:rsid w:val="006B1F6B"/>
    <w:rsid w:val="006C2741"/>
    <w:rsid w:val="006D0E87"/>
    <w:rsid w:val="006D78D2"/>
    <w:rsid w:val="006E2AF9"/>
    <w:rsid w:val="0070666D"/>
    <w:rsid w:val="007408F5"/>
    <w:rsid w:val="00746D7E"/>
    <w:rsid w:val="007500B1"/>
    <w:rsid w:val="007670F9"/>
    <w:rsid w:val="00770AC2"/>
    <w:rsid w:val="00776EAD"/>
    <w:rsid w:val="007772AA"/>
    <w:rsid w:val="0078131C"/>
    <w:rsid w:val="007A0D6E"/>
    <w:rsid w:val="007A2E08"/>
    <w:rsid w:val="007A57BB"/>
    <w:rsid w:val="007B7EFF"/>
    <w:rsid w:val="007C5E73"/>
    <w:rsid w:val="007D3A59"/>
    <w:rsid w:val="007D3D8E"/>
    <w:rsid w:val="007D424F"/>
    <w:rsid w:val="007E783E"/>
    <w:rsid w:val="00817EB2"/>
    <w:rsid w:val="00822BCE"/>
    <w:rsid w:val="00833184"/>
    <w:rsid w:val="008553C7"/>
    <w:rsid w:val="008624EE"/>
    <w:rsid w:val="00876F1A"/>
    <w:rsid w:val="00887A44"/>
    <w:rsid w:val="00890B80"/>
    <w:rsid w:val="008A16D1"/>
    <w:rsid w:val="008B37E5"/>
    <w:rsid w:val="008C4852"/>
    <w:rsid w:val="008E02B1"/>
    <w:rsid w:val="008E7AEF"/>
    <w:rsid w:val="00923C86"/>
    <w:rsid w:val="00943EC3"/>
    <w:rsid w:val="009468F9"/>
    <w:rsid w:val="00950815"/>
    <w:rsid w:val="009606E8"/>
    <w:rsid w:val="00967A88"/>
    <w:rsid w:val="00967E61"/>
    <w:rsid w:val="00976D1E"/>
    <w:rsid w:val="00987309"/>
    <w:rsid w:val="00997B26"/>
    <w:rsid w:val="009A4826"/>
    <w:rsid w:val="009B3414"/>
    <w:rsid w:val="009E50E5"/>
    <w:rsid w:val="009F3A2A"/>
    <w:rsid w:val="00A07DCE"/>
    <w:rsid w:val="00A12738"/>
    <w:rsid w:val="00A3027F"/>
    <w:rsid w:val="00A5112E"/>
    <w:rsid w:val="00A577D3"/>
    <w:rsid w:val="00AB36C8"/>
    <w:rsid w:val="00AD4F46"/>
    <w:rsid w:val="00B366F0"/>
    <w:rsid w:val="00B37F55"/>
    <w:rsid w:val="00B4559F"/>
    <w:rsid w:val="00B5476C"/>
    <w:rsid w:val="00B606E4"/>
    <w:rsid w:val="00B65584"/>
    <w:rsid w:val="00B77E6D"/>
    <w:rsid w:val="00B827D9"/>
    <w:rsid w:val="00BA45C1"/>
    <w:rsid w:val="00BA7DAE"/>
    <w:rsid w:val="00BC28D8"/>
    <w:rsid w:val="00BC4142"/>
    <w:rsid w:val="00BD6218"/>
    <w:rsid w:val="00BE7122"/>
    <w:rsid w:val="00BF7C89"/>
    <w:rsid w:val="00C05FE1"/>
    <w:rsid w:val="00C07A68"/>
    <w:rsid w:val="00C11A52"/>
    <w:rsid w:val="00C237CC"/>
    <w:rsid w:val="00C32B56"/>
    <w:rsid w:val="00C43212"/>
    <w:rsid w:val="00C60935"/>
    <w:rsid w:val="00C60F46"/>
    <w:rsid w:val="00C63DFF"/>
    <w:rsid w:val="00C87C4C"/>
    <w:rsid w:val="00CB255D"/>
    <w:rsid w:val="00CB45B3"/>
    <w:rsid w:val="00CB5ACD"/>
    <w:rsid w:val="00CC5A47"/>
    <w:rsid w:val="00CC6FA5"/>
    <w:rsid w:val="00CC7BF2"/>
    <w:rsid w:val="00CF6B1A"/>
    <w:rsid w:val="00D04D44"/>
    <w:rsid w:val="00D0632E"/>
    <w:rsid w:val="00D20811"/>
    <w:rsid w:val="00D35A14"/>
    <w:rsid w:val="00D3668C"/>
    <w:rsid w:val="00D511B6"/>
    <w:rsid w:val="00D545F9"/>
    <w:rsid w:val="00D64564"/>
    <w:rsid w:val="00D80629"/>
    <w:rsid w:val="00D83952"/>
    <w:rsid w:val="00D8707A"/>
    <w:rsid w:val="00D91DC4"/>
    <w:rsid w:val="00DB23FF"/>
    <w:rsid w:val="00DB45E0"/>
    <w:rsid w:val="00DF71A4"/>
    <w:rsid w:val="00E00042"/>
    <w:rsid w:val="00E07F27"/>
    <w:rsid w:val="00E1545A"/>
    <w:rsid w:val="00E22EE1"/>
    <w:rsid w:val="00E23CC5"/>
    <w:rsid w:val="00E407B8"/>
    <w:rsid w:val="00E54338"/>
    <w:rsid w:val="00E57876"/>
    <w:rsid w:val="00EA351B"/>
    <w:rsid w:val="00EB029D"/>
    <w:rsid w:val="00EB3330"/>
    <w:rsid w:val="00EC4804"/>
    <w:rsid w:val="00EC637F"/>
    <w:rsid w:val="00EE570B"/>
    <w:rsid w:val="00F05B1C"/>
    <w:rsid w:val="00F15C2F"/>
    <w:rsid w:val="00F61443"/>
    <w:rsid w:val="00F70C11"/>
    <w:rsid w:val="00F73F5B"/>
    <w:rsid w:val="00F843C9"/>
    <w:rsid w:val="00F9437F"/>
    <w:rsid w:val="00FC55FC"/>
    <w:rsid w:val="00FF15AE"/>
    <w:rsid w:val="04753D77"/>
    <w:rsid w:val="2724F70D"/>
    <w:rsid w:val="3126D8B2"/>
    <w:rsid w:val="52BECD28"/>
    <w:rsid w:val="6CAD7466"/>
    <w:rsid w:val="765CC959"/>
    <w:rsid w:val="7FA31A0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851D"/>
  <w15:chartTrackingRefBased/>
  <w15:docId w15:val="{3C281B4A-8E90-4991-BFAF-BA7F6419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8CD"/>
  </w:style>
  <w:style w:type="paragraph" w:styleId="Nadpis1">
    <w:name w:val="heading 1"/>
    <w:basedOn w:val="Normln"/>
    <w:next w:val="Normln"/>
    <w:link w:val="Nadpis1Char"/>
    <w:uiPriority w:val="9"/>
    <w:qFormat/>
    <w:rsid w:val="00EC6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nhideWhenUsed/>
    <w:qFormat/>
    <w:rsid w:val="00D83952"/>
    <w:pPr>
      <w:keepNext/>
      <w:spacing w:before="240" w:after="60" w:line="240" w:lineRule="auto"/>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semiHidden/>
    <w:unhideWhenUsed/>
    <w:qFormat/>
    <w:rsid w:val="003247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D79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83952"/>
    <w:rPr>
      <w:rFonts w:ascii="Cambria" w:eastAsia="Times New Roman" w:hAnsi="Cambria" w:cs="Times New Roman"/>
      <w:b/>
      <w:bCs/>
      <w:sz w:val="26"/>
      <w:szCs w:val="26"/>
      <w:lang w:eastAsia="cs-CZ"/>
    </w:rPr>
  </w:style>
  <w:style w:type="paragraph" w:styleId="Zkladntext">
    <w:name w:val="Body Text"/>
    <w:basedOn w:val="Normln"/>
    <w:link w:val="ZkladntextChar"/>
    <w:rsid w:val="00D83952"/>
    <w:pPr>
      <w:spacing w:after="0" w:line="240" w:lineRule="auto"/>
      <w:jc w:val="center"/>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D83952"/>
    <w:rPr>
      <w:rFonts w:ascii="Times New Roman" w:eastAsia="Times New Roman" w:hAnsi="Times New Roman" w:cs="Times New Roman"/>
      <w:sz w:val="24"/>
      <w:szCs w:val="24"/>
      <w:lang w:eastAsia="cs-CZ"/>
    </w:rPr>
  </w:style>
  <w:style w:type="character" w:styleId="Hypertextovodkaz">
    <w:name w:val="Hyperlink"/>
    <w:uiPriority w:val="99"/>
    <w:unhideWhenUsed/>
    <w:rsid w:val="00D83952"/>
    <w:rPr>
      <w:color w:val="0000FF"/>
      <w:u w:val="single"/>
    </w:rPr>
  </w:style>
  <w:style w:type="paragraph" w:styleId="Revize">
    <w:name w:val="Revision"/>
    <w:hidden/>
    <w:uiPriority w:val="99"/>
    <w:semiHidden/>
    <w:rsid w:val="008E7AEF"/>
    <w:pPr>
      <w:spacing w:after="0" w:line="240" w:lineRule="auto"/>
    </w:pPr>
  </w:style>
  <w:style w:type="character" w:styleId="Odkaznakoment">
    <w:name w:val="annotation reference"/>
    <w:basedOn w:val="Standardnpsmoodstavce"/>
    <w:uiPriority w:val="99"/>
    <w:semiHidden/>
    <w:unhideWhenUsed/>
    <w:rsid w:val="00617942"/>
    <w:rPr>
      <w:sz w:val="16"/>
      <w:szCs w:val="16"/>
    </w:rPr>
  </w:style>
  <w:style w:type="paragraph" w:styleId="Textkomente">
    <w:name w:val="annotation text"/>
    <w:basedOn w:val="Normln"/>
    <w:link w:val="TextkomenteChar"/>
    <w:uiPriority w:val="99"/>
    <w:unhideWhenUsed/>
    <w:rsid w:val="00617942"/>
    <w:pPr>
      <w:spacing w:line="240" w:lineRule="auto"/>
    </w:pPr>
    <w:rPr>
      <w:sz w:val="20"/>
      <w:szCs w:val="20"/>
    </w:rPr>
  </w:style>
  <w:style w:type="character" w:customStyle="1" w:styleId="TextkomenteChar">
    <w:name w:val="Text komentáře Char"/>
    <w:basedOn w:val="Standardnpsmoodstavce"/>
    <w:link w:val="Textkomente"/>
    <w:uiPriority w:val="99"/>
    <w:rsid w:val="00617942"/>
    <w:rPr>
      <w:sz w:val="20"/>
      <w:szCs w:val="20"/>
    </w:rPr>
  </w:style>
  <w:style w:type="paragraph" w:styleId="Pedmtkomente">
    <w:name w:val="annotation subject"/>
    <w:basedOn w:val="Textkomente"/>
    <w:next w:val="Textkomente"/>
    <w:link w:val="PedmtkomenteChar"/>
    <w:uiPriority w:val="99"/>
    <w:semiHidden/>
    <w:unhideWhenUsed/>
    <w:rsid w:val="00617942"/>
    <w:rPr>
      <w:b/>
      <w:bCs/>
    </w:rPr>
  </w:style>
  <w:style w:type="character" w:customStyle="1" w:styleId="PedmtkomenteChar">
    <w:name w:val="Předmět komentáře Char"/>
    <w:basedOn w:val="TextkomenteChar"/>
    <w:link w:val="Pedmtkomente"/>
    <w:uiPriority w:val="99"/>
    <w:semiHidden/>
    <w:rsid w:val="00617942"/>
    <w:rPr>
      <w:b/>
      <w:bCs/>
      <w:sz w:val="20"/>
      <w:szCs w:val="20"/>
    </w:rPr>
  </w:style>
  <w:style w:type="character" w:styleId="Nevyeenzmnka">
    <w:name w:val="Unresolved Mention"/>
    <w:basedOn w:val="Standardnpsmoodstavce"/>
    <w:uiPriority w:val="99"/>
    <w:semiHidden/>
    <w:unhideWhenUsed/>
    <w:rsid w:val="005348AC"/>
    <w:rPr>
      <w:color w:val="605E5C"/>
      <w:shd w:val="clear" w:color="auto" w:fill="E1DFDD"/>
    </w:rPr>
  </w:style>
  <w:style w:type="paragraph" w:styleId="Odstavecseseznamem">
    <w:name w:val="List Paragraph"/>
    <w:basedOn w:val="Normln"/>
    <w:uiPriority w:val="99"/>
    <w:qFormat/>
    <w:rsid w:val="00582A59"/>
    <w:pPr>
      <w:ind w:left="720"/>
      <w:contextualSpacing/>
    </w:pPr>
  </w:style>
  <w:style w:type="character" w:customStyle="1" w:styleId="Zkladntext0">
    <w:name w:val="Základní text_"/>
    <w:basedOn w:val="Standardnpsmoodstavce"/>
    <w:link w:val="Zkladntext1"/>
    <w:rsid w:val="00B65584"/>
    <w:rPr>
      <w:rFonts w:ascii="Calibri" w:eastAsia="Calibri" w:hAnsi="Calibri" w:cs="Calibri"/>
      <w:sz w:val="20"/>
      <w:szCs w:val="20"/>
    </w:rPr>
  </w:style>
  <w:style w:type="paragraph" w:customStyle="1" w:styleId="Zkladntext1">
    <w:name w:val="Základní text1"/>
    <w:basedOn w:val="Normln"/>
    <w:link w:val="Zkladntext0"/>
    <w:rsid w:val="00B65584"/>
    <w:pPr>
      <w:widowControl w:val="0"/>
      <w:spacing w:after="120" w:line="240" w:lineRule="auto"/>
    </w:pPr>
    <w:rPr>
      <w:rFonts w:ascii="Calibri" w:eastAsia="Calibri" w:hAnsi="Calibri" w:cs="Calibri"/>
      <w:sz w:val="20"/>
      <w:szCs w:val="20"/>
    </w:rPr>
  </w:style>
  <w:style w:type="character" w:customStyle="1" w:styleId="Nadpis1Char">
    <w:name w:val="Nadpis 1 Char"/>
    <w:basedOn w:val="Standardnpsmoodstavce"/>
    <w:link w:val="Nadpis1"/>
    <w:uiPriority w:val="9"/>
    <w:rsid w:val="00EC637F"/>
    <w:rPr>
      <w:rFonts w:asciiTheme="majorHAnsi" w:eastAsiaTheme="majorEastAsia" w:hAnsiTheme="majorHAnsi" w:cstheme="majorBidi"/>
      <w:color w:val="2F5496" w:themeColor="accent1" w:themeShade="BF"/>
      <w:sz w:val="32"/>
      <w:szCs w:val="32"/>
    </w:rPr>
  </w:style>
  <w:style w:type="character" w:customStyle="1" w:styleId="Nadpis5Char">
    <w:name w:val="Nadpis 5 Char"/>
    <w:basedOn w:val="Standardnpsmoodstavce"/>
    <w:link w:val="Nadpis5"/>
    <w:uiPriority w:val="9"/>
    <w:semiHidden/>
    <w:rsid w:val="000D7989"/>
    <w:rPr>
      <w:rFonts w:asciiTheme="majorHAnsi" w:eastAsiaTheme="majorEastAsia" w:hAnsiTheme="majorHAnsi" w:cstheme="majorBidi"/>
      <w:color w:val="2F5496" w:themeColor="accent1" w:themeShade="BF"/>
    </w:rPr>
  </w:style>
  <w:style w:type="table" w:styleId="Prosttabulka2">
    <w:name w:val="Plain Table 2"/>
    <w:basedOn w:val="Normlntabulka"/>
    <w:uiPriority w:val="42"/>
    <w:rsid w:val="000D7989"/>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nka">
    <w:name w:val="Mention"/>
    <w:basedOn w:val="Standardnpsmoodstavce"/>
    <w:uiPriority w:val="99"/>
    <w:unhideWhenUsed/>
    <w:rsid w:val="00647B51"/>
    <w:rPr>
      <w:color w:val="2B579A"/>
      <w:shd w:val="clear" w:color="auto" w:fill="E1DFDD"/>
    </w:rPr>
  </w:style>
  <w:style w:type="character" w:customStyle="1" w:styleId="Nadpis4Char">
    <w:name w:val="Nadpis 4 Char"/>
    <w:basedOn w:val="Standardnpsmoodstavce"/>
    <w:link w:val="Nadpis4"/>
    <w:uiPriority w:val="9"/>
    <w:semiHidden/>
    <w:rsid w:val="0032473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992620">
      <w:bodyDiv w:val="1"/>
      <w:marLeft w:val="0"/>
      <w:marRight w:val="0"/>
      <w:marTop w:val="0"/>
      <w:marBottom w:val="0"/>
      <w:divBdr>
        <w:top w:val="none" w:sz="0" w:space="0" w:color="auto"/>
        <w:left w:val="none" w:sz="0" w:space="0" w:color="auto"/>
        <w:bottom w:val="none" w:sz="0" w:space="0" w:color="auto"/>
        <w:right w:val="none" w:sz="0" w:space="0" w:color="auto"/>
      </w:divBdr>
    </w:div>
    <w:div w:id="1632905611">
      <w:bodyDiv w:val="1"/>
      <w:marLeft w:val="0"/>
      <w:marRight w:val="0"/>
      <w:marTop w:val="0"/>
      <w:marBottom w:val="0"/>
      <w:divBdr>
        <w:top w:val="none" w:sz="0" w:space="0" w:color="auto"/>
        <w:left w:val="none" w:sz="0" w:space="0" w:color="auto"/>
        <w:bottom w:val="none" w:sz="0" w:space="0" w:color="auto"/>
        <w:right w:val="none" w:sz="0" w:space="0" w:color="auto"/>
      </w:divBdr>
      <w:divsChild>
        <w:div w:id="2058160892">
          <w:marLeft w:val="0"/>
          <w:marRight w:val="0"/>
          <w:marTop w:val="0"/>
          <w:marBottom w:val="0"/>
          <w:divBdr>
            <w:top w:val="none" w:sz="0" w:space="0" w:color="auto"/>
            <w:left w:val="none" w:sz="0" w:space="0" w:color="auto"/>
            <w:bottom w:val="none" w:sz="0" w:space="0" w:color="auto"/>
            <w:right w:val="none" w:sz="0" w:space="0" w:color="auto"/>
          </w:divBdr>
          <w:divsChild>
            <w:div w:id="1104154254">
              <w:marLeft w:val="0"/>
              <w:marRight w:val="0"/>
              <w:marTop w:val="0"/>
              <w:marBottom w:val="0"/>
              <w:divBdr>
                <w:top w:val="none" w:sz="0" w:space="0" w:color="auto"/>
                <w:left w:val="none" w:sz="0" w:space="0" w:color="auto"/>
                <w:bottom w:val="none" w:sz="0" w:space="0" w:color="auto"/>
                <w:right w:val="none" w:sz="0" w:space="0" w:color="auto"/>
              </w:divBdr>
              <w:divsChild>
                <w:div w:id="451289716">
                  <w:marLeft w:val="0"/>
                  <w:marRight w:val="0"/>
                  <w:marTop w:val="0"/>
                  <w:marBottom w:val="0"/>
                  <w:divBdr>
                    <w:top w:val="none" w:sz="0" w:space="0" w:color="auto"/>
                    <w:left w:val="none" w:sz="0" w:space="0" w:color="auto"/>
                    <w:bottom w:val="none" w:sz="0" w:space="0" w:color="auto"/>
                    <w:right w:val="none" w:sz="0" w:space="0" w:color="auto"/>
                  </w:divBdr>
                  <w:divsChild>
                    <w:div w:id="217204656">
                      <w:marLeft w:val="0"/>
                      <w:marRight w:val="0"/>
                      <w:marTop w:val="0"/>
                      <w:marBottom w:val="0"/>
                      <w:divBdr>
                        <w:top w:val="none" w:sz="0" w:space="0" w:color="auto"/>
                        <w:left w:val="none" w:sz="0" w:space="0" w:color="auto"/>
                        <w:bottom w:val="none" w:sz="0" w:space="0" w:color="auto"/>
                        <w:right w:val="none" w:sz="0" w:space="0" w:color="auto"/>
                      </w:divBdr>
                      <w:divsChild>
                        <w:div w:id="2102991540">
                          <w:marLeft w:val="0"/>
                          <w:marRight w:val="0"/>
                          <w:marTop w:val="0"/>
                          <w:marBottom w:val="0"/>
                          <w:divBdr>
                            <w:top w:val="none" w:sz="0" w:space="0" w:color="auto"/>
                            <w:left w:val="none" w:sz="0" w:space="0" w:color="auto"/>
                            <w:bottom w:val="none" w:sz="0" w:space="0" w:color="auto"/>
                            <w:right w:val="none" w:sz="0" w:space="0" w:color="auto"/>
                          </w:divBdr>
                        </w:div>
                      </w:divsChild>
                    </w:div>
                    <w:div w:id="397674948">
                      <w:marLeft w:val="0"/>
                      <w:marRight w:val="0"/>
                      <w:marTop w:val="0"/>
                      <w:marBottom w:val="0"/>
                      <w:divBdr>
                        <w:top w:val="none" w:sz="0" w:space="0" w:color="auto"/>
                        <w:left w:val="none" w:sz="0" w:space="0" w:color="auto"/>
                        <w:bottom w:val="none" w:sz="0" w:space="0" w:color="auto"/>
                        <w:right w:val="none" w:sz="0" w:space="0" w:color="auto"/>
                      </w:divBdr>
                      <w:divsChild>
                        <w:div w:id="1762294603">
                          <w:marLeft w:val="0"/>
                          <w:marRight w:val="0"/>
                          <w:marTop w:val="0"/>
                          <w:marBottom w:val="0"/>
                          <w:divBdr>
                            <w:top w:val="none" w:sz="0" w:space="0" w:color="auto"/>
                            <w:left w:val="none" w:sz="0" w:space="0" w:color="auto"/>
                            <w:bottom w:val="none" w:sz="0" w:space="0" w:color="auto"/>
                            <w:right w:val="none" w:sz="0" w:space="0" w:color="auto"/>
                          </w:divBdr>
                        </w:div>
                      </w:divsChild>
                    </w:div>
                    <w:div w:id="441611024">
                      <w:marLeft w:val="0"/>
                      <w:marRight w:val="0"/>
                      <w:marTop w:val="0"/>
                      <w:marBottom w:val="0"/>
                      <w:divBdr>
                        <w:top w:val="none" w:sz="0" w:space="0" w:color="auto"/>
                        <w:left w:val="none" w:sz="0" w:space="0" w:color="auto"/>
                        <w:bottom w:val="none" w:sz="0" w:space="0" w:color="auto"/>
                        <w:right w:val="none" w:sz="0" w:space="0" w:color="auto"/>
                      </w:divBdr>
                      <w:divsChild>
                        <w:div w:id="1767341319">
                          <w:marLeft w:val="0"/>
                          <w:marRight w:val="0"/>
                          <w:marTop w:val="0"/>
                          <w:marBottom w:val="0"/>
                          <w:divBdr>
                            <w:top w:val="none" w:sz="0" w:space="0" w:color="auto"/>
                            <w:left w:val="none" w:sz="0" w:space="0" w:color="auto"/>
                            <w:bottom w:val="none" w:sz="0" w:space="0" w:color="auto"/>
                            <w:right w:val="none" w:sz="0" w:space="0" w:color="auto"/>
                          </w:divBdr>
                        </w:div>
                      </w:divsChild>
                    </w:div>
                    <w:div w:id="1766071150">
                      <w:marLeft w:val="0"/>
                      <w:marRight w:val="0"/>
                      <w:marTop w:val="0"/>
                      <w:marBottom w:val="0"/>
                      <w:divBdr>
                        <w:top w:val="none" w:sz="0" w:space="0" w:color="auto"/>
                        <w:left w:val="none" w:sz="0" w:space="0" w:color="auto"/>
                        <w:bottom w:val="none" w:sz="0" w:space="0" w:color="auto"/>
                        <w:right w:val="none" w:sz="0" w:space="0" w:color="auto"/>
                      </w:divBdr>
                      <w:divsChild>
                        <w:div w:id="1643735614">
                          <w:marLeft w:val="0"/>
                          <w:marRight w:val="0"/>
                          <w:marTop w:val="0"/>
                          <w:marBottom w:val="0"/>
                          <w:divBdr>
                            <w:top w:val="none" w:sz="0" w:space="0" w:color="auto"/>
                            <w:left w:val="none" w:sz="0" w:space="0" w:color="auto"/>
                            <w:bottom w:val="none" w:sz="0" w:space="0" w:color="auto"/>
                            <w:right w:val="none" w:sz="0" w:space="0" w:color="auto"/>
                          </w:divBdr>
                        </w:div>
                      </w:divsChild>
                    </w:div>
                    <w:div w:id="1787310580">
                      <w:marLeft w:val="0"/>
                      <w:marRight w:val="0"/>
                      <w:marTop w:val="0"/>
                      <w:marBottom w:val="0"/>
                      <w:divBdr>
                        <w:top w:val="none" w:sz="0" w:space="0" w:color="auto"/>
                        <w:left w:val="none" w:sz="0" w:space="0" w:color="auto"/>
                        <w:bottom w:val="none" w:sz="0" w:space="0" w:color="auto"/>
                        <w:right w:val="none" w:sz="0" w:space="0" w:color="auto"/>
                      </w:divBdr>
                      <w:divsChild>
                        <w:div w:id="11794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63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ronika.valentova@cd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D7A9-A118-48F2-8266-E3F190F5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2319</Words>
  <Characters>13683</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15971</CharactersWithSpaces>
  <SharedDoc>false</SharedDoc>
  <HLinks>
    <vt:vector size="12" baseType="variant">
      <vt:variant>
        <vt:i4>3866692</vt:i4>
      </vt:variant>
      <vt:variant>
        <vt:i4>0</vt:i4>
      </vt:variant>
      <vt:variant>
        <vt:i4>0</vt:i4>
      </vt:variant>
      <vt:variant>
        <vt:i4>5</vt:i4>
      </vt:variant>
      <vt:variant>
        <vt:lpwstr>mailto:veronika.valentova@cdv.cz</vt:lpwstr>
      </vt:variant>
      <vt:variant>
        <vt:lpwstr/>
      </vt:variant>
      <vt:variant>
        <vt:i4>6225975</vt:i4>
      </vt:variant>
      <vt:variant>
        <vt:i4>0</vt:i4>
      </vt:variant>
      <vt:variant>
        <vt:i4>0</vt:i4>
      </vt:variant>
      <vt:variant>
        <vt:i4>5</vt:i4>
      </vt:variant>
      <vt:variant>
        <vt:lpwstr>mailto:zdenka.gabrhelikova@cdv.cz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Habán</dc:creator>
  <cp:keywords/>
  <dc:description/>
  <cp:lastModifiedBy>Klára Ibrmajerová</cp:lastModifiedBy>
  <cp:revision>5</cp:revision>
  <dcterms:created xsi:type="dcterms:W3CDTF">2024-09-09T11:58:00Z</dcterms:created>
  <dcterms:modified xsi:type="dcterms:W3CDTF">2024-09-09T12:02:00Z</dcterms:modified>
</cp:coreProperties>
</file>